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876" w:rsidRPr="00276BF1" w:rsidRDefault="004D1876" w:rsidP="009E76A0">
      <w:pPr>
        <w:spacing w:line="360" w:lineRule="auto"/>
        <w:jc w:val="center"/>
        <w:rPr>
          <w:rFonts w:ascii="Times New Roman" w:hAnsi="Times New Roman" w:cs="Times New Roman"/>
          <w:sz w:val="72"/>
        </w:rPr>
      </w:pPr>
      <w:r w:rsidRPr="00276BF1">
        <w:rPr>
          <w:rFonts w:ascii="Times New Roman" w:hAnsi="Times New Roman" w:cs="Times New Roman"/>
          <w:sz w:val="72"/>
        </w:rPr>
        <w:t xml:space="preserve">Empowerment </w:t>
      </w:r>
      <w:r w:rsidR="00A07A7C">
        <w:rPr>
          <w:rFonts w:ascii="Times New Roman" w:hAnsi="Times New Roman" w:cs="Times New Roman"/>
          <w:sz w:val="72"/>
        </w:rPr>
        <w:t>på</w:t>
      </w:r>
      <w:r w:rsidRPr="00276BF1">
        <w:rPr>
          <w:rFonts w:ascii="Times New Roman" w:hAnsi="Times New Roman" w:cs="Times New Roman"/>
          <w:sz w:val="72"/>
        </w:rPr>
        <w:t xml:space="preserve"> beskæftigelses</w:t>
      </w:r>
      <w:r w:rsidR="00A07A7C">
        <w:rPr>
          <w:rFonts w:ascii="Times New Roman" w:hAnsi="Times New Roman" w:cs="Times New Roman"/>
          <w:sz w:val="72"/>
        </w:rPr>
        <w:t>området</w:t>
      </w:r>
    </w:p>
    <w:p w:rsidR="004D1876" w:rsidRDefault="004D1876" w:rsidP="009E76A0">
      <w:pPr>
        <w:spacing w:line="360" w:lineRule="auto"/>
        <w:jc w:val="center"/>
        <w:rPr>
          <w:rFonts w:ascii="Times New Roman" w:hAnsi="Times New Roman" w:cs="Times New Roman"/>
          <w:i/>
          <w:sz w:val="40"/>
          <w:szCs w:val="40"/>
        </w:rPr>
      </w:pPr>
      <w:r>
        <w:rPr>
          <w:rFonts w:ascii="Times New Roman" w:hAnsi="Times New Roman" w:cs="Times New Roman"/>
          <w:sz w:val="52"/>
        </w:rPr>
        <w:br/>
      </w:r>
      <w:r w:rsidRPr="00276BF1">
        <w:rPr>
          <w:rFonts w:ascii="Times New Roman" w:hAnsi="Times New Roman" w:cs="Times New Roman"/>
          <w:i/>
          <w:sz w:val="40"/>
          <w:szCs w:val="40"/>
        </w:rPr>
        <w:t xml:space="preserve">- </w:t>
      </w:r>
      <w:r w:rsidR="00A07A7C">
        <w:rPr>
          <w:rFonts w:ascii="Times New Roman" w:hAnsi="Times New Roman" w:cs="Times New Roman"/>
          <w:i/>
          <w:sz w:val="40"/>
          <w:szCs w:val="40"/>
        </w:rPr>
        <w:t>e</w:t>
      </w:r>
      <w:r>
        <w:rPr>
          <w:rFonts w:ascii="Times New Roman" w:hAnsi="Times New Roman" w:cs="Times New Roman"/>
          <w:i/>
          <w:sz w:val="40"/>
          <w:szCs w:val="40"/>
        </w:rPr>
        <w:t>n otopi?</w:t>
      </w:r>
    </w:p>
    <w:p w:rsidR="004D1876" w:rsidRDefault="004D1876" w:rsidP="009E76A0">
      <w:pPr>
        <w:spacing w:line="360" w:lineRule="auto"/>
        <w:jc w:val="center"/>
        <w:rPr>
          <w:rFonts w:ascii="Times New Roman" w:hAnsi="Times New Roman" w:cs="Times New Roman"/>
          <w:i/>
          <w:sz w:val="40"/>
          <w:szCs w:val="40"/>
        </w:rPr>
      </w:pPr>
    </w:p>
    <w:p w:rsidR="004D1876" w:rsidRDefault="004D1876" w:rsidP="009E76A0">
      <w:pPr>
        <w:spacing w:line="360" w:lineRule="auto"/>
        <w:jc w:val="center"/>
        <w:rPr>
          <w:rFonts w:ascii="Times New Roman" w:hAnsi="Times New Roman" w:cs="Times New Roman"/>
          <w:i/>
          <w:sz w:val="40"/>
          <w:szCs w:val="40"/>
        </w:rPr>
      </w:pPr>
    </w:p>
    <w:p w:rsidR="004D1876" w:rsidRDefault="004D1876" w:rsidP="009E76A0">
      <w:pPr>
        <w:spacing w:line="360" w:lineRule="auto"/>
        <w:jc w:val="center"/>
        <w:rPr>
          <w:rFonts w:ascii="Times New Roman" w:hAnsi="Times New Roman" w:cs="Times New Roman"/>
          <w:i/>
          <w:sz w:val="40"/>
          <w:szCs w:val="40"/>
        </w:rPr>
      </w:pPr>
    </w:p>
    <w:p w:rsidR="004D1876" w:rsidRDefault="004D1876" w:rsidP="009E76A0">
      <w:pPr>
        <w:spacing w:line="360" w:lineRule="auto"/>
        <w:jc w:val="center"/>
        <w:rPr>
          <w:rFonts w:ascii="Times New Roman" w:hAnsi="Times New Roman" w:cs="Times New Roman"/>
          <w:i/>
          <w:sz w:val="40"/>
          <w:szCs w:val="40"/>
        </w:rPr>
      </w:pPr>
    </w:p>
    <w:p w:rsidR="004D1876" w:rsidRDefault="004D1876" w:rsidP="009E76A0">
      <w:pPr>
        <w:spacing w:line="360" w:lineRule="auto"/>
        <w:jc w:val="center"/>
        <w:rPr>
          <w:rFonts w:ascii="Times New Roman" w:hAnsi="Times New Roman" w:cs="Times New Roman"/>
          <w:i/>
          <w:sz w:val="40"/>
          <w:szCs w:val="40"/>
        </w:rPr>
      </w:pPr>
    </w:p>
    <w:p w:rsidR="004D1876" w:rsidRPr="00276BF1" w:rsidRDefault="004D1876" w:rsidP="009E76A0">
      <w:pPr>
        <w:spacing w:line="360" w:lineRule="auto"/>
        <w:rPr>
          <w:rFonts w:ascii="Times New Roman" w:hAnsi="Times New Roman" w:cs="Times New Roman"/>
          <w:sz w:val="28"/>
          <w:szCs w:val="40"/>
        </w:rPr>
      </w:pPr>
    </w:p>
    <w:p w:rsidR="004D1876" w:rsidRPr="00276BF1" w:rsidRDefault="004D1876" w:rsidP="009E76A0">
      <w:pPr>
        <w:spacing w:line="360" w:lineRule="auto"/>
        <w:rPr>
          <w:rFonts w:ascii="Times New Roman" w:hAnsi="Times New Roman" w:cs="Times New Roman"/>
          <w:sz w:val="28"/>
          <w:szCs w:val="40"/>
        </w:rPr>
      </w:pPr>
      <w:r w:rsidRPr="00276BF1">
        <w:rPr>
          <w:rFonts w:ascii="Times New Roman" w:hAnsi="Times New Roman" w:cs="Times New Roman"/>
          <w:sz w:val="28"/>
          <w:szCs w:val="40"/>
        </w:rPr>
        <w:t>Speciale Kandidatuddannelsen i Socialt Arbejde</w:t>
      </w:r>
      <w:r w:rsidRPr="00276BF1">
        <w:rPr>
          <w:rFonts w:ascii="Times New Roman" w:hAnsi="Times New Roman" w:cs="Times New Roman"/>
          <w:sz w:val="28"/>
          <w:szCs w:val="40"/>
        </w:rPr>
        <w:br/>
        <w:t>Aalborg Universitet</w:t>
      </w:r>
      <w:r w:rsidRPr="00276BF1">
        <w:rPr>
          <w:rFonts w:ascii="Times New Roman" w:hAnsi="Times New Roman" w:cs="Times New Roman"/>
          <w:sz w:val="28"/>
          <w:szCs w:val="40"/>
        </w:rPr>
        <w:br/>
        <w:t>April 2016</w:t>
      </w:r>
    </w:p>
    <w:p w:rsidR="004D1876" w:rsidRPr="00276BF1" w:rsidRDefault="004D1876" w:rsidP="009E76A0">
      <w:pPr>
        <w:spacing w:line="360" w:lineRule="auto"/>
        <w:rPr>
          <w:rFonts w:ascii="Times New Roman" w:hAnsi="Times New Roman" w:cs="Times New Roman"/>
          <w:sz w:val="28"/>
          <w:szCs w:val="40"/>
        </w:rPr>
      </w:pPr>
      <w:r w:rsidRPr="00276BF1">
        <w:rPr>
          <w:rFonts w:ascii="Times New Roman" w:hAnsi="Times New Roman" w:cs="Times New Roman"/>
          <w:sz w:val="28"/>
          <w:szCs w:val="40"/>
        </w:rPr>
        <w:t>Christine Sarka</w:t>
      </w:r>
      <w:r w:rsidRPr="00276BF1">
        <w:rPr>
          <w:rFonts w:ascii="Times New Roman" w:hAnsi="Times New Roman" w:cs="Times New Roman"/>
          <w:sz w:val="28"/>
          <w:szCs w:val="40"/>
        </w:rPr>
        <w:br/>
        <w:t>Vejleder:</w:t>
      </w:r>
      <w:r w:rsidR="00BA2617">
        <w:rPr>
          <w:rFonts w:ascii="Times New Roman" w:hAnsi="Times New Roman" w:cs="Times New Roman"/>
          <w:sz w:val="28"/>
          <w:szCs w:val="40"/>
        </w:rPr>
        <w:t xml:space="preserve"> Dorte Caswell</w:t>
      </w:r>
    </w:p>
    <w:p w:rsidR="004D1876" w:rsidRPr="00276BF1" w:rsidRDefault="004D1876" w:rsidP="009E76A0">
      <w:pPr>
        <w:spacing w:line="360" w:lineRule="auto"/>
        <w:rPr>
          <w:rFonts w:ascii="Times New Roman" w:hAnsi="Times New Roman" w:cs="Times New Roman"/>
          <w:sz w:val="28"/>
          <w:szCs w:val="40"/>
        </w:rPr>
      </w:pPr>
      <w:r w:rsidRPr="00276BF1">
        <w:rPr>
          <w:rFonts w:ascii="Times New Roman" w:hAnsi="Times New Roman" w:cs="Times New Roman"/>
          <w:sz w:val="28"/>
          <w:szCs w:val="40"/>
        </w:rPr>
        <w:t xml:space="preserve">Antal anslag: </w:t>
      </w:r>
      <w:r w:rsidR="00B13573">
        <w:rPr>
          <w:rFonts w:ascii="Times New Roman" w:hAnsi="Times New Roman" w:cs="Times New Roman"/>
          <w:sz w:val="28"/>
          <w:szCs w:val="40"/>
        </w:rPr>
        <w:t>213.918</w:t>
      </w:r>
      <w:bookmarkStart w:id="0" w:name="_GoBack"/>
      <w:bookmarkEnd w:id="0"/>
    </w:p>
    <w:sdt>
      <w:sdtPr>
        <w:rPr>
          <w:rFonts w:asciiTheme="minorHAnsi" w:eastAsiaTheme="minorHAnsi" w:hAnsiTheme="minorHAnsi" w:cstheme="minorBidi"/>
          <w:b w:val="0"/>
          <w:bCs w:val="0"/>
          <w:color w:val="auto"/>
          <w:sz w:val="22"/>
          <w:szCs w:val="22"/>
          <w:lang w:eastAsia="en-US"/>
        </w:rPr>
        <w:id w:val="689033515"/>
        <w:docPartObj>
          <w:docPartGallery w:val="Table of Contents"/>
          <w:docPartUnique/>
        </w:docPartObj>
      </w:sdtPr>
      <w:sdtEndPr/>
      <w:sdtContent>
        <w:p w:rsidR="008A3ECF" w:rsidRDefault="008A3ECF" w:rsidP="009E76A0">
          <w:pPr>
            <w:pStyle w:val="Overskrift"/>
            <w:spacing w:line="360" w:lineRule="auto"/>
          </w:pPr>
          <w:r>
            <w:t>Indholdsfortegnelse</w:t>
          </w:r>
        </w:p>
        <w:p w:rsidR="00B13573" w:rsidRDefault="008A3ECF">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449911871" w:history="1">
            <w:r w:rsidR="00B13573" w:rsidRPr="00FD5426">
              <w:rPr>
                <w:rStyle w:val="Hyperlink"/>
                <w:noProof/>
                <w:lang w:val="en-US"/>
              </w:rPr>
              <w:t>Abstract</w:t>
            </w:r>
            <w:r w:rsidR="00B13573">
              <w:rPr>
                <w:noProof/>
                <w:webHidden/>
              </w:rPr>
              <w:tab/>
            </w:r>
            <w:r w:rsidR="00B13573">
              <w:rPr>
                <w:noProof/>
                <w:webHidden/>
              </w:rPr>
              <w:fldChar w:fldCharType="begin"/>
            </w:r>
            <w:r w:rsidR="00B13573">
              <w:rPr>
                <w:noProof/>
                <w:webHidden/>
              </w:rPr>
              <w:instrText xml:space="preserve"> PAGEREF _Toc449911871 \h </w:instrText>
            </w:r>
            <w:r w:rsidR="00B13573">
              <w:rPr>
                <w:noProof/>
                <w:webHidden/>
              </w:rPr>
            </w:r>
            <w:r w:rsidR="00B13573">
              <w:rPr>
                <w:noProof/>
                <w:webHidden/>
              </w:rPr>
              <w:fldChar w:fldCharType="separate"/>
            </w:r>
            <w:r w:rsidR="00B13573">
              <w:rPr>
                <w:noProof/>
                <w:webHidden/>
              </w:rPr>
              <w:t>6</w:t>
            </w:r>
            <w:r w:rsidR="00B13573">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872" w:history="1">
            <w:r w:rsidRPr="00FD5426">
              <w:rPr>
                <w:rStyle w:val="Hyperlink"/>
                <w:noProof/>
              </w:rPr>
              <w:t>Problemfelt og problemformulering</w:t>
            </w:r>
            <w:r>
              <w:rPr>
                <w:noProof/>
                <w:webHidden/>
              </w:rPr>
              <w:tab/>
            </w:r>
            <w:r>
              <w:rPr>
                <w:noProof/>
                <w:webHidden/>
              </w:rPr>
              <w:fldChar w:fldCharType="begin"/>
            </w:r>
            <w:r>
              <w:rPr>
                <w:noProof/>
                <w:webHidden/>
              </w:rPr>
              <w:instrText xml:space="preserve"> PAGEREF _Toc449911872 \h </w:instrText>
            </w:r>
            <w:r>
              <w:rPr>
                <w:noProof/>
                <w:webHidden/>
              </w:rPr>
            </w:r>
            <w:r>
              <w:rPr>
                <w:noProof/>
                <w:webHidden/>
              </w:rPr>
              <w:fldChar w:fldCharType="separate"/>
            </w:r>
            <w:r>
              <w:rPr>
                <w:noProof/>
                <w:webHidden/>
              </w:rPr>
              <w:t>7</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873" w:history="1">
            <w:r w:rsidRPr="00FD5426">
              <w:rPr>
                <w:rStyle w:val="Hyperlink"/>
                <w:noProof/>
              </w:rPr>
              <w:t>Indledning</w:t>
            </w:r>
            <w:r>
              <w:rPr>
                <w:noProof/>
                <w:webHidden/>
              </w:rPr>
              <w:tab/>
            </w:r>
            <w:r>
              <w:rPr>
                <w:noProof/>
                <w:webHidden/>
              </w:rPr>
              <w:fldChar w:fldCharType="begin"/>
            </w:r>
            <w:r>
              <w:rPr>
                <w:noProof/>
                <w:webHidden/>
              </w:rPr>
              <w:instrText xml:space="preserve"> PAGEREF _Toc449911873 \h </w:instrText>
            </w:r>
            <w:r>
              <w:rPr>
                <w:noProof/>
                <w:webHidden/>
              </w:rPr>
            </w:r>
            <w:r>
              <w:rPr>
                <w:noProof/>
                <w:webHidden/>
              </w:rPr>
              <w:fldChar w:fldCharType="separate"/>
            </w:r>
            <w:r>
              <w:rPr>
                <w:noProof/>
                <w:webHidden/>
              </w:rPr>
              <w:t>7</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874" w:history="1">
            <w:r w:rsidRPr="00FD5426">
              <w:rPr>
                <w:rStyle w:val="Hyperlink"/>
                <w:noProof/>
              </w:rPr>
              <w:t>Problemfelt</w:t>
            </w:r>
            <w:r>
              <w:rPr>
                <w:noProof/>
                <w:webHidden/>
              </w:rPr>
              <w:tab/>
            </w:r>
            <w:r>
              <w:rPr>
                <w:noProof/>
                <w:webHidden/>
              </w:rPr>
              <w:fldChar w:fldCharType="begin"/>
            </w:r>
            <w:r>
              <w:rPr>
                <w:noProof/>
                <w:webHidden/>
              </w:rPr>
              <w:instrText xml:space="preserve"> PAGEREF _Toc449911874 \h </w:instrText>
            </w:r>
            <w:r>
              <w:rPr>
                <w:noProof/>
                <w:webHidden/>
              </w:rPr>
            </w:r>
            <w:r>
              <w:rPr>
                <w:noProof/>
                <w:webHidden/>
              </w:rPr>
              <w:fldChar w:fldCharType="separate"/>
            </w:r>
            <w:r>
              <w:rPr>
                <w:noProof/>
                <w:webHidden/>
              </w:rPr>
              <w:t>7</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875" w:history="1">
            <w:r w:rsidRPr="00FD5426">
              <w:rPr>
                <w:rStyle w:val="Hyperlink"/>
                <w:noProof/>
              </w:rPr>
              <w:t>Projekt om empowerment for personer fyldt 30 år</w:t>
            </w:r>
            <w:r>
              <w:rPr>
                <w:noProof/>
                <w:webHidden/>
              </w:rPr>
              <w:tab/>
            </w:r>
            <w:r>
              <w:rPr>
                <w:noProof/>
                <w:webHidden/>
              </w:rPr>
              <w:fldChar w:fldCharType="begin"/>
            </w:r>
            <w:r>
              <w:rPr>
                <w:noProof/>
                <w:webHidden/>
              </w:rPr>
              <w:instrText xml:space="preserve"> PAGEREF _Toc449911875 \h </w:instrText>
            </w:r>
            <w:r>
              <w:rPr>
                <w:noProof/>
                <w:webHidden/>
              </w:rPr>
            </w:r>
            <w:r>
              <w:rPr>
                <w:noProof/>
                <w:webHidden/>
              </w:rPr>
              <w:fldChar w:fldCharType="separate"/>
            </w:r>
            <w:r>
              <w:rPr>
                <w:noProof/>
                <w:webHidden/>
              </w:rPr>
              <w:t>8</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876" w:history="1">
            <w:r w:rsidRPr="00FD5426">
              <w:rPr>
                <w:rStyle w:val="Hyperlink"/>
                <w:noProof/>
              </w:rPr>
              <w:t>Definitionen af empowerment</w:t>
            </w:r>
            <w:r>
              <w:rPr>
                <w:noProof/>
                <w:webHidden/>
              </w:rPr>
              <w:tab/>
            </w:r>
            <w:r>
              <w:rPr>
                <w:noProof/>
                <w:webHidden/>
              </w:rPr>
              <w:fldChar w:fldCharType="begin"/>
            </w:r>
            <w:r>
              <w:rPr>
                <w:noProof/>
                <w:webHidden/>
              </w:rPr>
              <w:instrText xml:space="preserve"> PAGEREF _Toc449911876 \h </w:instrText>
            </w:r>
            <w:r>
              <w:rPr>
                <w:noProof/>
                <w:webHidden/>
              </w:rPr>
            </w:r>
            <w:r>
              <w:rPr>
                <w:noProof/>
                <w:webHidden/>
              </w:rPr>
              <w:fldChar w:fldCharType="separate"/>
            </w:r>
            <w:r>
              <w:rPr>
                <w:noProof/>
                <w:webHidden/>
              </w:rPr>
              <w:t>8</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877" w:history="1">
            <w:r w:rsidRPr="00FD5426">
              <w:rPr>
                <w:rStyle w:val="Hyperlink"/>
                <w:noProof/>
              </w:rPr>
              <w:t>Den socialliberale empowerment tankegangs begrænsninger</w:t>
            </w:r>
            <w:r>
              <w:rPr>
                <w:noProof/>
                <w:webHidden/>
              </w:rPr>
              <w:tab/>
            </w:r>
            <w:r>
              <w:rPr>
                <w:noProof/>
                <w:webHidden/>
              </w:rPr>
              <w:fldChar w:fldCharType="begin"/>
            </w:r>
            <w:r>
              <w:rPr>
                <w:noProof/>
                <w:webHidden/>
              </w:rPr>
              <w:instrText xml:space="preserve"> PAGEREF _Toc449911877 \h </w:instrText>
            </w:r>
            <w:r>
              <w:rPr>
                <w:noProof/>
                <w:webHidden/>
              </w:rPr>
            </w:r>
            <w:r>
              <w:rPr>
                <w:noProof/>
                <w:webHidden/>
              </w:rPr>
              <w:fldChar w:fldCharType="separate"/>
            </w:r>
            <w:r>
              <w:rPr>
                <w:noProof/>
                <w:webHidden/>
              </w:rPr>
              <w:t>10</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878" w:history="1">
            <w:r w:rsidRPr="00FD5426">
              <w:rPr>
                <w:rStyle w:val="Hyperlink"/>
                <w:noProof/>
              </w:rPr>
              <w:t>Samfundskritisk empowerment i beskæftigelsesindsatsen?</w:t>
            </w:r>
            <w:r>
              <w:rPr>
                <w:noProof/>
                <w:webHidden/>
              </w:rPr>
              <w:tab/>
            </w:r>
            <w:r>
              <w:rPr>
                <w:noProof/>
                <w:webHidden/>
              </w:rPr>
              <w:fldChar w:fldCharType="begin"/>
            </w:r>
            <w:r>
              <w:rPr>
                <w:noProof/>
                <w:webHidden/>
              </w:rPr>
              <w:instrText xml:space="preserve"> PAGEREF _Toc449911878 \h </w:instrText>
            </w:r>
            <w:r>
              <w:rPr>
                <w:noProof/>
                <w:webHidden/>
              </w:rPr>
            </w:r>
            <w:r>
              <w:rPr>
                <w:noProof/>
                <w:webHidden/>
              </w:rPr>
              <w:fldChar w:fldCharType="separate"/>
            </w:r>
            <w:r>
              <w:rPr>
                <w:noProof/>
                <w:webHidden/>
              </w:rPr>
              <w:t>10</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879" w:history="1">
            <w:r w:rsidRPr="00FD5426">
              <w:rPr>
                <w:rStyle w:val="Hyperlink"/>
                <w:noProof/>
              </w:rPr>
              <w:t>Et beskæftigelsessystem præget af work-first tankegangen op gennem 00èrne</w:t>
            </w:r>
            <w:r>
              <w:rPr>
                <w:noProof/>
                <w:webHidden/>
              </w:rPr>
              <w:tab/>
            </w:r>
            <w:r>
              <w:rPr>
                <w:noProof/>
                <w:webHidden/>
              </w:rPr>
              <w:fldChar w:fldCharType="begin"/>
            </w:r>
            <w:r>
              <w:rPr>
                <w:noProof/>
                <w:webHidden/>
              </w:rPr>
              <w:instrText xml:space="preserve"> PAGEREF _Toc449911879 \h </w:instrText>
            </w:r>
            <w:r>
              <w:rPr>
                <w:noProof/>
                <w:webHidden/>
              </w:rPr>
            </w:r>
            <w:r>
              <w:rPr>
                <w:noProof/>
                <w:webHidden/>
              </w:rPr>
              <w:fldChar w:fldCharType="separate"/>
            </w:r>
            <w:r>
              <w:rPr>
                <w:noProof/>
                <w:webHidden/>
              </w:rPr>
              <w:t>11</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880" w:history="1">
            <w:r w:rsidRPr="00FD5426">
              <w:rPr>
                <w:rStyle w:val="Hyperlink"/>
                <w:noProof/>
              </w:rPr>
              <w:t>Manglende kendskab til samfundsmæssige forhold som årsag til sociale problemer</w:t>
            </w:r>
            <w:r>
              <w:rPr>
                <w:noProof/>
                <w:webHidden/>
              </w:rPr>
              <w:tab/>
            </w:r>
            <w:r>
              <w:rPr>
                <w:noProof/>
                <w:webHidden/>
              </w:rPr>
              <w:fldChar w:fldCharType="begin"/>
            </w:r>
            <w:r>
              <w:rPr>
                <w:noProof/>
                <w:webHidden/>
              </w:rPr>
              <w:instrText xml:space="preserve"> PAGEREF _Toc449911880 \h </w:instrText>
            </w:r>
            <w:r>
              <w:rPr>
                <w:noProof/>
                <w:webHidden/>
              </w:rPr>
            </w:r>
            <w:r>
              <w:rPr>
                <w:noProof/>
                <w:webHidden/>
              </w:rPr>
              <w:fldChar w:fldCharType="separate"/>
            </w:r>
            <w:r>
              <w:rPr>
                <w:noProof/>
                <w:webHidden/>
              </w:rPr>
              <w:t>12</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881" w:history="1">
            <w:r w:rsidRPr="00FD5426">
              <w:rPr>
                <w:rStyle w:val="Hyperlink"/>
                <w:noProof/>
              </w:rPr>
              <w:t>Uenighed er præmis i socialt arbejde</w:t>
            </w:r>
            <w:r>
              <w:rPr>
                <w:noProof/>
                <w:webHidden/>
              </w:rPr>
              <w:tab/>
            </w:r>
            <w:r>
              <w:rPr>
                <w:noProof/>
                <w:webHidden/>
              </w:rPr>
              <w:fldChar w:fldCharType="begin"/>
            </w:r>
            <w:r>
              <w:rPr>
                <w:noProof/>
                <w:webHidden/>
              </w:rPr>
              <w:instrText xml:space="preserve"> PAGEREF _Toc449911881 \h </w:instrText>
            </w:r>
            <w:r>
              <w:rPr>
                <w:noProof/>
                <w:webHidden/>
              </w:rPr>
            </w:r>
            <w:r>
              <w:rPr>
                <w:noProof/>
                <w:webHidden/>
              </w:rPr>
              <w:fldChar w:fldCharType="separate"/>
            </w:r>
            <w:r>
              <w:rPr>
                <w:noProof/>
                <w:webHidden/>
              </w:rPr>
              <w:t>13</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882" w:history="1">
            <w:r w:rsidRPr="00FD5426">
              <w:rPr>
                <w:rStyle w:val="Hyperlink"/>
                <w:noProof/>
              </w:rPr>
              <w:t>Henledning til problemformuleringen</w:t>
            </w:r>
            <w:r>
              <w:rPr>
                <w:noProof/>
                <w:webHidden/>
              </w:rPr>
              <w:tab/>
            </w:r>
            <w:r>
              <w:rPr>
                <w:noProof/>
                <w:webHidden/>
              </w:rPr>
              <w:fldChar w:fldCharType="begin"/>
            </w:r>
            <w:r>
              <w:rPr>
                <w:noProof/>
                <w:webHidden/>
              </w:rPr>
              <w:instrText xml:space="preserve"> PAGEREF _Toc449911882 \h </w:instrText>
            </w:r>
            <w:r>
              <w:rPr>
                <w:noProof/>
                <w:webHidden/>
              </w:rPr>
            </w:r>
            <w:r>
              <w:rPr>
                <w:noProof/>
                <w:webHidden/>
              </w:rPr>
              <w:fldChar w:fldCharType="separate"/>
            </w:r>
            <w:r>
              <w:rPr>
                <w:noProof/>
                <w:webHidden/>
              </w:rPr>
              <w:t>14</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883" w:history="1">
            <w:r w:rsidRPr="00FD5426">
              <w:rPr>
                <w:rStyle w:val="Hyperlink"/>
                <w:noProof/>
              </w:rPr>
              <w:t>Problemformulering</w:t>
            </w:r>
            <w:r>
              <w:rPr>
                <w:noProof/>
                <w:webHidden/>
              </w:rPr>
              <w:tab/>
            </w:r>
            <w:r>
              <w:rPr>
                <w:noProof/>
                <w:webHidden/>
              </w:rPr>
              <w:fldChar w:fldCharType="begin"/>
            </w:r>
            <w:r>
              <w:rPr>
                <w:noProof/>
                <w:webHidden/>
              </w:rPr>
              <w:instrText xml:space="preserve"> PAGEREF _Toc449911883 \h </w:instrText>
            </w:r>
            <w:r>
              <w:rPr>
                <w:noProof/>
                <w:webHidden/>
              </w:rPr>
            </w:r>
            <w:r>
              <w:rPr>
                <w:noProof/>
                <w:webHidden/>
              </w:rPr>
              <w:fldChar w:fldCharType="separate"/>
            </w:r>
            <w:r>
              <w:rPr>
                <w:noProof/>
                <w:webHidden/>
              </w:rPr>
              <w:t>15</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884" w:history="1">
            <w:r w:rsidRPr="00FD5426">
              <w:rPr>
                <w:rStyle w:val="Hyperlink"/>
                <w:noProof/>
              </w:rPr>
              <w:t>Projektdesign</w:t>
            </w:r>
            <w:r>
              <w:rPr>
                <w:noProof/>
                <w:webHidden/>
              </w:rPr>
              <w:tab/>
            </w:r>
            <w:r>
              <w:rPr>
                <w:noProof/>
                <w:webHidden/>
              </w:rPr>
              <w:fldChar w:fldCharType="begin"/>
            </w:r>
            <w:r>
              <w:rPr>
                <w:noProof/>
                <w:webHidden/>
              </w:rPr>
              <w:instrText xml:space="preserve"> PAGEREF _Toc449911884 \h </w:instrText>
            </w:r>
            <w:r>
              <w:rPr>
                <w:noProof/>
                <w:webHidden/>
              </w:rPr>
            </w:r>
            <w:r>
              <w:rPr>
                <w:noProof/>
                <w:webHidden/>
              </w:rPr>
              <w:fldChar w:fldCharType="separate"/>
            </w:r>
            <w:r>
              <w:rPr>
                <w:noProof/>
                <w:webHidden/>
              </w:rPr>
              <w:t>15</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885" w:history="1">
            <w:r w:rsidRPr="00FD5426">
              <w:rPr>
                <w:rStyle w:val="Hyperlink"/>
                <w:noProof/>
              </w:rPr>
              <w:t>Videnskabsteoretisk positionering</w:t>
            </w:r>
            <w:r>
              <w:rPr>
                <w:noProof/>
                <w:webHidden/>
              </w:rPr>
              <w:tab/>
            </w:r>
            <w:r>
              <w:rPr>
                <w:noProof/>
                <w:webHidden/>
              </w:rPr>
              <w:fldChar w:fldCharType="begin"/>
            </w:r>
            <w:r>
              <w:rPr>
                <w:noProof/>
                <w:webHidden/>
              </w:rPr>
              <w:instrText xml:space="preserve"> PAGEREF _Toc449911885 \h </w:instrText>
            </w:r>
            <w:r>
              <w:rPr>
                <w:noProof/>
                <w:webHidden/>
              </w:rPr>
            </w:r>
            <w:r>
              <w:rPr>
                <w:noProof/>
                <w:webHidden/>
              </w:rPr>
              <w:fldChar w:fldCharType="separate"/>
            </w:r>
            <w:r>
              <w:rPr>
                <w:noProof/>
                <w:webHidden/>
              </w:rPr>
              <w:t>15</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886" w:history="1">
            <w:r w:rsidRPr="00FD5426">
              <w:rPr>
                <w:rStyle w:val="Hyperlink"/>
                <w:rFonts w:eastAsia="Times New Roman"/>
                <w:noProof/>
                <w:lang w:eastAsia="da-DK"/>
              </w:rPr>
              <w:t>Fænomenologien</w:t>
            </w:r>
            <w:r>
              <w:rPr>
                <w:noProof/>
                <w:webHidden/>
              </w:rPr>
              <w:tab/>
            </w:r>
            <w:r>
              <w:rPr>
                <w:noProof/>
                <w:webHidden/>
              </w:rPr>
              <w:fldChar w:fldCharType="begin"/>
            </w:r>
            <w:r>
              <w:rPr>
                <w:noProof/>
                <w:webHidden/>
              </w:rPr>
              <w:instrText xml:space="preserve"> PAGEREF _Toc449911886 \h </w:instrText>
            </w:r>
            <w:r>
              <w:rPr>
                <w:noProof/>
                <w:webHidden/>
              </w:rPr>
            </w:r>
            <w:r>
              <w:rPr>
                <w:noProof/>
                <w:webHidden/>
              </w:rPr>
              <w:fldChar w:fldCharType="separate"/>
            </w:r>
            <w:r>
              <w:rPr>
                <w:noProof/>
                <w:webHidden/>
              </w:rPr>
              <w:t>16</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887" w:history="1">
            <w:r w:rsidRPr="00FD5426">
              <w:rPr>
                <w:rStyle w:val="Hyperlink"/>
                <w:rFonts w:eastAsia="Times New Roman"/>
                <w:noProof/>
                <w:lang w:eastAsia="da-DK"/>
              </w:rPr>
              <w:t>Fænomenologiens historie/præsentation af de elementer fra fænomenologien hvori jeg tager mit udgangspunkt</w:t>
            </w:r>
            <w:r>
              <w:rPr>
                <w:noProof/>
                <w:webHidden/>
              </w:rPr>
              <w:tab/>
            </w:r>
            <w:r>
              <w:rPr>
                <w:noProof/>
                <w:webHidden/>
              </w:rPr>
              <w:fldChar w:fldCharType="begin"/>
            </w:r>
            <w:r>
              <w:rPr>
                <w:noProof/>
                <w:webHidden/>
              </w:rPr>
              <w:instrText xml:space="preserve"> PAGEREF _Toc449911887 \h </w:instrText>
            </w:r>
            <w:r>
              <w:rPr>
                <w:noProof/>
                <w:webHidden/>
              </w:rPr>
            </w:r>
            <w:r>
              <w:rPr>
                <w:noProof/>
                <w:webHidden/>
              </w:rPr>
              <w:fldChar w:fldCharType="separate"/>
            </w:r>
            <w:r>
              <w:rPr>
                <w:noProof/>
                <w:webHidden/>
              </w:rPr>
              <w:t>16</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888" w:history="1">
            <w:r w:rsidRPr="00FD5426">
              <w:rPr>
                <w:rStyle w:val="Hyperlink"/>
                <w:rFonts w:eastAsia="Times New Roman"/>
                <w:noProof/>
                <w:lang w:eastAsia="da-DK"/>
              </w:rPr>
              <w:t>Fænomenologiens ontologi (studiet af det som eksisterer og hvordan det eksisterer)</w:t>
            </w:r>
            <w:r>
              <w:rPr>
                <w:noProof/>
                <w:webHidden/>
              </w:rPr>
              <w:tab/>
            </w:r>
            <w:r>
              <w:rPr>
                <w:noProof/>
                <w:webHidden/>
              </w:rPr>
              <w:fldChar w:fldCharType="begin"/>
            </w:r>
            <w:r>
              <w:rPr>
                <w:noProof/>
                <w:webHidden/>
              </w:rPr>
              <w:instrText xml:space="preserve"> PAGEREF _Toc449911888 \h </w:instrText>
            </w:r>
            <w:r>
              <w:rPr>
                <w:noProof/>
                <w:webHidden/>
              </w:rPr>
            </w:r>
            <w:r>
              <w:rPr>
                <w:noProof/>
                <w:webHidden/>
              </w:rPr>
              <w:fldChar w:fldCharType="separate"/>
            </w:r>
            <w:r>
              <w:rPr>
                <w:noProof/>
                <w:webHidden/>
              </w:rPr>
              <w:t>17</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889" w:history="1">
            <w:r w:rsidRPr="00FD5426">
              <w:rPr>
                <w:rStyle w:val="Hyperlink"/>
                <w:rFonts w:eastAsia="Times New Roman"/>
                <w:noProof/>
                <w:lang w:eastAsia="da-DK"/>
              </w:rPr>
              <w:t>Fænomenologiens epistemologi (hvad stammer erkendelsen fra, hvad kan vi erkende, og hvad kan vi ikke erkende, hvad forstås der ved sikker viden)</w:t>
            </w:r>
            <w:r>
              <w:rPr>
                <w:noProof/>
                <w:webHidden/>
              </w:rPr>
              <w:tab/>
            </w:r>
            <w:r>
              <w:rPr>
                <w:noProof/>
                <w:webHidden/>
              </w:rPr>
              <w:fldChar w:fldCharType="begin"/>
            </w:r>
            <w:r>
              <w:rPr>
                <w:noProof/>
                <w:webHidden/>
              </w:rPr>
              <w:instrText xml:space="preserve"> PAGEREF _Toc449911889 \h </w:instrText>
            </w:r>
            <w:r>
              <w:rPr>
                <w:noProof/>
                <w:webHidden/>
              </w:rPr>
            </w:r>
            <w:r>
              <w:rPr>
                <w:noProof/>
                <w:webHidden/>
              </w:rPr>
              <w:fldChar w:fldCharType="separate"/>
            </w:r>
            <w:r>
              <w:rPr>
                <w:noProof/>
                <w:webHidden/>
              </w:rPr>
              <w:t>18</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890" w:history="1">
            <w:r w:rsidRPr="00FD5426">
              <w:rPr>
                <w:rStyle w:val="Hyperlink"/>
                <w:rFonts w:eastAsia="Times New Roman"/>
                <w:noProof/>
                <w:lang w:eastAsia="da-DK"/>
              </w:rPr>
              <w:t>Kritik af fænomenologien</w:t>
            </w:r>
            <w:r>
              <w:rPr>
                <w:noProof/>
                <w:webHidden/>
              </w:rPr>
              <w:tab/>
            </w:r>
            <w:r>
              <w:rPr>
                <w:noProof/>
                <w:webHidden/>
              </w:rPr>
              <w:fldChar w:fldCharType="begin"/>
            </w:r>
            <w:r>
              <w:rPr>
                <w:noProof/>
                <w:webHidden/>
              </w:rPr>
              <w:instrText xml:space="preserve"> PAGEREF _Toc449911890 \h </w:instrText>
            </w:r>
            <w:r>
              <w:rPr>
                <w:noProof/>
                <w:webHidden/>
              </w:rPr>
            </w:r>
            <w:r>
              <w:rPr>
                <w:noProof/>
                <w:webHidden/>
              </w:rPr>
              <w:fldChar w:fldCharType="separate"/>
            </w:r>
            <w:r>
              <w:rPr>
                <w:noProof/>
                <w:webHidden/>
              </w:rPr>
              <w:t>18</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891" w:history="1">
            <w:r w:rsidRPr="00FD5426">
              <w:rPr>
                <w:rStyle w:val="Hyperlink"/>
                <w:rFonts w:eastAsia="Times New Roman"/>
                <w:noProof/>
                <w:lang w:eastAsia="da-DK"/>
              </w:rPr>
              <w:t>Min videnskabsteoretiske positionering set i forhold til min forforståelse af empowermentteorien</w:t>
            </w:r>
            <w:r>
              <w:rPr>
                <w:noProof/>
                <w:webHidden/>
              </w:rPr>
              <w:tab/>
            </w:r>
            <w:r>
              <w:rPr>
                <w:noProof/>
                <w:webHidden/>
              </w:rPr>
              <w:fldChar w:fldCharType="begin"/>
            </w:r>
            <w:r>
              <w:rPr>
                <w:noProof/>
                <w:webHidden/>
              </w:rPr>
              <w:instrText xml:space="preserve"> PAGEREF _Toc449911891 \h </w:instrText>
            </w:r>
            <w:r>
              <w:rPr>
                <w:noProof/>
                <w:webHidden/>
              </w:rPr>
            </w:r>
            <w:r>
              <w:rPr>
                <w:noProof/>
                <w:webHidden/>
              </w:rPr>
              <w:fldChar w:fldCharType="separate"/>
            </w:r>
            <w:r>
              <w:rPr>
                <w:noProof/>
                <w:webHidden/>
              </w:rPr>
              <w:t>19</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892" w:history="1">
            <w:r w:rsidRPr="00FD5426">
              <w:rPr>
                <w:rStyle w:val="Hyperlink"/>
                <w:noProof/>
              </w:rPr>
              <w:t>Metodeafsnit</w:t>
            </w:r>
            <w:r>
              <w:rPr>
                <w:noProof/>
                <w:webHidden/>
              </w:rPr>
              <w:tab/>
            </w:r>
            <w:r>
              <w:rPr>
                <w:noProof/>
                <w:webHidden/>
              </w:rPr>
              <w:fldChar w:fldCharType="begin"/>
            </w:r>
            <w:r>
              <w:rPr>
                <w:noProof/>
                <w:webHidden/>
              </w:rPr>
              <w:instrText xml:space="preserve"> PAGEREF _Toc449911892 \h </w:instrText>
            </w:r>
            <w:r>
              <w:rPr>
                <w:noProof/>
                <w:webHidden/>
              </w:rPr>
            </w:r>
            <w:r>
              <w:rPr>
                <w:noProof/>
                <w:webHidden/>
              </w:rPr>
              <w:fldChar w:fldCharType="separate"/>
            </w:r>
            <w:r>
              <w:rPr>
                <w:noProof/>
                <w:webHidden/>
              </w:rPr>
              <w:t>19</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893" w:history="1">
            <w:r w:rsidRPr="00FD5426">
              <w:rPr>
                <w:rStyle w:val="Hyperlink"/>
                <w:rFonts w:eastAsia="Times New Roman"/>
                <w:noProof/>
                <w:lang w:eastAsia="da-DK"/>
              </w:rPr>
              <w:t>Valget af casestudiet som forskningsstrategi</w:t>
            </w:r>
            <w:r>
              <w:rPr>
                <w:noProof/>
                <w:webHidden/>
              </w:rPr>
              <w:tab/>
            </w:r>
            <w:r>
              <w:rPr>
                <w:noProof/>
                <w:webHidden/>
              </w:rPr>
              <w:fldChar w:fldCharType="begin"/>
            </w:r>
            <w:r>
              <w:rPr>
                <w:noProof/>
                <w:webHidden/>
              </w:rPr>
              <w:instrText xml:space="preserve"> PAGEREF _Toc449911893 \h </w:instrText>
            </w:r>
            <w:r>
              <w:rPr>
                <w:noProof/>
                <w:webHidden/>
              </w:rPr>
            </w:r>
            <w:r>
              <w:rPr>
                <w:noProof/>
                <w:webHidden/>
              </w:rPr>
              <w:fldChar w:fldCharType="separate"/>
            </w:r>
            <w:r>
              <w:rPr>
                <w:noProof/>
                <w:webHidden/>
              </w:rPr>
              <w:t>19</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894" w:history="1">
            <w:r w:rsidRPr="00FD5426">
              <w:rPr>
                <w:rStyle w:val="Hyperlink"/>
                <w:rFonts w:eastAsia="Times New Roman"/>
                <w:noProof/>
                <w:lang w:eastAsia="da-DK"/>
              </w:rPr>
              <w:t>Casestudiets kendetegn og styrker</w:t>
            </w:r>
            <w:r>
              <w:rPr>
                <w:noProof/>
                <w:webHidden/>
              </w:rPr>
              <w:tab/>
            </w:r>
            <w:r>
              <w:rPr>
                <w:noProof/>
                <w:webHidden/>
              </w:rPr>
              <w:fldChar w:fldCharType="begin"/>
            </w:r>
            <w:r>
              <w:rPr>
                <w:noProof/>
                <w:webHidden/>
              </w:rPr>
              <w:instrText xml:space="preserve"> PAGEREF _Toc449911894 \h </w:instrText>
            </w:r>
            <w:r>
              <w:rPr>
                <w:noProof/>
                <w:webHidden/>
              </w:rPr>
            </w:r>
            <w:r>
              <w:rPr>
                <w:noProof/>
                <w:webHidden/>
              </w:rPr>
              <w:fldChar w:fldCharType="separate"/>
            </w:r>
            <w:r>
              <w:rPr>
                <w:noProof/>
                <w:webHidden/>
              </w:rPr>
              <w:t>20</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895" w:history="1">
            <w:r w:rsidRPr="00FD5426">
              <w:rPr>
                <w:rStyle w:val="Hyperlink"/>
                <w:rFonts w:eastAsia="Times New Roman"/>
                <w:noProof/>
                <w:lang w:eastAsia="da-DK"/>
              </w:rPr>
              <w:t>Kritikken af casestudiet</w:t>
            </w:r>
            <w:r>
              <w:rPr>
                <w:noProof/>
                <w:webHidden/>
              </w:rPr>
              <w:tab/>
            </w:r>
            <w:r>
              <w:rPr>
                <w:noProof/>
                <w:webHidden/>
              </w:rPr>
              <w:fldChar w:fldCharType="begin"/>
            </w:r>
            <w:r>
              <w:rPr>
                <w:noProof/>
                <w:webHidden/>
              </w:rPr>
              <w:instrText xml:space="preserve"> PAGEREF _Toc449911895 \h </w:instrText>
            </w:r>
            <w:r>
              <w:rPr>
                <w:noProof/>
                <w:webHidden/>
              </w:rPr>
            </w:r>
            <w:r>
              <w:rPr>
                <w:noProof/>
                <w:webHidden/>
              </w:rPr>
              <w:fldChar w:fldCharType="separate"/>
            </w:r>
            <w:r>
              <w:rPr>
                <w:noProof/>
                <w:webHidden/>
              </w:rPr>
              <w:t>21</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896" w:history="1">
            <w:r w:rsidRPr="00FD5426">
              <w:rPr>
                <w:rStyle w:val="Hyperlink"/>
                <w:i/>
                <w:noProof/>
              </w:rPr>
              <w:t>Single case</w:t>
            </w:r>
            <w:r w:rsidRPr="00FD5426">
              <w:rPr>
                <w:rStyle w:val="Hyperlink"/>
                <w:noProof/>
              </w:rPr>
              <w:t xml:space="preserve"> studiet og udvælgelse af casen</w:t>
            </w:r>
            <w:r>
              <w:rPr>
                <w:noProof/>
                <w:webHidden/>
              </w:rPr>
              <w:tab/>
            </w:r>
            <w:r>
              <w:rPr>
                <w:noProof/>
                <w:webHidden/>
              </w:rPr>
              <w:fldChar w:fldCharType="begin"/>
            </w:r>
            <w:r>
              <w:rPr>
                <w:noProof/>
                <w:webHidden/>
              </w:rPr>
              <w:instrText xml:space="preserve"> PAGEREF _Toc449911896 \h </w:instrText>
            </w:r>
            <w:r>
              <w:rPr>
                <w:noProof/>
                <w:webHidden/>
              </w:rPr>
            </w:r>
            <w:r>
              <w:rPr>
                <w:noProof/>
                <w:webHidden/>
              </w:rPr>
              <w:fldChar w:fldCharType="separate"/>
            </w:r>
            <w:r>
              <w:rPr>
                <w:noProof/>
                <w:webHidden/>
              </w:rPr>
              <w:t>23</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897" w:history="1">
            <w:r w:rsidRPr="00FD5426">
              <w:rPr>
                <w:rStyle w:val="Hyperlink"/>
                <w:rFonts w:eastAsia="Times New Roman"/>
                <w:noProof/>
                <w:lang w:eastAsia="da-DK"/>
              </w:rPr>
              <w:t>Casebeskrivelse</w:t>
            </w:r>
            <w:r>
              <w:rPr>
                <w:noProof/>
                <w:webHidden/>
              </w:rPr>
              <w:tab/>
            </w:r>
            <w:r>
              <w:rPr>
                <w:noProof/>
                <w:webHidden/>
              </w:rPr>
              <w:fldChar w:fldCharType="begin"/>
            </w:r>
            <w:r>
              <w:rPr>
                <w:noProof/>
                <w:webHidden/>
              </w:rPr>
              <w:instrText xml:space="preserve"> PAGEREF _Toc449911897 \h </w:instrText>
            </w:r>
            <w:r>
              <w:rPr>
                <w:noProof/>
                <w:webHidden/>
              </w:rPr>
            </w:r>
            <w:r>
              <w:rPr>
                <w:noProof/>
                <w:webHidden/>
              </w:rPr>
              <w:fldChar w:fldCharType="separate"/>
            </w:r>
            <w:r>
              <w:rPr>
                <w:noProof/>
                <w:webHidden/>
              </w:rPr>
              <w:t>26</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898" w:history="1">
            <w:r w:rsidRPr="00FD5426">
              <w:rPr>
                <w:rStyle w:val="Hyperlink"/>
                <w:rFonts w:eastAsia="Times New Roman"/>
                <w:noProof/>
                <w:lang w:eastAsia="da-DK"/>
              </w:rPr>
              <w:t>Konkret casebeskrivelse – Kalundborg Kommunes empowermentprojekt</w:t>
            </w:r>
            <w:r>
              <w:rPr>
                <w:noProof/>
                <w:webHidden/>
              </w:rPr>
              <w:tab/>
            </w:r>
            <w:r>
              <w:rPr>
                <w:noProof/>
                <w:webHidden/>
              </w:rPr>
              <w:fldChar w:fldCharType="begin"/>
            </w:r>
            <w:r>
              <w:rPr>
                <w:noProof/>
                <w:webHidden/>
              </w:rPr>
              <w:instrText xml:space="preserve"> PAGEREF _Toc449911898 \h </w:instrText>
            </w:r>
            <w:r>
              <w:rPr>
                <w:noProof/>
                <w:webHidden/>
              </w:rPr>
            </w:r>
            <w:r>
              <w:rPr>
                <w:noProof/>
                <w:webHidden/>
              </w:rPr>
              <w:fldChar w:fldCharType="separate"/>
            </w:r>
            <w:r>
              <w:rPr>
                <w:noProof/>
                <w:webHidden/>
              </w:rPr>
              <w:t>26</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899" w:history="1">
            <w:r w:rsidRPr="00FD5426">
              <w:rPr>
                <w:rStyle w:val="Hyperlink"/>
                <w:noProof/>
              </w:rPr>
              <w:t>Organisering, projektansvarlige og styregrupper</w:t>
            </w:r>
            <w:r>
              <w:rPr>
                <w:noProof/>
                <w:webHidden/>
              </w:rPr>
              <w:tab/>
            </w:r>
            <w:r>
              <w:rPr>
                <w:noProof/>
                <w:webHidden/>
              </w:rPr>
              <w:fldChar w:fldCharType="begin"/>
            </w:r>
            <w:r>
              <w:rPr>
                <w:noProof/>
                <w:webHidden/>
              </w:rPr>
              <w:instrText xml:space="preserve"> PAGEREF _Toc449911899 \h </w:instrText>
            </w:r>
            <w:r>
              <w:rPr>
                <w:noProof/>
                <w:webHidden/>
              </w:rPr>
            </w:r>
            <w:r>
              <w:rPr>
                <w:noProof/>
                <w:webHidden/>
              </w:rPr>
              <w:fldChar w:fldCharType="separate"/>
            </w:r>
            <w:r>
              <w:rPr>
                <w:noProof/>
                <w:webHidden/>
              </w:rPr>
              <w:t>26</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00" w:history="1">
            <w:r w:rsidRPr="00FD5426">
              <w:rPr>
                <w:rStyle w:val="Hyperlink"/>
                <w:noProof/>
              </w:rPr>
              <w:t>Projektbeskrivelse</w:t>
            </w:r>
            <w:r>
              <w:rPr>
                <w:noProof/>
                <w:webHidden/>
              </w:rPr>
              <w:tab/>
            </w:r>
            <w:r>
              <w:rPr>
                <w:noProof/>
                <w:webHidden/>
              </w:rPr>
              <w:fldChar w:fldCharType="begin"/>
            </w:r>
            <w:r>
              <w:rPr>
                <w:noProof/>
                <w:webHidden/>
              </w:rPr>
              <w:instrText xml:space="preserve"> PAGEREF _Toc449911900 \h </w:instrText>
            </w:r>
            <w:r>
              <w:rPr>
                <w:noProof/>
                <w:webHidden/>
              </w:rPr>
            </w:r>
            <w:r>
              <w:rPr>
                <w:noProof/>
                <w:webHidden/>
              </w:rPr>
              <w:fldChar w:fldCharType="separate"/>
            </w:r>
            <w:r>
              <w:rPr>
                <w:noProof/>
                <w:webHidden/>
              </w:rPr>
              <w:t>27</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01" w:history="1">
            <w:r w:rsidRPr="00FD5426">
              <w:rPr>
                <w:rStyle w:val="Hyperlink"/>
                <w:noProof/>
              </w:rPr>
              <w:t>Projektdeltagere</w:t>
            </w:r>
            <w:r>
              <w:rPr>
                <w:noProof/>
                <w:webHidden/>
              </w:rPr>
              <w:tab/>
            </w:r>
            <w:r>
              <w:rPr>
                <w:noProof/>
                <w:webHidden/>
              </w:rPr>
              <w:fldChar w:fldCharType="begin"/>
            </w:r>
            <w:r>
              <w:rPr>
                <w:noProof/>
                <w:webHidden/>
              </w:rPr>
              <w:instrText xml:space="preserve"> PAGEREF _Toc449911901 \h </w:instrText>
            </w:r>
            <w:r>
              <w:rPr>
                <w:noProof/>
                <w:webHidden/>
              </w:rPr>
            </w:r>
            <w:r>
              <w:rPr>
                <w:noProof/>
                <w:webHidden/>
              </w:rPr>
              <w:fldChar w:fldCharType="separate"/>
            </w:r>
            <w:r>
              <w:rPr>
                <w:noProof/>
                <w:webHidden/>
              </w:rPr>
              <w:t>28</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02" w:history="1">
            <w:r w:rsidRPr="00FD5426">
              <w:rPr>
                <w:rStyle w:val="Hyperlink"/>
                <w:noProof/>
              </w:rPr>
              <w:t>Projektmedarbejderne</w:t>
            </w:r>
            <w:r>
              <w:rPr>
                <w:noProof/>
                <w:webHidden/>
              </w:rPr>
              <w:tab/>
            </w:r>
            <w:r>
              <w:rPr>
                <w:noProof/>
                <w:webHidden/>
              </w:rPr>
              <w:fldChar w:fldCharType="begin"/>
            </w:r>
            <w:r>
              <w:rPr>
                <w:noProof/>
                <w:webHidden/>
              </w:rPr>
              <w:instrText xml:space="preserve"> PAGEREF _Toc449911902 \h </w:instrText>
            </w:r>
            <w:r>
              <w:rPr>
                <w:noProof/>
                <w:webHidden/>
              </w:rPr>
            </w:r>
            <w:r>
              <w:rPr>
                <w:noProof/>
                <w:webHidden/>
              </w:rPr>
              <w:fldChar w:fldCharType="separate"/>
            </w:r>
            <w:r>
              <w:rPr>
                <w:noProof/>
                <w:webHidden/>
              </w:rPr>
              <w:t>28</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03" w:history="1">
            <w:r w:rsidRPr="00FD5426">
              <w:rPr>
                <w:rStyle w:val="Hyperlink"/>
                <w:noProof/>
              </w:rPr>
              <w:t>Lokalt forankrede empowermentgrupper</w:t>
            </w:r>
            <w:r>
              <w:rPr>
                <w:noProof/>
                <w:webHidden/>
              </w:rPr>
              <w:tab/>
            </w:r>
            <w:r>
              <w:rPr>
                <w:noProof/>
                <w:webHidden/>
              </w:rPr>
              <w:fldChar w:fldCharType="begin"/>
            </w:r>
            <w:r>
              <w:rPr>
                <w:noProof/>
                <w:webHidden/>
              </w:rPr>
              <w:instrText xml:space="preserve"> PAGEREF _Toc449911903 \h </w:instrText>
            </w:r>
            <w:r>
              <w:rPr>
                <w:noProof/>
                <w:webHidden/>
              </w:rPr>
            </w:r>
            <w:r>
              <w:rPr>
                <w:noProof/>
                <w:webHidden/>
              </w:rPr>
              <w:fldChar w:fldCharType="separate"/>
            </w:r>
            <w:r>
              <w:rPr>
                <w:noProof/>
                <w:webHidden/>
              </w:rPr>
              <w:t>29</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04" w:history="1">
            <w:r w:rsidRPr="00FD5426">
              <w:rPr>
                <w:rStyle w:val="Hyperlink"/>
                <w:noProof/>
              </w:rPr>
              <w:t>Afgrænsning af casen</w:t>
            </w:r>
            <w:r>
              <w:rPr>
                <w:noProof/>
                <w:webHidden/>
              </w:rPr>
              <w:tab/>
            </w:r>
            <w:r>
              <w:rPr>
                <w:noProof/>
                <w:webHidden/>
              </w:rPr>
              <w:fldChar w:fldCharType="begin"/>
            </w:r>
            <w:r>
              <w:rPr>
                <w:noProof/>
                <w:webHidden/>
              </w:rPr>
              <w:instrText xml:space="preserve"> PAGEREF _Toc449911904 \h </w:instrText>
            </w:r>
            <w:r>
              <w:rPr>
                <w:noProof/>
                <w:webHidden/>
              </w:rPr>
            </w:r>
            <w:r>
              <w:rPr>
                <w:noProof/>
                <w:webHidden/>
              </w:rPr>
              <w:fldChar w:fldCharType="separate"/>
            </w:r>
            <w:r>
              <w:rPr>
                <w:noProof/>
                <w:webHidden/>
              </w:rPr>
              <w:t>31</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05" w:history="1">
            <w:r w:rsidRPr="00FD5426">
              <w:rPr>
                <w:rStyle w:val="Hyperlink"/>
                <w:noProof/>
              </w:rPr>
              <w:t>Afgrænsning af  personer I casen</w:t>
            </w:r>
            <w:r>
              <w:rPr>
                <w:noProof/>
                <w:webHidden/>
              </w:rPr>
              <w:tab/>
            </w:r>
            <w:r>
              <w:rPr>
                <w:noProof/>
                <w:webHidden/>
              </w:rPr>
              <w:fldChar w:fldCharType="begin"/>
            </w:r>
            <w:r>
              <w:rPr>
                <w:noProof/>
                <w:webHidden/>
              </w:rPr>
              <w:instrText xml:space="preserve"> PAGEREF _Toc449911905 \h </w:instrText>
            </w:r>
            <w:r>
              <w:rPr>
                <w:noProof/>
                <w:webHidden/>
              </w:rPr>
            </w:r>
            <w:r>
              <w:rPr>
                <w:noProof/>
                <w:webHidden/>
              </w:rPr>
              <w:fldChar w:fldCharType="separate"/>
            </w:r>
            <w:r>
              <w:rPr>
                <w:noProof/>
                <w:webHidden/>
              </w:rPr>
              <w:t>31</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06" w:history="1">
            <w:r w:rsidRPr="00FD5426">
              <w:rPr>
                <w:rStyle w:val="Hyperlink"/>
                <w:noProof/>
              </w:rPr>
              <w:t>Afgrænsning af de fysiske og geografiske rammer</w:t>
            </w:r>
            <w:r>
              <w:rPr>
                <w:noProof/>
                <w:webHidden/>
              </w:rPr>
              <w:tab/>
            </w:r>
            <w:r>
              <w:rPr>
                <w:noProof/>
                <w:webHidden/>
              </w:rPr>
              <w:fldChar w:fldCharType="begin"/>
            </w:r>
            <w:r>
              <w:rPr>
                <w:noProof/>
                <w:webHidden/>
              </w:rPr>
              <w:instrText xml:space="preserve"> PAGEREF _Toc449911906 \h </w:instrText>
            </w:r>
            <w:r>
              <w:rPr>
                <w:noProof/>
                <w:webHidden/>
              </w:rPr>
            </w:r>
            <w:r>
              <w:rPr>
                <w:noProof/>
                <w:webHidden/>
              </w:rPr>
              <w:fldChar w:fldCharType="separate"/>
            </w:r>
            <w:r>
              <w:rPr>
                <w:noProof/>
                <w:webHidden/>
              </w:rPr>
              <w:t>32</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07" w:history="1">
            <w:r w:rsidRPr="00FD5426">
              <w:rPr>
                <w:rStyle w:val="Hyperlink"/>
                <w:noProof/>
              </w:rPr>
              <w:t>Den tidsmæssige afgrænsning</w:t>
            </w:r>
            <w:r>
              <w:rPr>
                <w:noProof/>
                <w:webHidden/>
              </w:rPr>
              <w:tab/>
            </w:r>
            <w:r>
              <w:rPr>
                <w:noProof/>
                <w:webHidden/>
              </w:rPr>
              <w:fldChar w:fldCharType="begin"/>
            </w:r>
            <w:r>
              <w:rPr>
                <w:noProof/>
                <w:webHidden/>
              </w:rPr>
              <w:instrText xml:space="preserve"> PAGEREF _Toc449911907 \h </w:instrText>
            </w:r>
            <w:r>
              <w:rPr>
                <w:noProof/>
                <w:webHidden/>
              </w:rPr>
            </w:r>
            <w:r>
              <w:rPr>
                <w:noProof/>
                <w:webHidden/>
              </w:rPr>
              <w:fldChar w:fldCharType="separate"/>
            </w:r>
            <w:r>
              <w:rPr>
                <w:noProof/>
                <w:webHidden/>
              </w:rPr>
              <w:t>33</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08" w:history="1">
            <w:r w:rsidRPr="00FD5426">
              <w:rPr>
                <w:rStyle w:val="Hyperlink"/>
                <w:noProof/>
              </w:rPr>
              <w:t>Afgrænsning af andre aktører uden for casen</w:t>
            </w:r>
            <w:r>
              <w:rPr>
                <w:noProof/>
                <w:webHidden/>
              </w:rPr>
              <w:tab/>
            </w:r>
            <w:r>
              <w:rPr>
                <w:noProof/>
                <w:webHidden/>
              </w:rPr>
              <w:fldChar w:fldCharType="begin"/>
            </w:r>
            <w:r>
              <w:rPr>
                <w:noProof/>
                <w:webHidden/>
              </w:rPr>
              <w:instrText xml:space="preserve"> PAGEREF _Toc449911908 \h </w:instrText>
            </w:r>
            <w:r>
              <w:rPr>
                <w:noProof/>
                <w:webHidden/>
              </w:rPr>
            </w:r>
            <w:r>
              <w:rPr>
                <w:noProof/>
                <w:webHidden/>
              </w:rPr>
              <w:fldChar w:fldCharType="separate"/>
            </w:r>
            <w:r>
              <w:rPr>
                <w:noProof/>
                <w:webHidden/>
              </w:rPr>
              <w:t>33</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09" w:history="1">
            <w:r w:rsidRPr="00FD5426">
              <w:rPr>
                <w:rStyle w:val="Hyperlink"/>
                <w:noProof/>
              </w:rPr>
              <w:t>Grounded theory – en metode</w:t>
            </w:r>
            <w:r>
              <w:rPr>
                <w:noProof/>
                <w:webHidden/>
              </w:rPr>
              <w:tab/>
            </w:r>
            <w:r>
              <w:rPr>
                <w:noProof/>
                <w:webHidden/>
              </w:rPr>
              <w:fldChar w:fldCharType="begin"/>
            </w:r>
            <w:r>
              <w:rPr>
                <w:noProof/>
                <w:webHidden/>
              </w:rPr>
              <w:instrText xml:space="preserve"> PAGEREF _Toc449911909 \h </w:instrText>
            </w:r>
            <w:r>
              <w:rPr>
                <w:noProof/>
                <w:webHidden/>
              </w:rPr>
            </w:r>
            <w:r>
              <w:rPr>
                <w:noProof/>
                <w:webHidden/>
              </w:rPr>
              <w:fldChar w:fldCharType="separate"/>
            </w:r>
            <w:r>
              <w:rPr>
                <w:noProof/>
                <w:webHidden/>
              </w:rPr>
              <w:t>34</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10" w:history="1">
            <w:r w:rsidRPr="00FD5426">
              <w:rPr>
                <w:rStyle w:val="Hyperlink"/>
                <w:noProof/>
              </w:rPr>
              <w:t>Grounded theory – et tilbageblik</w:t>
            </w:r>
            <w:r>
              <w:rPr>
                <w:noProof/>
                <w:webHidden/>
              </w:rPr>
              <w:tab/>
            </w:r>
            <w:r>
              <w:rPr>
                <w:noProof/>
                <w:webHidden/>
              </w:rPr>
              <w:fldChar w:fldCharType="begin"/>
            </w:r>
            <w:r>
              <w:rPr>
                <w:noProof/>
                <w:webHidden/>
              </w:rPr>
              <w:instrText xml:space="preserve"> PAGEREF _Toc449911910 \h </w:instrText>
            </w:r>
            <w:r>
              <w:rPr>
                <w:noProof/>
                <w:webHidden/>
              </w:rPr>
            </w:r>
            <w:r>
              <w:rPr>
                <w:noProof/>
                <w:webHidden/>
              </w:rPr>
              <w:fldChar w:fldCharType="separate"/>
            </w:r>
            <w:r>
              <w:rPr>
                <w:noProof/>
                <w:webHidden/>
              </w:rPr>
              <w:t>34</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11" w:history="1">
            <w:r w:rsidRPr="00FD5426">
              <w:rPr>
                <w:rStyle w:val="Hyperlink"/>
                <w:noProof/>
              </w:rPr>
              <w:t>Grounded theory og Glaser</w:t>
            </w:r>
            <w:r>
              <w:rPr>
                <w:noProof/>
                <w:webHidden/>
              </w:rPr>
              <w:tab/>
            </w:r>
            <w:r>
              <w:rPr>
                <w:noProof/>
                <w:webHidden/>
              </w:rPr>
              <w:fldChar w:fldCharType="begin"/>
            </w:r>
            <w:r>
              <w:rPr>
                <w:noProof/>
                <w:webHidden/>
              </w:rPr>
              <w:instrText xml:space="preserve"> PAGEREF _Toc449911911 \h </w:instrText>
            </w:r>
            <w:r>
              <w:rPr>
                <w:noProof/>
                <w:webHidden/>
              </w:rPr>
            </w:r>
            <w:r>
              <w:rPr>
                <w:noProof/>
                <w:webHidden/>
              </w:rPr>
              <w:fldChar w:fldCharType="separate"/>
            </w:r>
            <w:r>
              <w:rPr>
                <w:noProof/>
                <w:webHidden/>
              </w:rPr>
              <w:t>35</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12" w:history="1">
            <w:r w:rsidRPr="00FD5426">
              <w:rPr>
                <w:rStyle w:val="Hyperlink"/>
                <w:noProof/>
              </w:rPr>
              <w:t>Induktiv og deduktiv metode</w:t>
            </w:r>
            <w:r>
              <w:rPr>
                <w:noProof/>
                <w:webHidden/>
              </w:rPr>
              <w:tab/>
            </w:r>
            <w:r>
              <w:rPr>
                <w:noProof/>
                <w:webHidden/>
              </w:rPr>
              <w:fldChar w:fldCharType="begin"/>
            </w:r>
            <w:r>
              <w:rPr>
                <w:noProof/>
                <w:webHidden/>
              </w:rPr>
              <w:instrText xml:space="preserve"> PAGEREF _Toc449911912 \h </w:instrText>
            </w:r>
            <w:r>
              <w:rPr>
                <w:noProof/>
                <w:webHidden/>
              </w:rPr>
            </w:r>
            <w:r>
              <w:rPr>
                <w:noProof/>
                <w:webHidden/>
              </w:rPr>
              <w:fldChar w:fldCharType="separate"/>
            </w:r>
            <w:r>
              <w:rPr>
                <w:noProof/>
                <w:webHidden/>
              </w:rPr>
              <w:t>36</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13" w:history="1">
            <w:r w:rsidRPr="00FD5426">
              <w:rPr>
                <w:rStyle w:val="Hyperlink"/>
                <w:noProof/>
              </w:rPr>
              <w:t>Den teoretiske udvælgelse</w:t>
            </w:r>
            <w:r>
              <w:rPr>
                <w:noProof/>
                <w:webHidden/>
              </w:rPr>
              <w:tab/>
            </w:r>
            <w:r>
              <w:rPr>
                <w:noProof/>
                <w:webHidden/>
              </w:rPr>
              <w:fldChar w:fldCharType="begin"/>
            </w:r>
            <w:r>
              <w:rPr>
                <w:noProof/>
                <w:webHidden/>
              </w:rPr>
              <w:instrText xml:space="preserve"> PAGEREF _Toc449911913 \h </w:instrText>
            </w:r>
            <w:r>
              <w:rPr>
                <w:noProof/>
                <w:webHidden/>
              </w:rPr>
            </w:r>
            <w:r>
              <w:rPr>
                <w:noProof/>
                <w:webHidden/>
              </w:rPr>
              <w:fldChar w:fldCharType="separate"/>
            </w:r>
            <w:r>
              <w:rPr>
                <w:noProof/>
                <w:webHidden/>
              </w:rPr>
              <w:t>37</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14" w:history="1">
            <w:r w:rsidRPr="00FD5426">
              <w:rPr>
                <w:rStyle w:val="Hyperlink"/>
                <w:noProof/>
              </w:rPr>
              <w:t>Teoretisk udvælgelse af case</w:t>
            </w:r>
            <w:r>
              <w:rPr>
                <w:noProof/>
                <w:webHidden/>
              </w:rPr>
              <w:tab/>
            </w:r>
            <w:r>
              <w:rPr>
                <w:noProof/>
                <w:webHidden/>
              </w:rPr>
              <w:fldChar w:fldCharType="begin"/>
            </w:r>
            <w:r>
              <w:rPr>
                <w:noProof/>
                <w:webHidden/>
              </w:rPr>
              <w:instrText xml:space="preserve"> PAGEREF _Toc449911914 \h </w:instrText>
            </w:r>
            <w:r>
              <w:rPr>
                <w:noProof/>
                <w:webHidden/>
              </w:rPr>
            </w:r>
            <w:r>
              <w:rPr>
                <w:noProof/>
                <w:webHidden/>
              </w:rPr>
              <w:fldChar w:fldCharType="separate"/>
            </w:r>
            <w:r>
              <w:rPr>
                <w:noProof/>
                <w:webHidden/>
              </w:rPr>
              <w:t>38</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15" w:history="1">
            <w:r w:rsidRPr="00FD5426">
              <w:rPr>
                <w:rStyle w:val="Hyperlink"/>
                <w:noProof/>
              </w:rPr>
              <w:t>Processen omkring dataindsamling og teoretisk udvælgelse i min case</w:t>
            </w:r>
            <w:r>
              <w:rPr>
                <w:noProof/>
                <w:webHidden/>
              </w:rPr>
              <w:tab/>
            </w:r>
            <w:r>
              <w:rPr>
                <w:noProof/>
                <w:webHidden/>
              </w:rPr>
              <w:fldChar w:fldCharType="begin"/>
            </w:r>
            <w:r>
              <w:rPr>
                <w:noProof/>
                <w:webHidden/>
              </w:rPr>
              <w:instrText xml:space="preserve"> PAGEREF _Toc449911915 \h </w:instrText>
            </w:r>
            <w:r>
              <w:rPr>
                <w:noProof/>
                <w:webHidden/>
              </w:rPr>
            </w:r>
            <w:r>
              <w:rPr>
                <w:noProof/>
                <w:webHidden/>
              </w:rPr>
              <w:fldChar w:fldCharType="separate"/>
            </w:r>
            <w:r>
              <w:rPr>
                <w:noProof/>
                <w:webHidden/>
              </w:rPr>
              <w:t>39</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16" w:history="1">
            <w:r w:rsidRPr="00FD5426">
              <w:rPr>
                <w:rStyle w:val="Hyperlink"/>
                <w:noProof/>
              </w:rPr>
              <w:t>Processen i grounded theory og refleksioner over min undersøgelse</w:t>
            </w:r>
            <w:r>
              <w:rPr>
                <w:noProof/>
                <w:webHidden/>
              </w:rPr>
              <w:tab/>
            </w:r>
            <w:r>
              <w:rPr>
                <w:noProof/>
                <w:webHidden/>
              </w:rPr>
              <w:fldChar w:fldCharType="begin"/>
            </w:r>
            <w:r>
              <w:rPr>
                <w:noProof/>
                <w:webHidden/>
              </w:rPr>
              <w:instrText xml:space="preserve"> PAGEREF _Toc449911916 \h </w:instrText>
            </w:r>
            <w:r>
              <w:rPr>
                <w:noProof/>
                <w:webHidden/>
              </w:rPr>
            </w:r>
            <w:r>
              <w:rPr>
                <w:noProof/>
                <w:webHidden/>
              </w:rPr>
              <w:fldChar w:fldCharType="separate"/>
            </w:r>
            <w:r>
              <w:rPr>
                <w:noProof/>
                <w:webHidden/>
              </w:rPr>
              <w:t>40</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17" w:history="1">
            <w:r w:rsidRPr="00FD5426">
              <w:rPr>
                <w:rStyle w:val="Hyperlink"/>
                <w:noProof/>
              </w:rPr>
              <w:t>Måden at indsamle data på – den teoretiske sensitivitet og gode optegnelser</w:t>
            </w:r>
            <w:r>
              <w:rPr>
                <w:noProof/>
                <w:webHidden/>
              </w:rPr>
              <w:tab/>
            </w:r>
            <w:r>
              <w:rPr>
                <w:noProof/>
                <w:webHidden/>
              </w:rPr>
              <w:fldChar w:fldCharType="begin"/>
            </w:r>
            <w:r>
              <w:rPr>
                <w:noProof/>
                <w:webHidden/>
              </w:rPr>
              <w:instrText xml:space="preserve"> PAGEREF _Toc449911917 \h </w:instrText>
            </w:r>
            <w:r>
              <w:rPr>
                <w:noProof/>
                <w:webHidden/>
              </w:rPr>
            </w:r>
            <w:r>
              <w:rPr>
                <w:noProof/>
                <w:webHidden/>
              </w:rPr>
              <w:fldChar w:fldCharType="separate"/>
            </w:r>
            <w:r>
              <w:rPr>
                <w:noProof/>
                <w:webHidden/>
              </w:rPr>
              <w:t>41</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18" w:history="1">
            <w:r w:rsidRPr="00FD5426">
              <w:rPr>
                <w:rStyle w:val="Hyperlink"/>
                <w:noProof/>
              </w:rPr>
              <w:t>Forskningsprocessen ifølge Glaser</w:t>
            </w:r>
            <w:r>
              <w:rPr>
                <w:noProof/>
                <w:webHidden/>
              </w:rPr>
              <w:tab/>
            </w:r>
            <w:r>
              <w:rPr>
                <w:noProof/>
                <w:webHidden/>
              </w:rPr>
              <w:fldChar w:fldCharType="begin"/>
            </w:r>
            <w:r>
              <w:rPr>
                <w:noProof/>
                <w:webHidden/>
              </w:rPr>
              <w:instrText xml:space="preserve"> PAGEREF _Toc449911918 \h </w:instrText>
            </w:r>
            <w:r>
              <w:rPr>
                <w:noProof/>
                <w:webHidden/>
              </w:rPr>
            </w:r>
            <w:r>
              <w:rPr>
                <w:noProof/>
                <w:webHidden/>
              </w:rPr>
              <w:fldChar w:fldCharType="separate"/>
            </w:r>
            <w:r>
              <w:rPr>
                <w:noProof/>
                <w:webHidden/>
              </w:rPr>
              <w:t>42</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19" w:history="1">
            <w:r w:rsidRPr="00FD5426">
              <w:rPr>
                <w:rStyle w:val="Hyperlink"/>
                <w:noProof/>
              </w:rPr>
              <w:t>Første fase – åben kodning</w:t>
            </w:r>
            <w:r>
              <w:rPr>
                <w:noProof/>
                <w:webHidden/>
              </w:rPr>
              <w:tab/>
            </w:r>
            <w:r>
              <w:rPr>
                <w:noProof/>
                <w:webHidden/>
              </w:rPr>
              <w:fldChar w:fldCharType="begin"/>
            </w:r>
            <w:r>
              <w:rPr>
                <w:noProof/>
                <w:webHidden/>
              </w:rPr>
              <w:instrText xml:space="preserve"> PAGEREF _Toc449911919 \h </w:instrText>
            </w:r>
            <w:r>
              <w:rPr>
                <w:noProof/>
                <w:webHidden/>
              </w:rPr>
            </w:r>
            <w:r>
              <w:rPr>
                <w:noProof/>
                <w:webHidden/>
              </w:rPr>
              <w:fldChar w:fldCharType="separate"/>
            </w:r>
            <w:r>
              <w:rPr>
                <w:noProof/>
                <w:webHidden/>
              </w:rPr>
              <w:t>42</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20" w:history="1">
            <w:r w:rsidRPr="00FD5426">
              <w:rPr>
                <w:rStyle w:val="Hyperlink"/>
                <w:noProof/>
              </w:rPr>
              <w:t>Vejen til kernekategorien</w:t>
            </w:r>
            <w:r>
              <w:rPr>
                <w:noProof/>
                <w:webHidden/>
              </w:rPr>
              <w:tab/>
            </w:r>
            <w:r>
              <w:rPr>
                <w:noProof/>
                <w:webHidden/>
              </w:rPr>
              <w:fldChar w:fldCharType="begin"/>
            </w:r>
            <w:r>
              <w:rPr>
                <w:noProof/>
                <w:webHidden/>
              </w:rPr>
              <w:instrText xml:space="preserve"> PAGEREF _Toc449911920 \h </w:instrText>
            </w:r>
            <w:r>
              <w:rPr>
                <w:noProof/>
                <w:webHidden/>
              </w:rPr>
            </w:r>
            <w:r>
              <w:rPr>
                <w:noProof/>
                <w:webHidden/>
              </w:rPr>
              <w:fldChar w:fldCharType="separate"/>
            </w:r>
            <w:r>
              <w:rPr>
                <w:noProof/>
                <w:webHidden/>
              </w:rPr>
              <w:t>44</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21" w:history="1">
            <w:r w:rsidRPr="00FD5426">
              <w:rPr>
                <w:rStyle w:val="Hyperlink"/>
                <w:noProof/>
              </w:rPr>
              <w:t>De to kernekategorier</w:t>
            </w:r>
            <w:r>
              <w:rPr>
                <w:noProof/>
                <w:webHidden/>
              </w:rPr>
              <w:tab/>
            </w:r>
            <w:r>
              <w:rPr>
                <w:noProof/>
                <w:webHidden/>
              </w:rPr>
              <w:fldChar w:fldCharType="begin"/>
            </w:r>
            <w:r>
              <w:rPr>
                <w:noProof/>
                <w:webHidden/>
              </w:rPr>
              <w:instrText xml:space="preserve"> PAGEREF _Toc449911921 \h </w:instrText>
            </w:r>
            <w:r>
              <w:rPr>
                <w:noProof/>
                <w:webHidden/>
              </w:rPr>
            </w:r>
            <w:r>
              <w:rPr>
                <w:noProof/>
                <w:webHidden/>
              </w:rPr>
              <w:fldChar w:fldCharType="separate"/>
            </w:r>
            <w:r>
              <w:rPr>
                <w:noProof/>
                <w:webHidden/>
              </w:rPr>
              <w:t>44</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22" w:history="1">
            <w:r w:rsidRPr="00FD5426">
              <w:rPr>
                <w:rStyle w:val="Hyperlink"/>
                <w:noProof/>
              </w:rPr>
              <w:t>Den selektive fase</w:t>
            </w:r>
            <w:r>
              <w:rPr>
                <w:noProof/>
                <w:webHidden/>
              </w:rPr>
              <w:tab/>
            </w:r>
            <w:r>
              <w:rPr>
                <w:noProof/>
                <w:webHidden/>
              </w:rPr>
              <w:fldChar w:fldCharType="begin"/>
            </w:r>
            <w:r>
              <w:rPr>
                <w:noProof/>
                <w:webHidden/>
              </w:rPr>
              <w:instrText xml:space="preserve"> PAGEREF _Toc449911922 \h </w:instrText>
            </w:r>
            <w:r>
              <w:rPr>
                <w:noProof/>
                <w:webHidden/>
              </w:rPr>
            </w:r>
            <w:r>
              <w:rPr>
                <w:noProof/>
                <w:webHidden/>
              </w:rPr>
              <w:fldChar w:fldCharType="separate"/>
            </w:r>
            <w:r>
              <w:rPr>
                <w:noProof/>
                <w:webHidden/>
              </w:rPr>
              <w:t>45</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23" w:history="1">
            <w:r w:rsidRPr="00FD5426">
              <w:rPr>
                <w:rStyle w:val="Hyperlink"/>
                <w:noProof/>
              </w:rPr>
              <w:t>Den teoretiske fase</w:t>
            </w:r>
            <w:r>
              <w:rPr>
                <w:noProof/>
                <w:webHidden/>
              </w:rPr>
              <w:tab/>
            </w:r>
            <w:r>
              <w:rPr>
                <w:noProof/>
                <w:webHidden/>
              </w:rPr>
              <w:fldChar w:fldCharType="begin"/>
            </w:r>
            <w:r>
              <w:rPr>
                <w:noProof/>
                <w:webHidden/>
              </w:rPr>
              <w:instrText xml:space="preserve"> PAGEREF _Toc449911923 \h </w:instrText>
            </w:r>
            <w:r>
              <w:rPr>
                <w:noProof/>
                <w:webHidden/>
              </w:rPr>
            </w:r>
            <w:r>
              <w:rPr>
                <w:noProof/>
                <w:webHidden/>
              </w:rPr>
              <w:fldChar w:fldCharType="separate"/>
            </w:r>
            <w:r>
              <w:rPr>
                <w:noProof/>
                <w:webHidden/>
              </w:rPr>
              <w:t>47</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24" w:history="1">
            <w:r w:rsidRPr="00FD5426">
              <w:rPr>
                <w:rStyle w:val="Hyperlink"/>
                <w:noProof/>
              </w:rPr>
              <w:t>Analyse</w:t>
            </w:r>
            <w:r>
              <w:rPr>
                <w:noProof/>
                <w:webHidden/>
              </w:rPr>
              <w:tab/>
            </w:r>
            <w:r>
              <w:rPr>
                <w:noProof/>
                <w:webHidden/>
              </w:rPr>
              <w:fldChar w:fldCharType="begin"/>
            </w:r>
            <w:r>
              <w:rPr>
                <w:noProof/>
                <w:webHidden/>
              </w:rPr>
              <w:instrText xml:space="preserve"> PAGEREF _Toc449911924 \h </w:instrText>
            </w:r>
            <w:r>
              <w:rPr>
                <w:noProof/>
                <w:webHidden/>
              </w:rPr>
            </w:r>
            <w:r>
              <w:rPr>
                <w:noProof/>
                <w:webHidden/>
              </w:rPr>
              <w:fldChar w:fldCharType="separate"/>
            </w:r>
            <w:r>
              <w:rPr>
                <w:noProof/>
                <w:webHidden/>
              </w:rPr>
              <w:t>48</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25" w:history="1">
            <w:r w:rsidRPr="00FD5426">
              <w:rPr>
                <w:rStyle w:val="Hyperlink"/>
                <w:noProof/>
              </w:rPr>
              <w:t>Analysestrategi</w:t>
            </w:r>
            <w:r>
              <w:rPr>
                <w:noProof/>
                <w:webHidden/>
              </w:rPr>
              <w:tab/>
            </w:r>
            <w:r>
              <w:rPr>
                <w:noProof/>
                <w:webHidden/>
              </w:rPr>
              <w:fldChar w:fldCharType="begin"/>
            </w:r>
            <w:r>
              <w:rPr>
                <w:noProof/>
                <w:webHidden/>
              </w:rPr>
              <w:instrText xml:space="preserve"> PAGEREF _Toc449911925 \h </w:instrText>
            </w:r>
            <w:r>
              <w:rPr>
                <w:noProof/>
                <w:webHidden/>
              </w:rPr>
            </w:r>
            <w:r>
              <w:rPr>
                <w:noProof/>
                <w:webHidden/>
              </w:rPr>
              <w:fldChar w:fldCharType="separate"/>
            </w:r>
            <w:r>
              <w:rPr>
                <w:noProof/>
                <w:webHidden/>
              </w:rPr>
              <w:t>48</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26" w:history="1">
            <w:r w:rsidRPr="00FD5426">
              <w:rPr>
                <w:rStyle w:val="Hyperlink"/>
                <w:noProof/>
              </w:rPr>
              <w:t>Kernekategorien ”mening”</w:t>
            </w:r>
            <w:r>
              <w:rPr>
                <w:noProof/>
                <w:webHidden/>
              </w:rPr>
              <w:tab/>
            </w:r>
            <w:r>
              <w:rPr>
                <w:noProof/>
                <w:webHidden/>
              </w:rPr>
              <w:fldChar w:fldCharType="begin"/>
            </w:r>
            <w:r>
              <w:rPr>
                <w:noProof/>
                <w:webHidden/>
              </w:rPr>
              <w:instrText xml:space="preserve"> PAGEREF _Toc449911926 \h </w:instrText>
            </w:r>
            <w:r>
              <w:rPr>
                <w:noProof/>
                <w:webHidden/>
              </w:rPr>
            </w:r>
            <w:r>
              <w:rPr>
                <w:noProof/>
                <w:webHidden/>
              </w:rPr>
              <w:fldChar w:fldCharType="separate"/>
            </w:r>
            <w:r>
              <w:rPr>
                <w:noProof/>
                <w:webHidden/>
              </w:rPr>
              <w:t>48</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27" w:history="1">
            <w:r w:rsidRPr="00FD5426">
              <w:rPr>
                <w:rStyle w:val="Hyperlink"/>
                <w:noProof/>
              </w:rPr>
              <w:t>Mening – at arbejde for det der giver mening for borgeren</w:t>
            </w:r>
            <w:r>
              <w:rPr>
                <w:noProof/>
                <w:webHidden/>
              </w:rPr>
              <w:tab/>
            </w:r>
            <w:r>
              <w:rPr>
                <w:noProof/>
                <w:webHidden/>
              </w:rPr>
              <w:fldChar w:fldCharType="begin"/>
            </w:r>
            <w:r>
              <w:rPr>
                <w:noProof/>
                <w:webHidden/>
              </w:rPr>
              <w:instrText xml:space="preserve"> PAGEREF _Toc449911927 \h </w:instrText>
            </w:r>
            <w:r>
              <w:rPr>
                <w:noProof/>
                <w:webHidden/>
              </w:rPr>
            </w:r>
            <w:r>
              <w:rPr>
                <w:noProof/>
                <w:webHidden/>
              </w:rPr>
              <w:fldChar w:fldCharType="separate"/>
            </w:r>
            <w:r>
              <w:rPr>
                <w:noProof/>
                <w:webHidden/>
              </w:rPr>
              <w:t>49</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28" w:history="1">
            <w:r w:rsidRPr="00FD5426">
              <w:rPr>
                <w:rStyle w:val="Hyperlink"/>
                <w:noProof/>
              </w:rPr>
              <w:t>Mening – en indre rorpind/noget der føles rigtigt for den enkelte medarbejder</w:t>
            </w:r>
            <w:r>
              <w:rPr>
                <w:noProof/>
                <w:webHidden/>
              </w:rPr>
              <w:tab/>
            </w:r>
            <w:r>
              <w:rPr>
                <w:noProof/>
                <w:webHidden/>
              </w:rPr>
              <w:fldChar w:fldCharType="begin"/>
            </w:r>
            <w:r>
              <w:rPr>
                <w:noProof/>
                <w:webHidden/>
              </w:rPr>
              <w:instrText xml:space="preserve"> PAGEREF _Toc449911928 \h </w:instrText>
            </w:r>
            <w:r>
              <w:rPr>
                <w:noProof/>
                <w:webHidden/>
              </w:rPr>
            </w:r>
            <w:r>
              <w:rPr>
                <w:noProof/>
                <w:webHidden/>
              </w:rPr>
              <w:fldChar w:fldCharType="separate"/>
            </w:r>
            <w:r>
              <w:rPr>
                <w:noProof/>
                <w:webHidden/>
              </w:rPr>
              <w:t>49</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29" w:history="1">
            <w:r w:rsidRPr="00FD5426">
              <w:rPr>
                <w:rStyle w:val="Hyperlink"/>
                <w:noProof/>
              </w:rPr>
              <w:t>Mening – i forhold til arbejdstilrettelæggelsen</w:t>
            </w:r>
            <w:r>
              <w:rPr>
                <w:noProof/>
                <w:webHidden/>
              </w:rPr>
              <w:tab/>
            </w:r>
            <w:r>
              <w:rPr>
                <w:noProof/>
                <w:webHidden/>
              </w:rPr>
              <w:fldChar w:fldCharType="begin"/>
            </w:r>
            <w:r>
              <w:rPr>
                <w:noProof/>
                <w:webHidden/>
              </w:rPr>
              <w:instrText xml:space="preserve"> PAGEREF _Toc449911929 \h </w:instrText>
            </w:r>
            <w:r>
              <w:rPr>
                <w:noProof/>
                <w:webHidden/>
              </w:rPr>
            </w:r>
            <w:r>
              <w:rPr>
                <w:noProof/>
                <w:webHidden/>
              </w:rPr>
              <w:fldChar w:fldCharType="separate"/>
            </w:r>
            <w:r>
              <w:rPr>
                <w:noProof/>
                <w:webHidden/>
              </w:rPr>
              <w:t>50</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30" w:history="1">
            <w:r w:rsidRPr="00FD5426">
              <w:rPr>
                <w:rStyle w:val="Hyperlink"/>
                <w:noProof/>
              </w:rPr>
              <w:t>Mening – i forhandlingen med ledelsen</w:t>
            </w:r>
            <w:r>
              <w:rPr>
                <w:noProof/>
                <w:webHidden/>
              </w:rPr>
              <w:tab/>
            </w:r>
            <w:r>
              <w:rPr>
                <w:noProof/>
                <w:webHidden/>
              </w:rPr>
              <w:fldChar w:fldCharType="begin"/>
            </w:r>
            <w:r>
              <w:rPr>
                <w:noProof/>
                <w:webHidden/>
              </w:rPr>
              <w:instrText xml:space="preserve"> PAGEREF _Toc449911930 \h </w:instrText>
            </w:r>
            <w:r>
              <w:rPr>
                <w:noProof/>
                <w:webHidden/>
              </w:rPr>
            </w:r>
            <w:r>
              <w:rPr>
                <w:noProof/>
                <w:webHidden/>
              </w:rPr>
              <w:fldChar w:fldCharType="separate"/>
            </w:r>
            <w:r>
              <w:rPr>
                <w:noProof/>
                <w:webHidden/>
              </w:rPr>
              <w:t>50</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31" w:history="1">
            <w:r w:rsidRPr="00FD5426">
              <w:rPr>
                <w:rStyle w:val="Hyperlink"/>
                <w:noProof/>
              </w:rPr>
              <w:t>”At møde mennesket hvor det er”  Det kompetente menneske</w:t>
            </w:r>
            <w:r>
              <w:rPr>
                <w:noProof/>
                <w:webHidden/>
              </w:rPr>
              <w:tab/>
            </w:r>
            <w:r>
              <w:rPr>
                <w:noProof/>
                <w:webHidden/>
              </w:rPr>
              <w:fldChar w:fldCharType="begin"/>
            </w:r>
            <w:r>
              <w:rPr>
                <w:noProof/>
                <w:webHidden/>
              </w:rPr>
              <w:instrText xml:space="preserve"> PAGEREF _Toc449911931 \h </w:instrText>
            </w:r>
            <w:r>
              <w:rPr>
                <w:noProof/>
                <w:webHidden/>
              </w:rPr>
            </w:r>
            <w:r>
              <w:rPr>
                <w:noProof/>
                <w:webHidden/>
              </w:rPr>
              <w:fldChar w:fldCharType="separate"/>
            </w:r>
            <w:r>
              <w:rPr>
                <w:noProof/>
                <w:webHidden/>
              </w:rPr>
              <w:t>51</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32" w:history="1">
            <w:r w:rsidRPr="00FD5426">
              <w:rPr>
                <w:rStyle w:val="Hyperlink"/>
                <w:noProof/>
              </w:rPr>
              <w:t>At tage deltageren alvorligt</w:t>
            </w:r>
            <w:r>
              <w:rPr>
                <w:noProof/>
                <w:webHidden/>
              </w:rPr>
              <w:tab/>
            </w:r>
            <w:r>
              <w:rPr>
                <w:noProof/>
                <w:webHidden/>
              </w:rPr>
              <w:fldChar w:fldCharType="begin"/>
            </w:r>
            <w:r>
              <w:rPr>
                <w:noProof/>
                <w:webHidden/>
              </w:rPr>
              <w:instrText xml:space="preserve"> PAGEREF _Toc449911932 \h </w:instrText>
            </w:r>
            <w:r>
              <w:rPr>
                <w:noProof/>
                <w:webHidden/>
              </w:rPr>
            </w:r>
            <w:r>
              <w:rPr>
                <w:noProof/>
                <w:webHidden/>
              </w:rPr>
              <w:fldChar w:fldCharType="separate"/>
            </w:r>
            <w:r>
              <w:rPr>
                <w:noProof/>
                <w:webHidden/>
              </w:rPr>
              <w:t>51</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33" w:history="1">
            <w:r w:rsidRPr="00FD5426">
              <w:rPr>
                <w:rStyle w:val="Hyperlink"/>
                <w:noProof/>
              </w:rPr>
              <w:t>At kunne vente til</w:t>
            </w:r>
            <w:r>
              <w:rPr>
                <w:noProof/>
                <w:webHidden/>
              </w:rPr>
              <w:tab/>
            </w:r>
            <w:r>
              <w:rPr>
                <w:noProof/>
                <w:webHidden/>
              </w:rPr>
              <w:fldChar w:fldCharType="begin"/>
            </w:r>
            <w:r>
              <w:rPr>
                <w:noProof/>
                <w:webHidden/>
              </w:rPr>
              <w:instrText xml:space="preserve"> PAGEREF _Toc449911933 \h </w:instrText>
            </w:r>
            <w:r>
              <w:rPr>
                <w:noProof/>
                <w:webHidden/>
              </w:rPr>
            </w:r>
            <w:r>
              <w:rPr>
                <w:noProof/>
                <w:webHidden/>
              </w:rPr>
              <w:fldChar w:fldCharType="separate"/>
            </w:r>
            <w:r>
              <w:rPr>
                <w:noProof/>
                <w:webHidden/>
              </w:rPr>
              <w:t>52</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34" w:history="1">
            <w:r w:rsidRPr="00FD5426">
              <w:rPr>
                <w:rStyle w:val="Hyperlink"/>
                <w:noProof/>
              </w:rPr>
              <w:t>(Mis)tillid</w:t>
            </w:r>
            <w:r>
              <w:rPr>
                <w:noProof/>
                <w:webHidden/>
              </w:rPr>
              <w:tab/>
            </w:r>
            <w:r>
              <w:rPr>
                <w:noProof/>
                <w:webHidden/>
              </w:rPr>
              <w:fldChar w:fldCharType="begin"/>
            </w:r>
            <w:r>
              <w:rPr>
                <w:noProof/>
                <w:webHidden/>
              </w:rPr>
              <w:instrText xml:space="preserve"> PAGEREF _Toc449911934 \h </w:instrText>
            </w:r>
            <w:r>
              <w:rPr>
                <w:noProof/>
                <w:webHidden/>
              </w:rPr>
            </w:r>
            <w:r>
              <w:rPr>
                <w:noProof/>
                <w:webHidden/>
              </w:rPr>
              <w:fldChar w:fldCharType="separate"/>
            </w:r>
            <w:r>
              <w:rPr>
                <w:noProof/>
                <w:webHidden/>
              </w:rPr>
              <w:t>52</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35" w:history="1">
            <w:r w:rsidRPr="00FD5426">
              <w:rPr>
                <w:rStyle w:val="Hyperlink"/>
                <w:noProof/>
              </w:rPr>
              <w:t>Deltagerens manglende tillid til systemet</w:t>
            </w:r>
            <w:r>
              <w:rPr>
                <w:noProof/>
                <w:webHidden/>
              </w:rPr>
              <w:tab/>
            </w:r>
            <w:r>
              <w:rPr>
                <w:noProof/>
                <w:webHidden/>
              </w:rPr>
              <w:fldChar w:fldCharType="begin"/>
            </w:r>
            <w:r>
              <w:rPr>
                <w:noProof/>
                <w:webHidden/>
              </w:rPr>
              <w:instrText xml:space="preserve"> PAGEREF _Toc449911935 \h </w:instrText>
            </w:r>
            <w:r>
              <w:rPr>
                <w:noProof/>
                <w:webHidden/>
              </w:rPr>
            </w:r>
            <w:r>
              <w:rPr>
                <w:noProof/>
                <w:webHidden/>
              </w:rPr>
              <w:fldChar w:fldCharType="separate"/>
            </w:r>
            <w:r>
              <w:rPr>
                <w:noProof/>
                <w:webHidden/>
              </w:rPr>
              <w:t>52</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36" w:history="1">
            <w:r w:rsidRPr="00FD5426">
              <w:rPr>
                <w:rStyle w:val="Hyperlink"/>
                <w:noProof/>
              </w:rPr>
              <w:t>”Systemets”/jobcenterets manglende tillid til borgeren</w:t>
            </w:r>
            <w:r>
              <w:rPr>
                <w:noProof/>
                <w:webHidden/>
              </w:rPr>
              <w:tab/>
            </w:r>
            <w:r>
              <w:rPr>
                <w:noProof/>
                <w:webHidden/>
              </w:rPr>
              <w:fldChar w:fldCharType="begin"/>
            </w:r>
            <w:r>
              <w:rPr>
                <w:noProof/>
                <w:webHidden/>
              </w:rPr>
              <w:instrText xml:space="preserve"> PAGEREF _Toc449911936 \h </w:instrText>
            </w:r>
            <w:r>
              <w:rPr>
                <w:noProof/>
                <w:webHidden/>
              </w:rPr>
            </w:r>
            <w:r>
              <w:rPr>
                <w:noProof/>
                <w:webHidden/>
              </w:rPr>
              <w:fldChar w:fldCharType="separate"/>
            </w:r>
            <w:r>
              <w:rPr>
                <w:noProof/>
                <w:webHidden/>
              </w:rPr>
              <w:t>53</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37" w:history="1">
            <w:r w:rsidRPr="00FD5426">
              <w:rPr>
                <w:rStyle w:val="Hyperlink"/>
                <w:noProof/>
              </w:rPr>
              <w:t>Valgfrihed og frivillighed  Frivillighed for borgerne</w:t>
            </w:r>
            <w:r>
              <w:rPr>
                <w:noProof/>
                <w:webHidden/>
              </w:rPr>
              <w:tab/>
            </w:r>
            <w:r>
              <w:rPr>
                <w:noProof/>
                <w:webHidden/>
              </w:rPr>
              <w:fldChar w:fldCharType="begin"/>
            </w:r>
            <w:r>
              <w:rPr>
                <w:noProof/>
                <w:webHidden/>
              </w:rPr>
              <w:instrText xml:space="preserve"> PAGEREF _Toc449911937 \h </w:instrText>
            </w:r>
            <w:r>
              <w:rPr>
                <w:noProof/>
                <w:webHidden/>
              </w:rPr>
            </w:r>
            <w:r>
              <w:rPr>
                <w:noProof/>
                <w:webHidden/>
              </w:rPr>
              <w:fldChar w:fldCharType="separate"/>
            </w:r>
            <w:r>
              <w:rPr>
                <w:noProof/>
                <w:webHidden/>
              </w:rPr>
              <w:t>53</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38" w:history="1">
            <w:r w:rsidRPr="00FD5426">
              <w:rPr>
                <w:rStyle w:val="Hyperlink"/>
                <w:noProof/>
              </w:rPr>
              <w:t>Borgernes valgfrihed</w:t>
            </w:r>
            <w:r>
              <w:rPr>
                <w:noProof/>
                <w:webHidden/>
              </w:rPr>
              <w:tab/>
            </w:r>
            <w:r>
              <w:rPr>
                <w:noProof/>
                <w:webHidden/>
              </w:rPr>
              <w:fldChar w:fldCharType="begin"/>
            </w:r>
            <w:r>
              <w:rPr>
                <w:noProof/>
                <w:webHidden/>
              </w:rPr>
              <w:instrText xml:space="preserve"> PAGEREF _Toc449911938 \h </w:instrText>
            </w:r>
            <w:r>
              <w:rPr>
                <w:noProof/>
                <w:webHidden/>
              </w:rPr>
            </w:r>
            <w:r>
              <w:rPr>
                <w:noProof/>
                <w:webHidden/>
              </w:rPr>
              <w:fldChar w:fldCharType="separate"/>
            </w:r>
            <w:r>
              <w:rPr>
                <w:noProof/>
                <w:webHidden/>
              </w:rPr>
              <w:t>54</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39" w:history="1">
            <w:r w:rsidRPr="00FD5426">
              <w:rPr>
                <w:rStyle w:val="Hyperlink"/>
                <w:noProof/>
              </w:rPr>
              <w:t>At tænke kreativt</w:t>
            </w:r>
            <w:r>
              <w:rPr>
                <w:noProof/>
                <w:webHidden/>
              </w:rPr>
              <w:tab/>
            </w:r>
            <w:r>
              <w:rPr>
                <w:noProof/>
                <w:webHidden/>
              </w:rPr>
              <w:fldChar w:fldCharType="begin"/>
            </w:r>
            <w:r>
              <w:rPr>
                <w:noProof/>
                <w:webHidden/>
              </w:rPr>
              <w:instrText xml:space="preserve"> PAGEREF _Toc449911939 \h </w:instrText>
            </w:r>
            <w:r>
              <w:rPr>
                <w:noProof/>
                <w:webHidden/>
              </w:rPr>
            </w:r>
            <w:r>
              <w:rPr>
                <w:noProof/>
                <w:webHidden/>
              </w:rPr>
              <w:fldChar w:fldCharType="separate"/>
            </w:r>
            <w:r>
              <w:rPr>
                <w:noProof/>
                <w:webHidden/>
              </w:rPr>
              <w:t>54</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40" w:history="1">
            <w:r w:rsidRPr="00FD5426">
              <w:rPr>
                <w:rStyle w:val="Hyperlink"/>
                <w:noProof/>
              </w:rPr>
              <w:t>At være rådgiver, samarbejdspartner og mellemled</w:t>
            </w:r>
            <w:r>
              <w:rPr>
                <w:noProof/>
                <w:webHidden/>
              </w:rPr>
              <w:tab/>
            </w:r>
            <w:r>
              <w:rPr>
                <w:noProof/>
                <w:webHidden/>
              </w:rPr>
              <w:fldChar w:fldCharType="begin"/>
            </w:r>
            <w:r>
              <w:rPr>
                <w:noProof/>
                <w:webHidden/>
              </w:rPr>
              <w:instrText xml:space="preserve"> PAGEREF _Toc449911940 \h </w:instrText>
            </w:r>
            <w:r>
              <w:rPr>
                <w:noProof/>
                <w:webHidden/>
              </w:rPr>
            </w:r>
            <w:r>
              <w:rPr>
                <w:noProof/>
                <w:webHidden/>
              </w:rPr>
              <w:fldChar w:fldCharType="separate"/>
            </w:r>
            <w:r>
              <w:rPr>
                <w:noProof/>
                <w:webHidden/>
              </w:rPr>
              <w:t>55</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41" w:history="1">
            <w:r w:rsidRPr="00FD5426">
              <w:rPr>
                <w:rStyle w:val="Hyperlink"/>
                <w:noProof/>
              </w:rPr>
              <w:t>At dele viden, magt og ejerskab</w:t>
            </w:r>
            <w:r>
              <w:rPr>
                <w:noProof/>
                <w:webHidden/>
              </w:rPr>
              <w:tab/>
            </w:r>
            <w:r>
              <w:rPr>
                <w:noProof/>
                <w:webHidden/>
              </w:rPr>
              <w:fldChar w:fldCharType="begin"/>
            </w:r>
            <w:r>
              <w:rPr>
                <w:noProof/>
                <w:webHidden/>
              </w:rPr>
              <w:instrText xml:space="preserve"> PAGEREF _Toc449911941 \h </w:instrText>
            </w:r>
            <w:r>
              <w:rPr>
                <w:noProof/>
                <w:webHidden/>
              </w:rPr>
            </w:r>
            <w:r>
              <w:rPr>
                <w:noProof/>
                <w:webHidden/>
              </w:rPr>
              <w:fldChar w:fldCharType="separate"/>
            </w:r>
            <w:r>
              <w:rPr>
                <w:noProof/>
                <w:webHidden/>
              </w:rPr>
              <w:t>55</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42" w:history="1">
            <w:r w:rsidRPr="00FD5426">
              <w:rPr>
                <w:rStyle w:val="Hyperlink"/>
                <w:noProof/>
              </w:rPr>
              <w:t>Det menneskelige mellemled</w:t>
            </w:r>
            <w:r>
              <w:rPr>
                <w:noProof/>
                <w:webHidden/>
              </w:rPr>
              <w:tab/>
            </w:r>
            <w:r>
              <w:rPr>
                <w:noProof/>
                <w:webHidden/>
              </w:rPr>
              <w:fldChar w:fldCharType="begin"/>
            </w:r>
            <w:r>
              <w:rPr>
                <w:noProof/>
                <w:webHidden/>
              </w:rPr>
              <w:instrText xml:space="preserve"> PAGEREF _Toc449911942 \h </w:instrText>
            </w:r>
            <w:r>
              <w:rPr>
                <w:noProof/>
                <w:webHidden/>
              </w:rPr>
            </w:r>
            <w:r>
              <w:rPr>
                <w:noProof/>
                <w:webHidden/>
              </w:rPr>
              <w:fldChar w:fldCharType="separate"/>
            </w:r>
            <w:r>
              <w:rPr>
                <w:noProof/>
                <w:webHidden/>
              </w:rPr>
              <w:t>56</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43" w:history="1">
            <w:r w:rsidRPr="00FD5426">
              <w:rPr>
                <w:rStyle w:val="Hyperlink"/>
                <w:noProof/>
              </w:rPr>
              <w:t>At turde slippe kontrollen</w:t>
            </w:r>
            <w:r>
              <w:rPr>
                <w:noProof/>
                <w:webHidden/>
              </w:rPr>
              <w:tab/>
            </w:r>
            <w:r>
              <w:rPr>
                <w:noProof/>
                <w:webHidden/>
              </w:rPr>
              <w:fldChar w:fldCharType="begin"/>
            </w:r>
            <w:r>
              <w:rPr>
                <w:noProof/>
                <w:webHidden/>
              </w:rPr>
              <w:instrText xml:space="preserve"> PAGEREF _Toc449911943 \h </w:instrText>
            </w:r>
            <w:r>
              <w:rPr>
                <w:noProof/>
                <w:webHidden/>
              </w:rPr>
            </w:r>
            <w:r>
              <w:rPr>
                <w:noProof/>
                <w:webHidden/>
              </w:rPr>
              <w:fldChar w:fldCharType="separate"/>
            </w:r>
            <w:r>
              <w:rPr>
                <w:noProof/>
                <w:webHidden/>
              </w:rPr>
              <w:t>56</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44" w:history="1">
            <w:r w:rsidRPr="00FD5426">
              <w:rPr>
                <w:rStyle w:val="Hyperlink"/>
                <w:noProof/>
              </w:rPr>
              <w:t>Samfundets strukturer og pres  Strukturelle forklaringer på sociale problemer</w:t>
            </w:r>
            <w:r>
              <w:rPr>
                <w:noProof/>
                <w:webHidden/>
              </w:rPr>
              <w:tab/>
            </w:r>
            <w:r>
              <w:rPr>
                <w:noProof/>
                <w:webHidden/>
              </w:rPr>
              <w:fldChar w:fldCharType="begin"/>
            </w:r>
            <w:r>
              <w:rPr>
                <w:noProof/>
                <w:webHidden/>
              </w:rPr>
              <w:instrText xml:space="preserve"> PAGEREF _Toc449911944 \h </w:instrText>
            </w:r>
            <w:r>
              <w:rPr>
                <w:noProof/>
                <w:webHidden/>
              </w:rPr>
            </w:r>
            <w:r>
              <w:rPr>
                <w:noProof/>
                <w:webHidden/>
              </w:rPr>
              <w:fldChar w:fldCharType="separate"/>
            </w:r>
            <w:r>
              <w:rPr>
                <w:noProof/>
                <w:webHidden/>
              </w:rPr>
              <w:t>57</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45" w:history="1">
            <w:r w:rsidRPr="00FD5426">
              <w:rPr>
                <w:rStyle w:val="Hyperlink"/>
                <w:noProof/>
              </w:rPr>
              <w:t>Samfundets uligheder</w:t>
            </w:r>
            <w:r>
              <w:rPr>
                <w:noProof/>
                <w:webHidden/>
              </w:rPr>
              <w:tab/>
            </w:r>
            <w:r>
              <w:rPr>
                <w:noProof/>
                <w:webHidden/>
              </w:rPr>
              <w:fldChar w:fldCharType="begin"/>
            </w:r>
            <w:r>
              <w:rPr>
                <w:noProof/>
                <w:webHidden/>
              </w:rPr>
              <w:instrText xml:space="preserve"> PAGEREF _Toc449911945 \h </w:instrText>
            </w:r>
            <w:r>
              <w:rPr>
                <w:noProof/>
                <w:webHidden/>
              </w:rPr>
            </w:r>
            <w:r>
              <w:rPr>
                <w:noProof/>
                <w:webHidden/>
              </w:rPr>
              <w:fldChar w:fldCharType="separate"/>
            </w:r>
            <w:r>
              <w:rPr>
                <w:noProof/>
                <w:webHidden/>
              </w:rPr>
              <w:t>57</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46" w:history="1">
            <w:r w:rsidRPr="00FD5426">
              <w:rPr>
                <w:rStyle w:val="Hyperlink"/>
                <w:noProof/>
              </w:rPr>
              <w:t>Samfundets modkrav og stempling</w:t>
            </w:r>
            <w:r>
              <w:rPr>
                <w:noProof/>
                <w:webHidden/>
              </w:rPr>
              <w:tab/>
            </w:r>
            <w:r>
              <w:rPr>
                <w:noProof/>
                <w:webHidden/>
              </w:rPr>
              <w:fldChar w:fldCharType="begin"/>
            </w:r>
            <w:r>
              <w:rPr>
                <w:noProof/>
                <w:webHidden/>
              </w:rPr>
              <w:instrText xml:space="preserve"> PAGEREF _Toc449911946 \h </w:instrText>
            </w:r>
            <w:r>
              <w:rPr>
                <w:noProof/>
                <w:webHidden/>
              </w:rPr>
            </w:r>
            <w:r>
              <w:rPr>
                <w:noProof/>
                <w:webHidden/>
              </w:rPr>
              <w:fldChar w:fldCharType="separate"/>
            </w:r>
            <w:r>
              <w:rPr>
                <w:noProof/>
                <w:webHidden/>
              </w:rPr>
              <w:t>58</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47" w:history="1">
            <w:r w:rsidRPr="00FD5426">
              <w:rPr>
                <w:rStyle w:val="Hyperlink"/>
                <w:noProof/>
              </w:rPr>
              <w:t>At få lov og ville det….(ledelse og medarbejdere)  Legal måde at arbejde på</w:t>
            </w:r>
            <w:r>
              <w:rPr>
                <w:noProof/>
                <w:webHidden/>
              </w:rPr>
              <w:tab/>
            </w:r>
            <w:r>
              <w:rPr>
                <w:noProof/>
                <w:webHidden/>
              </w:rPr>
              <w:fldChar w:fldCharType="begin"/>
            </w:r>
            <w:r>
              <w:rPr>
                <w:noProof/>
                <w:webHidden/>
              </w:rPr>
              <w:instrText xml:space="preserve"> PAGEREF _Toc449911947 \h </w:instrText>
            </w:r>
            <w:r>
              <w:rPr>
                <w:noProof/>
                <w:webHidden/>
              </w:rPr>
            </w:r>
            <w:r>
              <w:rPr>
                <w:noProof/>
                <w:webHidden/>
              </w:rPr>
              <w:fldChar w:fldCharType="separate"/>
            </w:r>
            <w:r>
              <w:rPr>
                <w:noProof/>
                <w:webHidden/>
              </w:rPr>
              <w:t>58</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48" w:history="1">
            <w:r w:rsidRPr="00FD5426">
              <w:rPr>
                <w:rStyle w:val="Hyperlink"/>
                <w:noProof/>
              </w:rPr>
              <w:t>Manglende konsensus</w:t>
            </w:r>
            <w:r>
              <w:rPr>
                <w:noProof/>
                <w:webHidden/>
              </w:rPr>
              <w:tab/>
            </w:r>
            <w:r>
              <w:rPr>
                <w:noProof/>
                <w:webHidden/>
              </w:rPr>
              <w:fldChar w:fldCharType="begin"/>
            </w:r>
            <w:r>
              <w:rPr>
                <w:noProof/>
                <w:webHidden/>
              </w:rPr>
              <w:instrText xml:space="preserve"> PAGEREF _Toc449911948 \h </w:instrText>
            </w:r>
            <w:r>
              <w:rPr>
                <w:noProof/>
                <w:webHidden/>
              </w:rPr>
            </w:r>
            <w:r>
              <w:rPr>
                <w:noProof/>
                <w:webHidden/>
              </w:rPr>
              <w:fldChar w:fldCharType="separate"/>
            </w:r>
            <w:r>
              <w:rPr>
                <w:noProof/>
                <w:webHidden/>
              </w:rPr>
              <w:t>59</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49" w:history="1">
            <w:r w:rsidRPr="00FD5426">
              <w:rPr>
                <w:rStyle w:val="Hyperlink"/>
                <w:noProof/>
              </w:rPr>
              <w:t>At ville empowerment</w:t>
            </w:r>
            <w:r>
              <w:rPr>
                <w:noProof/>
                <w:webHidden/>
              </w:rPr>
              <w:tab/>
            </w:r>
            <w:r>
              <w:rPr>
                <w:noProof/>
                <w:webHidden/>
              </w:rPr>
              <w:fldChar w:fldCharType="begin"/>
            </w:r>
            <w:r>
              <w:rPr>
                <w:noProof/>
                <w:webHidden/>
              </w:rPr>
              <w:instrText xml:space="preserve"> PAGEREF _Toc449911949 \h </w:instrText>
            </w:r>
            <w:r>
              <w:rPr>
                <w:noProof/>
                <w:webHidden/>
              </w:rPr>
            </w:r>
            <w:r>
              <w:rPr>
                <w:noProof/>
                <w:webHidden/>
              </w:rPr>
              <w:fldChar w:fldCharType="separate"/>
            </w:r>
            <w:r>
              <w:rPr>
                <w:noProof/>
                <w:webHidden/>
              </w:rPr>
              <w:t>60</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50" w:history="1">
            <w:r w:rsidRPr="00FD5426">
              <w:rPr>
                <w:rStyle w:val="Hyperlink"/>
                <w:noProof/>
              </w:rPr>
              <w:t>Relation mellem kategorierne</w:t>
            </w:r>
            <w:r>
              <w:rPr>
                <w:noProof/>
                <w:webHidden/>
              </w:rPr>
              <w:tab/>
            </w:r>
            <w:r>
              <w:rPr>
                <w:noProof/>
                <w:webHidden/>
              </w:rPr>
              <w:fldChar w:fldCharType="begin"/>
            </w:r>
            <w:r>
              <w:rPr>
                <w:noProof/>
                <w:webHidden/>
              </w:rPr>
              <w:instrText xml:space="preserve"> PAGEREF _Toc449911950 \h </w:instrText>
            </w:r>
            <w:r>
              <w:rPr>
                <w:noProof/>
                <w:webHidden/>
              </w:rPr>
            </w:r>
            <w:r>
              <w:rPr>
                <w:noProof/>
                <w:webHidden/>
              </w:rPr>
              <w:fldChar w:fldCharType="separate"/>
            </w:r>
            <w:r>
              <w:rPr>
                <w:noProof/>
                <w:webHidden/>
              </w:rPr>
              <w:t>61</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51" w:history="1">
            <w:r w:rsidRPr="00FD5426">
              <w:rPr>
                <w:rStyle w:val="Hyperlink"/>
                <w:noProof/>
              </w:rPr>
              <w:t>Kernekategorien ”venteposition”</w:t>
            </w:r>
            <w:r>
              <w:rPr>
                <w:noProof/>
                <w:webHidden/>
              </w:rPr>
              <w:tab/>
            </w:r>
            <w:r>
              <w:rPr>
                <w:noProof/>
                <w:webHidden/>
              </w:rPr>
              <w:fldChar w:fldCharType="begin"/>
            </w:r>
            <w:r>
              <w:rPr>
                <w:noProof/>
                <w:webHidden/>
              </w:rPr>
              <w:instrText xml:space="preserve"> PAGEREF _Toc449911951 \h </w:instrText>
            </w:r>
            <w:r>
              <w:rPr>
                <w:noProof/>
                <w:webHidden/>
              </w:rPr>
            </w:r>
            <w:r>
              <w:rPr>
                <w:noProof/>
                <w:webHidden/>
              </w:rPr>
              <w:fldChar w:fldCharType="separate"/>
            </w:r>
            <w:r>
              <w:rPr>
                <w:noProof/>
                <w:webHidden/>
              </w:rPr>
              <w:t>63</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52" w:history="1">
            <w:r w:rsidRPr="00FD5426">
              <w:rPr>
                <w:rStyle w:val="Hyperlink"/>
                <w:noProof/>
              </w:rPr>
              <w:t>At vente</w:t>
            </w:r>
            <w:r>
              <w:rPr>
                <w:noProof/>
                <w:webHidden/>
              </w:rPr>
              <w:tab/>
            </w:r>
            <w:r>
              <w:rPr>
                <w:noProof/>
                <w:webHidden/>
              </w:rPr>
              <w:fldChar w:fldCharType="begin"/>
            </w:r>
            <w:r>
              <w:rPr>
                <w:noProof/>
                <w:webHidden/>
              </w:rPr>
              <w:instrText xml:space="preserve"> PAGEREF _Toc449911952 \h </w:instrText>
            </w:r>
            <w:r>
              <w:rPr>
                <w:noProof/>
                <w:webHidden/>
              </w:rPr>
            </w:r>
            <w:r>
              <w:rPr>
                <w:noProof/>
                <w:webHidden/>
              </w:rPr>
              <w:fldChar w:fldCharType="separate"/>
            </w:r>
            <w:r>
              <w:rPr>
                <w:noProof/>
                <w:webHidden/>
              </w:rPr>
              <w:t>64</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53" w:history="1">
            <w:r w:rsidRPr="00FD5426">
              <w:rPr>
                <w:rStyle w:val="Hyperlink"/>
                <w:noProof/>
              </w:rPr>
              <w:t>Sagsbehandler laver ikke noget</w:t>
            </w:r>
            <w:r>
              <w:rPr>
                <w:noProof/>
                <w:webHidden/>
              </w:rPr>
              <w:tab/>
            </w:r>
            <w:r>
              <w:rPr>
                <w:noProof/>
                <w:webHidden/>
              </w:rPr>
              <w:fldChar w:fldCharType="begin"/>
            </w:r>
            <w:r>
              <w:rPr>
                <w:noProof/>
                <w:webHidden/>
              </w:rPr>
              <w:instrText xml:space="preserve"> PAGEREF _Toc449911953 \h </w:instrText>
            </w:r>
            <w:r>
              <w:rPr>
                <w:noProof/>
                <w:webHidden/>
              </w:rPr>
            </w:r>
            <w:r>
              <w:rPr>
                <w:noProof/>
                <w:webHidden/>
              </w:rPr>
              <w:fldChar w:fldCharType="separate"/>
            </w:r>
            <w:r>
              <w:rPr>
                <w:noProof/>
                <w:webHidden/>
              </w:rPr>
              <w:t>65</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54" w:history="1">
            <w:r w:rsidRPr="00FD5426">
              <w:rPr>
                <w:rStyle w:val="Hyperlink"/>
                <w:noProof/>
              </w:rPr>
              <w:t>At blive glemt</w:t>
            </w:r>
            <w:r>
              <w:rPr>
                <w:noProof/>
                <w:webHidden/>
              </w:rPr>
              <w:tab/>
            </w:r>
            <w:r>
              <w:rPr>
                <w:noProof/>
                <w:webHidden/>
              </w:rPr>
              <w:fldChar w:fldCharType="begin"/>
            </w:r>
            <w:r>
              <w:rPr>
                <w:noProof/>
                <w:webHidden/>
              </w:rPr>
              <w:instrText xml:space="preserve"> PAGEREF _Toc449911954 \h </w:instrText>
            </w:r>
            <w:r>
              <w:rPr>
                <w:noProof/>
                <w:webHidden/>
              </w:rPr>
            </w:r>
            <w:r>
              <w:rPr>
                <w:noProof/>
                <w:webHidden/>
              </w:rPr>
              <w:fldChar w:fldCharType="separate"/>
            </w:r>
            <w:r>
              <w:rPr>
                <w:noProof/>
                <w:webHidden/>
              </w:rPr>
              <w:t>65</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55" w:history="1">
            <w:r w:rsidRPr="00FD5426">
              <w:rPr>
                <w:rStyle w:val="Hyperlink"/>
                <w:noProof/>
              </w:rPr>
              <w:t>At hænge fast i fluepapiret</w:t>
            </w:r>
            <w:r>
              <w:rPr>
                <w:noProof/>
                <w:webHidden/>
              </w:rPr>
              <w:tab/>
            </w:r>
            <w:r>
              <w:rPr>
                <w:noProof/>
                <w:webHidden/>
              </w:rPr>
              <w:fldChar w:fldCharType="begin"/>
            </w:r>
            <w:r>
              <w:rPr>
                <w:noProof/>
                <w:webHidden/>
              </w:rPr>
              <w:instrText xml:space="preserve"> PAGEREF _Toc449911955 \h </w:instrText>
            </w:r>
            <w:r>
              <w:rPr>
                <w:noProof/>
                <w:webHidden/>
              </w:rPr>
            </w:r>
            <w:r>
              <w:rPr>
                <w:noProof/>
                <w:webHidden/>
              </w:rPr>
              <w:fldChar w:fldCharType="separate"/>
            </w:r>
            <w:r>
              <w:rPr>
                <w:noProof/>
                <w:webHidden/>
              </w:rPr>
              <w:t>66</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56" w:history="1">
            <w:r w:rsidRPr="00FD5426">
              <w:rPr>
                <w:rStyle w:val="Hyperlink"/>
                <w:noProof/>
              </w:rPr>
              <w:t>Kategorien ”Sagsbehandleren”</w:t>
            </w:r>
            <w:r>
              <w:rPr>
                <w:noProof/>
                <w:webHidden/>
              </w:rPr>
              <w:tab/>
            </w:r>
            <w:r>
              <w:rPr>
                <w:noProof/>
                <w:webHidden/>
              </w:rPr>
              <w:fldChar w:fldCharType="begin"/>
            </w:r>
            <w:r>
              <w:rPr>
                <w:noProof/>
                <w:webHidden/>
              </w:rPr>
              <w:instrText xml:space="preserve"> PAGEREF _Toc449911956 \h </w:instrText>
            </w:r>
            <w:r>
              <w:rPr>
                <w:noProof/>
                <w:webHidden/>
              </w:rPr>
            </w:r>
            <w:r>
              <w:rPr>
                <w:noProof/>
                <w:webHidden/>
              </w:rPr>
              <w:fldChar w:fldCharType="separate"/>
            </w:r>
            <w:r>
              <w:rPr>
                <w:noProof/>
                <w:webHidden/>
              </w:rPr>
              <w:t>66</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57" w:history="1">
            <w:r w:rsidRPr="00FD5426">
              <w:rPr>
                <w:rStyle w:val="Hyperlink"/>
                <w:noProof/>
              </w:rPr>
              <w:t>Sagsbehandlerskift</w:t>
            </w:r>
            <w:r>
              <w:rPr>
                <w:noProof/>
                <w:webHidden/>
              </w:rPr>
              <w:tab/>
            </w:r>
            <w:r>
              <w:rPr>
                <w:noProof/>
                <w:webHidden/>
              </w:rPr>
              <w:fldChar w:fldCharType="begin"/>
            </w:r>
            <w:r>
              <w:rPr>
                <w:noProof/>
                <w:webHidden/>
              </w:rPr>
              <w:instrText xml:space="preserve"> PAGEREF _Toc449911957 \h </w:instrText>
            </w:r>
            <w:r>
              <w:rPr>
                <w:noProof/>
                <w:webHidden/>
              </w:rPr>
            </w:r>
            <w:r>
              <w:rPr>
                <w:noProof/>
                <w:webHidden/>
              </w:rPr>
              <w:fldChar w:fldCharType="separate"/>
            </w:r>
            <w:r>
              <w:rPr>
                <w:noProof/>
                <w:webHidden/>
              </w:rPr>
              <w:t>67</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58" w:history="1">
            <w:r w:rsidRPr="00FD5426">
              <w:rPr>
                <w:rStyle w:val="Hyperlink"/>
                <w:noProof/>
              </w:rPr>
              <w:t>Tryghed</w:t>
            </w:r>
            <w:r>
              <w:rPr>
                <w:noProof/>
                <w:webHidden/>
              </w:rPr>
              <w:tab/>
            </w:r>
            <w:r>
              <w:rPr>
                <w:noProof/>
                <w:webHidden/>
              </w:rPr>
              <w:fldChar w:fldCharType="begin"/>
            </w:r>
            <w:r>
              <w:rPr>
                <w:noProof/>
                <w:webHidden/>
              </w:rPr>
              <w:instrText xml:space="preserve"> PAGEREF _Toc449911958 \h </w:instrText>
            </w:r>
            <w:r>
              <w:rPr>
                <w:noProof/>
                <w:webHidden/>
              </w:rPr>
            </w:r>
            <w:r>
              <w:rPr>
                <w:noProof/>
                <w:webHidden/>
              </w:rPr>
              <w:fldChar w:fldCharType="separate"/>
            </w:r>
            <w:r>
              <w:rPr>
                <w:noProof/>
                <w:webHidden/>
              </w:rPr>
              <w:t>69</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59" w:history="1">
            <w:r w:rsidRPr="00FD5426">
              <w:rPr>
                <w:rStyle w:val="Hyperlink"/>
                <w:noProof/>
              </w:rPr>
              <w:t>Ligeværdighed</w:t>
            </w:r>
            <w:r>
              <w:rPr>
                <w:noProof/>
                <w:webHidden/>
              </w:rPr>
              <w:tab/>
            </w:r>
            <w:r>
              <w:rPr>
                <w:noProof/>
                <w:webHidden/>
              </w:rPr>
              <w:fldChar w:fldCharType="begin"/>
            </w:r>
            <w:r>
              <w:rPr>
                <w:noProof/>
                <w:webHidden/>
              </w:rPr>
              <w:instrText xml:space="preserve"> PAGEREF _Toc449911959 \h </w:instrText>
            </w:r>
            <w:r>
              <w:rPr>
                <w:noProof/>
                <w:webHidden/>
              </w:rPr>
            </w:r>
            <w:r>
              <w:rPr>
                <w:noProof/>
                <w:webHidden/>
              </w:rPr>
              <w:fldChar w:fldCharType="separate"/>
            </w:r>
            <w:r>
              <w:rPr>
                <w:noProof/>
                <w:webHidden/>
              </w:rPr>
              <w:t>69</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60" w:history="1">
            <w:r w:rsidRPr="00FD5426">
              <w:rPr>
                <w:rStyle w:val="Hyperlink"/>
                <w:noProof/>
              </w:rPr>
              <w:t>Åbenhed</w:t>
            </w:r>
            <w:r>
              <w:rPr>
                <w:noProof/>
                <w:webHidden/>
              </w:rPr>
              <w:tab/>
            </w:r>
            <w:r>
              <w:rPr>
                <w:noProof/>
                <w:webHidden/>
              </w:rPr>
              <w:fldChar w:fldCharType="begin"/>
            </w:r>
            <w:r>
              <w:rPr>
                <w:noProof/>
                <w:webHidden/>
              </w:rPr>
              <w:instrText xml:space="preserve"> PAGEREF _Toc449911960 \h </w:instrText>
            </w:r>
            <w:r>
              <w:rPr>
                <w:noProof/>
                <w:webHidden/>
              </w:rPr>
            </w:r>
            <w:r>
              <w:rPr>
                <w:noProof/>
                <w:webHidden/>
              </w:rPr>
              <w:fldChar w:fldCharType="separate"/>
            </w:r>
            <w:r>
              <w:rPr>
                <w:noProof/>
                <w:webHidden/>
              </w:rPr>
              <w:t>70</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61" w:history="1">
            <w:r w:rsidRPr="00FD5426">
              <w:rPr>
                <w:rStyle w:val="Hyperlink"/>
                <w:noProof/>
              </w:rPr>
              <w:t>Frivilligheden</w:t>
            </w:r>
            <w:r>
              <w:rPr>
                <w:noProof/>
                <w:webHidden/>
              </w:rPr>
              <w:tab/>
            </w:r>
            <w:r>
              <w:rPr>
                <w:noProof/>
                <w:webHidden/>
              </w:rPr>
              <w:fldChar w:fldCharType="begin"/>
            </w:r>
            <w:r>
              <w:rPr>
                <w:noProof/>
                <w:webHidden/>
              </w:rPr>
              <w:instrText xml:space="preserve"> PAGEREF _Toc449911961 \h </w:instrText>
            </w:r>
            <w:r>
              <w:rPr>
                <w:noProof/>
                <w:webHidden/>
              </w:rPr>
            </w:r>
            <w:r>
              <w:rPr>
                <w:noProof/>
                <w:webHidden/>
              </w:rPr>
              <w:fldChar w:fldCharType="separate"/>
            </w:r>
            <w:r>
              <w:rPr>
                <w:noProof/>
                <w:webHidden/>
              </w:rPr>
              <w:t>71</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62" w:history="1">
            <w:r w:rsidRPr="00FD5426">
              <w:rPr>
                <w:rStyle w:val="Hyperlink"/>
                <w:noProof/>
              </w:rPr>
              <w:t>Medindflydelse</w:t>
            </w:r>
            <w:r>
              <w:rPr>
                <w:noProof/>
                <w:webHidden/>
              </w:rPr>
              <w:tab/>
            </w:r>
            <w:r>
              <w:rPr>
                <w:noProof/>
                <w:webHidden/>
              </w:rPr>
              <w:fldChar w:fldCharType="begin"/>
            </w:r>
            <w:r>
              <w:rPr>
                <w:noProof/>
                <w:webHidden/>
              </w:rPr>
              <w:instrText xml:space="preserve"> PAGEREF _Toc449911962 \h </w:instrText>
            </w:r>
            <w:r>
              <w:rPr>
                <w:noProof/>
                <w:webHidden/>
              </w:rPr>
            </w:r>
            <w:r>
              <w:rPr>
                <w:noProof/>
                <w:webHidden/>
              </w:rPr>
              <w:fldChar w:fldCharType="separate"/>
            </w:r>
            <w:r>
              <w:rPr>
                <w:noProof/>
                <w:webHidden/>
              </w:rPr>
              <w:t>72</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63" w:history="1">
            <w:r w:rsidRPr="00FD5426">
              <w:rPr>
                <w:rStyle w:val="Hyperlink"/>
                <w:noProof/>
              </w:rPr>
              <w:t>Manglende indflydelse</w:t>
            </w:r>
            <w:r>
              <w:rPr>
                <w:noProof/>
                <w:webHidden/>
              </w:rPr>
              <w:tab/>
            </w:r>
            <w:r>
              <w:rPr>
                <w:noProof/>
                <w:webHidden/>
              </w:rPr>
              <w:fldChar w:fldCharType="begin"/>
            </w:r>
            <w:r>
              <w:rPr>
                <w:noProof/>
                <w:webHidden/>
              </w:rPr>
              <w:instrText xml:space="preserve"> PAGEREF _Toc449911963 \h </w:instrText>
            </w:r>
            <w:r>
              <w:rPr>
                <w:noProof/>
                <w:webHidden/>
              </w:rPr>
            </w:r>
            <w:r>
              <w:rPr>
                <w:noProof/>
                <w:webHidden/>
              </w:rPr>
              <w:fldChar w:fldCharType="separate"/>
            </w:r>
            <w:r>
              <w:rPr>
                <w:noProof/>
                <w:webHidden/>
              </w:rPr>
              <w:t>72</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64" w:history="1">
            <w:r w:rsidRPr="00FD5426">
              <w:rPr>
                <w:rStyle w:val="Hyperlink"/>
                <w:noProof/>
              </w:rPr>
              <w:t>Fællesskab</w:t>
            </w:r>
            <w:r>
              <w:rPr>
                <w:noProof/>
                <w:webHidden/>
              </w:rPr>
              <w:tab/>
            </w:r>
            <w:r>
              <w:rPr>
                <w:noProof/>
                <w:webHidden/>
              </w:rPr>
              <w:fldChar w:fldCharType="begin"/>
            </w:r>
            <w:r>
              <w:rPr>
                <w:noProof/>
                <w:webHidden/>
              </w:rPr>
              <w:instrText xml:space="preserve"> PAGEREF _Toc449911964 \h </w:instrText>
            </w:r>
            <w:r>
              <w:rPr>
                <w:noProof/>
                <w:webHidden/>
              </w:rPr>
            </w:r>
            <w:r>
              <w:rPr>
                <w:noProof/>
                <w:webHidden/>
              </w:rPr>
              <w:fldChar w:fldCharType="separate"/>
            </w:r>
            <w:r>
              <w:rPr>
                <w:noProof/>
                <w:webHidden/>
              </w:rPr>
              <w:t>73</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65" w:history="1">
            <w:r w:rsidRPr="00FD5426">
              <w:rPr>
                <w:rStyle w:val="Hyperlink"/>
                <w:noProof/>
              </w:rPr>
              <w:t>Hyggeligt samvær</w:t>
            </w:r>
            <w:r>
              <w:rPr>
                <w:noProof/>
                <w:webHidden/>
              </w:rPr>
              <w:tab/>
            </w:r>
            <w:r>
              <w:rPr>
                <w:noProof/>
                <w:webHidden/>
              </w:rPr>
              <w:fldChar w:fldCharType="begin"/>
            </w:r>
            <w:r>
              <w:rPr>
                <w:noProof/>
                <w:webHidden/>
              </w:rPr>
              <w:instrText xml:space="preserve"> PAGEREF _Toc449911965 \h </w:instrText>
            </w:r>
            <w:r>
              <w:rPr>
                <w:noProof/>
                <w:webHidden/>
              </w:rPr>
            </w:r>
            <w:r>
              <w:rPr>
                <w:noProof/>
                <w:webHidden/>
              </w:rPr>
              <w:fldChar w:fldCharType="separate"/>
            </w:r>
            <w:r>
              <w:rPr>
                <w:noProof/>
                <w:webHidden/>
              </w:rPr>
              <w:t>74</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66" w:history="1">
            <w:r w:rsidRPr="00FD5426">
              <w:rPr>
                <w:rStyle w:val="Hyperlink"/>
                <w:noProof/>
              </w:rPr>
              <w:t>At være i samme båd</w:t>
            </w:r>
            <w:r>
              <w:rPr>
                <w:noProof/>
                <w:webHidden/>
              </w:rPr>
              <w:tab/>
            </w:r>
            <w:r>
              <w:rPr>
                <w:noProof/>
                <w:webHidden/>
              </w:rPr>
              <w:fldChar w:fldCharType="begin"/>
            </w:r>
            <w:r>
              <w:rPr>
                <w:noProof/>
                <w:webHidden/>
              </w:rPr>
              <w:instrText xml:space="preserve"> PAGEREF _Toc449911966 \h </w:instrText>
            </w:r>
            <w:r>
              <w:rPr>
                <w:noProof/>
                <w:webHidden/>
              </w:rPr>
            </w:r>
            <w:r>
              <w:rPr>
                <w:noProof/>
                <w:webHidden/>
              </w:rPr>
              <w:fldChar w:fldCharType="separate"/>
            </w:r>
            <w:r>
              <w:rPr>
                <w:noProof/>
                <w:webHidden/>
              </w:rPr>
              <w:t>74</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67" w:history="1">
            <w:r w:rsidRPr="00FD5426">
              <w:rPr>
                <w:rStyle w:val="Hyperlink"/>
                <w:noProof/>
              </w:rPr>
              <w:t>At udvikle sociale kompetencer</w:t>
            </w:r>
            <w:r>
              <w:rPr>
                <w:noProof/>
                <w:webHidden/>
              </w:rPr>
              <w:tab/>
            </w:r>
            <w:r>
              <w:rPr>
                <w:noProof/>
                <w:webHidden/>
              </w:rPr>
              <w:fldChar w:fldCharType="begin"/>
            </w:r>
            <w:r>
              <w:rPr>
                <w:noProof/>
                <w:webHidden/>
              </w:rPr>
              <w:instrText xml:space="preserve"> PAGEREF _Toc449911967 \h </w:instrText>
            </w:r>
            <w:r>
              <w:rPr>
                <w:noProof/>
                <w:webHidden/>
              </w:rPr>
            </w:r>
            <w:r>
              <w:rPr>
                <w:noProof/>
                <w:webHidden/>
              </w:rPr>
              <w:fldChar w:fldCharType="separate"/>
            </w:r>
            <w:r>
              <w:rPr>
                <w:noProof/>
                <w:webHidden/>
              </w:rPr>
              <w:t>75</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68" w:history="1">
            <w:r w:rsidRPr="00FD5426">
              <w:rPr>
                <w:rStyle w:val="Hyperlink"/>
                <w:noProof/>
              </w:rPr>
              <w:t>Viden</w:t>
            </w:r>
            <w:r>
              <w:rPr>
                <w:noProof/>
                <w:webHidden/>
              </w:rPr>
              <w:tab/>
            </w:r>
            <w:r>
              <w:rPr>
                <w:noProof/>
                <w:webHidden/>
              </w:rPr>
              <w:fldChar w:fldCharType="begin"/>
            </w:r>
            <w:r>
              <w:rPr>
                <w:noProof/>
                <w:webHidden/>
              </w:rPr>
              <w:instrText xml:space="preserve"> PAGEREF _Toc449911968 \h </w:instrText>
            </w:r>
            <w:r>
              <w:rPr>
                <w:noProof/>
                <w:webHidden/>
              </w:rPr>
            </w:r>
            <w:r>
              <w:rPr>
                <w:noProof/>
                <w:webHidden/>
              </w:rPr>
              <w:fldChar w:fldCharType="separate"/>
            </w:r>
            <w:r>
              <w:rPr>
                <w:noProof/>
                <w:webHidden/>
              </w:rPr>
              <w:t>75</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69" w:history="1">
            <w:r w:rsidRPr="00FD5426">
              <w:rPr>
                <w:rStyle w:val="Hyperlink"/>
                <w:noProof/>
              </w:rPr>
              <w:t>At få viden</w:t>
            </w:r>
            <w:r>
              <w:rPr>
                <w:noProof/>
                <w:webHidden/>
              </w:rPr>
              <w:tab/>
            </w:r>
            <w:r>
              <w:rPr>
                <w:noProof/>
                <w:webHidden/>
              </w:rPr>
              <w:fldChar w:fldCharType="begin"/>
            </w:r>
            <w:r>
              <w:rPr>
                <w:noProof/>
                <w:webHidden/>
              </w:rPr>
              <w:instrText xml:space="preserve"> PAGEREF _Toc449911969 \h </w:instrText>
            </w:r>
            <w:r>
              <w:rPr>
                <w:noProof/>
                <w:webHidden/>
              </w:rPr>
            </w:r>
            <w:r>
              <w:rPr>
                <w:noProof/>
                <w:webHidden/>
              </w:rPr>
              <w:fldChar w:fldCharType="separate"/>
            </w:r>
            <w:r>
              <w:rPr>
                <w:noProof/>
                <w:webHidden/>
              </w:rPr>
              <w:t>76</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70" w:history="1">
            <w:r w:rsidRPr="00FD5426">
              <w:rPr>
                <w:rStyle w:val="Hyperlink"/>
                <w:noProof/>
              </w:rPr>
              <w:t>Ikke at få noget at vide</w:t>
            </w:r>
            <w:r>
              <w:rPr>
                <w:noProof/>
                <w:webHidden/>
              </w:rPr>
              <w:tab/>
            </w:r>
            <w:r>
              <w:rPr>
                <w:noProof/>
                <w:webHidden/>
              </w:rPr>
              <w:fldChar w:fldCharType="begin"/>
            </w:r>
            <w:r>
              <w:rPr>
                <w:noProof/>
                <w:webHidden/>
              </w:rPr>
              <w:instrText xml:space="preserve"> PAGEREF _Toc449911970 \h </w:instrText>
            </w:r>
            <w:r>
              <w:rPr>
                <w:noProof/>
                <w:webHidden/>
              </w:rPr>
            </w:r>
            <w:r>
              <w:rPr>
                <w:noProof/>
                <w:webHidden/>
              </w:rPr>
              <w:fldChar w:fldCharType="separate"/>
            </w:r>
            <w:r>
              <w:rPr>
                <w:noProof/>
                <w:webHidden/>
              </w:rPr>
              <w:t>76</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71" w:history="1">
            <w:r w:rsidRPr="00FD5426">
              <w:rPr>
                <w:rStyle w:val="Hyperlink"/>
                <w:noProof/>
              </w:rPr>
              <w:t>At blive mødt hvor man er som menneske</w:t>
            </w:r>
            <w:r>
              <w:rPr>
                <w:noProof/>
                <w:webHidden/>
              </w:rPr>
              <w:tab/>
            </w:r>
            <w:r>
              <w:rPr>
                <w:noProof/>
                <w:webHidden/>
              </w:rPr>
              <w:fldChar w:fldCharType="begin"/>
            </w:r>
            <w:r>
              <w:rPr>
                <w:noProof/>
                <w:webHidden/>
              </w:rPr>
              <w:instrText xml:space="preserve"> PAGEREF _Toc449911971 \h </w:instrText>
            </w:r>
            <w:r>
              <w:rPr>
                <w:noProof/>
                <w:webHidden/>
              </w:rPr>
            </w:r>
            <w:r>
              <w:rPr>
                <w:noProof/>
                <w:webHidden/>
              </w:rPr>
              <w:fldChar w:fldCharType="separate"/>
            </w:r>
            <w:r>
              <w:rPr>
                <w:noProof/>
                <w:webHidden/>
              </w:rPr>
              <w:t>77</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72" w:history="1">
            <w:r w:rsidRPr="00FD5426">
              <w:rPr>
                <w:rStyle w:val="Hyperlink"/>
                <w:noProof/>
              </w:rPr>
              <w:t>Det lille oprør</w:t>
            </w:r>
            <w:r>
              <w:rPr>
                <w:noProof/>
                <w:webHidden/>
              </w:rPr>
              <w:tab/>
            </w:r>
            <w:r>
              <w:rPr>
                <w:noProof/>
                <w:webHidden/>
              </w:rPr>
              <w:fldChar w:fldCharType="begin"/>
            </w:r>
            <w:r>
              <w:rPr>
                <w:noProof/>
                <w:webHidden/>
              </w:rPr>
              <w:instrText xml:space="preserve"> PAGEREF _Toc449911972 \h </w:instrText>
            </w:r>
            <w:r>
              <w:rPr>
                <w:noProof/>
                <w:webHidden/>
              </w:rPr>
            </w:r>
            <w:r>
              <w:rPr>
                <w:noProof/>
                <w:webHidden/>
              </w:rPr>
              <w:fldChar w:fldCharType="separate"/>
            </w:r>
            <w:r>
              <w:rPr>
                <w:noProof/>
                <w:webHidden/>
              </w:rPr>
              <w:t>78</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73" w:history="1">
            <w:r w:rsidRPr="00FD5426">
              <w:rPr>
                <w:rStyle w:val="Hyperlink"/>
                <w:noProof/>
              </w:rPr>
              <w:t>Relation mellem kategorierne</w:t>
            </w:r>
            <w:r>
              <w:rPr>
                <w:noProof/>
                <w:webHidden/>
              </w:rPr>
              <w:tab/>
            </w:r>
            <w:r>
              <w:rPr>
                <w:noProof/>
                <w:webHidden/>
              </w:rPr>
              <w:fldChar w:fldCharType="begin"/>
            </w:r>
            <w:r>
              <w:rPr>
                <w:noProof/>
                <w:webHidden/>
              </w:rPr>
              <w:instrText xml:space="preserve"> PAGEREF _Toc449911973 \h </w:instrText>
            </w:r>
            <w:r>
              <w:rPr>
                <w:noProof/>
                <w:webHidden/>
              </w:rPr>
            </w:r>
            <w:r>
              <w:rPr>
                <w:noProof/>
                <w:webHidden/>
              </w:rPr>
              <w:fldChar w:fldCharType="separate"/>
            </w:r>
            <w:r>
              <w:rPr>
                <w:noProof/>
                <w:webHidden/>
              </w:rPr>
              <w:t>79</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74" w:history="1">
            <w:r w:rsidRPr="00FD5426">
              <w:rPr>
                <w:rStyle w:val="Hyperlink"/>
                <w:noProof/>
              </w:rPr>
              <w:t>Opsummering</w:t>
            </w:r>
            <w:r>
              <w:rPr>
                <w:noProof/>
                <w:webHidden/>
              </w:rPr>
              <w:tab/>
            </w:r>
            <w:r>
              <w:rPr>
                <w:noProof/>
                <w:webHidden/>
              </w:rPr>
              <w:fldChar w:fldCharType="begin"/>
            </w:r>
            <w:r>
              <w:rPr>
                <w:noProof/>
                <w:webHidden/>
              </w:rPr>
              <w:instrText xml:space="preserve"> PAGEREF _Toc449911974 \h </w:instrText>
            </w:r>
            <w:r>
              <w:rPr>
                <w:noProof/>
                <w:webHidden/>
              </w:rPr>
            </w:r>
            <w:r>
              <w:rPr>
                <w:noProof/>
                <w:webHidden/>
              </w:rPr>
              <w:fldChar w:fldCharType="separate"/>
            </w:r>
            <w:r>
              <w:rPr>
                <w:noProof/>
                <w:webHidden/>
              </w:rPr>
              <w:t>82</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75" w:history="1">
            <w:r w:rsidRPr="00FD5426">
              <w:rPr>
                <w:rStyle w:val="Hyperlink"/>
                <w:noProof/>
              </w:rPr>
              <w:t>Teoretisk analyse (Boltanski)</w:t>
            </w:r>
            <w:r>
              <w:rPr>
                <w:noProof/>
                <w:webHidden/>
              </w:rPr>
              <w:tab/>
            </w:r>
            <w:r>
              <w:rPr>
                <w:noProof/>
                <w:webHidden/>
              </w:rPr>
              <w:fldChar w:fldCharType="begin"/>
            </w:r>
            <w:r>
              <w:rPr>
                <w:noProof/>
                <w:webHidden/>
              </w:rPr>
              <w:instrText xml:space="preserve"> PAGEREF _Toc449911975 \h </w:instrText>
            </w:r>
            <w:r>
              <w:rPr>
                <w:noProof/>
                <w:webHidden/>
              </w:rPr>
            </w:r>
            <w:r>
              <w:rPr>
                <w:noProof/>
                <w:webHidden/>
              </w:rPr>
              <w:fldChar w:fldCharType="separate"/>
            </w:r>
            <w:r>
              <w:rPr>
                <w:noProof/>
                <w:webHidden/>
              </w:rPr>
              <w:t>84</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76" w:history="1">
            <w:r w:rsidRPr="00FD5426">
              <w:rPr>
                <w:rStyle w:val="Hyperlink"/>
                <w:noProof/>
              </w:rPr>
              <w:t>Introduktion til pragmatisk sociologi</w:t>
            </w:r>
            <w:r>
              <w:rPr>
                <w:noProof/>
                <w:webHidden/>
              </w:rPr>
              <w:tab/>
            </w:r>
            <w:r>
              <w:rPr>
                <w:noProof/>
                <w:webHidden/>
              </w:rPr>
              <w:fldChar w:fldCharType="begin"/>
            </w:r>
            <w:r>
              <w:rPr>
                <w:noProof/>
                <w:webHidden/>
              </w:rPr>
              <w:instrText xml:space="preserve"> PAGEREF _Toc449911976 \h </w:instrText>
            </w:r>
            <w:r>
              <w:rPr>
                <w:noProof/>
                <w:webHidden/>
              </w:rPr>
            </w:r>
            <w:r>
              <w:rPr>
                <w:noProof/>
                <w:webHidden/>
              </w:rPr>
              <w:fldChar w:fldCharType="separate"/>
            </w:r>
            <w:r>
              <w:rPr>
                <w:noProof/>
                <w:webHidden/>
              </w:rPr>
              <w:t>84</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77" w:history="1">
            <w:r w:rsidRPr="00FD5426">
              <w:rPr>
                <w:rStyle w:val="Hyperlink"/>
                <w:noProof/>
              </w:rPr>
              <w:t>Den industrielle værdiorden</w:t>
            </w:r>
            <w:r>
              <w:rPr>
                <w:noProof/>
                <w:webHidden/>
              </w:rPr>
              <w:tab/>
            </w:r>
            <w:r>
              <w:rPr>
                <w:noProof/>
                <w:webHidden/>
              </w:rPr>
              <w:fldChar w:fldCharType="begin"/>
            </w:r>
            <w:r>
              <w:rPr>
                <w:noProof/>
                <w:webHidden/>
              </w:rPr>
              <w:instrText xml:space="preserve"> PAGEREF _Toc449911977 \h </w:instrText>
            </w:r>
            <w:r>
              <w:rPr>
                <w:noProof/>
                <w:webHidden/>
              </w:rPr>
            </w:r>
            <w:r>
              <w:rPr>
                <w:noProof/>
                <w:webHidden/>
              </w:rPr>
              <w:fldChar w:fldCharType="separate"/>
            </w:r>
            <w:r>
              <w:rPr>
                <w:noProof/>
                <w:webHidden/>
              </w:rPr>
              <w:t>86</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78" w:history="1">
            <w:r w:rsidRPr="00FD5426">
              <w:rPr>
                <w:rStyle w:val="Hyperlink"/>
                <w:noProof/>
              </w:rPr>
              <w:t>Værdisættelse af projektdeltagerne ud fra den industrielle verdens normative målestok</w:t>
            </w:r>
            <w:r>
              <w:rPr>
                <w:noProof/>
                <w:webHidden/>
              </w:rPr>
              <w:tab/>
            </w:r>
            <w:r>
              <w:rPr>
                <w:noProof/>
                <w:webHidden/>
              </w:rPr>
              <w:fldChar w:fldCharType="begin"/>
            </w:r>
            <w:r>
              <w:rPr>
                <w:noProof/>
                <w:webHidden/>
              </w:rPr>
              <w:instrText xml:space="preserve"> PAGEREF _Toc449911978 \h </w:instrText>
            </w:r>
            <w:r>
              <w:rPr>
                <w:noProof/>
                <w:webHidden/>
              </w:rPr>
            </w:r>
            <w:r>
              <w:rPr>
                <w:noProof/>
                <w:webHidden/>
              </w:rPr>
              <w:fldChar w:fldCharType="separate"/>
            </w:r>
            <w:r>
              <w:rPr>
                <w:noProof/>
                <w:webHidden/>
              </w:rPr>
              <w:t>87</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79" w:history="1">
            <w:r w:rsidRPr="00FD5426">
              <w:rPr>
                <w:rStyle w:val="Hyperlink"/>
                <w:noProof/>
              </w:rPr>
              <w:t>Systemets manglende effektivitet</w:t>
            </w:r>
            <w:r>
              <w:rPr>
                <w:noProof/>
                <w:webHidden/>
              </w:rPr>
              <w:tab/>
            </w:r>
            <w:r>
              <w:rPr>
                <w:noProof/>
                <w:webHidden/>
              </w:rPr>
              <w:fldChar w:fldCharType="begin"/>
            </w:r>
            <w:r>
              <w:rPr>
                <w:noProof/>
                <w:webHidden/>
              </w:rPr>
              <w:instrText xml:space="preserve"> PAGEREF _Toc449911979 \h </w:instrText>
            </w:r>
            <w:r>
              <w:rPr>
                <w:noProof/>
                <w:webHidden/>
              </w:rPr>
            </w:r>
            <w:r>
              <w:rPr>
                <w:noProof/>
                <w:webHidden/>
              </w:rPr>
              <w:fldChar w:fldCharType="separate"/>
            </w:r>
            <w:r>
              <w:rPr>
                <w:noProof/>
                <w:webHidden/>
              </w:rPr>
              <w:t>87</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80" w:history="1">
            <w:r w:rsidRPr="00FD5426">
              <w:rPr>
                <w:rStyle w:val="Hyperlink"/>
                <w:noProof/>
              </w:rPr>
              <w:t>Projektets kompensationstiltag</w:t>
            </w:r>
            <w:r>
              <w:rPr>
                <w:noProof/>
                <w:webHidden/>
              </w:rPr>
              <w:tab/>
            </w:r>
            <w:r>
              <w:rPr>
                <w:noProof/>
                <w:webHidden/>
              </w:rPr>
              <w:fldChar w:fldCharType="begin"/>
            </w:r>
            <w:r>
              <w:rPr>
                <w:noProof/>
                <w:webHidden/>
              </w:rPr>
              <w:instrText xml:space="preserve"> PAGEREF _Toc449911980 \h </w:instrText>
            </w:r>
            <w:r>
              <w:rPr>
                <w:noProof/>
                <w:webHidden/>
              </w:rPr>
            </w:r>
            <w:r>
              <w:rPr>
                <w:noProof/>
                <w:webHidden/>
              </w:rPr>
              <w:fldChar w:fldCharType="separate"/>
            </w:r>
            <w:r>
              <w:rPr>
                <w:noProof/>
                <w:webHidden/>
              </w:rPr>
              <w:t>89</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81" w:history="1">
            <w:r w:rsidRPr="00FD5426">
              <w:rPr>
                <w:rStyle w:val="Hyperlink"/>
                <w:noProof/>
              </w:rPr>
              <w:t>Den projektorienterede værdiorden</w:t>
            </w:r>
            <w:r>
              <w:rPr>
                <w:noProof/>
                <w:webHidden/>
              </w:rPr>
              <w:tab/>
            </w:r>
            <w:r>
              <w:rPr>
                <w:noProof/>
                <w:webHidden/>
              </w:rPr>
              <w:fldChar w:fldCharType="begin"/>
            </w:r>
            <w:r>
              <w:rPr>
                <w:noProof/>
                <w:webHidden/>
              </w:rPr>
              <w:instrText xml:space="preserve"> PAGEREF _Toc449911981 \h </w:instrText>
            </w:r>
            <w:r>
              <w:rPr>
                <w:noProof/>
                <w:webHidden/>
              </w:rPr>
            </w:r>
            <w:r>
              <w:rPr>
                <w:noProof/>
                <w:webHidden/>
              </w:rPr>
              <w:fldChar w:fldCharType="separate"/>
            </w:r>
            <w:r>
              <w:rPr>
                <w:noProof/>
                <w:webHidden/>
              </w:rPr>
              <w:t>90</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82" w:history="1">
            <w:r w:rsidRPr="00FD5426">
              <w:rPr>
                <w:rStyle w:val="Hyperlink"/>
                <w:noProof/>
              </w:rPr>
              <w:t>Den projektorienterede verden og projektdeltagerne</w:t>
            </w:r>
            <w:r>
              <w:rPr>
                <w:noProof/>
                <w:webHidden/>
              </w:rPr>
              <w:tab/>
            </w:r>
            <w:r>
              <w:rPr>
                <w:noProof/>
                <w:webHidden/>
              </w:rPr>
              <w:fldChar w:fldCharType="begin"/>
            </w:r>
            <w:r>
              <w:rPr>
                <w:noProof/>
                <w:webHidden/>
              </w:rPr>
              <w:instrText xml:space="preserve"> PAGEREF _Toc449911982 \h </w:instrText>
            </w:r>
            <w:r>
              <w:rPr>
                <w:noProof/>
                <w:webHidden/>
              </w:rPr>
            </w:r>
            <w:r>
              <w:rPr>
                <w:noProof/>
                <w:webHidden/>
              </w:rPr>
              <w:fldChar w:fldCharType="separate"/>
            </w:r>
            <w:r>
              <w:rPr>
                <w:noProof/>
                <w:webHidden/>
              </w:rPr>
              <w:t>91</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83" w:history="1">
            <w:r w:rsidRPr="00FD5426">
              <w:rPr>
                <w:rStyle w:val="Hyperlink"/>
                <w:noProof/>
              </w:rPr>
              <w:t>Kompenserende tiltag i projektet</w:t>
            </w:r>
            <w:r>
              <w:rPr>
                <w:noProof/>
                <w:webHidden/>
              </w:rPr>
              <w:tab/>
            </w:r>
            <w:r>
              <w:rPr>
                <w:noProof/>
                <w:webHidden/>
              </w:rPr>
              <w:fldChar w:fldCharType="begin"/>
            </w:r>
            <w:r>
              <w:rPr>
                <w:noProof/>
                <w:webHidden/>
              </w:rPr>
              <w:instrText xml:space="preserve"> PAGEREF _Toc449911983 \h </w:instrText>
            </w:r>
            <w:r>
              <w:rPr>
                <w:noProof/>
                <w:webHidden/>
              </w:rPr>
            </w:r>
            <w:r>
              <w:rPr>
                <w:noProof/>
                <w:webHidden/>
              </w:rPr>
              <w:fldChar w:fldCharType="separate"/>
            </w:r>
            <w:r>
              <w:rPr>
                <w:noProof/>
                <w:webHidden/>
              </w:rPr>
              <w:t>92</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84" w:history="1">
            <w:r w:rsidRPr="00FD5426">
              <w:rPr>
                <w:rStyle w:val="Hyperlink"/>
                <w:noProof/>
              </w:rPr>
              <w:t>Selvledelse, kreativitet og det innovative</w:t>
            </w:r>
            <w:r>
              <w:rPr>
                <w:noProof/>
                <w:webHidden/>
              </w:rPr>
              <w:tab/>
            </w:r>
            <w:r>
              <w:rPr>
                <w:noProof/>
                <w:webHidden/>
              </w:rPr>
              <w:fldChar w:fldCharType="begin"/>
            </w:r>
            <w:r>
              <w:rPr>
                <w:noProof/>
                <w:webHidden/>
              </w:rPr>
              <w:instrText xml:space="preserve"> PAGEREF _Toc449911984 \h </w:instrText>
            </w:r>
            <w:r>
              <w:rPr>
                <w:noProof/>
                <w:webHidden/>
              </w:rPr>
            </w:r>
            <w:r>
              <w:rPr>
                <w:noProof/>
                <w:webHidden/>
              </w:rPr>
              <w:fldChar w:fldCharType="separate"/>
            </w:r>
            <w:r>
              <w:rPr>
                <w:noProof/>
                <w:webHidden/>
              </w:rPr>
              <w:t>93</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85" w:history="1">
            <w:r w:rsidRPr="00FD5426">
              <w:rPr>
                <w:rStyle w:val="Hyperlink"/>
                <w:noProof/>
              </w:rPr>
              <w:t>Kompenserende tiltag</w:t>
            </w:r>
            <w:r>
              <w:rPr>
                <w:noProof/>
                <w:webHidden/>
              </w:rPr>
              <w:tab/>
            </w:r>
            <w:r>
              <w:rPr>
                <w:noProof/>
                <w:webHidden/>
              </w:rPr>
              <w:fldChar w:fldCharType="begin"/>
            </w:r>
            <w:r>
              <w:rPr>
                <w:noProof/>
                <w:webHidden/>
              </w:rPr>
              <w:instrText xml:space="preserve"> PAGEREF _Toc449911985 \h </w:instrText>
            </w:r>
            <w:r>
              <w:rPr>
                <w:noProof/>
                <w:webHidden/>
              </w:rPr>
            </w:r>
            <w:r>
              <w:rPr>
                <w:noProof/>
                <w:webHidden/>
              </w:rPr>
              <w:fldChar w:fldCharType="separate"/>
            </w:r>
            <w:r>
              <w:rPr>
                <w:noProof/>
                <w:webHidden/>
              </w:rPr>
              <w:t>94</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86" w:history="1">
            <w:r w:rsidRPr="00FD5426">
              <w:rPr>
                <w:rStyle w:val="Hyperlink"/>
                <w:noProof/>
              </w:rPr>
              <w:t>Markeds værdiordenen</w:t>
            </w:r>
            <w:r>
              <w:rPr>
                <w:noProof/>
                <w:webHidden/>
              </w:rPr>
              <w:tab/>
            </w:r>
            <w:r>
              <w:rPr>
                <w:noProof/>
                <w:webHidden/>
              </w:rPr>
              <w:fldChar w:fldCharType="begin"/>
            </w:r>
            <w:r>
              <w:rPr>
                <w:noProof/>
                <w:webHidden/>
              </w:rPr>
              <w:instrText xml:space="preserve"> PAGEREF _Toc449911986 \h </w:instrText>
            </w:r>
            <w:r>
              <w:rPr>
                <w:noProof/>
                <w:webHidden/>
              </w:rPr>
            </w:r>
            <w:r>
              <w:rPr>
                <w:noProof/>
                <w:webHidden/>
              </w:rPr>
              <w:fldChar w:fldCharType="separate"/>
            </w:r>
            <w:r>
              <w:rPr>
                <w:noProof/>
                <w:webHidden/>
              </w:rPr>
              <w:t>95</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87" w:history="1">
            <w:r w:rsidRPr="00FD5426">
              <w:rPr>
                <w:rStyle w:val="Hyperlink"/>
                <w:noProof/>
              </w:rPr>
              <w:t>Kompenserede tiltag</w:t>
            </w:r>
            <w:r>
              <w:rPr>
                <w:noProof/>
                <w:webHidden/>
              </w:rPr>
              <w:tab/>
            </w:r>
            <w:r>
              <w:rPr>
                <w:noProof/>
                <w:webHidden/>
              </w:rPr>
              <w:fldChar w:fldCharType="begin"/>
            </w:r>
            <w:r>
              <w:rPr>
                <w:noProof/>
                <w:webHidden/>
              </w:rPr>
              <w:instrText xml:space="preserve"> PAGEREF _Toc449911987 \h </w:instrText>
            </w:r>
            <w:r>
              <w:rPr>
                <w:noProof/>
                <w:webHidden/>
              </w:rPr>
            </w:r>
            <w:r>
              <w:rPr>
                <w:noProof/>
                <w:webHidden/>
              </w:rPr>
              <w:fldChar w:fldCharType="separate"/>
            </w:r>
            <w:r>
              <w:rPr>
                <w:noProof/>
                <w:webHidden/>
              </w:rPr>
              <w:t>97</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88" w:history="1">
            <w:r w:rsidRPr="00FD5426">
              <w:rPr>
                <w:rStyle w:val="Hyperlink"/>
                <w:noProof/>
              </w:rPr>
              <w:t>Den civile værdiorden</w:t>
            </w:r>
            <w:r>
              <w:rPr>
                <w:noProof/>
                <w:webHidden/>
              </w:rPr>
              <w:tab/>
            </w:r>
            <w:r>
              <w:rPr>
                <w:noProof/>
                <w:webHidden/>
              </w:rPr>
              <w:fldChar w:fldCharType="begin"/>
            </w:r>
            <w:r>
              <w:rPr>
                <w:noProof/>
                <w:webHidden/>
              </w:rPr>
              <w:instrText xml:space="preserve"> PAGEREF _Toc449911988 \h </w:instrText>
            </w:r>
            <w:r>
              <w:rPr>
                <w:noProof/>
                <w:webHidden/>
              </w:rPr>
            </w:r>
            <w:r>
              <w:rPr>
                <w:noProof/>
                <w:webHidden/>
              </w:rPr>
              <w:fldChar w:fldCharType="separate"/>
            </w:r>
            <w:r>
              <w:rPr>
                <w:noProof/>
                <w:webHidden/>
              </w:rPr>
              <w:t>98</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89" w:history="1">
            <w:r w:rsidRPr="00FD5426">
              <w:rPr>
                <w:rStyle w:val="Hyperlink"/>
                <w:noProof/>
              </w:rPr>
              <w:t>Civilverdenen som den kommer til til udtryk i min empiri</w:t>
            </w:r>
            <w:r>
              <w:rPr>
                <w:noProof/>
                <w:webHidden/>
              </w:rPr>
              <w:tab/>
            </w:r>
            <w:r>
              <w:rPr>
                <w:noProof/>
                <w:webHidden/>
              </w:rPr>
              <w:fldChar w:fldCharType="begin"/>
            </w:r>
            <w:r>
              <w:rPr>
                <w:noProof/>
                <w:webHidden/>
              </w:rPr>
              <w:instrText xml:space="preserve"> PAGEREF _Toc449911989 \h </w:instrText>
            </w:r>
            <w:r>
              <w:rPr>
                <w:noProof/>
                <w:webHidden/>
              </w:rPr>
            </w:r>
            <w:r>
              <w:rPr>
                <w:noProof/>
                <w:webHidden/>
              </w:rPr>
              <w:fldChar w:fldCharType="separate"/>
            </w:r>
            <w:r>
              <w:rPr>
                <w:noProof/>
                <w:webHidden/>
              </w:rPr>
              <w:t>98</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90" w:history="1">
            <w:r w:rsidRPr="00FD5426">
              <w:rPr>
                <w:rStyle w:val="Hyperlink"/>
                <w:noProof/>
              </w:rPr>
              <w:t>Kompensationstiltag</w:t>
            </w:r>
            <w:r>
              <w:rPr>
                <w:noProof/>
                <w:webHidden/>
              </w:rPr>
              <w:tab/>
            </w:r>
            <w:r>
              <w:rPr>
                <w:noProof/>
                <w:webHidden/>
              </w:rPr>
              <w:fldChar w:fldCharType="begin"/>
            </w:r>
            <w:r>
              <w:rPr>
                <w:noProof/>
                <w:webHidden/>
              </w:rPr>
              <w:instrText xml:space="preserve"> PAGEREF _Toc449911990 \h </w:instrText>
            </w:r>
            <w:r>
              <w:rPr>
                <w:noProof/>
                <w:webHidden/>
              </w:rPr>
            </w:r>
            <w:r>
              <w:rPr>
                <w:noProof/>
                <w:webHidden/>
              </w:rPr>
              <w:fldChar w:fldCharType="separate"/>
            </w:r>
            <w:r>
              <w:rPr>
                <w:noProof/>
                <w:webHidden/>
              </w:rPr>
              <w:t>99</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91" w:history="1">
            <w:r w:rsidRPr="00FD5426">
              <w:rPr>
                <w:rStyle w:val="Hyperlink"/>
                <w:noProof/>
              </w:rPr>
              <w:t>Opinionens værdiorden</w:t>
            </w:r>
            <w:r>
              <w:rPr>
                <w:noProof/>
                <w:webHidden/>
              </w:rPr>
              <w:tab/>
            </w:r>
            <w:r>
              <w:rPr>
                <w:noProof/>
                <w:webHidden/>
              </w:rPr>
              <w:fldChar w:fldCharType="begin"/>
            </w:r>
            <w:r>
              <w:rPr>
                <w:noProof/>
                <w:webHidden/>
              </w:rPr>
              <w:instrText xml:space="preserve"> PAGEREF _Toc449911991 \h </w:instrText>
            </w:r>
            <w:r>
              <w:rPr>
                <w:noProof/>
                <w:webHidden/>
              </w:rPr>
            </w:r>
            <w:r>
              <w:rPr>
                <w:noProof/>
                <w:webHidden/>
              </w:rPr>
              <w:fldChar w:fldCharType="separate"/>
            </w:r>
            <w:r>
              <w:rPr>
                <w:noProof/>
                <w:webHidden/>
              </w:rPr>
              <w:t>100</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92" w:history="1">
            <w:r w:rsidRPr="00FD5426">
              <w:rPr>
                <w:rStyle w:val="Hyperlink"/>
                <w:noProof/>
              </w:rPr>
              <w:t>Deltagernes mediedækning</w:t>
            </w:r>
            <w:r>
              <w:rPr>
                <w:noProof/>
                <w:webHidden/>
              </w:rPr>
              <w:tab/>
            </w:r>
            <w:r>
              <w:rPr>
                <w:noProof/>
                <w:webHidden/>
              </w:rPr>
              <w:fldChar w:fldCharType="begin"/>
            </w:r>
            <w:r>
              <w:rPr>
                <w:noProof/>
                <w:webHidden/>
              </w:rPr>
              <w:instrText xml:space="preserve"> PAGEREF _Toc449911992 \h </w:instrText>
            </w:r>
            <w:r>
              <w:rPr>
                <w:noProof/>
                <w:webHidden/>
              </w:rPr>
            </w:r>
            <w:r>
              <w:rPr>
                <w:noProof/>
                <w:webHidden/>
              </w:rPr>
              <w:fldChar w:fldCharType="separate"/>
            </w:r>
            <w:r>
              <w:rPr>
                <w:noProof/>
                <w:webHidden/>
              </w:rPr>
              <w:t>100</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93" w:history="1">
            <w:r w:rsidRPr="00FD5426">
              <w:rPr>
                <w:rStyle w:val="Hyperlink"/>
                <w:noProof/>
              </w:rPr>
              <w:t>Kompenserende tiltag</w:t>
            </w:r>
            <w:r>
              <w:rPr>
                <w:noProof/>
                <w:webHidden/>
              </w:rPr>
              <w:tab/>
            </w:r>
            <w:r>
              <w:rPr>
                <w:noProof/>
                <w:webHidden/>
              </w:rPr>
              <w:fldChar w:fldCharType="begin"/>
            </w:r>
            <w:r>
              <w:rPr>
                <w:noProof/>
                <w:webHidden/>
              </w:rPr>
              <w:instrText xml:space="preserve"> PAGEREF _Toc449911993 \h </w:instrText>
            </w:r>
            <w:r>
              <w:rPr>
                <w:noProof/>
                <w:webHidden/>
              </w:rPr>
            </w:r>
            <w:r>
              <w:rPr>
                <w:noProof/>
                <w:webHidden/>
              </w:rPr>
              <w:fldChar w:fldCharType="separate"/>
            </w:r>
            <w:r>
              <w:rPr>
                <w:noProof/>
                <w:webHidden/>
              </w:rPr>
              <w:t>101</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94" w:history="1">
            <w:r w:rsidRPr="00FD5426">
              <w:rPr>
                <w:rStyle w:val="Hyperlink"/>
                <w:noProof/>
              </w:rPr>
              <w:t>Opsummering af den teoretiske analyse</w:t>
            </w:r>
            <w:r>
              <w:rPr>
                <w:noProof/>
                <w:webHidden/>
              </w:rPr>
              <w:tab/>
            </w:r>
            <w:r>
              <w:rPr>
                <w:noProof/>
                <w:webHidden/>
              </w:rPr>
              <w:fldChar w:fldCharType="begin"/>
            </w:r>
            <w:r>
              <w:rPr>
                <w:noProof/>
                <w:webHidden/>
              </w:rPr>
              <w:instrText xml:space="preserve"> PAGEREF _Toc449911994 \h </w:instrText>
            </w:r>
            <w:r>
              <w:rPr>
                <w:noProof/>
                <w:webHidden/>
              </w:rPr>
            </w:r>
            <w:r>
              <w:rPr>
                <w:noProof/>
                <w:webHidden/>
              </w:rPr>
              <w:fldChar w:fldCharType="separate"/>
            </w:r>
            <w:r>
              <w:rPr>
                <w:noProof/>
                <w:webHidden/>
              </w:rPr>
              <w:t>102</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95" w:history="1">
            <w:r w:rsidRPr="00FD5426">
              <w:rPr>
                <w:rStyle w:val="Hyperlink"/>
                <w:noProof/>
              </w:rPr>
              <w:t>Besvarelse af problemformuleringens hovedspørgsmål</w:t>
            </w:r>
            <w:r>
              <w:rPr>
                <w:noProof/>
                <w:webHidden/>
              </w:rPr>
              <w:tab/>
            </w:r>
            <w:r>
              <w:rPr>
                <w:noProof/>
                <w:webHidden/>
              </w:rPr>
              <w:fldChar w:fldCharType="begin"/>
            </w:r>
            <w:r>
              <w:rPr>
                <w:noProof/>
                <w:webHidden/>
              </w:rPr>
              <w:instrText xml:space="preserve"> PAGEREF _Toc449911995 \h </w:instrText>
            </w:r>
            <w:r>
              <w:rPr>
                <w:noProof/>
                <w:webHidden/>
              </w:rPr>
            </w:r>
            <w:r>
              <w:rPr>
                <w:noProof/>
                <w:webHidden/>
              </w:rPr>
              <w:fldChar w:fldCharType="separate"/>
            </w:r>
            <w:r>
              <w:rPr>
                <w:noProof/>
                <w:webHidden/>
              </w:rPr>
              <w:t>103</w:t>
            </w:r>
            <w:r>
              <w:rPr>
                <w:noProof/>
                <w:webHidden/>
              </w:rPr>
              <w:fldChar w:fldCharType="end"/>
            </w:r>
          </w:hyperlink>
        </w:p>
        <w:p w:rsidR="00B13573" w:rsidRDefault="00B13573">
          <w:pPr>
            <w:pStyle w:val="Indholdsfortegnelse1"/>
            <w:tabs>
              <w:tab w:val="right" w:leader="dot" w:pos="9628"/>
            </w:tabs>
            <w:rPr>
              <w:rFonts w:eastAsiaTheme="minorEastAsia"/>
              <w:noProof/>
              <w:lang w:eastAsia="da-DK"/>
            </w:rPr>
          </w:pPr>
          <w:hyperlink w:anchor="_Toc449911996" w:history="1">
            <w:r w:rsidRPr="00FD5426">
              <w:rPr>
                <w:rStyle w:val="Hyperlink"/>
                <w:noProof/>
              </w:rPr>
              <w:t>Litteraturliste speciale</w:t>
            </w:r>
            <w:r>
              <w:rPr>
                <w:noProof/>
                <w:webHidden/>
              </w:rPr>
              <w:tab/>
            </w:r>
            <w:r>
              <w:rPr>
                <w:noProof/>
                <w:webHidden/>
              </w:rPr>
              <w:fldChar w:fldCharType="begin"/>
            </w:r>
            <w:r>
              <w:rPr>
                <w:noProof/>
                <w:webHidden/>
              </w:rPr>
              <w:instrText xml:space="preserve"> PAGEREF _Toc449911996 \h </w:instrText>
            </w:r>
            <w:r>
              <w:rPr>
                <w:noProof/>
                <w:webHidden/>
              </w:rPr>
            </w:r>
            <w:r>
              <w:rPr>
                <w:noProof/>
                <w:webHidden/>
              </w:rPr>
              <w:fldChar w:fldCharType="separate"/>
            </w:r>
            <w:r>
              <w:rPr>
                <w:noProof/>
                <w:webHidden/>
              </w:rPr>
              <w:t>104</w:t>
            </w:r>
            <w:r>
              <w:rPr>
                <w:noProof/>
                <w:webHidden/>
              </w:rPr>
              <w:fldChar w:fldCharType="end"/>
            </w:r>
          </w:hyperlink>
        </w:p>
        <w:p w:rsidR="009E76A0" w:rsidRPr="009E76A0" w:rsidRDefault="008A3ECF" w:rsidP="009E76A0">
          <w:pPr>
            <w:spacing w:line="360" w:lineRule="auto"/>
          </w:pPr>
          <w:r>
            <w:rPr>
              <w:b/>
              <w:bCs/>
            </w:rPr>
            <w:fldChar w:fldCharType="end"/>
          </w:r>
        </w:p>
      </w:sdtContent>
    </w:sdt>
    <w:bookmarkStart w:id="1" w:name="_Toc449907264" w:displacedByCustomXml="prev"/>
    <w:p w:rsidR="004D1876" w:rsidRPr="009E76A0" w:rsidRDefault="004D1876" w:rsidP="009E76A0">
      <w:pPr>
        <w:pStyle w:val="Overskrift1"/>
        <w:spacing w:line="360" w:lineRule="auto"/>
        <w:jc w:val="center"/>
        <w:rPr>
          <w:color w:val="auto"/>
          <w:lang w:val="en-US"/>
        </w:rPr>
      </w:pPr>
      <w:bookmarkStart w:id="2" w:name="_Toc449911871"/>
      <w:r w:rsidRPr="009E76A0">
        <w:rPr>
          <w:color w:val="auto"/>
          <w:lang w:val="en-US"/>
        </w:rPr>
        <w:lastRenderedPageBreak/>
        <w:t>Abstract</w:t>
      </w:r>
      <w:bookmarkEnd w:id="1"/>
      <w:bookmarkEnd w:id="2"/>
    </w:p>
    <w:p w:rsidR="004D1876" w:rsidRPr="004D1876" w:rsidRDefault="004D1876" w:rsidP="009E76A0">
      <w:pPr>
        <w:spacing w:line="360" w:lineRule="auto"/>
        <w:rPr>
          <w:rFonts w:ascii="Times New Roman" w:hAnsi="Times New Roman" w:cs="Times New Roman"/>
          <w:sz w:val="24"/>
          <w:szCs w:val="24"/>
          <w:lang w:val="en-US"/>
        </w:rPr>
      </w:pPr>
      <w:r w:rsidRPr="004D1876">
        <w:rPr>
          <w:lang w:val="en-US"/>
        </w:rPr>
        <w:br/>
      </w:r>
      <w:r w:rsidRPr="004D1876">
        <w:rPr>
          <w:rFonts w:ascii="Times New Roman" w:hAnsi="Times New Roman" w:cs="Times New Roman"/>
          <w:sz w:val="24"/>
          <w:szCs w:val="24"/>
          <w:lang w:val="en-US"/>
        </w:rPr>
        <w:t xml:space="preserve">This thesis is occupied with whether empowerment in social work within the field of employment, is possible to actually exercise. The starting point is a research into Kalundborg Kommunes current  empowerment project. Kalundborg Kommune is part of the empowerment project, initialized by The Danish Agency for Labour Market and Recruitment, and is an attempt to help the more vulnerable citizens on social benefits closer to the labour market. </w:t>
      </w:r>
      <w:r>
        <w:rPr>
          <w:rFonts w:ascii="Times New Roman" w:hAnsi="Times New Roman" w:cs="Times New Roman"/>
          <w:sz w:val="24"/>
          <w:szCs w:val="24"/>
          <w:lang w:val="en-US"/>
        </w:rPr>
        <w:br/>
      </w:r>
      <w:r w:rsidRPr="004D1876">
        <w:rPr>
          <w:rFonts w:ascii="Times New Roman" w:hAnsi="Times New Roman" w:cs="Times New Roman"/>
          <w:sz w:val="24"/>
          <w:szCs w:val="24"/>
          <w:lang w:val="en-US"/>
        </w:rPr>
        <w:t xml:space="preserve">In the preface of this thesis, I will be accounting for the difficulties and challenges that seem to occur in this process. </w:t>
      </w:r>
    </w:p>
    <w:p w:rsidR="004D1876" w:rsidRPr="004D1876" w:rsidRDefault="004D1876" w:rsidP="009E76A0">
      <w:pPr>
        <w:spacing w:line="360" w:lineRule="auto"/>
        <w:rPr>
          <w:rFonts w:ascii="Times New Roman" w:hAnsi="Times New Roman" w:cs="Times New Roman"/>
          <w:sz w:val="24"/>
          <w:szCs w:val="24"/>
          <w:lang w:val="en-US"/>
        </w:rPr>
      </w:pPr>
      <w:r w:rsidRPr="004D1876">
        <w:rPr>
          <w:rFonts w:ascii="Times New Roman" w:hAnsi="Times New Roman" w:cs="Times New Roman"/>
          <w:sz w:val="24"/>
          <w:szCs w:val="24"/>
          <w:lang w:val="en-US"/>
        </w:rPr>
        <w:t xml:space="preserve">Kalundborg Kommunes project has been selected as best case in terms of an example of where it is most likely that one will experience an empowerment orientated approach in social work with a group of citizens receiving unemployment benefits. Through the method of Grounded Theory I will be attempting to answer the questions “How do the employees understand the concept of working empowerment orientated”? and “ How do the employees experience their possibilities of actually doing this in a practical context”   Furthermore I will be occupied with how the citizens and participants of the empowerment project, experience this participation? </w:t>
      </w:r>
    </w:p>
    <w:p w:rsidR="004D1876" w:rsidRPr="004D1876" w:rsidRDefault="004D1876" w:rsidP="009E76A0">
      <w:pPr>
        <w:spacing w:line="360" w:lineRule="auto"/>
        <w:rPr>
          <w:rFonts w:ascii="Times New Roman" w:hAnsi="Times New Roman" w:cs="Times New Roman"/>
          <w:sz w:val="24"/>
          <w:szCs w:val="24"/>
          <w:lang w:val="en-US"/>
        </w:rPr>
      </w:pPr>
      <w:r w:rsidRPr="004D1876">
        <w:rPr>
          <w:rFonts w:ascii="Times New Roman" w:hAnsi="Times New Roman" w:cs="Times New Roman"/>
          <w:sz w:val="24"/>
          <w:szCs w:val="24"/>
          <w:lang w:val="en-US"/>
        </w:rPr>
        <w:t xml:space="preserve">Following this, I will be presenting a theoretical analysis with a starting point in Luc Boltanskis pragmatic sociology and show how the project participants is value determined in specific value categories. Through this, I will be answering the main research question of this thesis; To what extent, is it possible for social workers to practice empowerment in the field of employment. </w:t>
      </w:r>
    </w:p>
    <w:p w:rsidR="004D1876" w:rsidRPr="004D1876" w:rsidRDefault="004D1876" w:rsidP="009E76A0">
      <w:pPr>
        <w:spacing w:line="360" w:lineRule="auto"/>
        <w:rPr>
          <w:rFonts w:ascii="Times New Roman" w:hAnsi="Times New Roman" w:cs="Times New Roman"/>
          <w:sz w:val="24"/>
          <w:lang w:val="en-US"/>
        </w:rPr>
      </w:pPr>
    </w:p>
    <w:p w:rsidR="004D1876" w:rsidRPr="009E76A0" w:rsidRDefault="004D1876" w:rsidP="009E76A0">
      <w:pPr>
        <w:pStyle w:val="Overskrift1"/>
        <w:spacing w:line="360" w:lineRule="auto"/>
        <w:rPr>
          <w:color w:val="auto"/>
          <w:lang w:val="en-US"/>
        </w:rPr>
      </w:pPr>
    </w:p>
    <w:p w:rsidR="004D1876" w:rsidRPr="009E76A0" w:rsidRDefault="004D1876" w:rsidP="009E76A0">
      <w:pPr>
        <w:pStyle w:val="Overskrift1"/>
        <w:spacing w:line="360" w:lineRule="auto"/>
        <w:rPr>
          <w:color w:val="auto"/>
          <w:lang w:val="en-US"/>
        </w:rPr>
      </w:pPr>
    </w:p>
    <w:p w:rsidR="004D1876" w:rsidRPr="009E76A0" w:rsidRDefault="004D1876" w:rsidP="009E76A0">
      <w:pPr>
        <w:pStyle w:val="Overskrift1"/>
        <w:spacing w:line="360" w:lineRule="auto"/>
        <w:rPr>
          <w:color w:val="auto"/>
          <w:lang w:val="en-US"/>
        </w:rPr>
      </w:pPr>
    </w:p>
    <w:p w:rsidR="004D1876" w:rsidRPr="009E76A0" w:rsidRDefault="004D1876" w:rsidP="009E76A0">
      <w:pPr>
        <w:spacing w:line="360" w:lineRule="auto"/>
        <w:rPr>
          <w:lang w:val="en-US"/>
        </w:rPr>
      </w:pPr>
      <w:r w:rsidRPr="009E76A0">
        <w:rPr>
          <w:lang w:val="en-US"/>
        </w:rPr>
        <w:br/>
      </w:r>
    </w:p>
    <w:p w:rsidR="004D1876" w:rsidRPr="009E76A0" w:rsidRDefault="004D1876" w:rsidP="009E76A0">
      <w:pPr>
        <w:spacing w:line="360" w:lineRule="auto"/>
        <w:rPr>
          <w:lang w:val="en-US"/>
        </w:rPr>
      </w:pPr>
    </w:p>
    <w:p w:rsidR="004D1876" w:rsidRPr="009E76A0" w:rsidRDefault="004D1876" w:rsidP="009E76A0">
      <w:pPr>
        <w:spacing w:line="360" w:lineRule="auto"/>
        <w:rPr>
          <w:lang w:val="en-US"/>
        </w:rPr>
      </w:pPr>
    </w:p>
    <w:p w:rsidR="000E6169" w:rsidRPr="004D1876" w:rsidRDefault="00301DC9" w:rsidP="009E76A0">
      <w:pPr>
        <w:pStyle w:val="Overskrift1"/>
        <w:spacing w:line="360" w:lineRule="auto"/>
        <w:jc w:val="center"/>
        <w:rPr>
          <w:color w:val="auto"/>
        </w:rPr>
      </w:pPr>
      <w:bookmarkStart w:id="3" w:name="_Toc449907265"/>
      <w:bookmarkStart w:id="4" w:name="_Toc449911872"/>
      <w:r w:rsidRPr="004D1876">
        <w:rPr>
          <w:color w:val="auto"/>
        </w:rPr>
        <w:t>P</w:t>
      </w:r>
      <w:r w:rsidR="000E6169" w:rsidRPr="004D1876">
        <w:rPr>
          <w:color w:val="auto"/>
        </w:rPr>
        <w:t>roblemfelt og problemformulering</w:t>
      </w:r>
      <w:bookmarkEnd w:id="3"/>
      <w:bookmarkEnd w:id="4"/>
    </w:p>
    <w:p w:rsidR="000E6169" w:rsidRPr="008A3ECF" w:rsidRDefault="000E6169" w:rsidP="009E76A0">
      <w:pPr>
        <w:pStyle w:val="Overskrift1"/>
        <w:spacing w:line="360" w:lineRule="auto"/>
        <w:rPr>
          <w:color w:val="auto"/>
        </w:rPr>
      </w:pPr>
      <w:bookmarkStart w:id="5" w:name="_Toc449911873"/>
      <w:r w:rsidRPr="008A3ECF">
        <w:rPr>
          <w:color w:val="auto"/>
          <w:sz w:val="24"/>
        </w:rPr>
        <w:t>Indledning</w:t>
      </w:r>
      <w:bookmarkEnd w:id="5"/>
      <w:r w:rsidR="008A3ECF">
        <w:rPr>
          <w:color w:val="auto"/>
        </w:rPr>
        <w:br/>
      </w:r>
    </w:p>
    <w:p w:rsidR="000E6169" w:rsidRPr="004D1876" w:rsidRDefault="000E6169" w:rsidP="009E76A0">
      <w:pPr>
        <w:spacing w:line="360" w:lineRule="auto"/>
        <w:rPr>
          <w:rFonts w:ascii="Times New Roman" w:hAnsi="Times New Roman" w:cs="Times New Roman"/>
          <w:color w:val="FF0000"/>
          <w:sz w:val="24"/>
          <w:szCs w:val="24"/>
        </w:rPr>
      </w:pPr>
      <w:r w:rsidRPr="004D1876">
        <w:rPr>
          <w:rFonts w:ascii="Times New Roman" w:hAnsi="Times New Roman" w:cs="Times New Roman"/>
          <w:sz w:val="24"/>
          <w:szCs w:val="24"/>
        </w:rPr>
        <w:t xml:space="preserve">Beskæftigelsesområdet har siden 1. januar 2013 fået tre nye reformer, der alle betoner rehabilitering og tværfaglighed i arbejdet med de personer, der er længst væk fra arbejdsmarkedet. Dette gælder både personer med varig og væsentlig nedsat arbejdsevne, kontanthjælpsmodtagere med andre problemer end ledighed samt sygedagpengemodtagere med et længerevarende sygdomsforløb foran sig. Fælles for disse målgrupper er, at der ofte er tale om problemstillinger, der kalder på helhedsorienterede og tværfaglige indsatser og en sagsbehandlingsmæssig koordinering heraf. Derudover skal personerne inddrages i behandlingen af deres sag og i højere grad have medbestemmelse i forhold til, hvad der kan bedre deres funktionsniveau og arbejdsevne. Det endelige mål med indsatserne er i alle tilfælde tilknytning til arbejdsmarkedet, i et omfang der er muligt – uanset hvor langt personerne er fra arbejdsmarkedet. Tilkendelse af førtidspension er absolut sidste udvej. </w:t>
      </w:r>
      <w:r w:rsidRPr="004D1876">
        <w:rPr>
          <w:rFonts w:ascii="Times New Roman" w:hAnsi="Times New Roman" w:cs="Times New Roman"/>
          <w:color w:val="FF0000"/>
          <w:sz w:val="24"/>
          <w:szCs w:val="24"/>
        </w:rPr>
        <w:t xml:space="preserve"> </w:t>
      </w:r>
    </w:p>
    <w:p w:rsidR="005C7FCD" w:rsidRPr="008A3ECF" w:rsidRDefault="000E6169"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Som led i understøttelse af intentionerne bag reformerne i</w:t>
      </w:r>
      <w:r w:rsidRPr="004D1876">
        <w:rPr>
          <w:rFonts w:ascii="Times New Roman" w:hAnsi="Times New Roman" w:cs="Times New Roman"/>
          <w:color w:val="FF0000"/>
          <w:sz w:val="24"/>
          <w:szCs w:val="24"/>
        </w:rPr>
        <w:t xml:space="preserve"> </w:t>
      </w:r>
      <w:r w:rsidRPr="004D1876">
        <w:rPr>
          <w:rFonts w:ascii="Times New Roman" w:hAnsi="Times New Roman" w:cs="Times New Roman"/>
          <w:sz w:val="24"/>
          <w:szCs w:val="24"/>
        </w:rPr>
        <w:t xml:space="preserve">forhold til måden at arbejde med de mest udsatte ledige på, er empowerment tankegangen kommet på banen i beskæftigelsesindsatsen. </w:t>
      </w:r>
      <w:r w:rsidR="005C7FCD" w:rsidRPr="004D1876">
        <w:rPr>
          <w:rFonts w:ascii="Times New Roman" w:hAnsi="Times New Roman" w:cs="Times New Roman"/>
          <w:sz w:val="24"/>
          <w:szCs w:val="24"/>
        </w:rPr>
        <w:t>Det kunne måske betyde en</w:t>
      </w:r>
      <w:r w:rsidRPr="004D1876">
        <w:rPr>
          <w:rFonts w:ascii="Times New Roman" w:hAnsi="Times New Roman" w:cs="Times New Roman"/>
          <w:sz w:val="24"/>
          <w:szCs w:val="24"/>
        </w:rPr>
        <w:t xml:space="preserve"> kursændring i arbejdet med </w:t>
      </w:r>
      <w:r w:rsidR="005C7FCD" w:rsidRPr="004D1876">
        <w:rPr>
          <w:rFonts w:ascii="Times New Roman" w:hAnsi="Times New Roman" w:cs="Times New Roman"/>
          <w:sz w:val="24"/>
          <w:szCs w:val="24"/>
        </w:rPr>
        <w:t>de mest</w:t>
      </w:r>
      <w:r w:rsidRPr="004D1876">
        <w:rPr>
          <w:rFonts w:ascii="Times New Roman" w:hAnsi="Times New Roman" w:cs="Times New Roman"/>
          <w:sz w:val="24"/>
          <w:szCs w:val="24"/>
        </w:rPr>
        <w:t xml:space="preserve"> udsatte ledige</w:t>
      </w:r>
      <w:r w:rsidR="005C7FCD" w:rsidRPr="004D1876">
        <w:rPr>
          <w:rFonts w:ascii="Times New Roman" w:hAnsi="Times New Roman" w:cs="Times New Roman"/>
          <w:sz w:val="24"/>
          <w:szCs w:val="24"/>
        </w:rPr>
        <w:t>,</w:t>
      </w:r>
      <w:r w:rsidRPr="004D1876">
        <w:rPr>
          <w:rFonts w:ascii="Times New Roman" w:hAnsi="Times New Roman" w:cs="Times New Roman"/>
          <w:sz w:val="24"/>
          <w:szCs w:val="24"/>
        </w:rPr>
        <w:t xml:space="preserve"> set i forhol</w:t>
      </w:r>
      <w:r w:rsidR="005C7FCD" w:rsidRPr="004D1876">
        <w:rPr>
          <w:rFonts w:ascii="Times New Roman" w:hAnsi="Times New Roman" w:cs="Times New Roman"/>
          <w:sz w:val="24"/>
          <w:szCs w:val="24"/>
        </w:rPr>
        <w:t>d til den ”work-first tankegang</w:t>
      </w:r>
      <w:r w:rsidRPr="004D1876">
        <w:rPr>
          <w:rFonts w:ascii="Times New Roman" w:hAnsi="Times New Roman" w:cs="Times New Roman"/>
          <w:sz w:val="24"/>
          <w:szCs w:val="24"/>
        </w:rPr>
        <w:t xml:space="preserve"> der har </w:t>
      </w:r>
      <w:r w:rsidR="005C7FCD" w:rsidRPr="004D1876">
        <w:rPr>
          <w:rFonts w:ascii="Times New Roman" w:hAnsi="Times New Roman" w:cs="Times New Roman"/>
          <w:sz w:val="24"/>
          <w:szCs w:val="24"/>
        </w:rPr>
        <w:t>været styrende op gennem 00èrne.</w:t>
      </w:r>
      <w:r w:rsidR="008A3ECF">
        <w:rPr>
          <w:rFonts w:ascii="Times New Roman" w:hAnsi="Times New Roman" w:cs="Times New Roman"/>
          <w:sz w:val="24"/>
          <w:szCs w:val="24"/>
        </w:rPr>
        <w:t xml:space="preserve"> </w:t>
      </w:r>
    </w:p>
    <w:p w:rsidR="000E6169" w:rsidRPr="008A3ECF" w:rsidRDefault="000E6169" w:rsidP="009E76A0">
      <w:pPr>
        <w:pStyle w:val="Overskrift1"/>
        <w:spacing w:line="360" w:lineRule="auto"/>
        <w:rPr>
          <w:color w:val="auto"/>
          <w:sz w:val="24"/>
        </w:rPr>
      </w:pPr>
      <w:bookmarkStart w:id="6" w:name="_Toc449911874"/>
      <w:r w:rsidRPr="008A3ECF">
        <w:rPr>
          <w:color w:val="auto"/>
          <w:sz w:val="24"/>
        </w:rPr>
        <w:t>Problemfelt</w:t>
      </w:r>
      <w:bookmarkEnd w:id="6"/>
      <w:r w:rsidRPr="008A3ECF">
        <w:rPr>
          <w:color w:val="auto"/>
          <w:sz w:val="24"/>
        </w:rPr>
        <w:t xml:space="preserve"> </w:t>
      </w:r>
      <w:r w:rsidR="008A3ECF">
        <w:rPr>
          <w:color w:val="auto"/>
          <w:sz w:val="24"/>
        </w:rPr>
        <w:br/>
      </w:r>
    </w:p>
    <w:p w:rsidR="000E6169" w:rsidRPr="004D1876" w:rsidRDefault="005C7FCD"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Jeg</w:t>
      </w:r>
      <w:r w:rsidR="000E6169" w:rsidRPr="004D1876">
        <w:rPr>
          <w:rFonts w:ascii="Times New Roman" w:hAnsi="Times New Roman" w:cs="Times New Roman"/>
          <w:sz w:val="24"/>
          <w:szCs w:val="24"/>
        </w:rPr>
        <w:t xml:space="preserve"> vil i dette speciale kaste et kritisk blik på empowerment i en dansk kontekst som redskab til at udvikle nye forståelser for sociale problemer og indsatser i arbejdet med de mest udsatte ledige</w:t>
      </w:r>
      <w:r w:rsidRPr="004D1876">
        <w:rPr>
          <w:rFonts w:ascii="Times New Roman" w:hAnsi="Times New Roman" w:cs="Times New Roman"/>
          <w:sz w:val="24"/>
          <w:szCs w:val="24"/>
        </w:rPr>
        <w:t>. Her tager jeg</w:t>
      </w:r>
      <w:r w:rsidR="000E6169" w:rsidRPr="004D1876">
        <w:rPr>
          <w:rFonts w:ascii="Times New Roman" w:hAnsi="Times New Roman" w:cs="Times New Roman"/>
          <w:sz w:val="24"/>
          <w:szCs w:val="24"/>
        </w:rPr>
        <w:t xml:space="preserve"> udgangspunkt i ”projekt om empowerment for personer fyldt 30 år” – et projekt udbudt af Styrelsen for Arbejdsmarkedet og Rekruttering (STAR), der retter sig mod aktivitetsparate kontanthjælpsmodtagere og personer i ressourceforløb</w:t>
      </w:r>
      <w:r w:rsidRPr="004D1876">
        <w:rPr>
          <w:rFonts w:ascii="Times New Roman" w:hAnsi="Times New Roman" w:cs="Times New Roman"/>
          <w:sz w:val="24"/>
          <w:szCs w:val="24"/>
        </w:rPr>
        <w:t>. Derudover vil jeg redegøre nærmere for</w:t>
      </w:r>
      <w:r w:rsidR="000E6169" w:rsidRPr="004D1876">
        <w:rPr>
          <w:rFonts w:ascii="Times New Roman" w:hAnsi="Times New Roman" w:cs="Times New Roman"/>
          <w:sz w:val="24"/>
          <w:szCs w:val="24"/>
        </w:rPr>
        <w:t xml:space="preserve"> </w:t>
      </w:r>
      <w:r w:rsidR="000E6169" w:rsidRPr="004D1876">
        <w:rPr>
          <w:rFonts w:ascii="Times New Roman" w:hAnsi="Times New Roman" w:cs="Times New Roman"/>
          <w:sz w:val="24"/>
          <w:szCs w:val="24"/>
        </w:rPr>
        <w:lastRenderedPageBreak/>
        <w:t>begrebet empowerment</w:t>
      </w:r>
      <w:r w:rsidRPr="004D1876">
        <w:rPr>
          <w:rFonts w:ascii="Times New Roman" w:hAnsi="Times New Roman" w:cs="Times New Roman"/>
          <w:sz w:val="24"/>
          <w:szCs w:val="24"/>
        </w:rPr>
        <w:t xml:space="preserve"> og de</w:t>
      </w:r>
      <w:r w:rsidR="000E6169" w:rsidRPr="004D1876">
        <w:rPr>
          <w:rFonts w:ascii="Times New Roman" w:hAnsi="Times New Roman" w:cs="Times New Roman"/>
          <w:sz w:val="24"/>
          <w:szCs w:val="24"/>
        </w:rPr>
        <w:t xml:space="preserve"> forhold, der kan have betydning for medarbejdernes muligheder for at praktisere en sådan </w:t>
      </w:r>
      <w:r w:rsidRPr="004D1876">
        <w:rPr>
          <w:rFonts w:ascii="Times New Roman" w:hAnsi="Times New Roman" w:cs="Times New Roman"/>
          <w:sz w:val="24"/>
          <w:szCs w:val="24"/>
        </w:rPr>
        <w:t>tilgang</w:t>
      </w:r>
      <w:r w:rsidR="000E6169" w:rsidRPr="004D1876">
        <w:rPr>
          <w:rFonts w:ascii="Times New Roman" w:hAnsi="Times New Roman" w:cs="Times New Roman"/>
          <w:sz w:val="24"/>
          <w:szCs w:val="24"/>
        </w:rPr>
        <w:t xml:space="preserve"> over for de mest udsatte ledige. </w:t>
      </w:r>
      <w:r w:rsidRPr="004D1876">
        <w:rPr>
          <w:rFonts w:ascii="Times New Roman" w:hAnsi="Times New Roman" w:cs="Times New Roman"/>
          <w:sz w:val="24"/>
          <w:szCs w:val="24"/>
        </w:rPr>
        <w:t>Denne gennemgang fører</w:t>
      </w:r>
      <w:r w:rsidR="000E6169" w:rsidRPr="004D1876">
        <w:rPr>
          <w:rFonts w:ascii="Times New Roman" w:hAnsi="Times New Roman" w:cs="Times New Roman"/>
          <w:sz w:val="24"/>
          <w:szCs w:val="24"/>
        </w:rPr>
        <w:t xml:space="preserve"> frem til specialets egentlige problemformulering.</w:t>
      </w:r>
    </w:p>
    <w:p w:rsidR="005C7FCD" w:rsidRPr="004D1876" w:rsidRDefault="005C7FCD" w:rsidP="009E76A0">
      <w:pPr>
        <w:spacing w:line="360" w:lineRule="auto"/>
        <w:rPr>
          <w:rFonts w:ascii="Times New Roman" w:hAnsi="Times New Roman" w:cs="Times New Roman"/>
          <w:b/>
          <w:sz w:val="24"/>
          <w:szCs w:val="24"/>
        </w:rPr>
      </w:pPr>
    </w:p>
    <w:p w:rsidR="000E6169" w:rsidRPr="009C69FF" w:rsidRDefault="000E6169" w:rsidP="009E76A0">
      <w:pPr>
        <w:pStyle w:val="Overskrift1"/>
        <w:spacing w:line="360" w:lineRule="auto"/>
        <w:rPr>
          <w:sz w:val="24"/>
        </w:rPr>
      </w:pPr>
      <w:bookmarkStart w:id="7" w:name="_Toc449911875"/>
      <w:r w:rsidRPr="009C69FF">
        <w:rPr>
          <w:sz w:val="24"/>
        </w:rPr>
        <w:t>Projekt om empowerment for personer fyldt 30 år</w:t>
      </w:r>
      <w:bookmarkEnd w:id="7"/>
      <w:r w:rsidR="009C69FF">
        <w:rPr>
          <w:sz w:val="24"/>
        </w:rPr>
        <w:br/>
      </w:r>
    </w:p>
    <w:p w:rsidR="000E6169" w:rsidRPr="004D1876" w:rsidRDefault="000E6169"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Rammerne for projektets indhold er fastsat af Styrelsen for Arbejdsmarkedet og rekruttering (STAR). Der lægges vægt på, at borgeren får indflydelse på indsatsen, der skal føre til uddannelse eller job. Dette skal i praksis indebære, at borgeren inddrages i hele processen og får indflydelse på alle vigtige beslutninger, der omhandler indsatsens mål, indhold og tempo. Ifølge styrelse skulle dette gerne føre til større engagement hos borgeren og dermed en øget ansvarlighed for egen situation.</w:t>
      </w:r>
    </w:p>
    <w:p w:rsidR="000E6169" w:rsidRPr="004D1876" w:rsidRDefault="000E6169"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Der åbnes samtidig op for, at borgeren skal have hjælp til at kunne tage dette ansvar, hvilket ud fra projektbeskrivelsen forudsætter en tillidsfuld relation mellem sagsbehandler og borger, hvor der ydes hjælp til, at borgeren kan få indblik i sine muligheder og ydermere støtte til at udnytte disse muligheder. Sagsbehandlers rolle defineres i projektet som mere anerkendende, coachende og motiverende.</w:t>
      </w:r>
    </w:p>
    <w:p w:rsidR="000E6169" w:rsidRPr="004D1876" w:rsidRDefault="000E6169"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(Kilde: </w:t>
      </w:r>
      <w:hyperlink r:id="rId8" w:history="1">
        <w:r w:rsidRPr="004D1876">
          <w:rPr>
            <w:rStyle w:val="Hyperlink"/>
            <w:rFonts w:ascii="Times New Roman" w:hAnsi="Times New Roman" w:cs="Times New Roman"/>
            <w:sz w:val="24"/>
            <w:szCs w:val="24"/>
          </w:rPr>
          <w:t>file:///C:/Users/Christine/Downloads/Det-gode-ressourceforlob-empowerment-voksne-projektbeskrivelse%20pdf%20(4).pdf)</w:t>
        </w:r>
      </w:hyperlink>
      <w:r w:rsidRPr="004D1876">
        <w:rPr>
          <w:rFonts w:ascii="Times New Roman" w:hAnsi="Times New Roman" w:cs="Times New Roman"/>
          <w:sz w:val="24"/>
          <w:szCs w:val="24"/>
        </w:rPr>
        <w:t>.</w:t>
      </w:r>
    </w:p>
    <w:p w:rsidR="000E6169" w:rsidRPr="004D1876" w:rsidRDefault="000E6169"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Der er i alt af STAR udvalgt 32 kommuner til projektet, der løber fra 1. oktober 2014 til 30. september 2016 (kilde: </w:t>
      </w:r>
      <w:hyperlink r:id="rId9" w:history="1">
        <w:r w:rsidR="00BF6A01" w:rsidRPr="004D1876">
          <w:rPr>
            <w:rStyle w:val="Hyperlink"/>
            <w:rFonts w:ascii="Times New Roman" w:hAnsi="Times New Roman" w:cs="Times New Roman"/>
            <w:sz w:val="24"/>
            <w:szCs w:val="24"/>
          </w:rPr>
          <w:t>http://www.socialraadgiverne.dk/Default.aspx?ID=10107</w:t>
        </w:r>
      </w:hyperlink>
      <w:r w:rsidRPr="004D1876">
        <w:rPr>
          <w:rFonts w:ascii="Times New Roman" w:hAnsi="Times New Roman" w:cs="Times New Roman"/>
          <w:sz w:val="24"/>
          <w:szCs w:val="24"/>
        </w:rPr>
        <w:t>).</w:t>
      </w:r>
      <w:r w:rsidR="00BF6A01" w:rsidRPr="004D1876">
        <w:rPr>
          <w:rFonts w:ascii="Times New Roman" w:hAnsi="Times New Roman" w:cs="Times New Roman"/>
          <w:sz w:val="24"/>
          <w:szCs w:val="24"/>
        </w:rPr>
        <w:t xml:space="preserve"> </w:t>
      </w:r>
      <w:r w:rsidRPr="004D1876">
        <w:rPr>
          <w:rFonts w:ascii="Times New Roman" w:hAnsi="Times New Roman" w:cs="Times New Roman"/>
          <w:sz w:val="24"/>
          <w:szCs w:val="24"/>
        </w:rPr>
        <w:t>Spørgsmålet er, hvilken form for empowerment, der egentlig lægges op til med ovenstående beskrivelse? Lad os se nærmere på empow</w:t>
      </w:r>
      <w:r w:rsidR="009C69FF">
        <w:rPr>
          <w:rFonts w:ascii="Times New Roman" w:hAnsi="Times New Roman" w:cs="Times New Roman"/>
          <w:sz w:val="24"/>
          <w:szCs w:val="24"/>
        </w:rPr>
        <w:t xml:space="preserve">ermentbegrebet i nedenstående: </w:t>
      </w:r>
    </w:p>
    <w:p w:rsidR="000E6169" w:rsidRPr="009C69FF" w:rsidRDefault="000E6169" w:rsidP="009E76A0">
      <w:pPr>
        <w:pStyle w:val="Overskrift1"/>
        <w:spacing w:line="360" w:lineRule="auto"/>
        <w:rPr>
          <w:sz w:val="24"/>
        </w:rPr>
      </w:pPr>
      <w:bookmarkStart w:id="8" w:name="_Toc449911876"/>
      <w:r w:rsidRPr="009C69FF">
        <w:rPr>
          <w:sz w:val="24"/>
        </w:rPr>
        <w:t>Definitionen af empowerment</w:t>
      </w:r>
      <w:bookmarkEnd w:id="8"/>
      <w:r w:rsidR="009C69FF">
        <w:rPr>
          <w:sz w:val="24"/>
        </w:rPr>
        <w:br/>
      </w:r>
    </w:p>
    <w:p w:rsidR="000E6169" w:rsidRPr="004D1876" w:rsidRDefault="000E6169"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Empowerment som begreb bliver brugt på forskellig vis og i forskellige sammenhænge, hvilket kan være med til at gøre empowerment begrebet diffust og svært håndterbart. En af problematikkerne ved dette er, at empowerment-begrebet har nogle intentioner, men ikke er teoretisk forankret (s. 188 </w:t>
      </w:r>
      <w:r w:rsidRPr="004D1876">
        <w:rPr>
          <w:rFonts w:ascii="Times New Roman" w:hAnsi="Times New Roman" w:cs="Times New Roman"/>
          <w:sz w:val="24"/>
          <w:szCs w:val="24"/>
        </w:rPr>
        <w:lastRenderedPageBreak/>
        <w:t xml:space="preserve">John A.) Det betyder, at det ikke er afklaret </w:t>
      </w:r>
      <w:r w:rsidRPr="004D1876">
        <w:rPr>
          <w:rFonts w:ascii="Times New Roman" w:hAnsi="Times New Roman" w:cs="Times New Roman"/>
          <w:i/>
          <w:sz w:val="24"/>
          <w:szCs w:val="24"/>
        </w:rPr>
        <w:t xml:space="preserve">”hvilken teoretisk forståelse af menneskers liv og hvilken teoretisk forståelse af socialt hjælp der arbejdes ud fra i empowermentorienteret socialt arbejde” </w:t>
      </w:r>
      <w:r w:rsidRPr="004D1876">
        <w:rPr>
          <w:rFonts w:ascii="Times New Roman" w:hAnsi="Times New Roman" w:cs="Times New Roman"/>
          <w:sz w:val="24"/>
          <w:szCs w:val="24"/>
        </w:rPr>
        <w:t xml:space="preserve">(s.188 John A.). </w:t>
      </w:r>
    </w:p>
    <w:p w:rsidR="000E6169" w:rsidRPr="004D1876" w:rsidRDefault="000E6169"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John Andersen</w:t>
      </w:r>
      <w:r w:rsidR="00766C61" w:rsidRPr="004D1876">
        <w:rPr>
          <w:rFonts w:ascii="Times New Roman" w:hAnsi="Times New Roman" w:cs="Times New Roman"/>
          <w:sz w:val="24"/>
          <w:szCs w:val="24"/>
        </w:rPr>
        <w:t xml:space="preserve"> og Maja Lundemark Andersen</w:t>
      </w:r>
      <w:r w:rsidRPr="004D1876">
        <w:rPr>
          <w:rFonts w:ascii="Times New Roman" w:hAnsi="Times New Roman" w:cs="Times New Roman"/>
          <w:sz w:val="24"/>
          <w:szCs w:val="24"/>
        </w:rPr>
        <w:t xml:space="preserve"> skelner</w:t>
      </w:r>
      <w:r w:rsidR="00766C61" w:rsidRPr="004D1876">
        <w:rPr>
          <w:rFonts w:ascii="Times New Roman" w:hAnsi="Times New Roman" w:cs="Times New Roman"/>
          <w:sz w:val="24"/>
          <w:szCs w:val="24"/>
        </w:rPr>
        <w:t xml:space="preserve"> begge</w:t>
      </w:r>
      <w:r w:rsidRPr="004D1876">
        <w:rPr>
          <w:rFonts w:ascii="Times New Roman" w:hAnsi="Times New Roman" w:cs="Times New Roman"/>
          <w:sz w:val="24"/>
          <w:szCs w:val="24"/>
        </w:rPr>
        <w:t xml:space="preserve"> mellem følgende tre forskellige varianter af empowerment begrebet:</w:t>
      </w:r>
    </w:p>
    <w:p w:rsidR="00F553F4" w:rsidRPr="004D1876" w:rsidRDefault="000E6169"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1) en neoliberalistisk variant, hvor empowerment kun handler om individers og familiers evne til at kunne forfølge deres egne mål og hvor der ikke stilles spørgsmål ved samfundets ulighedsskabende strukturer, </w:t>
      </w:r>
      <w:r w:rsidRPr="004D1876">
        <w:rPr>
          <w:rFonts w:ascii="Times New Roman" w:hAnsi="Times New Roman" w:cs="Times New Roman"/>
          <w:sz w:val="24"/>
          <w:szCs w:val="24"/>
        </w:rPr>
        <w:br/>
        <w:t>2) en social liberal variant, hvor der i højere grad skal</w:t>
      </w:r>
      <w:r w:rsidR="00301DC9" w:rsidRPr="004D1876">
        <w:rPr>
          <w:rFonts w:ascii="Times New Roman" w:hAnsi="Times New Roman" w:cs="Times New Roman"/>
          <w:sz w:val="24"/>
          <w:szCs w:val="24"/>
        </w:rPr>
        <w:t xml:space="preserve"> ske en inddragelse og myndig</w:t>
      </w:r>
      <w:r w:rsidRPr="004D1876">
        <w:rPr>
          <w:rFonts w:ascii="Times New Roman" w:hAnsi="Times New Roman" w:cs="Times New Roman"/>
          <w:sz w:val="24"/>
          <w:szCs w:val="24"/>
        </w:rPr>
        <w:t>gørelse, men hvor der grundlæggende ikke stilles spørgsmål til de strukturer og vilkår i samfundet, som skaber u</w:t>
      </w:r>
      <w:r w:rsidR="00301DC9" w:rsidRPr="004D1876">
        <w:rPr>
          <w:rFonts w:ascii="Times New Roman" w:hAnsi="Times New Roman" w:cs="Times New Roman"/>
          <w:sz w:val="24"/>
          <w:szCs w:val="24"/>
        </w:rPr>
        <w:t>lighed</w:t>
      </w:r>
      <w:r w:rsidR="00F553F4" w:rsidRPr="004D1876">
        <w:rPr>
          <w:rFonts w:ascii="Times New Roman" w:hAnsi="Times New Roman" w:cs="Times New Roman"/>
          <w:sz w:val="24"/>
          <w:szCs w:val="24"/>
        </w:rPr>
        <w:t xml:space="preserve"> og</w:t>
      </w:r>
      <w:r w:rsidRPr="004D1876">
        <w:rPr>
          <w:rFonts w:ascii="Times New Roman" w:hAnsi="Times New Roman" w:cs="Times New Roman"/>
          <w:sz w:val="24"/>
          <w:szCs w:val="24"/>
        </w:rPr>
        <w:br/>
        <w:t>3) en samfundskritisk, transformativ variant, som fokuserer på kollektiv bevidstgørelse og handlekapacitet ift. økonomi, rettigheder og livsbetingelser</w:t>
      </w:r>
      <w:r w:rsidR="00766C61" w:rsidRPr="004D1876">
        <w:rPr>
          <w:rFonts w:ascii="Times New Roman" w:hAnsi="Times New Roman" w:cs="Times New Roman"/>
          <w:sz w:val="24"/>
          <w:szCs w:val="24"/>
        </w:rPr>
        <w:t xml:space="preserve"> for underprivilegerede grupper.</w:t>
      </w:r>
    </w:p>
    <w:p w:rsidR="000E6169" w:rsidRPr="004D1876" w:rsidRDefault="000E6169"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w:t>
      </w:r>
      <w:r w:rsidR="00766C61" w:rsidRPr="004D1876">
        <w:rPr>
          <w:rFonts w:ascii="Times New Roman" w:hAnsi="Times New Roman" w:cs="Times New Roman"/>
          <w:sz w:val="24"/>
          <w:szCs w:val="24"/>
        </w:rPr>
        <w:t xml:space="preserve">J. Andersen, </w:t>
      </w:r>
      <w:r w:rsidRPr="004D1876">
        <w:rPr>
          <w:rFonts w:ascii="Times New Roman" w:hAnsi="Times New Roman" w:cs="Times New Roman"/>
          <w:sz w:val="24"/>
          <w:szCs w:val="24"/>
        </w:rPr>
        <w:t>Social kritik nr. 101, s. 62</w:t>
      </w:r>
      <w:r w:rsidR="00766C61" w:rsidRPr="004D1876">
        <w:rPr>
          <w:rFonts w:ascii="Times New Roman" w:hAnsi="Times New Roman" w:cs="Times New Roman"/>
          <w:sz w:val="24"/>
          <w:szCs w:val="24"/>
        </w:rPr>
        <w:t xml:space="preserve"> &amp; M. L. Andersen i Uden for Nummer s. 18</w:t>
      </w:r>
      <w:r w:rsidRPr="004D1876">
        <w:rPr>
          <w:rFonts w:ascii="Times New Roman" w:hAnsi="Times New Roman" w:cs="Times New Roman"/>
          <w:sz w:val="24"/>
          <w:szCs w:val="24"/>
        </w:rPr>
        <w:t>).</w:t>
      </w:r>
    </w:p>
    <w:p w:rsidR="00766C61" w:rsidRPr="004D1876" w:rsidRDefault="00766C61" w:rsidP="009E76A0">
      <w:pPr>
        <w:spacing w:line="360" w:lineRule="auto"/>
        <w:rPr>
          <w:rFonts w:ascii="Times New Roman" w:hAnsi="Times New Roman" w:cs="Times New Roman"/>
          <w:sz w:val="24"/>
          <w:szCs w:val="24"/>
        </w:rPr>
      </w:pPr>
    </w:p>
    <w:p w:rsidR="000E6169" w:rsidRPr="004D1876" w:rsidRDefault="000E6169"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Empowerment begrebet er især udviklet i Canada, England og USA, hvor det sociale arbejde primært er organiseret som frivilligt arbejde. Det havde i sin oprindelse et samfundskritisk perspektiv og rettede sig mod de undertrykte eller </w:t>
      </w:r>
      <w:r w:rsidR="00F553F4" w:rsidRPr="004D1876">
        <w:rPr>
          <w:rFonts w:ascii="Times New Roman" w:hAnsi="Times New Roman" w:cs="Times New Roman"/>
          <w:sz w:val="24"/>
          <w:szCs w:val="24"/>
        </w:rPr>
        <w:t>underprivilegerede</w:t>
      </w:r>
      <w:r w:rsidRPr="004D1876">
        <w:rPr>
          <w:rFonts w:ascii="Times New Roman" w:hAnsi="Times New Roman" w:cs="Times New Roman"/>
          <w:sz w:val="24"/>
          <w:szCs w:val="24"/>
        </w:rPr>
        <w:t xml:space="preserve"> mennesker og grupper, som gennem en proces og med hjælp fra en ikke undertrykt og/eller professionel, skulle udvikle kraft og styrke til at tage magten over eget liv og fremtid (</w:t>
      </w:r>
      <w:r w:rsidR="00F553F4" w:rsidRPr="004D1876">
        <w:rPr>
          <w:rFonts w:ascii="Times New Roman" w:hAnsi="Times New Roman" w:cs="Times New Roman"/>
          <w:sz w:val="24"/>
          <w:szCs w:val="24"/>
        </w:rPr>
        <w:t>Andersen, Brok, Mathiasen</w:t>
      </w:r>
      <w:r w:rsidRPr="004D1876">
        <w:rPr>
          <w:rFonts w:ascii="Times New Roman" w:hAnsi="Times New Roman" w:cs="Times New Roman"/>
          <w:sz w:val="24"/>
          <w:szCs w:val="24"/>
        </w:rPr>
        <w:t xml:space="preserve"> s. 21). </w:t>
      </w:r>
    </w:p>
    <w:p w:rsidR="000E6169" w:rsidRPr="004D1876" w:rsidRDefault="000E6169"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I det danske velfærdssamfund, hvor sociale problemer klares i det offentlige system, som er underlagt kontrol- og myndighedsfunktioner samt styres gennem lovgivningen, har empowerment begrebet i en samfundskritisk variant svære vilkår (</w:t>
      </w:r>
      <w:r w:rsidR="00F553F4" w:rsidRPr="004D1876">
        <w:rPr>
          <w:rFonts w:ascii="Times New Roman" w:hAnsi="Times New Roman" w:cs="Times New Roman"/>
          <w:sz w:val="24"/>
          <w:szCs w:val="24"/>
        </w:rPr>
        <w:t>Harder &amp; Pringle</w:t>
      </w:r>
      <w:r w:rsidRPr="004D1876">
        <w:rPr>
          <w:rFonts w:ascii="Times New Roman" w:hAnsi="Times New Roman" w:cs="Times New Roman"/>
          <w:sz w:val="24"/>
          <w:szCs w:val="24"/>
        </w:rPr>
        <w:t xml:space="preserve"> s. 120). Når empowerment inddrages til en dansk kontekst, er der tendens til at oversætte det til ”vækst i selvværd eller øget selvtillid”, der retter sig mod den psykologiske del af individet (</w:t>
      </w:r>
      <w:r w:rsidR="00F553F4" w:rsidRPr="004D1876">
        <w:rPr>
          <w:rFonts w:ascii="Times New Roman" w:hAnsi="Times New Roman" w:cs="Times New Roman"/>
          <w:sz w:val="24"/>
          <w:szCs w:val="24"/>
        </w:rPr>
        <w:t>Andersen, Brok, Mathiasen</w:t>
      </w:r>
      <w:r w:rsidRPr="004D1876">
        <w:rPr>
          <w:rFonts w:ascii="Times New Roman" w:hAnsi="Times New Roman" w:cs="Times New Roman"/>
          <w:sz w:val="24"/>
          <w:szCs w:val="24"/>
        </w:rPr>
        <w:t xml:space="preserve"> s. 40).  I mange ”post-forståelser” af empowerment er der fokus på anerkendelses og identitetspolitik i forhold til de underpriviligerede. I begge tilfælde glemmer man at inddrage økono</w:t>
      </w:r>
      <w:r w:rsidR="00E122BE" w:rsidRPr="004D1876">
        <w:rPr>
          <w:rFonts w:ascii="Times New Roman" w:hAnsi="Times New Roman" w:cs="Times New Roman"/>
          <w:sz w:val="24"/>
          <w:szCs w:val="24"/>
        </w:rPr>
        <w:t>misk ulighed (J. Andersen s. 25</w:t>
      </w:r>
      <w:r w:rsidRPr="004D1876">
        <w:rPr>
          <w:rFonts w:ascii="Times New Roman" w:hAnsi="Times New Roman" w:cs="Times New Roman"/>
          <w:sz w:val="24"/>
          <w:szCs w:val="24"/>
        </w:rPr>
        <w:t xml:space="preserve">). </w:t>
      </w:r>
    </w:p>
    <w:p w:rsidR="000E6169" w:rsidRPr="004D1876" w:rsidRDefault="000E6169"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lastRenderedPageBreak/>
        <w:t>Når der tales om empowerment på beskæftigelsesområdet i Danmark er det derfor i en mere socialliberal variant, hvor den overordnede hensigt er forøgelse af myndiggørelse og borgerinddragelse. Det er begge elementer, der er fremtrædende i STARs beskrivelse af empowermentprojektet, hvorimod beto</w:t>
      </w:r>
      <w:r w:rsidR="00333E9B" w:rsidRPr="004D1876">
        <w:rPr>
          <w:rFonts w:ascii="Times New Roman" w:hAnsi="Times New Roman" w:cs="Times New Roman"/>
          <w:sz w:val="24"/>
          <w:szCs w:val="24"/>
        </w:rPr>
        <w:t>ning af samfundsmæssige forhold</w:t>
      </w:r>
      <w:r w:rsidRPr="004D1876">
        <w:rPr>
          <w:rFonts w:ascii="Times New Roman" w:hAnsi="Times New Roman" w:cs="Times New Roman"/>
          <w:sz w:val="24"/>
          <w:szCs w:val="24"/>
        </w:rPr>
        <w:t xml:space="preserve"> som </w:t>
      </w:r>
      <w:r w:rsidR="00333E9B" w:rsidRPr="004D1876">
        <w:rPr>
          <w:rFonts w:ascii="Times New Roman" w:hAnsi="Times New Roman" w:cs="Times New Roman"/>
          <w:sz w:val="24"/>
          <w:szCs w:val="24"/>
        </w:rPr>
        <w:t>forklaringsmodel på</w:t>
      </w:r>
      <w:r w:rsidRPr="004D1876">
        <w:rPr>
          <w:rFonts w:ascii="Times New Roman" w:hAnsi="Times New Roman" w:cs="Times New Roman"/>
          <w:sz w:val="24"/>
          <w:szCs w:val="24"/>
        </w:rPr>
        <w:t xml:space="preserve"> social</w:t>
      </w:r>
      <w:r w:rsidR="00333E9B" w:rsidRPr="004D1876">
        <w:rPr>
          <w:rFonts w:ascii="Times New Roman" w:hAnsi="Times New Roman" w:cs="Times New Roman"/>
          <w:sz w:val="24"/>
          <w:szCs w:val="24"/>
        </w:rPr>
        <w:t>e problemer</w:t>
      </w:r>
      <w:r w:rsidRPr="004D1876">
        <w:rPr>
          <w:rFonts w:ascii="Times New Roman" w:hAnsi="Times New Roman" w:cs="Times New Roman"/>
          <w:sz w:val="24"/>
          <w:szCs w:val="24"/>
        </w:rPr>
        <w:t xml:space="preserve"> helt er udeladt. Projektet fra STAR lægger derfor umiddelbart op til en socialliberal fortolkning af empowerm</w:t>
      </w:r>
      <w:r w:rsidR="00333E9B" w:rsidRPr="004D1876">
        <w:rPr>
          <w:rFonts w:ascii="Times New Roman" w:hAnsi="Times New Roman" w:cs="Times New Roman"/>
          <w:sz w:val="24"/>
          <w:szCs w:val="24"/>
        </w:rPr>
        <w:t>entbegrebet.  Spørgsmålet er</w:t>
      </w:r>
      <w:r w:rsidRPr="004D1876">
        <w:rPr>
          <w:rFonts w:ascii="Times New Roman" w:hAnsi="Times New Roman" w:cs="Times New Roman"/>
          <w:sz w:val="24"/>
          <w:szCs w:val="24"/>
        </w:rPr>
        <w:t>, om den tilgang vil kunne tilføre beskæftigelsesindsatsen noget nyt?</w:t>
      </w:r>
    </w:p>
    <w:p w:rsidR="000E6169" w:rsidRPr="009C69FF" w:rsidRDefault="000E6169" w:rsidP="009E76A0">
      <w:pPr>
        <w:pStyle w:val="Overskrift1"/>
        <w:spacing w:line="360" w:lineRule="auto"/>
        <w:rPr>
          <w:sz w:val="24"/>
        </w:rPr>
      </w:pPr>
      <w:bookmarkStart w:id="9" w:name="_Toc449911877"/>
      <w:r w:rsidRPr="009C69FF">
        <w:rPr>
          <w:sz w:val="24"/>
        </w:rPr>
        <w:t>Den socialliberale empowerment tankegangs begrænsninger</w:t>
      </w:r>
      <w:bookmarkEnd w:id="9"/>
      <w:r w:rsidR="009C69FF">
        <w:rPr>
          <w:sz w:val="24"/>
        </w:rPr>
        <w:br/>
      </w:r>
    </w:p>
    <w:p w:rsidR="000E6169" w:rsidRPr="009C69FF" w:rsidRDefault="000E6169"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Ifølge M. L. Andersen vil en kursændring i retning af at tænke empowerment i en socialliberal version ikke nødvendigvis føre til en grundlæggende ændring i arbejdet med de mest udsatte ledige. Hun redegør i sin artikel for, at beskæftigelsesindsatsen primært bygger på en neoliberal og socialliberal tilgang, der kan tolkes, som at den ledige selv bærer ansvaret for sin placering uden for arbejdsmarkedet, ligesom det også er den enkeltes eget ansvar selv at ændre på denne situation. Dette udgangspunkt er ifølge hende knyttet sammen med et læringsteoretisk perspektiv, hvor fokusset er på individets adfærd og tilpasning af denne i forhold til samfundets normer. Perspektivet er indlejret i både forklaringsmodel omkring den lediges situation og sociale problemer samt de indsatser, der iværksættes for at bringe den ledige i beskæftigelse. M. L. Andersen vurderer ikke, at empowerment i en sådan kontekst, vil tilføre beskæftigelsesindsatsen noget nyt. I stedet argumenterer hun for en empowerment tilgang i et samfundskritisk perspektiv som kilde til at skabe forandring hos de mest udsatte mennesker i det danske samfund (M. L. Andersen i Uden for Nummer</w:t>
      </w:r>
      <w:r w:rsidR="000A77D2" w:rsidRPr="004D1876">
        <w:rPr>
          <w:rFonts w:ascii="Times New Roman" w:hAnsi="Times New Roman" w:cs="Times New Roman"/>
          <w:sz w:val="24"/>
          <w:szCs w:val="24"/>
        </w:rPr>
        <w:t xml:space="preserve"> s. 19 f</w:t>
      </w:r>
      <w:r w:rsidR="009C69FF">
        <w:rPr>
          <w:rFonts w:ascii="Times New Roman" w:hAnsi="Times New Roman" w:cs="Times New Roman"/>
          <w:sz w:val="24"/>
          <w:szCs w:val="24"/>
        </w:rPr>
        <w:t>).</w:t>
      </w:r>
    </w:p>
    <w:p w:rsidR="000E6169" w:rsidRPr="009C69FF" w:rsidRDefault="000E6169" w:rsidP="009E76A0">
      <w:pPr>
        <w:pStyle w:val="Overskrift1"/>
        <w:spacing w:line="360" w:lineRule="auto"/>
        <w:rPr>
          <w:sz w:val="24"/>
        </w:rPr>
      </w:pPr>
      <w:bookmarkStart w:id="10" w:name="_Toc449911878"/>
      <w:r w:rsidRPr="009C69FF">
        <w:rPr>
          <w:sz w:val="24"/>
        </w:rPr>
        <w:t>Samfundskritisk empowerment i beskæftigelsesindsatsen?</w:t>
      </w:r>
      <w:bookmarkEnd w:id="10"/>
      <w:r w:rsidR="009C69FF">
        <w:rPr>
          <w:sz w:val="24"/>
        </w:rPr>
        <w:br/>
      </w:r>
    </w:p>
    <w:p w:rsidR="000E6169" w:rsidRPr="004D1876" w:rsidRDefault="000E6169"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Selv om </w:t>
      </w:r>
      <w:r w:rsidR="00EB3190" w:rsidRPr="004D1876">
        <w:rPr>
          <w:rFonts w:ascii="Times New Roman" w:hAnsi="Times New Roman" w:cs="Times New Roman"/>
          <w:sz w:val="24"/>
          <w:szCs w:val="24"/>
        </w:rPr>
        <w:t>min</w:t>
      </w:r>
      <w:r w:rsidRPr="004D1876">
        <w:rPr>
          <w:rFonts w:ascii="Times New Roman" w:hAnsi="Times New Roman" w:cs="Times New Roman"/>
          <w:sz w:val="24"/>
          <w:szCs w:val="24"/>
        </w:rPr>
        <w:t xml:space="preserve"> første antagelse om, at STARs empowermentprojekt læner sig op af en socialliberal empowermenttankegang, er der dog noget, der kunne pege</w:t>
      </w:r>
      <w:r w:rsidR="00EB3190" w:rsidRPr="004D1876">
        <w:rPr>
          <w:rFonts w:ascii="Times New Roman" w:hAnsi="Times New Roman" w:cs="Times New Roman"/>
          <w:sz w:val="24"/>
          <w:szCs w:val="24"/>
        </w:rPr>
        <w:t xml:space="preserve"> i retningen af, at STAR</w:t>
      </w:r>
      <w:r w:rsidRPr="004D1876">
        <w:rPr>
          <w:rFonts w:ascii="Times New Roman" w:hAnsi="Times New Roman" w:cs="Times New Roman"/>
          <w:sz w:val="24"/>
          <w:szCs w:val="24"/>
        </w:rPr>
        <w:t xml:space="preserve"> understøtter empowermentorienterede arbejde i en mere samfundskritisk version. I starten af 2015 har styrelsen nemlig udsendt en pjece til jobcentrene med inspiration til det a</w:t>
      </w:r>
      <w:r w:rsidR="00EB3190" w:rsidRPr="004D1876">
        <w:rPr>
          <w:rFonts w:ascii="Times New Roman" w:hAnsi="Times New Roman" w:cs="Times New Roman"/>
          <w:sz w:val="24"/>
          <w:szCs w:val="24"/>
        </w:rPr>
        <w:t>t arbejde empowermentorienteret</w:t>
      </w:r>
      <w:r w:rsidRPr="004D1876">
        <w:rPr>
          <w:rFonts w:ascii="Times New Roman" w:hAnsi="Times New Roman" w:cs="Times New Roman"/>
          <w:sz w:val="24"/>
          <w:szCs w:val="24"/>
        </w:rPr>
        <w:t xml:space="preserve">. Den retter sig både mod medarbejdere, der indgår i empowermentprojektet, samt andre der ønsker at få et indblik i det at arbejde med empowerment. Pjecen er skrevet af førnævnte M. L. Andersen, </w:t>
      </w:r>
      <w:r w:rsidRPr="004D1876">
        <w:rPr>
          <w:rFonts w:ascii="Times New Roman" w:hAnsi="Times New Roman" w:cs="Times New Roman"/>
          <w:sz w:val="24"/>
          <w:szCs w:val="24"/>
        </w:rPr>
        <w:lastRenderedPageBreak/>
        <w:t>og betoner både udsagn om ”borgerens magt til at gøre noget ved sit eget liv”, ”strukturelle forhold som forklaring på sociale problemer”, ”borgerens ret til selv at definere sit problem og den indsats der er behov for”, ”sagsbehandleren som vidensdeler og borgerens konsulent med fokus på det, der kan lade sig gøre i systemet i stedet for det, der ikke kan lade sig gøre”.</w:t>
      </w:r>
    </w:p>
    <w:p w:rsidR="000E6169" w:rsidRPr="004D1876" w:rsidRDefault="00F94532" w:rsidP="009E76A0">
      <w:pPr>
        <w:spacing w:line="360" w:lineRule="auto"/>
        <w:rPr>
          <w:rFonts w:ascii="Times New Roman" w:hAnsi="Times New Roman" w:cs="Times New Roman"/>
          <w:color w:val="002060"/>
          <w:sz w:val="24"/>
          <w:szCs w:val="24"/>
        </w:rPr>
      </w:pPr>
      <w:r w:rsidRPr="004D1876">
        <w:rPr>
          <w:rFonts w:ascii="Times New Roman" w:hAnsi="Times New Roman" w:cs="Times New Roman"/>
          <w:sz w:val="24"/>
          <w:szCs w:val="24"/>
        </w:rPr>
        <w:t>(Kilde:</w:t>
      </w:r>
      <w:hyperlink r:id="rId10" w:history="1">
        <w:r w:rsidR="000E6169" w:rsidRPr="004D1876">
          <w:rPr>
            <w:rStyle w:val="Hyperlink"/>
            <w:rFonts w:ascii="Times New Roman" w:hAnsi="Times New Roman" w:cs="Times New Roman"/>
            <w:sz w:val="24"/>
            <w:szCs w:val="24"/>
          </w:rPr>
          <w:t>https://mail.tdc.dk/viewattach.cgi/Empowerment.pdf?spec=0.3&amp;UID=23957&amp;pathname=%2FINBOX&amp;download=1&amp;r=14271158840.100963794234307</w:t>
        </w:r>
      </w:hyperlink>
      <w:r w:rsidR="000E6169" w:rsidRPr="004D1876">
        <w:rPr>
          <w:rFonts w:ascii="Times New Roman" w:hAnsi="Times New Roman" w:cs="Times New Roman"/>
          <w:color w:val="002060"/>
          <w:sz w:val="24"/>
          <w:szCs w:val="24"/>
        </w:rPr>
        <w:t xml:space="preserve"> ).</w:t>
      </w:r>
    </w:p>
    <w:p w:rsidR="00E122BE" w:rsidRPr="009C69FF" w:rsidRDefault="00EB3190"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Jeg vil dog forholde mig</w:t>
      </w:r>
      <w:r w:rsidR="000E6169" w:rsidRPr="004D1876">
        <w:rPr>
          <w:rFonts w:ascii="Times New Roman" w:hAnsi="Times New Roman" w:cs="Times New Roman"/>
          <w:sz w:val="24"/>
          <w:szCs w:val="24"/>
        </w:rPr>
        <w:t xml:space="preserve"> kritiske til, hvor dybt disse intentioner egentlig stikker. Samfundskritisk empowerment fordrer en meget anderledes måde at tænke om og arbejde med</w:t>
      </w:r>
      <w:r w:rsidRPr="004D1876">
        <w:rPr>
          <w:rFonts w:ascii="Times New Roman" w:hAnsi="Times New Roman" w:cs="Times New Roman"/>
          <w:sz w:val="24"/>
          <w:szCs w:val="24"/>
        </w:rPr>
        <w:t xml:space="preserve"> de udsatte ledige - både i organisationen</w:t>
      </w:r>
      <w:r w:rsidR="000E6169" w:rsidRPr="004D1876">
        <w:rPr>
          <w:rFonts w:ascii="Times New Roman" w:hAnsi="Times New Roman" w:cs="Times New Roman"/>
          <w:sz w:val="24"/>
          <w:szCs w:val="24"/>
        </w:rPr>
        <w:t>,</w:t>
      </w:r>
      <w:r w:rsidRPr="004D1876">
        <w:rPr>
          <w:rFonts w:ascii="Times New Roman" w:hAnsi="Times New Roman" w:cs="Times New Roman"/>
          <w:sz w:val="24"/>
          <w:szCs w:val="24"/>
        </w:rPr>
        <w:t xml:space="preserve"> blandt</w:t>
      </w:r>
      <w:r w:rsidR="000E6169" w:rsidRPr="004D1876">
        <w:rPr>
          <w:rFonts w:ascii="Times New Roman" w:hAnsi="Times New Roman" w:cs="Times New Roman"/>
          <w:sz w:val="24"/>
          <w:szCs w:val="24"/>
        </w:rPr>
        <w:t xml:space="preserve"> ledelse </w:t>
      </w:r>
      <w:r w:rsidR="000A77D2" w:rsidRPr="004D1876">
        <w:rPr>
          <w:rFonts w:ascii="Times New Roman" w:hAnsi="Times New Roman" w:cs="Times New Roman"/>
          <w:sz w:val="24"/>
          <w:szCs w:val="24"/>
        </w:rPr>
        <w:t>og medarbejdere (M. L. Andersen i Uden for Nummer</w:t>
      </w:r>
      <w:r w:rsidR="000E6169" w:rsidRPr="004D1876">
        <w:rPr>
          <w:rFonts w:ascii="Times New Roman" w:hAnsi="Times New Roman" w:cs="Times New Roman"/>
          <w:sz w:val="24"/>
          <w:szCs w:val="24"/>
        </w:rPr>
        <w:t xml:space="preserve"> s. </w:t>
      </w:r>
      <w:r w:rsidR="000A77D2" w:rsidRPr="004D1876">
        <w:rPr>
          <w:rFonts w:ascii="Times New Roman" w:hAnsi="Times New Roman" w:cs="Times New Roman"/>
          <w:sz w:val="24"/>
          <w:szCs w:val="24"/>
        </w:rPr>
        <w:t>20</w:t>
      </w:r>
      <w:r w:rsidR="000E6169" w:rsidRPr="004D1876">
        <w:rPr>
          <w:rFonts w:ascii="Times New Roman" w:hAnsi="Times New Roman" w:cs="Times New Roman"/>
          <w:sz w:val="24"/>
          <w:szCs w:val="24"/>
        </w:rPr>
        <w:t xml:space="preserve">). </w:t>
      </w:r>
      <w:r w:rsidRPr="004D1876">
        <w:rPr>
          <w:rFonts w:ascii="Times New Roman" w:hAnsi="Times New Roman" w:cs="Times New Roman"/>
          <w:sz w:val="24"/>
          <w:szCs w:val="24"/>
        </w:rPr>
        <w:t>I nedenstående</w:t>
      </w:r>
      <w:r w:rsidR="000E6169" w:rsidRPr="004D1876">
        <w:rPr>
          <w:rFonts w:ascii="Times New Roman" w:hAnsi="Times New Roman" w:cs="Times New Roman"/>
          <w:sz w:val="24"/>
          <w:szCs w:val="24"/>
        </w:rPr>
        <w:t xml:space="preserve"> redegøre</w:t>
      </w:r>
      <w:r w:rsidRPr="004D1876">
        <w:rPr>
          <w:rFonts w:ascii="Times New Roman" w:hAnsi="Times New Roman" w:cs="Times New Roman"/>
          <w:sz w:val="24"/>
          <w:szCs w:val="24"/>
        </w:rPr>
        <w:t>s der</w:t>
      </w:r>
      <w:r w:rsidR="000E6169" w:rsidRPr="004D1876">
        <w:rPr>
          <w:rFonts w:ascii="Times New Roman" w:hAnsi="Times New Roman" w:cs="Times New Roman"/>
          <w:sz w:val="24"/>
          <w:szCs w:val="24"/>
        </w:rPr>
        <w:t xml:space="preserve"> for nogle forhold, der umiddelbart taler imod, at en sådan om</w:t>
      </w:r>
      <w:r w:rsidR="009C69FF">
        <w:rPr>
          <w:rFonts w:ascii="Times New Roman" w:hAnsi="Times New Roman" w:cs="Times New Roman"/>
          <w:sz w:val="24"/>
          <w:szCs w:val="24"/>
        </w:rPr>
        <w:t>stilling så let kan finde sted.</w:t>
      </w:r>
    </w:p>
    <w:p w:rsidR="000E6169" w:rsidRPr="009C69FF" w:rsidRDefault="000E6169" w:rsidP="009E76A0">
      <w:pPr>
        <w:pStyle w:val="Overskrift1"/>
        <w:spacing w:line="360" w:lineRule="auto"/>
        <w:rPr>
          <w:sz w:val="24"/>
        </w:rPr>
      </w:pPr>
      <w:bookmarkStart w:id="11" w:name="_Toc449911879"/>
      <w:r w:rsidRPr="009C69FF">
        <w:rPr>
          <w:sz w:val="24"/>
        </w:rPr>
        <w:t>Et beskæftigelsessystem præget af work-first tankegangen op gennem 00èrne</w:t>
      </w:r>
      <w:bookmarkEnd w:id="11"/>
      <w:r w:rsidR="009C69FF">
        <w:rPr>
          <w:sz w:val="24"/>
        </w:rPr>
        <w:br/>
      </w:r>
    </w:p>
    <w:p w:rsidR="000E6169" w:rsidRPr="004D1876" w:rsidRDefault="000E6169"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Siden 2001 har arbejdet med de svageste ledige og sygemeldte i høj grad været præget af ”work-first” tankegangen. Målet var hurtigst muligt at få personerne i job, og midlet hertil var primært en kortvarig beskæftigelsesrettet indsats (Baadsgaard m.fl. s. 6). Særligt i forbindelse med strukturreformen i 2007, hvor den beskæftigelsesrettede indsats blev afskilt fra ydelsesdelen samt de sociale indsatser, ledsaget af økonomisk incitamentstyring og centralt styrede kontrolsystemer af kommunernes beskæftigelsesindsats, har denne tankegang taget fart. Ifølge Baadsgaard m.fl. består beskæftigelsespolitikken i 2012 primært af kontrol med de ledige og joborienteret aktiveringsindsats (Baadsgaard m.fl. s. 1 f), og sanktioner er et væsentligt element i arbejdet med at få ledige i arbejde </w:t>
      </w:r>
      <w:r w:rsidRPr="004D1876">
        <w:rPr>
          <w:rFonts w:ascii="Times New Roman" w:hAnsi="Times New Roman" w:cs="Times New Roman"/>
          <w:color w:val="FF0000"/>
          <w:sz w:val="24"/>
          <w:szCs w:val="24"/>
        </w:rPr>
        <w:t xml:space="preserve">(Caswell 2014 s. ??). </w:t>
      </w:r>
      <w:r w:rsidRPr="004D1876">
        <w:rPr>
          <w:rFonts w:ascii="Times New Roman" w:hAnsi="Times New Roman" w:cs="Times New Roman"/>
          <w:sz w:val="24"/>
          <w:szCs w:val="24"/>
        </w:rPr>
        <w:t>Det er forhold, der frem til i dag fortsat er en væsentlig del af dagordenen i det beskæftigelse</w:t>
      </w:r>
      <w:r w:rsidR="00E122BE" w:rsidRPr="004D1876">
        <w:rPr>
          <w:rFonts w:ascii="Times New Roman" w:hAnsi="Times New Roman" w:cs="Times New Roman"/>
          <w:sz w:val="24"/>
          <w:szCs w:val="24"/>
        </w:rPr>
        <w:t>srettede arbejde (kilde</w:t>
      </w:r>
      <w:r w:rsidRPr="004D1876">
        <w:rPr>
          <w:rFonts w:ascii="Times New Roman" w:hAnsi="Times New Roman" w:cs="Times New Roman"/>
          <w:sz w:val="24"/>
          <w:szCs w:val="24"/>
        </w:rPr>
        <w:t>).</w:t>
      </w:r>
      <w:r w:rsidRPr="004D1876">
        <w:rPr>
          <w:rFonts w:ascii="Times New Roman" w:hAnsi="Times New Roman" w:cs="Times New Roman"/>
          <w:color w:val="FF0000"/>
          <w:sz w:val="24"/>
          <w:szCs w:val="24"/>
        </w:rPr>
        <w:t xml:space="preserve"> </w:t>
      </w:r>
      <w:r w:rsidRPr="004D1876">
        <w:rPr>
          <w:rFonts w:ascii="Times New Roman" w:hAnsi="Times New Roman" w:cs="Times New Roman"/>
          <w:sz w:val="24"/>
          <w:szCs w:val="24"/>
        </w:rPr>
        <w:t>I den</w:t>
      </w:r>
      <w:r w:rsidR="00E122BE" w:rsidRPr="004D1876">
        <w:rPr>
          <w:rFonts w:ascii="Times New Roman" w:hAnsi="Times New Roman" w:cs="Times New Roman"/>
          <w:sz w:val="24"/>
          <w:szCs w:val="24"/>
        </w:rPr>
        <w:t>ne</w:t>
      </w:r>
      <w:r w:rsidRPr="004D1876">
        <w:rPr>
          <w:rFonts w:ascii="Times New Roman" w:hAnsi="Times New Roman" w:cs="Times New Roman"/>
          <w:sz w:val="24"/>
          <w:szCs w:val="24"/>
        </w:rPr>
        <w:t xml:space="preserve"> periode har empowerment-tankegangen stort set ikke eksisteret i praksis på beskæftigelsesområdet (</w:t>
      </w:r>
      <w:r w:rsidR="00E122BE" w:rsidRPr="004D1876">
        <w:rPr>
          <w:rFonts w:ascii="Times New Roman" w:hAnsi="Times New Roman" w:cs="Times New Roman"/>
          <w:sz w:val="24"/>
          <w:szCs w:val="24"/>
        </w:rPr>
        <w:t>M. Andersen s. 4 i artikel i Uden for Nummer</w:t>
      </w:r>
      <w:r w:rsidRPr="004D1876">
        <w:rPr>
          <w:rFonts w:ascii="Times New Roman" w:hAnsi="Times New Roman" w:cs="Times New Roman"/>
          <w:sz w:val="24"/>
          <w:szCs w:val="24"/>
        </w:rPr>
        <w:t>).</w:t>
      </w:r>
    </w:p>
    <w:p w:rsidR="000E6169" w:rsidRPr="004D1876" w:rsidRDefault="000E6169"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Denne tilgang har bl.a. ført til en udskiftning af de medarbejdere, der traditionelt arbejdede med de mest udsatte ledige i kommunerne. Det var primært socialrådgivere og –formidlere med en socialfaglig forståelse af behovet for helhedsorienteret indsats og helhedssyn i arbejdet med denne målgruppe. Baadsgaard, Jørgensen m.fl. har i 2011 foretaget en undersøgelse i jobcentre omhandlende kvalificering og faglig praksis i arbejdet med ikke arbejdsmarkedsparate ledige og </w:t>
      </w:r>
      <w:r w:rsidRPr="004D1876">
        <w:rPr>
          <w:rFonts w:ascii="Times New Roman" w:hAnsi="Times New Roman" w:cs="Times New Roman"/>
          <w:sz w:val="24"/>
          <w:szCs w:val="24"/>
        </w:rPr>
        <w:lastRenderedPageBreak/>
        <w:t xml:space="preserve">sygemeldte. Et af resultaterne viser, at kun 40% af alle sagsbehandlere i jobcenteret på det tidspunkt havde en uddannelsesmæssig baggrund som socialrådgiver eller –formidler. Andre sagsbehandlere havde enten uddannelse af administrativ karakter, eller anden uddannelse der i forskellig grad var relevant for arbejdet med de ledige. I 20% af tilfældene havde de ansatte uddannelse, der slet ingen relevans havde for arbejdet med ledige. Kun blandt sagsbehandlerne på sygedagpengeområdet var andelen af socialrådgivere og –formidlere større (2/3 dele) (Baadsgaard m.fl. s. 5 + Baadsgaard, Jørgensen m.fl. 2011). Ifølge Baadsgaard m. fl. efterlader det i mange tilfælde arbejdet med de svageste ledige uden en fælles faglig forståelse og viden hos de professionelle om, hvad der virker og er behov for i arbejdet for denne målgruppe. Der mangler simpelthen en professionalisering af beskæftigelsesområdet (Baadsgaard m.fl. s. 5 &amp; Kongsgaard s. 1). </w:t>
      </w:r>
    </w:p>
    <w:p w:rsidR="000E6169" w:rsidRPr="004D1876" w:rsidRDefault="000E6169" w:rsidP="009E76A0">
      <w:pPr>
        <w:spacing w:line="360" w:lineRule="auto"/>
        <w:rPr>
          <w:rFonts w:ascii="Times New Roman" w:hAnsi="Times New Roman" w:cs="Times New Roman"/>
          <w:color w:val="1F497D" w:themeColor="text2"/>
          <w:sz w:val="24"/>
          <w:szCs w:val="24"/>
        </w:rPr>
      </w:pPr>
      <w:r w:rsidRPr="004D1876">
        <w:rPr>
          <w:rFonts w:ascii="Times New Roman" w:hAnsi="Times New Roman" w:cs="Times New Roman"/>
          <w:sz w:val="24"/>
          <w:szCs w:val="24"/>
        </w:rPr>
        <w:t xml:space="preserve">En lignende undersøgelse fra KL gennemført i kommunernes jobcentre i november 2013 viser samme tendens - nemlig at andelen af medarbejdere, der vil beskrive deres stilling som ”sagsbehandler (socialrådgiver, socialformidler m.fl.)” kun ligger på 35,6% </w:t>
      </w:r>
      <w:r w:rsidRPr="004D1876">
        <w:rPr>
          <w:rFonts w:ascii="Times New Roman" w:hAnsi="Times New Roman" w:cs="Times New Roman"/>
          <w:color w:val="1F497D" w:themeColor="text2"/>
          <w:sz w:val="24"/>
          <w:szCs w:val="24"/>
        </w:rPr>
        <w:t>(</w:t>
      </w:r>
      <w:hyperlink r:id="rId11" w:history="1">
        <w:r w:rsidRPr="004D1876">
          <w:rPr>
            <w:rStyle w:val="Hyperlink"/>
            <w:rFonts w:ascii="Times New Roman" w:hAnsi="Times New Roman" w:cs="Times New Roman"/>
            <w:sz w:val="24"/>
            <w:szCs w:val="24"/>
          </w:rPr>
          <w:t>http://www.kl.dk/imagevaultfiles/id_65869/cf_202/kl_rapport_om_kompetencer_i_jobcentrene.pdf</w:t>
        </w:r>
      </w:hyperlink>
      <w:r w:rsidRPr="004D1876">
        <w:rPr>
          <w:rFonts w:ascii="Times New Roman" w:hAnsi="Times New Roman" w:cs="Times New Roman"/>
          <w:color w:val="1F497D" w:themeColor="text2"/>
          <w:sz w:val="24"/>
          <w:szCs w:val="24"/>
        </w:rPr>
        <w:t xml:space="preserve"> s. 3). </w:t>
      </w:r>
    </w:p>
    <w:p w:rsidR="000E6169" w:rsidRPr="004D1876" w:rsidRDefault="000E6169"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Blandt det samlede antal respondenter svarer 25% af dem, at de kun i nogen grad føler sig uddannelsesmæssigt klædt på til at varetage deres arbejdsopgaver på beskæftigelsesområdet, mens 2% føler sig klædt på i ringe grad. Når det gælder forvaltning af omr</w:t>
      </w:r>
      <w:r w:rsidR="00E122BE" w:rsidRPr="004D1876">
        <w:rPr>
          <w:rFonts w:ascii="Times New Roman" w:hAnsi="Times New Roman" w:cs="Times New Roman"/>
          <w:sz w:val="24"/>
          <w:szCs w:val="24"/>
        </w:rPr>
        <w:t xml:space="preserve">ådets love og regler føler 34% </w:t>
      </w:r>
      <w:r w:rsidRPr="004D1876">
        <w:rPr>
          <w:rFonts w:ascii="Times New Roman" w:hAnsi="Times New Roman" w:cs="Times New Roman"/>
          <w:sz w:val="24"/>
          <w:szCs w:val="24"/>
        </w:rPr>
        <w:t>sig kun klædt på i nogen grad og 5% i ringe grad eller slet ikke. I forhold til samtaler med de ledige er andelen af medarbejdere, der kun i nogen grad føler sig uddannelsesmæssig klædt på til opgaven på 18% og 2% i ringe grad (KL-rapport s. 15 f).</w:t>
      </w:r>
    </w:p>
    <w:p w:rsidR="000E6169" w:rsidRPr="009C69FF" w:rsidRDefault="000E6169"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Medarbejderne udtrykker i forbindelse med undersøgelsen bl.a. </w:t>
      </w:r>
      <w:r w:rsidRPr="004D1876">
        <w:rPr>
          <w:rFonts w:ascii="Times New Roman" w:hAnsi="Times New Roman" w:cs="Times New Roman"/>
          <w:i/>
          <w:sz w:val="24"/>
          <w:szCs w:val="24"/>
        </w:rPr>
        <w:t>”et behov for at lære bedre samtaleteknikker til brug for ”den svære samtale” i mødet med komplekse ledige - herudover også samtaleteknikker med en coachende tilgang til borgeren”</w:t>
      </w:r>
      <w:r w:rsidRPr="004D1876">
        <w:rPr>
          <w:rFonts w:ascii="Times New Roman" w:hAnsi="Times New Roman" w:cs="Times New Roman"/>
          <w:sz w:val="24"/>
          <w:szCs w:val="24"/>
        </w:rPr>
        <w:t xml:space="preserve"> (citat fra KL-rapporten s. 16). Derudover peges der på behov for kurser inden for lovområderne samt coaching/samtaleteknikker – herunder empowerment samt viden om psy</w:t>
      </w:r>
      <w:r w:rsidR="009C69FF">
        <w:rPr>
          <w:rFonts w:ascii="Times New Roman" w:hAnsi="Times New Roman" w:cs="Times New Roman"/>
          <w:sz w:val="24"/>
          <w:szCs w:val="24"/>
        </w:rPr>
        <w:t>kisk syge (KL-rapporten s. 12).</w:t>
      </w:r>
    </w:p>
    <w:p w:rsidR="000E6169" w:rsidRPr="009C69FF" w:rsidRDefault="000E6169" w:rsidP="009E76A0">
      <w:pPr>
        <w:pStyle w:val="Overskrift1"/>
        <w:spacing w:line="360" w:lineRule="auto"/>
        <w:rPr>
          <w:sz w:val="24"/>
        </w:rPr>
      </w:pPr>
      <w:bookmarkStart w:id="12" w:name="_Toc449911880"/>
      <w:r w:rsidRPr="009C69FF">
        <w:rPr>
          <w:sz w:val="24"/>
        </w:rPr>
        <w:t>Manglende kendskab til samfundsmæssige forhold som årsag til sociale problemer</w:t>
      </w:r>
      <w:bookmarkEnd w:id="12"/>
      <w:r w:rsidR="009C69FF">
        <w:rPr>
          <w:sz w:val="24"/>
        </w:rPr>
        <w:br/>
      </w:r>
    </w:p>
    <w:p w:rsidR="000E6169" w:rsidRPr="009C69FF" w:rsidRDefault="00EB3190"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At medarbejderne har en socialfaglig uddannelsesbaggrund er</w:t>
      </w:r>
      <w:r w:rsidR="000E6169" w:rsidRPr="004D1876">
        <w:rPr>
          <w:rFonts w:ascii="Times New Roman" w:hAnsi="Times New Roman" w:cs="Times New Roman"/>
          <w:sz w:val="24"/>
          <w:szCs w:val="24"/>
        </w:rPr>
        <w:t xml:space="preserve"> dog ikke en garanti for udøvelse af helhedssyn i arbejdet. Helhedssyn er et væsentligt aspekt af socialrådgiverfaget, men der er en </w:t>
      </w:r>
      <w:r w:rsidR="000E6169" w:rsidRPr="004D1876">
        <w:rPr>
          <w:rFonts w:ascii="Times New Roman" w:hAnsi="Times New Roman" w:cs="Times New Roman"/>
          <w:sz w:val="24"/>
          <w:szCs w:val="24"/>
        </w:rPr>
        <w:lastRenderedPageBreak/>
        <w:t xml:space="preserve">tendens til, at de samfundsvidenskabelige teorier rykker i baggrunden, når sociale problemer skal forklares og løses (Ejrnæs s. 132). Ifølge Ejrnæs er det vigtigt at kombinere denne form for teorier med anden mere praksisnær viden eller teori som eksempelvis jura eller samtaleteknik, da det sikrer en mere nuanceret forståelse og forklaring af de sociale problemer (Ejrnæs 145 f). Fx peges der på, at helhedssyn indebærer, at professionelle inddrager </w:t>
      </w:r>
      <w:r w:rsidR="000E6169" w:rsidRPr="004D1876">
        <w:rPr>
          <w:rFonts w:ascii="Times New Roman" w:hAnsi="Times New Roman" w:cs="Times New Roman"/>
          <w:i/>
          <w:sz w:val="24"/>
          <w:szCs w:val="24"/>
        </w:rPr>
        <w:t>niveautankegang</w:t>
      </w:r>
      <w:r w:rsidR="000E6169" w:rsidRPr="004D1876">
        <w:rPr>
          <w:rFonts w:ascii="Times New Roman" w:hAnsi="Times New Roman" w:cs="Times New Roman"/>
          <w:sz w:val="24"/>
          <w:szCs w:val="24"/>
        </w:rPr>
        <w:t xml:space="preserve"> i deres forståelse af sociale problemer. Forklaring og løsning på disse problemer bør altså søges både på individ, gruppe og samfundsniveau (Ejrnæs s. 148</w:t>
      </w:r>
      <w:r w:rsidR="00F94532" w:rsidRPr="004D1876">
        <w:rPr>
          <w:rFonts w:ascii="Times New Roman" w:hAnsi="Times New Roman" w:cs="Times New Roman"/>
          <w:sz w:val="24"/>
          <w:szCs w:val="24"/>
        </w:rPr>
        <w:t>),</w:t>
      </w:r>
      <w:r w:rsidR="000E6169" w:rsidRPr="004D1876">
        <w:rPr>
          <w:rFonts w:ascii="Times New Roman" w:hAnsi="Times New Roman" w:cs="Times New Roman"/>
          <w:color w:val="FF0000"/>
          <w:sz w:val="24"/>
          <w:szCs w:val="24"/>
        </w:rPr>
        <w:t xml:space="preserve"> </w:t>
      </w:r>
      <w:r w:rsidR="000E6169" w:rsidRPr="004D1876">
        <w:rPr>
          <w:rFonts w:ascii="Times New Roman" w:hAnsi="Times New Roman" w:cs="Times New Roman"/>
          <w:sz w:val="24"/>
          <w:szCs w:val="24"/>
        </w:rPr>
        <w:t>hvilket er</w:t>
      </w:r>
      <w:r w:rsidR="00E122BE" w:rsidRPr="004D1876">
        <w:rPr>
          <w:rFonts w:ascii="Times New Roman" w:hAnsi="Times New Roman" w:cs="Times New Roman"/>
          <w:sz w:val="24"/>
          <w:szCs w:val="24"/>
        </w:rPr>
        <w:t xml:space="preserve"> mere</w:t>
      </w:r>
      <w:r w:rsidR="000E6169" w:rsidRPr="004D1876">
        <w:rPr>
          <w:rFonts w:ascii="Times New Roman" w:hAnsi="Times New Roman" w:cs="Times New Roman"/>
          <w:sz w:val="24"/>
          <w:szCs w:val="24"/>
        </w:rPr>
        <w:t xml:space="preserve"> i tråd med den samfundskritiske tankegang (M. L. Andersen Empowerment på DK s. 22).</w:t>
      </w:r>
      <w:r w:rsidR="00E532FF" w:rsidRPr="004D1876">
        <w:rPr>
          <w:rFonts w:ascii="Times New Roman" w:hAnsi="Times New Roman" w:cs="Times New Roman"/>
          <w:sz w:val="24"/>
          <w:szCs w:val="24"/>
        </w:rPr>
        <w:t xml:space="preserve"> Jeg stiller mig derfor kritisk overfor medarbejdernes forudsætninger for at praktisere både helhedssyn og empowerment</w:t>
      </w:r>
      <w:r w:rsidR="00E122BE" w:rsidRPr="004D1876">
        <w:rPr>
          <w:rFonts w:ascii="Times New Roman" w:hAnsi="Times New Roman" w:cs="Times New Roman"/>
          <w:sz w:val="24"/>
          <w:szCs w:val="24"/>
        </w:rPr>
        <w:t>.</w:t>
      </w:r>
    </w:p>
    <w:p w:rsidR="000E6169" w:rsidRPr="009C69FF" w:rsidRDefault="000E6169" w:rsidP="009E76A0">
      <w:pPr>
        <w:pStyle w:val="Overskrift1"/>
        <w:spacing w:line="360" w:lineRule="auto"/>
        <w:rPr>
          <w:color w:val="FF0000"/>
          <w:sz w:val="24"/>
        </w:rPr>
      </w:pPr>
      <w:bookmarkStart w:id="13" w:name="_Toc449911881"/>
      <w:r w:rsidRPr="009C69FF">
        <w:rPr>
          <w:sz w:val="24"/>
        </w:rPr>
        <w:t>Uenighed er præmis i socialt arbejde</w:t>
      </w:r>
      <w:bookmarkEnd w:id="13"/>
      <w:r w:rsidR="009C69FF">
        <w:rPr>
          <w:sz w:val="24"/>
        </w:rPr>
        <w:br/>
      </w:r>
    </w:p>
    <w:p w:rsidR="000E6169" w:rsidRPr="004D1876" w:rsidRDefault="00E532FF"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En tredje barriere er</w:t>
      </w:r>
      <w:r w:rsidR="000E6169" w:rsidRPr="004D1876">
        <w:rPr>
          <w:rFonts w:ascii="Times New Roman" w:hAnsi="Times New Roman" w:cs="Times New Roman"/>
          <w:sz w:val="24"/>
          <w:szCs w:val="24"/>
        </w:rPr>
        <w:t>, at de socialrådgivere og formidlere, der varetager arbejdet med de mest udsatte l</w:t>
      </w:r>
      <w:r w:rsidRPr="004D1876">
        <w:rPr>
          <w:rFonts w:ascii="Times New Roman" w:hAnsi="Times New Roman" w:cs="Times New Roman"/>
          <w:sz w:val="24"/>
          <w:szCs w:val="24"/>
        </w:rPr>
        <w:t>edige, ikke lader til at have</w:t>
      </w:r>
      <w:r w:rsidR="000E6169" w:rsidRPr="004D1876">
        <w:rPr>
          <w:rFonts w:ascii="Times New Roman" w:hAnsi="Times New Roman" w:cs="Times New Roman"/>
          <w:sz w:val="24"/>
          <w:szCs w:val="24"/>
        </w:rPr>
        <w:t xml:space="preserve"> konsensus i deres faglige vurderinger og handletendenser</w:t>
      </w:r>
      <w:r w:rsidRPr="004D1876">
        <w:rPr>
          <w:rFonts w:ascii="Times New Roman" w:hAnsi="Times New Roman" w:cs="Times New Roman"/>
          <w:sz w:val="24"/>
          <w:szCs w:val="24"/>
        </w:rPr>
        <w:t xml:space="preserve"> – og det er de ikke bevidste om</w:t>
      </w:r>
      <w:r w:rsidR="000E6169" w:rsidRPr="004D1876">
        <w:rPr>
          <w:rFonts w:ascii="Times New Roman" w:hAnsi="Times New Roman" w:cs="Times New Roman"/>
          <w:sz w:val="24"/>
          <w:szCs w:val="24"/>
        </w:rPr>
        <w:t>. I to vignetundersøgelser omhandlende hhv. pædagogers, socialrådgiveres, sundhedsplejerskers, og læreres syn på børn og deres problemer samt undersøgelse af pædagogers faglighed var konklusionen, at der var stor uenighed inden for samme faggruppe om vigtige faglige emner ( Ejrnæs &amp; Monrad s. 235 f). Forskellene viste sig bl.a. ved de professionelles vurderinger af årsagerne til de problemer, der var skitseret i vignetterne, samt den måde de havde tendens til at ville handle på i forhold til problemerne. Den påviste uenighed inden for den samme faggruppe var ubevidst for respondenterne selv. De havde selv en formodning om, at deres kollegaer ville være enige med dem, hvilket viste sig ikke at holde stik (Ejrnæs &amp; Monrad s. 237).</w:t>
      </w:r>
      <w:r w:rsidRPr="004D1876">
        <w:rPr>
          <w:rFonts w:ascii="Times New Roman" w:hAnsi="Times New Roman" w:cs="Times New Roman"/>
          <w:sz w:val="24"/>
          <w:szCs w:val="24"/>
        </w:rPr>
        <w:t xml:space="preserve"> ”</w:t>
      </w:r>
      <w:r w:rsidRPr="004D1876">
        <w:rPr>
          <w:rFonts w:ascii="Times New Roman" w:hAnsi="Times New Roman" w:cs="Times New Roman"/>
          <w:i/>
          <w:sz w:val="24"/>
          <w:szCs w:val="24"/>
        </w:rPr>
        <w:t>Uenighed er et grundvilkår i pædagogisk, socialt og sundhedsmæssigt arbejde”</w:t>
      </w:r>
      <w:r w:rsidRPr="004D1876">
        <w:rPr>
          <w:rFonts w:ascii="Times New Roman" w:hAnsi="Times New Roman" w:cs="Times New Roman"/>
          <w:sz w:val="24"/>
          <w:szCs w:val="24"/>
        </w:rPr>
        <w:t xml:space="preserve"> (Ejrnæs &amp; Monrad s. 236).</w:t>
      </w:r>
    </w:p>
    <w:p w:rsidR="000E6169" w:rsidRPr="004D1876" w:rsidRDefault="00D46239"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Det må derfor antages, at </w:t>
      </w:r>
      <w:r w:rsidR="000E6169" w:rsidRPr="004D1876">
        <w:rPr>
          <w:rFonts w:ascii="Times New Roman" w:hAnsi="Times New Roman" w:cs="Times New Roman"/>
          <w:sz w:val="24"/>
          <w:szCs w:val="24"/>
        </w:rPr>
        <w:t>såvel socialrådgivere som andre faggrupper, der arbejder med de mest udsatte ledige i beskæftigelsesindsatsen</w:t>
      </w:r>
      <w:r w:rsidRPr="004D1876">
        <w:rPr>
          <w:rFonts w:ascii="Times New Roman" w:hAnsi="Times New Roman" w:cs="Times New Roman"/>
          <w:sz w:val="24"/>
          <w:szCs w:val="24"/>
        </w:rPr>
        <w:t xml:space="preserve"> også har uenighed som grundvilkår</w:t>
      </w:r>
      <w:r w:rsidR="000E6169" w:rsidRPr="004D1876">
        <w:rPr>
          <w:rFonts w:ascii="Times New Roman" w:hAnsi="Times New Roman" w:cs="Times New Roman"/>
          <w:sz w:val="24"/>
          <w:szCs w:val="24"/>
        </w:rPr>
        <w:t>. At udvikle en så anderledes måde at arbejde på, som</w:t>
      </w:r>
      <w:r w:rsidRPr="004D1876">
        <w:rPr>
          <w:rFonts w:ascii="Times New Roman" w:hAnsi="Times New Roman" w:cs="Times New Roman"/>
          <w:sz w:val="24"/>
          <w:szCs w:val="24"/>
        </w:rPr>
        <w:t xml:space="preserve"> særligt</w:t>
      </w:r>
      <w:r w:rsidR="000E6169" w:rsidRPr="004D1876">
        <w:rPr>
          <w:rFonts w:ascii="Times New Roman" w:hAnsi="Times New Roman" w:cs="Times New Roman"/>
          <w:sz w:val="24"/>
          <w:szCs w:val="24"/>
        </w:rPr>
        <w:t xml:space="preserve"> den samfundskritiske empowermen</w:t>
      </w:r>
      <w:r w:rsidR="00E532FF" w:rsidRPr="004D1876">
        <w:rPr>
          <w:rFonts w:ascii="Times New Roman" w:hAnsi="Times New Roman" w:cs="Times New Roman"/>
          <w:sz w:val="24"/>
          <w:szCs w:val="24"/>
        </w:rPr>
        <w:t>ttankegang lægger op til, må</w:t>
      </w:r>
      <w:r w:rsidR="000E6169" w:rsidRPr="004D1876">
        <w:rPr>
          <w:rFonts w:ascii="Times New Roman" w:hAnsi="Times New Roman" w:cs="Times New Roman"/>
          <w:sz w:val="24"/>
          <w:szCs w:val="24"/>
        </w:rPr>
        <w:t xml:space="preserve"> forventes at blive en udfordring, selv med efteruddannelse af medarbejderne, da der sandsynligvis vil være en forskelligartet tilgang til forståelsen af empowerment på trods heraf. En forskellig tilgang til arbejdet er i sig selv ikke nødvendigvis en barriere, men det at den ikke er bevidst hos medarbejderne gør, at forskellige faglige vurderinger af de udsattes problemer og løsningen heraf risikerer at blive praktiseret individuelt bag lukkede døre i stedet for at blive drøftet i det åbne rum. </w:t>
      </w:r>
    </w:p>
    <w:p w:rsidR="00D46239" w:rsidRPr="009C69FF" w:rsidRDefault="000E6169"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lastRenderedPageBreak/>
        <w:t>Undersøgelserne viser nemlig, at der blandt de professionelle er et ønske om at opnå enighed i arbejdet med deres ”brugergrupper” (klienter, børn, patienter, borgere). Med til at skabe myten om den faglige konsensus er de enkelte professioners faglige organisationer og uddannelsesinstitutioner, hvor ideen om faglig ensartet praksis har sin baggrund i fagets fælles teori og praksis.  Samtidig arbejdes der i organisationer som fx jobcentre i høj grad på at skabe et fælles værdiggrundlag og fælles fodslag for de professionelles arbejde. Sådanne tiltag er med til at skabe en forventning såvel blandt medarbejdere som ledelse om konsensus i arbejdet (Ejrnæs &amp; Monrad s. 244 ff).  Såfremt en mere samfundskritisk empowerment tankegang for alvor skal kunne udføres af medarbejdere, der arbejder med de mest udsatte ledige, kræver det en bevidstgørelse af uenighed som præmis for det sociale arbejde. Det stiller krav om ledelsesmæssig anerkendelse af denne præmis og skabelse af rammer og arbejdsvilkår, der fremmer en åben drøftelse af faglige uenigheder og anvender dem til faglig udvikling og kvalificering af det sociale og beskæftigelsesfaglige arbejde (Ejrnæs &amp; M</w:t>
      </w:r>
      <w:r w:rsidR="009C69FF">
        <w:rPr>
          <w:rFonts w:ascii="Times New Roman" w:hAnsi="Times New Roman" w:cs="Times New Roman"/>
          <w:sz w:val="24"/>
          <w:szCs w:val="24"/>
        </w:rPr>
        <w:t xml:space="preserve">onrad s. 256 ff).  </w:t>
      </w:r>
    </w:p>
    <w:p w:rsidR="000E6169" w:rsidRPr="009C69FF" w:rsidRDefault="000E6169" w:rsidP="009E76A0">
      <w:pPr>
        <w:pStyle w:val="Overskrift1"/>
        <w:spacing w:line="360" w:lineRule="auto"/>
        <w:rPr>
          <w:sz w:val="24"/>
        </w:rPr>
      </w:pPr>
      <w:bookmarkStart w:id="14" w:name="_Toc449911882"/>
      <w:r w:rsidRPr="009C69FF">
        <w:rPr>
          <w:sz w:val="24"/>
        </w:rPr>
        <w:t>Henledning til problemformuleringen</w:t>
      </w:r>
      <w:bookmarkEnd w:id="14"/>
      <w:r w:rsidR="009C69FF">
        <w:rPr>
          <w:sz w:val="24"/>
        </w:rPr>
        <w:br/>
      </w:r>
    </w:p>
    <w:p w:rsidR="00B926E6" w:rsidRPr="009C69FF" w:rsidRDefault="000E6169"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Med baggrund i ovenstående undersøgelser af medarbejdersammensætning og -kvalifikationer i jobcentrene, den manglende inddragelse af samfundsvidenskabelig viden i forbindelse med udøvelse af </w:t>
      </w:r>
      <w:r w:rsidR="00583797" w:rsidRPr="004D1876">
        <w:rPr>
          <w:rFonts w:ascii="Times New Roman" w:hAnsi="Times New Roman" w:cs="Times New Roman"/>
          <w:sz w:val="24"/>
          <w:szCs w:val="24"/>
        </w:rPr>
        <w:t>helhedssynet samt</w:t>
      </w:r>
      <w:r w:rsidRPr="004D1876">
        <w:rPr>
          <w:rFonts w:ascii="Times New Roman" w:hAnsi="Times New Roman" w:cs="Times New Roman"/>
          <w:sz w:val="24"/>
          <w:szCs w:val="24"/>
        </w:rPr>
        <w:t xml:space="preserve"> mangel på åben drøftelse af uenigheden blandt medarbejderne </w:t>
      </w:r>
      <w:r w:rsidR="001A529C" w:rsidRPr="004D1876">
        <w:rPr>
          <w:rFonts w:ascii="Times New Roman" w:hAnsi="Times New Roman" w:cs="Times New Roman"/>
          <w:sz w:val="24"/>
          <w:szCs w:val="24"/>
        </w:rPr>
        <w:t>er der umiddelbart flere barrierer i forhold til at</w:t>
      </w:r>
      <w:r w:rsidRPr="004D1876">
        <w:rPr>
          <w:rFonts w:ascii="Times New Roman" w:hAnsi="Times New Roman" w:cs="Times New Roman"/>
          <w:sz w:val="24"/>
          <w:szCs w:val="24"/>
        </w:rPr>
        <w:t xml:space="preserve"> skabe så væsentlige ændringer i beskæftigelsesindsatsen, som</w:t>
      </w:r>
      <w:r w:rsidR="00D46239" w:rsidRPr="004D1876">
        <w:rPr>
          <w:rFonts w:ascii="Times New Roman" w:hAnsi="Times New Roman" w:cs="Times New Roman"/>
          <w:sz w:val="24"/>
          <w:szCs w:val="24"/>
        </w:rPr>
        <w:t xml:space="preserve"> særligt</w:t>
      </w:r>
      <w:r w:rsidRPr="004D1876">
        <w:rPr>
          <w:rFonts w:ascii="Times New Roman" w:hAnsi="Times New Roman" w:cs="Times New Roman"/>
          <w:sz w:val="24"/>
          <w:szCs w:val="24"/>
        </w:rPr>
        <w:t xml:space="preserve"> den samfundskritiske empowermenttankegang lægger op</w:t>
      </w:r>
      <w:r w:rsidR="001A529C" w:rsidRPr="004D1876">
        <w:rPr>
          <w:rFonts w:ascii="Times New Roman" w:hAnsi="Times New Roman" w:cs="Times New Roman"/>
          <w:sz w:val="24"/>
          <w:szCs w:val="24"/>
        </w:rPr>
        <w:t xml:space="preserve"> til. Samtidig a</w:t>
      </w:r>
      <w:r w:rsidR="00D46239" w:rsidRPr="004D1876">
        <w:rPr>
          <w:rFonts w:ascii="Times New Roman" w:hAnsi="Times New Roman" w:cs="Times New Roman"/>
          <w:sz w:val="24"/>
          <w:szCs w:val="24"/>
        </w:rPr>
        <w:t>nerkender jeg</w:t>
      </w:r>
      <w:r w:rsidRPr="004D1876">
        <w:rPr>
          <w:rFonts w:ascii="Times New Roman" w:hAnsi="Times New Roman" w:cs="Times New Roman"/>
          <w:sz w:val="24"/>
          <w:szCs w:val="24"/>
        </w:rPr>
        <w:t>, at medarbejdernes muligheder for at udøve en ændring af praksis skabes i et komplekst sams</w:t>
      </w:r>
      <w:r w:rsidR="001A529C" w:rsidRPr="004D1876">
        <w:rPr>
          <w:rFonts w:ascii="Times New Roman" w:hAnsi="Times New Roman" w:cs="Times New Roman"/>
          <w:sz w:val="24"/>
          <w:szCs w:val="24"/>
        </w:rPr>
        <w:t>pil af mange faktorer, hvoraf jeg</w:t>
      </w:r>
      <w:r w:rsidRPr="004D1876">
        <w:rPr>
          <w:rFonts w:ascii="Times New Roman" w:hAnsi="Times New Roman" w:cs="Times New Roman"/>
          <w:sz w:val="24"/>
          <w:szCs w:val="24"/>
        </w:rPr>
        <w:t xml:space="preserve"> i ovenstående</w:t>
      </w:r>
      <w:r w:rsidR="001A529C" w:rsidRPr="004D1876">
        <w:rPr>
          <w:rFonts w:ascii="Times New Roman" w:hAnsi="Times New Roman" w:cs="Times New Roman"/>
          <w:sz w:val="24"/>
          <w:szCs w:val="24"/>
        </w:rPr>
        <w:t xml:space="preserve"> blot har nævnt nogle af dem. Jeg</w:t>
      </w:r>
      <w:r w:rsidRPr="004D1876">
        <w:rPr>
          <w:rFonts w:ascii="Times New Roman" w:hAnsi="Times New Roman" w:cs="Times New Roman"/>
          <w:sz w:val="24"/>
          <w:szCs w:val="24"/>
        </w:rPr>
        <w:t xml:space="preserve"> er derfor </w:t>
      </w:r>
      <w:r w:rsidR="00EC059A" w:rsidRPr="004D1876">
        <w:rPr>
          <w:rFonts w:ascii="Times New Roman" w:hAnsi="Times New Roman" w:cs="Times New Roman"/>
          <w:sz w:val="24"/>
          <w:szCs w:val="24"/>
        </w:rPr>
        <w:t>interesseret i</w:t>
      </w:r>
      <w:r w:rsidRPr="004D1876">
        <w:rPr>
          <w:rFonts w:ascii="Times New Roman" w:hAnsi="Times New Roman" w:cs="Times New Roman"/>
          <w:sz w:val="24"/>
          <w:szCs w:val="24"/>
        </w:rPr>
        <w:t>, om det på trods</w:t>
      </w:r>
      <w:r w:rsidR="00EC059A" w:rsidRPr="004D1876">
        <w:rPr>
          <w:rFonts w:ascii="Times New Roman" w:hAnsi="Times New Roman" w:cs="Times New Roman"/>
          <w:sz w:val="24"/>
          <w:szCs w:val="24"/>
        </w:rPr>
        <w:t xml:space="preserve"> af de umiddelbare barrierer</w:t>
      </w:r>
      <w:r w:rsidRPr="004D1876">
        <w:rPr>
          <w:rFonts w:ascii="Times New Roman" w:hAnsi="Times New Roman" w:cs="Times New Roman"/>
          <w:sz w:val="24"/>
          <w:szCs w:val="24"/>
        </w:rPr>
        <w:t>, kan lykkedes at skabe rum for udvikling</w:t>
      </w:r>
      <w:r w:rsidR="00EC059A" w:rsidRPr="004D1876">
        <w:rPr>
          <w:rFonts w:ascii="Times New Roman" w:hAnsi="Times New Roman" w:cs="Times New Roman"/>
          <w:sz w:val="24"/>
          <w:szCs w:val="24"/>
        </w:rPr>
        <w:t xml:space="preserve"> og praktisering</w:t>
      </w:r>
      <w:r w:rsidRPr="004D1876">
        <w:rPr>
          <w:rFonts w:ascii="Times New Roman" w:hAnsi="Times New Roman" w:cs="Times New Roman"/>
          <w:sz w:val="24"/>
          <w:szCs w:val="24"/>
        </w:rPr>
        <w:t xml:space="preserve"> af empowerment i beskæftigelse</w:t>
      </w:r>
      <w:r w:rsidR="00EC059A" w:rsidRPr="004D1876">
        <w:rPr>
          <w:rFonts w:ascii="Times New Roman" w:hAnsi="Times New Roman" w:cs="Times New Roman"/>
          <w:sz w:val="24"/>
          <w:szCs w:val="24"/>
        </w:rPr>
        <w:t>sindsatsen</w:t>
      </w:r>
      <w:r w:rsidR="00D46239" w:rsidRPr="004D1876">
        <w:rPr>
          <w:rFonts w:ascii="Times New Roman" w:hAnsi="Times New Roman" w:cs="Times New Roman"/>
          <w:sz w:val="24"/>
          <w:szCs w:val="24"/>
        </w:rPr>
        <w:t xml:space="preserve"> – og i så fald hvilken variant af empowerment der er tale om</w:t>
      </w:r>
      <w:r w:rsidR="00EC059A" w:rsidRPr="004D1876">
        <w:rPr>
          <w:rFonts w:ascii="Times New Roman" w:hAnsi="Times New Roman" w:cs="Times New Roman"/>
          <w:sz w:val="24"/>
          <w:szCs w:val="24"/>
        </w:rPr>
        <w:t>. De</w:t>
      </w:r>
      <w:r w:rsidR="00D46239" w:rsidRPr="004D1876">
        <w:rPr>
          <w:rFonts w:ascii="Times New Roman" w:hAnsi="Times New Roman" w:cs="Times New Roman"/>
          <w:sz w:val="24"/>
          <w:szCs w:val="24"/>
        </w:rPr>
        <w:t xml:space="preserve">r </w:t>
      </w:r>
      <w:r w:rsidR="00EC059A" w:rsidRPr="004D1876">
        <w:rPr>
          <w:rFonts w:ascii="Times New Roman" w:hAnsi="Times New Roman" w:cs="Times New Roman"/>
          <w:sz w:val="24"/>
          <w:szCs w:val="24"/>
        </w:rPr>
        <w:t>er</w:t>
      </w:r>
      <w:r w:rsidR="00D46239" w:rsidRPr="004D1876">
        <w:rPr>
          <w:rFonts w:ascii="Times New Roman" w:hAnsi="Times New Roman" w:cs="Times New Roman"/>
          <w:sz w:val="24"/>
          <w:szCs w:val="24"/>
        </w:rPr>
        <w:t xml:space="preserve"> lige nu en</w:t>
      </w:r>
      <w:r w:rsidR="00EC059A" w:rsidRPr="004D1876">
        <w:rPr>
          <w:rFonts w:ascii="Times New Roman" w:hAnsi="Times New Roman" w:cs="Times New Roman"/>
          <w:sz w:val="24"/>
          <w:szCs w:val="24"/>
        </w:rPr>
        <w:t xml:space="preserve"> oplagt</w:t>
      </w:r>
      <w:r w:rsidR="00D46239" w:rsidRPr="004D1876">
        <w:rPr>
          <w:rFonts w:ascii="Times New Roman" w:hAnsi="Times New Roman" w:cs="Times New Roman"/>
          <w:sz w:val="24"/>
          <w:szCs w:val="24"/>
        </w:rPr>
        <w:t xml:space="preserve"> mulighed for at sætte disse spørgsmål under lup, da der i øjeblikket er et forsøgsprojekt med empowerment</w:t>
      </w:r>
      <w:r w:rsidR="00B926E6" w:rsidRPr="004D1876">
        <w:rPr>
          <w:rFonts w:ascii="Times New Roman" w:hAnsi="Times New Roman" w:cs="Times New Roman"/>
          <w:sz w:val="24"/>
          <w:szCs w:val="24"/>
        </w:rPr>
        <w:t xml:space="preserve">orienteret arbejde </w:t>
      </w:r>
      <w:r w:rsidR="00D46239" w:rsidRPr="004D1876">
        <w:rPr>
          <w:rFonts w:ascii="Times New Roman" w:hAnsi="Times New Roman" w:cs="Times New Roman"/>
          <w:sz w:val="24"/>
          <w:szCs w:val="24"/>
        </w:rPr>
        <w:t>i gang i 30 kommuner</w:t>
      </w:r>
      <w:r w:rsidR="00B926E6" w:rsidRPr="004D1876">
        <w:rPr>
          <w:rFonts w:ascii="Times New Roman" w:hAnsi="Times New Roman" w:cs="Times New Roman"/>
          <w:sz w:val="24"/>
          <w:szCs w:val="24"/>
        </w:rPr>
        <w:t xml:space="preserve"> rundt omkring i landet.</w:t>
      </w:r>
      <w:r w:rsidRPr="004D1876">
        <w:rPr>
          <w:rFonts w:ascii="Times New Roman" w:hAnsi="Times New Roman" w:cs="Times New Roman"/>
          <w:sz w:val="24"/>
          <w:szCs w:val="24"/>
        </w:rPr>
        <w:t xml:space="preserve"> Projekterne starte</w:t>
      </w:r>
      <w:r w:rsidR="00A366D0" w:rsidRPr="004D1876">
        <w:rPr>
          <w:rFonts w:ascii="Times New Roman" w:hAnsi="Times New Roman" w:cs="Times New Roman"/>
          <w:sz w:val="24"/>
          <w:szCs w:val="24"/>
        </w:rPr>
        <w:t>de op</w:t>
      </w:r>
      <w:r w:rsidRPr="004D1876">
        <w:rPr>
          <w:rFonts w:ascii="Times New Roman" w:hAnsi="Times New Roman" w:cs="Times New Roman"/>
          <w:sz w:val="24"/>
          <w:szCs w:val="24"/>
        </w:rPr>
        <w:t xml:space="preserve"> i oktober 2014, så der er god chance</w:t>
      </w:r>
      <w:r w:rsidR="00B926E6" w:rsidRPr="004D1876">
        <w:rPr>
          <w:rFonts w:ascii="Times New Roman" w:hAnsi="Times New Roman" w:cs="Times New Roman"/>
          <w:sz w:val="24"/>
          <w:szCs w:val="24"/>
        </w:rPr>
        <w:t xml:space="preserve"> for, at projekterne</w:t>
      </w:r>
      <w:r w:rsidRPr="004D1876">
        <w:rPr>
          <w:rFonts w:ascii="Times New Roman" w:hAnsi="Times New Roman" w:cs="Times New Roman"/>
          <w:sz w:val="24"/>
          <w:szCs w:val="24"/>
        </w:rPr>
        <w:t xml:space="preserve"> er godt i gang</w:t>
      </w:r>
      <w:r w:rsidR="00B926E6" w:rsidRPr="004D1876">
        <w:rPr>
          <w:rFonts w:ascii="Times New Roman" w:hAnsi="Times New Roman" w:cs="Times New Roman"/>
          <w:sz w:val="24"/>
          <w:szCs w:val="24"/>
        </w:rPr>
        <w:t xml:space="preserve"> i praksis</w:t>
      </w:r>
      <w:r w:rsidR="009C69FF">
        <w:rPr>
          <w:rFonts w:ascii="Times New Roman" w:hAnsi="Times New Roman" w:cs="Times New Roman"/>
          <w:sz w:val="24"/>
          <w:szCs w:val="24"/>
        </w:rPr>
        <w:t>.</w:t>
      </w:r>
    </w:p>
    <w:p w:rsidR="000E6169" w:rsidRPr="009C69FF" w:rsidRDefault="000E6169" w:rsidP="009E76A0">
      <w:pPr>
        <w:pStyle w:val="Overskrift1"/>
        <w:spacing w:line="360" w:lineRule="auto"/>
        <w:rPr>
          <w:sz w:val="24"/>
        </w:rPr>
      </w:pPr>
      <w:bookmarkStart w:id="15" w:name="_Toc449911883"/>
      <w:r w:rsidRPr="009C69FF">
        <w:rPr>
          <w:sz w:val="24"/>
        </w:rPr>
        <w:lastRenderedPageBreak/>
        <w:t>Problemformulering</w:t>
      </w:r>
      <w:bookmarkEnd w:id="15"/>
      <w:r w:rsidR="009C69FF">
        <w:rPr>
          <w:sz w:val="24"/>
        </w:rPr>
        <w:br/>
      </w:r>
    </w:p>
    <w:p w:rsidR="000E6169" w:rsidRPr="004D1876" w:rsidRDefault="00B926E6"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Ovenstående</w:t>
      </w:r>
      <w:r w:rsidR="00803568" w:rsidRPr="004D1876">
        <w:rPr>
          <w:rFonts w:ascii="Times New Roman" w:hAnsi="Times New Roman" w:cs="Times New Roman"/>
          <w:sz w:val="24"/>
          <w:szCs w:val="24"/>
        </w:rPr>
        <w:t xml:space="preserve"> leder mig</w:t>
      </w:r>
      <w:r w:rsidR="000E6169" w:rsidRPr="004D1876">
        <w:rPr>
          <w:rFonts w:ascii="Times New Roman" w:hAnsi="Times New Roman" w:cs="Times New Roman"/>
          <w:sz w:val="24"/>
          <w:szCs w:val="24"/>
        </w:rPr>
        <w:t xml:space="preserve"> frem til følgende problemformulering:</w:t>
      </w:r>
    </w:p>
    <w:p w:rsidR="006B6D41" w:rsidRPr="004D1876" w:rsidRDefault="006B6D41" w:rsidP="009E76A0">
      <w:pPr>
        <w:pStyle w:val="Listeafsnit"/>
        <w:spacing w:line="360" w:lineRule="auto"/>
        <w:ind w:left="0"/>
        <w:rPr>
          <w:rFonts w:ascii="Times New Roman" w:hAnsi="Times New Roman" w:cs="Times New Roman"/>
          <w:b/>
          <w:i/>
          <w:sz w:val="24"/>
          <w:szCs w:val="24"/>
        </w:rPr>
      </w:pPr>
      <w:r w:rsidRPr="004D1876">
        <w:rPr>
          <w:rFonts w:ascii="Times New Roman" w:hAnsi="Times New Roman" w:cs="Times New Roman"/>
          <w:b/>
          <w:i/>
          <w:sz w:val="24"/>
          <w:szCs w:val="24"/>
        </w:rPr>
        <w:t>I hvilket omfang det er muligt at praktisere empowerment på beskæftigelsesområdet</w:t>
      </w:r>
      <w:r w:rsidR="00B926E6" w:rsidRPr="004D1876">
        <w:rPr>
          <w:rFonts w:ascii="Times New Roman" w:hAnsi="Times New Roman" w:cs="Times New Roman"/>
          <w:b/>
          <w:i/>
          <w:sz w:val="24"/>
          <w:szCs w:val="24"/>
        </w:rPr>
        <w:t>, og hvilken variant af empowerment er der tale om</w:t>
      </w:r>
      <w:r w:rsidRPr="004D1876">
        <w:rPr>
          <w:rFonts w:ascii="Times New Roman" w:hAnsi="Times New Roman" w:cs="Times New Roman"/>
          <w:b/>
          <w:i/>
          <w:sz w:val="24"/>
          <w:szCs w:val="24"/>
        </w:rPr>
        <w:t>?</w:t>
      </w:r>
    </w:p>
    <w:p w:rsidR="006B6D41" w:rsidRPr="004D1876" w:rsidRDefault="006B6D41" w:rsidP="009E76A0">
      <w:pPr>
        <w:pStyle w:val="Listeafsnit"/>
        <w:spacing w:line="360" w:lineRule="auto"/>
        <w:ind w:left="0"/>
        <w:rPr>
          <w:rFonts w:ascii="Times New Roman" w:hAnsi="Times New Roman" w:cs="Times New Roman"/>
          <w:sz w:val="24"/>
          <w:szCs w:val="24"/>
        </w:rPr>
      </w:pPr>
    </w:p>
    <w:p w:rsidR="006B6D41" w:rsidRPr="004D1876" w:rsidRDefault="006B6D41" w:rsidP="009E76A0">
      <w:pPr>
        <w:pStyle w:val="Listeafsnit"/>
        <w:spacing w:line="360" w:lineRule="auto"/>
        <w:ind w:left="0"/>
        <w:rPr>
          <w:rFonts w:ascii="Times New Roman" w:hAnsi="Times New Roman" w:cs="Times New Roman"/>
          <w:sz w:val="24"/>
          <w:szCs w:val="24"/>
        </w:rPr>
      </w:pPr>
      <w:r w:rsidRPr="004D1876">
        <w:rPr>
          <w:rFonts w:ascii="Times New Roman" w:hAnsi="Times New Roman" w:cs="Times New Roman"/>
          <w:sz w:val="24"/>
          <w:szCs w:val="24"/>
        </w:rPr>
        <w:t xml:space="preserve"> Til besvare</w:t>
      </w:r>
      <w:r w:rsidR="006D646D" w:rsidRPr="004D1876">
        <w:rPr>
          <w:rFonts w:ascii="Times New Roman" w:hAnsi="Times New Roman" w:cs="Times New Roman"/>
          <w:sz w:val="24"/>
          <w:szCs w:val="24"/>
        </w:rPr>
        <w:t>lse af</w:t>
      </w:r>
      <w:r w:rsidRPr="004D1876">
        <w:rPr>
          <w:rFonts w:ascii="Times New Roman" w:hAnsi="Times New Roman" w:cs="Times New Roman"/>
          <w:sz w:val="24"/>
          <w:szCs w:val="24"/>
        </w:rPr>
        <w:t xml:space="preserve"> min problemformulering vil jeg tage udgangspunkt i nedenstående hjælpespørgsmål:</w:t>
      </w:r>
    </w:p>
    <w:p w:rsidR="00F94532" w:rsidRPr="004D1876" w:rsidRDefault="00F94532" w:rsidP="009E76A0">
      <w:pPr>
        <w:pStyle w:val="Listeafsnit"/>
        <w:spacing w:line="360" w:lineRule="auto"/>
        <w:ind w:left="0"/>
        <w:rPr>
          <w:rFonts w:ascii="Times New Roman" w:hAnsi="Times New Roman" w:cs="Times New Roman"/>
          <w:sz w:val="24"/>
          <w:szCs w:val="24"/>
        </w:rPr>
      </w:pPr>
    </w:p>
    <w:p w:rsidR="00B37F2B" w:rsidRPr="004D1876" w:rsidRDefault="00200767" w:rsidP="009E76A0">
      <w:pPr>
        <w:pStyle w:val="Listeafsnit"/>
        <w:numPr>
          <w:ilvl w:val="0"/>
          <w:numId w:val="1"/>
        </w:numPr>
        <w:spacing w:line="360" w:lineRule="auto"/>
        <w:rPr>
          <w:rFonts w:ascii="Times New Roman" w:hAnsi="Times New Roman" w:cs="Times New Roman"/>
          <w:b/>
          <w:i/>
          <w:sz w:val="24"/>
          <w:szCs w:val="24"/>
        </w:rPr>
      </w:pPr>
      <w:r w:rsidRPr="004D1876">
        <w:rPr>
          <w:rFonts w:ascii="Times New Roman" w:hAnsi="Times New Roman" w:cs="Times New Roman"/>
          <w:b/>
          <w:i/>
          <w:sz w:val="24"/>
          <w:szCs w:val="24"/>
        </w:rPr>
        <w:t>Hvordan forstår</w:t>
      </w:r>
      <w:r w:rsidR="00B37F2B" w:rsidRPr="004D1876">
        <w:rPr>
          <w:rFonts w:ascii="Times New Roman" w:hAnsi="Times New Roman" w:cs="Times New Roman"/>
          <w:b/>
          <w:i/>
          <w:sz w:val="24"/>
          <w:szCs w:val="24"/>
        </w:rPr>
        <w:t xml:space="preserve"> medarbejderne i Kalundborg Kommune det at arbejde empowermentorienteret, og hvordan oplever de deres muligheder for at udøve denne tilgang i praksis?</w:t>
      </w:r>
    </w:p>
    <w:p w:rsidR="00A910B8" w:rsidRPr="004D1876" w:rsidRDefault="00B37F2B" w:rsidP="009E76A0">
      <w:pPr>
        <w:pStyle w:val="Listeafsnit"/>
        <w:numPr>
          <w:ilvl w:val="0"/>
          <w:numId w:val="1"/>
        </w:numPr>
        <w:spacing w:line="360" w:lineRule="auto"/>
        <w:rPr>
          <w:rFonts w:ascii="Times New Roman" w:hAnsi="Times New Roman" w:cs="Times New Roman"/>
          <w:b/>
          <w:i/>
          <w:sz w:val="24"/>
          <w:szCs w:val="24"/>
        </w:rPr>
      </w:pPr>
      <w:r w:rsidRPr="004D1876">
        <w:rPr>
          <w:rFonts w:ascii="Times New Roman" w:hAnsi="Times New Roman" w:cs="Times New Roman"/>
          <w:b/>
          <w:i/>
          <w:sz w:val="24"/>
          <w:szCs w:val="24"/>
        </w:rPr>
        <w:t>Hvordan oplever projektdeltagerne</w:t>
      </w:r>
      <w:r w:rsidR="00A910B8" w:rsidRPr="004D1876">
        <w:rPr>
          <w:rFonts w:ascii="Times New Roman" w:hAnsi="Times New Roman" w:cs="Times New Roman"/>
          <w:b/>
          <w:i/>
          <w:sz w:val="24"/>
          <w:szCs w:val="24"/>
        </w:rPr>
        <w:t xml:space="preserve"> det at være med i Kalundborg Kommunes empowermentprojekt?</w:t>
      </w:r>
    </w:p>
    <w:p w:rsidR="000E6169" w:rsidRPr="004D1876" w:rsidRDefault="000E6169" w:rsidP="009E76A0">
      <w:pPr>
        <w:pStyle w:val="Listeafsnit"/>
        <w:spacing w:line="360" w:lineRule="auto"/>
        <w:ind w:left="360"/>
        <w:rPr>
          <w:rFonts w:ascii="Times New Roman" w:hAnsi="Times New Roman" w:cs="Times New Roman"/>
          <w:b/>
          <w:i/>
          <w:sz w:val="24"/>
          <w:szCs w:val="24"/>
        </w:rPr>
      </w:pPr>
    </w:p>
    <w:p w:rsidR="00A02B4E" w:rsidRPr="004D1876" w:rsidRDefault="00A02B4E" w:rsidP="009E76A0">
      <w:pPr>
        <w:spacing w:line="360" w:lineRule="auto"/>
        <w:rPr>
          <w:rFonts w:ascii="Times New Roman" w:hAnsi="Times New Roman" w:cs="Times New Roman"/>
          <w:b/>
          <w:sz w:val="24"/>
          <w:szCs w:val="24"/>
        </w:rPr>
      </w:pPr>
    </w:p>
    <w:p w:rsidR="00B84C01" w:rsidRPr="004D1876" w:rsidRDefault="00B84C01" w:rsidP="009E76A0">
      <w:pPr>
        <w:pStyle w:val="Overskrift1"/>
        <w:spacing w:line="360" w:lineRule="auto"/>
        <w:jc w:val="center"/>
        <w:rPr>
          <w:color w:val="auto"/>
        </w:rPr>
      </w:pPr>
      <w:bookmarkStart w:id="16" w:name="_Toc449907266"/>
      <w:bookmarkStart w:id="17" w:name="_Toc449911884"/>
      <w:r w:rsidRPr="004D1876">
        <w:rPr>
          <w:color w:val="auto"/>
        </w:rPr>
        <w:t>Projektdesign</w:t>
      </w:r>
      <w:bookmarkEnd w:id="16"/>
      <w:bookmarkEnd w:id="17"/>
      <w:r w:rsidR="004D1876">
        <w:rPr>
          <w:color w:val="auto"/>
        </w:rPr>
        <w:br/>
      </w:r>
    </w:p>
    <w:p w:rsidR="00950187" w:rsidRPr="009C69FF" w:rsidRDefault="00E12105" w:rsidP="009E76A0">
      <w:pPr>
        <w:pStyle w:val="Overskrift1"/>
        <w:spacing w:line="360" w:lineRule="auto"/>
        <w:rPr>
          <w:sz w:val="24"/>
        </w:rPr>
      </w:pPr>
      <w:bookmarkStart w:id="18" w:name="_Toc449911885"/>
      <w:r w:rsidRPr="009C69FF">
        <w:rPr>
          <w:sz w:val="24"/>
        </w:rPr>
        <w:t>Videnskabsteoretisk positionering</w:t>
      </w:r>
      <w:bookmarkEnd w:id="18"/>
    </w:p>
    <w:p w:rsidR="00AD3F97" w:rsidRPr="004D1876" w:rsidRDefault="00AD3F97" w:rsidP="009E76A0">
      <w:p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4D1876">
        <w:rPr>
          <w:rFonts w:ascii="Times New Roman" w:eastAsia="Times New Roman" w:hAnsi="Times New Roman" w:cs="Times New Roman"/>
          <w:color w:val="000000"/>
          <w:sz w:val="24"/>
          <w:szCs w:val="24"/>
          <w:lang w:eastAsia="da-DK"/>
        </w:rPr>
        <w:t>M</w:t>
      </w:r>
      <w:r w:rsidR="006D395A" w:rsidRPr="004D1876">
        <w:rPr>
          <w:rFonts w:ascii="Times New Roman" w:eastAsia="Times New Roman" w:hAnsi="Times New Roman" w:cs="Times New Roman"/>
          <w:color w:val="000000"/>
          <w:sz w:val="24"/>
          <w:szCs w:val="24"/>
          <w:lang w:eastAsia="da-DK"/>
        </w:rPr>
        <w:t>in</w:t>
      </w:r>
      <w:r w:rsidR="005F5051" w:rsidRPr="004D1876">
        <w:rPr>
          <w:rFonts w:ascii="Times New Roman" w:eastAsia="Times New Roman" w:hAnsi="Times New Roman" w:cs="Times New Roman"/>
          <w:color w:val="000000"/>
          <w:sz w:val="24"/>
          <w:szCs w:val="24"/>
          <w:lang w:eastAsia="da-DK"/>
        </w:rPr>
        <w:t xml:space="preserve"> problemformulering</w:t>
      </w:r>
      <w:r w:rsidR="00A02B4E" w:rsidRPr="004D1876">
        <w:rPr>
          <w:rFonts w:ascii="Times New Roman" w:eastAsia="Times New Roman" w:hAnsi="Times New Roman" w:cs="Times New Roman"/>
          <w:color w:val="000000"/>
          <w:sz w:val="24"/>
          <w:szCs w:val="24"/>
          <w:lang w:eastAsia="da-DK"/>
        </w:rPr>
        <w:t xml:space="preserve"> </w:t>
      </w:r>
      <w:r w:rsidRPr="004D1876">
        <w:rPr>
          <w:rFonts w:ascii="Times New Roman" w:eastAsia="Times New Roman" w:hAnsi="Times New Roman" w:cs="Times New Roman"/>
          <w:color w:val="000000"/>
          <w:sz w:val="24"/>
          <w:szCs w:val="24"/>
          <w:lang w:eastAsia="da-DK"/>
        </w:rPr>
        <w:t>lægger op til to videnskabsteoretiske retninger, som jeg vil anlægge i n</w:t>
      </w:r>
      <w:r w:rsidR="00C06A82" w:rsidRPr="004D1876">
        <w:rPr>
          <w:rFonts w:ascii="Times New Roman" w:eastAsia="Times New Roman" w:hAnsi="Times New Roman" w:cs="Times New Roman"/>
          <w:color w:val="000000"/>
          <w:sz w:val="24"/>
          <w:szCs w:val="24"/>
          <w:lang w:eastAsia="da-DK"/>
        </w:rPr>
        <w:t>ærværende speciale. Eftersom specialet omhandler</w:t>
      </w:r>
      <w:r w:rsidRPr="004D1876">
        <w:rPr>
          <w:rFonts w:ascii="Times New Roman" w:eastAsia="Times New Roman" w:hAnsi="Times New Roman" w:cs="Times New Roman"/>
          <w:color w:val="000000"/>
          <w:sz w:val="24"/>
          <w:szCs w:val="24"/>
          <w:lang w:eastAsia="da-DK"/>
        </w:rPr>
        <w:t xml:space="preserve"> empowerment</w:t>
      </w:r>
      <w:r w:rsidR="00C1532B" w:rsidRPr="004D1876">
        <w:rPr>
          <w:rFonts w:ascii="Times New Roman" w:eastAsia="Times New Roman" w:hAnsi="Times New Roman" w:cs="Times New Roman"/>
          <w:color w:val="000000"/>
          <w:sz w:val="24"/>
          <w:szCs w:val="24"/>
          <w:lang w:eastAsia="da-DK"/>
        </w:rPr>
        <w:t>, indskriver jeg mig</w:t>
      </w:r>
      <w:r w:rsidR="00C06A82" w:rsidRPr="004D1876">
        <w:rPr>
          <w:rFonts w:ascii="Times New Roman" w:eastAsia="Times New Roman" w:hAnsi="Times New Roman" w:cs="Times New Roman"/>
          <w:color w:val="000000"/>
          <w:sz w:val="24"/>
          <w:szCs w:val="24"/>
          <w:lang w:eastAsia="da-DK"/>
        </w:rPr>
        <w:t xml:space="preserve"> allerede herved</w:t>
      </w:r>
      <w:r w:rsidR="007E7142" w:rsidRPr="004D1876">
        <w:rPr>
          <w:rFonts w:ascii="Times New Roman" w:eastAsia="Times New Roman" w:hAnsi="Times New Roman" w:cs="Times New Roman"/>
          <w:color w:val="000000"/>
          <w:sz w:val="24"/>
          <w:szCs w:val="24"/>
          <w:lang w:eastAsia="da-DK"/>
        </w:rPr>
        <w:t xml:space="preserve"> </w:t>
      </w:r>
      <w:r w:rsidR="00C1532B" w:rsidRPr="004D1876">
        <w:rPr>
          <w:rFonts w:ascii="Times New Roman" w:eastAsia="Times New Roman" w:hAnsi="Times New Roman" w:cs="Times New Roman"/>
          <w:color w:val="000000"/>
          <w:sz w:val="24"/>
          <w:szCs w:val="24"/>
          <w:lang w:eastAsia="da-DK"/>
        </w:rPr>
        <w:t>i en kritisk</w:t>
      </w:r>
      <w:r w:rsidR="007E7142" w:rsidRPr="004D1876">
        <w:rPr>
          <w:rFonts w:ascii="Times New Roman" w:eastAsia="Times New Roman" w:hAnsi="Times New Roman" w:cs="Times New Roman"/>
          <w:color w:val="000000"/>
          <w:sz w:val="24"/>
          <w:szCs w:val="24"/>
          <w:lang w:eastAsia="da-DK"/>
        </w:rPr>
        <w:t xml:space="preserve"> videnskabsteoretisk</w:t>
      </w:r>
      <w:r w:rsidR="00C1532B" w:rsidRPr="004D1876">
        <w:rPr>
          <w:rFonts w:ascii="Times New Roman" w:eastAsia="Times New Roman" w:hAnsi="Times New Roman" w:cs="Times New Roman"/>
          <w:color w:val="000000"/>
          <w:sz w:val="24"/>
          <w:szCs w:val="24"/>
          <w:lang w:eastAsia="da-DK"/>
        </w:rPr>
        <w:t xml:space="preserve"> position</w:t>
      </w:r>
      <w:r w:rsidR="00FD006D" w:rsidRPr="004D1876">
        <w:rPr>
          <w:rFonts w:ascii="Times New Roman" w:eastAsia="Times New Roman" w:hAnsi="Times New Roman" w:cs="Times New Roman"/>
          <w:color w:val="000000"/>
          <w:sz w:val="24"/>
          <w:szCs w:val="24"/>
          <w:lang w:eastAsia="da-DK"/>
        </w:rPr>
        <w:t>ering</w:t>
      </w:r>
      <w:r w:rsidR="00C06A82" w:rsidRPr="004D1876">
        <w:rPr>
          <w:rFonts w:ascii="Times New Roman" w:eastAsia="Times New Roman" w:hAnsi="Times New Roman" w:cs="Times New Roman"/>
          <w:color w:val="000000"/>
          <w:sz w:val="24"/>
          <w:szCs w:val="24"/>
          <w:lang w:eastAsia="da-DK"/>
        </w:rPr>
        <w:t xml:space="preserve">. </w:t>
      </w:r>
      <w:r w:rsidR="00ED153D" w:rsidRPr="004D1876">
        <w:rPr>
          <w:rFonts w:ascii="Times New Roman" w:eastAsia="Times New Roman" w:hAnsi="Times New Roman" w:cs="Times New Roman"/>
          <w:color w:val="000000"/>
          <w:sz w:val="24"/>
          <w:szCs w:val="24"/>
          <w:lang w:eastAsia="da-DK"/>
        </w:rPr>
        <w:t>Det betyder, at jeg har en normativ tilgang, hvor jeg forholder mig kritisk til de samfundsforhold, der genererer ulighed og dårlige livsbetingelser. Formålet med en sådan forskning er at frembringe viden, der netop kan belyse og dermed være med til at ændre på disse forhold (Bilfeldt s 122)</w:t>
      </w:r>
      <w:r w:rsidR="0044516B" w:rsidRPr="004D1876">
        <w:rPr>
          <w:rFonts w:ascii="Times New Roman" w:eastAsia="Times New Roman" w:hAnsi="Times New Roman" w:cs="Times New Roman"/>
          <w:color w:val="000000"/>
          <w:sz w:val="24"/>
          <w:szCs w:val="24"/>
          <w:lang w:eastAsia="da-DK"/>
        </w:rPr>
        <w:t>.</w:t>
      </w:r>
    </w:p>
    <w:p w:rsidR="0044516B" w:rsidRPr="004D1876" w:rsidRDefault="0044516B" w:rsidP="009E76A0">
      <w:p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4D1876">
        <w:rPr>
          <w:rFonts w:ascii="Times New Roman" w:eastAsia="Times New Roman" w:hAnsi="Times New Roman" w:cs="Times New Roman"/>
          <w:color w:val="000000"/>
          <w:sz w:val="24"/>
          <w:szCs w:val="24"/>
          <w:lang w:eastAsia="da-DK"/>
        </w:rPr>
        <w:t>Samtidig lægger min problemformulering også op til en åben</w:t>
      </w:r>
      <w:r w:rsidR="002C0F9E" w:rsidRPr="004D1876">
        <w:rPr>
          <w:rFonts w:ascii="Times New Roman" w:eastAsia="Times New Roman" w:hAnsi="Times New Roman" w:cs="Times New Roman"/>
          <w:color w:val="000000"/>
          <w:sz w:val="24"/>
          <w:szCs w:val="24"/>
          <w:lang w:eastAsia="da-DK"/>
        </w:rPr>
        <w:t>/mere forudsætningsløs</w:t>
      </w:r>
      <w:r w:rsidRPr="004D1876">
        <w:rPr>
          <w:rFonts w:ascii="Times New Roman" w:eastAsia="Times New Roman" w:hAnsi="Times New Roman" w:cs="Times New Roman"/>
          <w:color w:val="000000"/>
          <w:sz w:val="24"/>
          <w:szCs w:val="24"/>
          <w:lang w:eastAsia="da-DK"/>
        </w:rPr>
        <w:t xml:space="preserve"> til</w:t>
      </w:r>
      <w:r w:rsidR="002C0F9E" w:rsidRPr="004D1876">
        <w:rPr>
          <w:rFonts w:ascii="Times New Roman" w:eastAsia="Times New Roman" w:hAnsi="Times New Roman" w:cs="Times New Roman"/>
          <w:color w:val="000000"/>
          <w:sz w:val="24"/>
          <w:szCs w:val="24"/>
          <w:lang w:eastAsia="da-DK"/>
        </w:rPr>
        <w:t xml:space="preserve">gang til den praksis, hvori </w:t>
      </w:r>
      <w:r w:rsidRPr="004D1876">
        <w:rPr>
          <w:rFonts w:ascii="Times New Roman" w:eastAsia="Times New Roman" w:hAnsi="Times New Roman" w:cs="Times New Roman"/>
          <w:color w:val="000000"/>
          <w:sz w:val="24"/>
          <w:szCs w:val="24"/>
          <w:lang w:eastAsia="da-DK"/>
        </w:rPr>
        <w:t>empowermenttilgang</w:t>
      </w:r>
      <w:r w:rsidR="002C0F9E" w:rsidRPr="004D1876">
        <w:rPr>
          <w:rFonts w:ascii="Times New Roman" w:eastAsia="Times New Roman" w:hAnsi="Times New Roman" w:cs="Times New Roman"/>
          <w:color w:val="000000"/>
          <w:sz w:val="24"/>
          <w:szCs w:val="24"/>
          <w:lang w:eastAsia="da-DK"/>
        </w:rPr>
        <w:t>en</w:t>
      </w:r>
      <w:r w:rsidRPr="004D1876">
        <w:rPr>
          <w:rFonts w:ascii="Times New Roman" w:eastAsia="Times New Roman" w:hAnsi="Times New Roman" w:cs="Times New Roman"/>
          <w:color w:val="000000"/>
          <w:sz w:val="24"/>
          <w:szCs w:val="24"/>
          <w:lang w:eastAsia="da-DK"/>
        </w:rPr>
        <w:t xml:space="preserve"> om muligt skal udfolde sig. Sagt med andre ord ønsker jeg </w:t>
      </w:r>
      <w:r w:rsidRPr="004D1876">
        <w:rPr>
          <w:rFonts w:ascii="Times New Roman" w:eastAsia="Times New Roman" w:hAnsi="Times New Roman" w:cs="Times New Roman"/>
          <w:color w:val="000000"/>
          <w:sz w:val="24"/>
          <w:szCs w:val="24"/>
          <w:lang w:eastAsia="da-DK"/>
        </w:rPr>
        <w:lastRenderedPageBreak/>
        <w:t>trods mit normative/kritiske udgangspunkt ”at lægge mine våben fra mig” og med et åbent sind</w:t>
      </w:r>
      <w:r w:rsidR="00A02B4E" w:rsidRPr="004D1876">
        <w:rPr>
          <w:rFonts w:ascii="Times New Roman" w:eastAsia="Times New Roman" w:hAnsi="Times New Roman" w:cs="Times New Roman"/>
          <w:color w:val="000000"/>
          <w:sz w:val="24"/>
          <w:szCs w:val="24"/>
          <w:lang w:eastAsia="da-DK"/>
        </w:rPr>
        <w:t xml:space="preserve"> und</w:t>
      </w:r>
      <w:r w:rsidR="00D73136" w:rsidRPr="004D1876">
        <w:rPr>
          <w:rFonts w:ascii="Times New Roman" w:eastAsia="Times New Roman" w:hAnsi="Times New Roman" w:cs="Times New Roman"/>
          <w:color w:val="000000"/>
          <w:sz w:val="24"/>
          <w:szCs w:val="24"/>
          <w:lang w:eastAsia="da-DK"/>
        </w:rPr>
        <w:t>ersøge, hvordan projektmedarbejderne</w:t>
      </w:r>
      <w:r w:rsidR="00A02B4E" w:rsidRPr="004D1876">
        <w:rPr>
          <w:rFonts w:ascii="Times New Roman" w:eastAsia="Times New Roman" w:hAnsi="Times New Roman" w:cs="Times New Roman"/>
          <w:color w:val="000000"/>
          <w:sz w:val="24"/>
          <w:szCs w:val="24"/>
          <w:lang w:eastAsia="da-DK"/>
        </w:rPr>
        <w:t xml:space="preserve"> og –</w:t>
      </w:r>
      <w:r w:rsidR="00D73136" w:rsidRPr="004D1876">
        <w:rPr>
          <w:rFonts w:ascii="Times New Roman" w:eastAsia="Times New Roman" w:hAnsi="Times New Roman" w:cs="Times New Roman"/>
          <w:color w:val="000000"/>
          <w:sz w:val="24"/>
          <w:szCs w:val="24"/>
          <w:lang w:eastAsia="da-DK"/>
        </w:rPr>
        <w:t>deltagerne forstår og</w:t>
      </w:r>
      <w:r w:rsidR="00A02B4E" w:rsidRPr="004D1876">
        <w:rPr>
          <w:rFonts w:ascii="Times New Roman" w:eastAsia="Times New Roman" w:hAnsi="Times New Roman" w:cs="Times New Roman"/>
          <w:color w:val="000000"/>
          <w:sz w:val="24"/>
          <w:szCs w:val="24"/>
          <w:lang w:eastAsia="da-DK"/>
        </w:rPr>
        <w:t xml:space="preserve"> oplever </w:t>
      </w:r>
      <w:r w:rsidR="00D73136" w:rsidRPr="004D1876">
        <w:rPr>
          <w:rFonts w:ascii="Times New Roman" w:eastAsia="Times New Roman" w:hAnsi="Times New Roman" w:cs="Times New Roman"/>
          <w:color w:val="000000"/>
          <w:sz w:val="24"/>
          <w:szCs w:val="24"/>
          <w:lang w:eastAsia="da-DK"/>
        </w:rPr>
        <w:t>empowerment</w:t>
      </w:r>
      <w:r w:rsidR="00A02B4E" w:rsidRPr="004D1876">
        <w:rPr>
          <w:rFonts w:ascii="Times New Roman" w:eastAsia="Times New Roman" w:hAnsi="Times New Roman" w:cs="Times New Roman"/>
          <w:color w:val="000000"/>
          <w:sz w:val="24"/>
          <w:szCs w:val="24"/>
          <w:lang w:eastAsia="da-DK"/>
        </w:rPr>
        <w:t xml:space="preserve"> i hhv. deres</w:t>
      </w:r>
      <w:r w:rsidR="00D73136" w:rsidRPr="004D1876">
        <w:rPr>
          <w:rFonts w:ascii="Times New Roman" w:eastAsia="Times New Roman" w:hAnsi="Times New Roman" w:cs="Times New Roman"/>
          <w:color w:val="000000"/>
          <w:sz w:val="24"/>
          <w:szCs w:val="24"/>
          <w:lang w:eastAsia="da-DK"/>
        </w:rPr>
        <w:t xml:space="preserve"> arbejdsliv og hverdag</w:t>
      </w:r>
      <w:r w:rsidR="00A02B4E" w:rsidRPr="004D1876">
        <w:rPr>
          <w:rFonts w:ascii="Times New Roman" w:eastAsia="Times New Roman" w:hAnsi="Times New Roman" w:cs="Times New Roman"/>
          <w:color w:val="000000"/>
          <w:sz w:val="24"/>
          <w:szCs w:val="24"/>
          <w:lang w:eastAsia="da-DK"/>
        </w:rPr>
        <w:t xml:space="preserve">. </w:t>
      </w:r>
      <w:r w:rsidRPr="004D1876">
        <w:rPr>
          <w:rFonts w:ascii="Times New Roman" w:eastAsia="Times New Roman" w:hAnsi="Times New Roman" w:cs="Times New Roman"/>
          <w:color w:val="000000"/>
          <w:sz w:val="24"/>
          <w:szCs w:val="24"/>
          <w:lang w:eastAsia="da-DK"/>
        </w:rPr>
        <w:t xml:space="preserve">Jeg vil derfor i selve min tilgang til </w:t>
      </w:r>
      <w:r w:rsidR="00D73136" w:rsidRPr="004D1876">
        <w:rPr>
          <w:rFonts w:ascii="Times New Roman" w:eastAsia="Times New Roman" w:hAnsi="Times New Roman" w:cs="Times New Roman"/>
          <w:color w:val="000000"/>
          <w:sz w:val="24"/>
          <w:szCs w:val="24"/>
          <w:lang w:eastAsia="da-DK"/>
        </w:rPr>
        <w:t>undersøgelses</w:t>
      </w:r>
      <w:r w:rsidRPr="004D1876">
        <w:rPr>
          <w:rFonts w:ascii="Times New Roman" w:eastAsia="Times New Roman" w:hAnsi="Times New Roman" w:cs="Times New Roman"/>
          <w:color w:val="000000"/>
          <w:sz w:val="24"/>
          <w:szCs w:val="24"/>
          <w:lang w:eastAsia="da-DK"/>
        </w:rPr>
        <w:t xml:space="preserve">feltet indtage en fænomenologisk </w:t>
      </w:r>
      <w:r w:rsidR="00953B24" w:rsidRPr="004D1876">
        <w:rPr>
          <w:rFonts w:ascii="Times New Roman" w:eastAsia="Times New Roman" w:hAnsi="Times New Roman" w:cs="Times New Roman"/>
          <w:color w:val="000000"/>
          <w:sz w:val="24"/>
          <w:szCs w:val="24"/>
          <w:lang w:eastAsia="da-DK"/>
        </w:rPr>
        <w:t xml:space="preserve">videnskabsteoretisk positionering. </w:t>
      </w:r>
      <w:r w:rsidR="00D73136" w:rsidRPr="004D1876">
        <w:rPr>
          <w:rFonts w:ascii="Times New Roman" w:eastAsia="Times New Roman" w:hAnsi="Times New Roman" w:cs="Times New Roman"/>
          <w:color w:val="000000"/>
          <w:sz w:val="24"/>
          <w:szCs w:val="24"/>
          <w:lang w:eastAsia="da-DK"/>
        </w:rPr>
        <w:t>I nedenstående vil jeg</w:t>
      </w:r>
      <w:r w:rsidR="00953B24" w:rsidRPr="004D1876">
        <w:rPr>
          <w:rFonts w:ascii="Times New Roman" w:eastAsia="Times New Roman" w:hAnsi="Times New Roman" w:cs="Times New Roman"/>
          <w:color w:val="000000"/>
          <w:sz w:val="24"/>
          <w:szCs w:val="24"/>
          <w:lang w:eastAsia="da-DK"/>
        </w:rPr>
        <w:t xml:space="preserve"> komme nærmere ind på, hvad det betyder for min undersøgelse</w:t>
      </w:r>
      <w:r w:rsidR="00CD2990" w:rsidRPr="004D1876">
        <w:rPr>
          <w:rFonts w:ascii="Times New Roman" w:eastAsia="Times New Roman" w:hAnsi="Times New Roman" w:cs="Times New Roman"/>
          <w:color w:val="000000"/>
          <w:sz w:val="24"/>
          <w:szCs w:val="24"/>
          <w:lang w:eastAsia="da-DK"/>
        </w:rPr>
        <w:t>,</w:t>
      </w:r>
      <w:r w:rsidR="00953B24" w:rsidRPr="004D1876">
        <w:rPr>
          <w:rFonts w:ascii="Times New Roman" w:eastAsia="Times New Roman" w:hAnsi="Times New Roman" w:cs="Times New Roman"/>
          <w:color w:val="000000"/>
          <w:sz w:val="24"/>
          <w:szCs w:val="24"/>
          <w:lang w:eastAsia="da-DK"/>
        </w:rPr>
        <w:t xml:space="preserve"> og hvordan jeg vil inddrage elementer fra de to videnskabsteoretiske retninger i dette speciale.</w:t>
      </w:r>
    </w:p>
    <w:p w:rsidR="00953B24" w:rsidRPr="004D1876" w:rsidRDefault="00953B24" w:rsidP="009E76A0">
      <w:pPr>
        <w:spacing w:before="100" w:beforeAutospacing="1" w:after="100" w:afterAutospacing="1" w:line="360" w:lineRule="auto"/>
        <w:rPr>
          <w:rFonts w:ascii="Times New Roman" w:eastAsia="Times New Roman" w:hAnsi="Times New Roman" w:cs="Times New Roman"/>
          <w:color w:val="000000"/>
          <w:sz w:val="24"/>
          <w:szCs w:val="24"/>
          <w:u w:val="single"/>
          <w:lang w:eastAsia="da-DK"/>
        </w:rPr>
      </w:pPr>
    </w:p>
    <w:p w:rsidR="00953B24" w:rsidRPr="009C69FF" w:rsidRDefault="00953B24" w:rsidP="009E76A0">
      <w:pPr>
        <w:pStyle w:val="Overskrift1"/>
        <w:spacing w:line="360" w:lineRule="auto"/>
        <w:rPr>
          <w:rFonts w:eastAsia="Times New Roman"/>
          <w:sz w:val="24"/>
          <w:lang w:eastAsia="da-DK"/>
        </w:rPr>
      </w:pPr>
      <w:bookmarkStart w:id="19" w:name="_Toc449911886"/>
      <w:r w:rsidRPr="009C69FF">
        <w:rPr>
          <w:rFonts w:eastAsia="Times New Roman"/>
          <w:sz w:val="24"/>
          <w:lang w:eastAsia="da-DK"/>
        </w:rPr>
        <w:t>Fænomenologien</w:t>
      </w:r>
      <w:bookmarkEnd w:id="19"/>
    </w:p>
    <w:p w:rsidR="00D87F7A" w:rsidRPr="004D1876" w:rsidRDefault="00D87F7A" w:rsidP="009E76A0">
      <w:p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4D1876">
        <w:rPr>
          <w:rFonts w:ascii="Times New Roman" w:eastAsia="Times New Roman" w:hAnsi="Times New Roman" w:cs="Times New Roman"/>
          <w:color w:val="000000"/>
          <w:sz w:val="24"/>
          <w:szCs w:val="24"/>
          <w:lang w:eastAsia="da-DK"/>
        </w:rPr>
        <w:t>Min anvendelse af fænomenologien drejer sig om den del af min problem</w:t>
      </w:r>
      <w:r w:rsidR="00F022F4" w:rsidRPr="004D1876">
        <w:rPr>
          <w:rFonts w:ascii="Times New Roman" w:eastAsia="Times New Roman" w:hAnsi="Times New Roman" w:cs="Times New Roman"/>
          <w:color w:val="000000"/>
          <w:sz w:val="24"/>
          <w:szCs w:val="24"/>
          <w:lang w:eastAsia="da-DK"/>
        </w:rPr>
        <w:t>formulering</w:t>
      </w:r>
      <w:r w:rsidRPr="004D1876">
        <w:rPr>
          <w:rFonts w:ascii="Times New Roman" w:eastAsia="Times New Roman" w:hAnsi="Times New Roman" w:cs="Times New Roman"/>
          <w:color w:val="000000"/>
          <w:sz w:val="24"/>
          <w:szCs w:val="24"/>
          <w:lang w:eastAsia="da-DK"/>
        </w:rPr>
        <w:t>, der omhandler:</w:t>
      </w:r>
    </w:p>
    <w:p w:rsidR="00D87F7A" w:rsidRPr="004D1876" w:rsidRDefault="00D87F7A" w:rsidP="009E76A0">
      <w:pPr>
        <w:pStyle w:val="Listeafsnit"/>
        <w:numPr>
          <w:ilvl w:val="0"/>
          <w:numId w:val="9"/>
        </w:numPr>
        <w:spacing w:line="360" w:lineRule="auto"/>
        <w:rPr>
          <w:rFonts w:ascii="Times New Roman" w:hAnsi="Times New Roman" w:cs="Times New Roman"/>
          <w:b/>
          <w:i/>
          <w:sz w:val="24"/>
          <w:szCs w:val="24"/>
        </w:rPr>
      </w:pPr>
      <w:r w:rsidRPr="004D1876">
        <w:rPr>
          <w:rFonts w:ascii="Times New Roman" w:hAnsi="Times New Roman" w:cs="Times New Roman"/>
          <w:b/>
          <w:i/>
          <w:sz w:val="24"/>
          <w:szCs w:val="24"/>
        </w:rPr>
        <w:t>Hvordan forstår medarbejderne i Kalundborg Kommune det at arbejde empowermentorienteret, og hvordan oplever de deres muligheder for at udøve denne tilgang i praksis?</w:t>
      </w:r>
    </w:p>
    <w:p w:rsidR="00D73136" w:rsidRPr="004D1876" w:rsidRDefault="00D73136" w:rsidP="009E76A0">
      <w:pPr>
        <w:pStyle w:val="Listeafsnit"/>
        <w:numPr>
          <w:ilvl w:val="0"/>
          <w:numId w:val="1"/>
        </w:numPr>
        <w:spacing w:line="360" w:lineRule="auto"/>
        <w:rPr>
          <w:rFonts w:ascii="Times New Roman" w:hAnsi="Times New Roman" w:cs="Times New Roman"/>
          <w:b/>
          <w:i/>
          <w:sz w:val="24"/>
          <w:szCs w:val="24"/>
        </w:rPr>
      </w:pPr>
      <w:r w:rsidRPr="004D1876">
        <w:rPr>
          <w:rFonts w:ascii="Times New Roman" w:hAnsi="Times New Roman" w:cs="Times New Roman"/>
          <w:b/>
          <w:i/>
          <w:sz w:val="24"/>
          <w:szCs w:val="24"/>
        </w:rPr>
        <w:t>Hvordan oplever projektdeltagerne det at være med i Kalundborg Kommunes empowermentprojekt?</w:t>
      </w:r>
    </w:p>
    <w:p w:rsidR="009B555C" w:rsidRPr="009C69FF" w:rsidRDefault="009B555C" w:rsidP="009E76A0">
      <w:pPr>
        <w:pStyle w:val="Overskrift1"/>
        <w:spacing w:line="360" w:lineRule="auto"/>
        <w:rPr>
          <w:rFonts w:eastAsia="Times New Roman"/>
          <w:sz w:val="24"/>
          <w:lang w:eastAsia="da-DK"/>
        </w:rPr>
      </w:pPr>
      <w:bookmarkStart w:id="20" w:name="_Toc449911887"/>
      <w:r w:rsidRPr="009C69FF">
        <w:rPr>
          <w:rFonts w:eastAsia="Times New Roman"/>
          <w:sz w:val="24"/>
          <w:lang w:eastAsia="da-DK"/>
        </w:rPr>
        <w:t>Fænomenologiens historie</w:t>
      </w:r>
      <w:r w:rsidR="00D01E42" w:rsidRPr="009C69FF">
        <w:rPr>
          <w:rFonts w:eastAsia="Times New Roman"/>
          <w:sz w:val="24"/>
          <w:lang w:eastAsia="da-DK"/>
        </w:rPr>
        <w:t>/præsentation af de elementer fra fænomenologien hvori jeg tager mit udgangspunkt</w:t>
      </w:r>
      <w:bookmarkEnd w:id="20"/>
    </w:p>
    <w:p w:rsidR="009B555C" w:rsidRPr="004D1876" w:rsidRDefault="009B555C" w:rsidP="009E76A0">
      <w:p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4D1876">
        <w:rPr>
          <w:rFonts w:ascii="Times New Roman" w:eastAsia="Times New Roman" w:hAnsi="Times New Roman" w:cs="Times New Roman"/>
          <w:color w:val="000000"/>
          <w:sz w:val="24"/>
          <w:szCs w:val="24"/>
          <w:lang w:eastAsia="da-DK"/>
        </w:rPr>
        <w:t>Før jeg går videre med at redegøre for hvilke elementer inden for fænomenologien, jeg vil anvende i nærværende speciale, opridses her kort processen denne videnskabsteoretiske tilgang har gennemgået. Formålet er at give læseren et indblik i, det a</w:t>
      </w:r>
      <w:r w:rsidR="00D01E42" w:rsidRPr="004D1876">
        <w:rPr>
          <w:rFonts w:ascii="Times New Roman" w:eastAsia="Times New Roman" w:hAnsi="Times New Roman" w:cs="Times New Roman"/>
          <w:color w:val="000000"/>
          <w:sz w:val="24"/>
          <w:szCs w:val="24"/>
          <w:lang w:eastAsia="da-DK"/>
        </w:rPr>
        <w:t>fsæt jeg indtager i forhold til indsamling af min empiri.</w:t>
      </w:r>
    </w:p>
    <w:p w:rsidR="009B555C" w:rsidRPr="004D1876" w:rsidRDefault="009B555C" w:rsidP="009E76A0">
      <w:p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4D1876">
        <w:rPr>
          <w:rFonts w:ascii="Times New Roman" w:eastAsia="Times New Roman" w:hAnsi="Times New Roman" w:cs="Times New Roman"/>
          <w:color w:val="000000"/>
          <w:sz w:val="24"/>
          <w:szCs w:val="24"/>
          <w:lang w:eastAsia="da-DK"/>
        </w:rPr>
        <w:t>Edmund Husserl udviklede en videnskab</w:t>
      </w:r>
      <w:r w:rsidR="00C70EB8" w:rsidRPr="004D1876">
        <w:rPr>
          <w:rFonts w:ascii="Times New Roman" w:eastAsia="Times New Roman" w:hAnsi="Times New Roman" w:cs="Times New Roman"/>
          <w:color w:val="000000"/>
          <w:sz w:val="24"/>
          <w:szCs w:val="24"/>
          <w:lang w:eastAsia="da-DK"/>
        </w:rPr>
        <w:t>, der tager</w:t>
      </w:r>
      <w:r w:rsidR="00D01E42" w:rsidRPr="004D1876">
        <w:rPr>
          <w:rFonts w:ascii="Times New Roman" w:eastAsia="Times New Roman" w:hAnsi="Times New Roman" w:cs="Times New Roman"/>
          <w:color w:val="000000"/>
          <w:sz w:val="24"/>
          <w:szCs w:val="24"/>
          <w:lang w:eastAsia="da-DK"/>
        </w:rPr>
        <w:t xml:space="preserve"> udgangspunkt i</w:t>
      </w:r>
      <w:r w:rsidRPr="004D1876">
        <w:rPr>
          <w:rFonts w:ascii="Times New Roman" w:eastAsia="Times New Roman" w:hAnsi="Times New Roman" w:cs="Times New Roman"/>
          <w:color w:val="000000"/>
          <w:sz w:val="24"/>
          <w:szCs w:val="24"/>
          <w:lang w:eastAsia="da-DK"/>
        </w:rPr>
        <w:t xml:space="preserve"> ”at vejen til objektiv erkendelse går gennem indsigt i menneskers subjektive og intentionelle erfaringsverden” (Juul s 67). Husserl havde indtil slutningen af sit forfatterskab primært fokus på individets erfaringsverden, hvorimod Alfred Schutz der udviklede videre på Husserls livsverdensbegreb, fra starten overtog Husserls sene interesse for ”menneskets historiske og sociale væren i en fælles kultur” (Juul s 83). </w:t>
      </w:r>
      <w:r w:rsidR="00D01E42" w:rsidRPr="004D1876">
        <w:rPr>
          <w:rFonts w:ascii="Times New Roman" w:eastAsia="Times New Roman" w:hAnsi="Times New Roman" w:cs="Times New Roman"/>
          <w:color w:val="000000"/>
          <w:sz w:val="24"/>
          <w:szCs w:val="24"/>
          <w:lang w:eastAsia="da-DK"/>
        </w:rPr>
        <w:t xml:space="preserve">Det betyder, at </w:t>
      </w:r>
      <w:r w:rsidRPr="004D1876">
        <w:rPr>
          <w:rFonts w:ascii="Times New Roman" w:eastAsia="Times New Roman" w:hAnsi="Times New Roman" w:cs="Times New Roman"/>
          <w:color w:val="000000"/>
          <w:sz w:val="24"/>
          <w:szCs w:val="24"/>
          <w:lang w:eastAsia="da-DK"/>
        </w:rPr>
        <w:lastRenderedPageBreak/>
        <w:t>genstandsfeltet for Schutzs forskning</w:t>
      </w:r>
      <w:r w:rsidR="00D01E42" w:rsidRPr="004D1876">
        <w:rPr>
          <w:rFonts w:ascii="Times New Roman" w:eastAsia="Times New Roman" w:hAnsi="Times New Roman" w:cs="Times New Roman"/>
          <w:color w:val="000000"/>
          <w:sz w:val="24"/>
          <w:szCs w:val="24"/>
          <w:lang w:eastAsia="da-DK"/>
        </w:rPr>
        <w:t xml:space="preserve"> ikke (kun) tog udgangspunkt i den enkeltes erfaringsverden men</w:t>
      </w:r>
      <w:r w:rsidRPr="004D1876">
        <w:rPr>
          <w:rFonts w:ascii="Times New Roman" w:eastAsia="Times New Roman" w:hAnsi="Times New Roman" w:cs="Times New Roman"/>
          <w:color w:val="000000"/>
          <w:sz w:val="24"/>
          <w:szCs w:val="24"/>
          <w:lang w:eastAsia="da-DK"/>
        </w:rPr>
        <w:t xml:space="preserve"> de</w:t>
      </w:r>
      <w:r w:rsidR="00D01E42" w:rsidRPr="004D1876">
        <w:rPr>
          <w:rFonts w:ascii="Times New Roman" w:eastAsia="Times New Roman" w:hAnsi="Times New Roman" w:cs="Times New Roman"/>
          <w:color w:val="000000"/>
          <w:sz w:val="24"/>
          <w:szCs w:val="24"/>
          <w:lang w:eastAsia="da-DK"/>
        </w:rPr>
        <w:t>rimod havde sit fokus på den</w:t>
      </w:r>
      <w:r w:rsidRPr="004D1876">
        <w:rPr>
          <w:rFonts w:ascii="Times New Roman" w:eastAsia="Times New Roman" w:hAnsi="Times New Roman" w:cs="Times New Roman"/>
          <w:color w:val="000000"/>
          <w:sz w:val="24"/>
          <w:szCs w:val="24"/>
          <w:lang w:eastAsia="da-DK"/>
        </w:rPr>
        <w:t xml:space="preserve"> socialisering</w:t>
      </w:r>
      <w:r w:rsidR="00D01E42" w:rsidRPr="004D1876">
        <w:rPr>
          <w:rFonts w:ascii="Times New Roman" w:eastAsia="Times New Roman" w:hAnsi="Times New Roman" w:cs="Times New Roman"/>
          <w:color w:val="000000"/>
          <w:sz w:val="24"/>
          <w:szCs w:val="24"/>
          <w:lang w:eastAsia="da-DK"/>
        </w:rPr>
        <w:t>sproces</w:t>
      </w:r>
      <w:r w:rsidRPr="004D1876">
        <w:rPr>
          <w:rFonts w:ascii="Times New Roman" w:eastAsia="Times New Roman" w:hAnsi="Times New Roman" w:cs="Times New Roman"/>
          <w:color w:val="000000"/>
          <w:sz w:val="24"/>
          <w:szCs w:val="24"/>
          <w:lang w:eastAsia="da-DK"/>
        </w:rPr>
        <w:t xml:space="preserve">, som mennesker gennemgår, når de i samspil med deres omgivelser internaliserer ubevidste adfærdsnormer, der er med til at sætte rammerne for deres sociale virkelighed – herunder deres fortolkning af hinanden og de omgivende fænomener. Schutz kalder dette for en ”common sense”-verden (Juul s 83). </w:t>
      </w:r>
      <w:r w:rsidR="00C70EB8" w:rsidRPr="004D1876">
        <w:rPr>
          <w:rFonts w:ascii="Times New Roman" w:eastAsia="Times New Roman" w:hAnsi="Times New Roman" w:cs="Times New Roman"/>
          <w:color w:val="000000"/>
          <w:sz w:val="24"/>
          <w:szCs w:val="24"/>
          <w:lang w:eastAsia="da-DK"/>
        </w:rPr>
        <w:t xml:space="preserve">Det er netop denne ”common sense”-verden, der er genstandsfelt for min interesse i forhold til det empiriske felt. Sagt med andre ord vil jeg interessere mig for de ubevidste adfærdsnormer, der sætter rammerne for både medarbejderne og projektdeltagernes sociale virkelighed. </w:t>
      </w:r>
    </w:p>
    <w:p w:rsidR="00C70EB8" w:rsidRPr="004D1876" w:rsidRDefault="00C70EB8" w:rsidP="009E76A0">
      <w:pPr>
        <w:spacing w:before="100" w:beforeAutospacing="1" w:after="100" w:afterAutospacing="1" w:line="360" w:lineRule="auto"/>
        <w:rPr>
          <w:rFonts w:ascii="Times New Roman" w:eastAsia="Times New Roman" w:hAnsi="Times New Roman" w:cs="Times New Roman"/>
          <w:color w:val="000000"/>
          <w:sz w:val="24"/>
          <w:szCs w:val="24"/>
          <w:lang w:eastAsia="da-DK"/>
        </w:rPr>
      </w:pPr>
    </w:p>
    <w:p w:rsidR="0051248C" w:rsidRPr="009C69FF" w:rsidRDefault="0051248C" w:rsidP="009E76A0">
      <w:pPr>
        <w:pStyle w:val="Overskrift1"/>
        <w:spacing w:line="360" w:lineRule="auto"/>
        <w:rPr>
          <w:rFonts w:eastAsia="Times New Roman"/>
          <w:sz w:val="24"/>
          <w:lang w:eastAsia="da-DK"/>
        </w:rPr>
      </w:pPr>
      <w:bookmarkStart w:id="21" w:name="_Toc449911888"/>
      <w:r w:rsidRPr="009C69FF">
        <w:rPr>
          <w:rFonts w:eastAsia="Times New Roman"/>
          <w:sz w:val="24"/>
          <w:lang w:eastAsia="da-DK"/>
        </w:rPr>
        <w:t>Fænomenologiens ontologi (studiet af det som eksisterer og hvordan det eksisterer)</w:t>
      </w:r>
      <w:bookmarkEnd w:id="21"/>
    </w:p>
    <w:p w:rsidR="000B5B1A" w:rsidRPr="004D1876" w:rsidRDefault="0051248C" w:rsidP="009E76A0">
      <w:p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4D1876">
        <w:rPr>
          <w:rFonts w:ascii="Times New Roman" w:eastAsia="Times New Roman" w:hAnsi="Times New Roman" w:cs="Times New Roman"/>
          <w:color w:val="000000"/>
          <w:sz w:val="24"/>
          <w:szCs w:val="24"/>
          <w:lang w:eastAsia="da-DK"/>
        </w:rPr>
        <w:t xml:space="preserve">I fænomenologien eksisterer der kun èn virkelighed – nemlig den der kan erfares (subjektivt) af mennesker. Der er altså ikke en antagelse om, at virkeligheden er opdelt i en objektiv og subjektiv del – at der eksisterer en virkelighed helt uafhængig af de mennesker, der findes i den, samt en virkelighed som den tager sig ud for dem, der er i den (Juul i Samfunds…..s 65 f).  </w:t>
      </w:r>
      <w:r w:rsidR="000B5B1A" w:rsidRPr="004D1876">
        <w:rPr>
          <w:rFonts w:ascii="Times New Roman" w:eastAsia="Times New Roman" w:hAnsi="Times New Roman" w:cs="Times New Roman"/>
          <w:color w:val="000000"/>
          <w:sz w:val="24"/>
          <w:szCs w:val="24"/>
          <w:lang w:eastAsia="da-DK"/>
        </w:rPr>
        <w:t>Mennesker erfarer ikke</w:t>
      </w:r>
      <w:r w:rsidRPr="004D1876">
        <w:rPr>
          <w:rFonts w:ascii="Times New Roman" w:eastAsia="Times New Roman" w:hAnsi="Times New Roman" w:cs="Times New Roman"/>
          <w:color w:val="000000"/>
          <w:sz w:val="24"/>
          <w:szCs w:val="24"/>
          <w:lang w:eastAsia="da-DK"/>
        </w:rPr>
        <w:t>, uden at have noget at forholde sig til. Det betyder, at menneskers erfaring omkring verden dels foregår i samspil med de genstande, der findes i dets omgivelser (Juul i Samfund….s 92), dels gennem interaktioner med andre mennesker (intersubjektivitet) (Juul Sam…..s 76.). Mennesker indgår i sociale sammenhænge, der sætter rammen for individets subjektive oplevelser og erfaringer.  Det betyder dog ikke, at menneskers erfaringer er helt ens</w:t>
      </w:r>
      <w:r w:rsidR="000B5B1A" w:rsidRPr="004D1876">
        <w:rPr>
          <w:rFonts w:ascii="Times New Roman" w:eastAsia="Times New Roman" w:hAnsi="Times New Roman" w:cs="Times New Roman"/>
          <w:color w:val="000000"/>
          <w:sz w:val="24"/>
          <w:szCs w:val="24"/>
          <w:lang w:eastAsia="da-DK"/>
        </w:rPr>
        <w:t xml:space="preserve">, men at den måde </w:t>
      </w:r>
      <w:r w:rsidRPr="004D1876">
        <w:rPr>
          <w:rFonts w:ascii="Times New Roman" w:eastAsia="Times New Roman" w:hAnsi="Times New Roman" w:cs="Times New Roman"/>
          <w:color w:val="000000"/>
          <w:sz w:val="24"/>
          <w:szCs w:val="24"/>
          <w:lang w:eastAsia="da-DK"/>
        </w:rPr>
        <w:t>man som individ gennem samspil med andre mennesker navigerer i og forstår verden</w:t>
      </w:r>
      <w:r w:rsidR="0056274A" w:rsidRPr="004D1876">
        <w:rPr>
          <w:rFonts w:ascii="Times New Roman" w:eastAsia="Times New Roman" w:hAnsi="Times New Roman" w:cs="Times New Roman"/>
          <w:color w:val="000000"/>
          <w:sz w:val="24"/>
          <w:szCs w:val="24"/>
          <w:lang w:eastAsia="da-DK"/>
        </w:rPr>
        <w:t xml:space="preserve"> på baggrund af</w:t>
      </w:r>
      <w:r w:rsidRPr="004D1876">
        <w:rPr>
          <w:rFonts w:ascii="Times New Roman" w:eastAsia="Times New Roman" w:hAnsi="Times New Roman" w:cs="Times New Roman"/>
          <w:color w:val="000000"/>
          <w:sz w:val="24"/>
          <w:szCs w:val="24"/>
          <w:lang w:eastAsia="da-DK"/>
        </w:rPr>
        <w:t xml:space="preserve"> er fælles</w:t>
      </w:r>
      <w:r w:rsidR="000B5B1A" w:rsidRPr="004D1876">
        <w:rPr>
          <w:rFonts w:ascii="Times New Roman" w:eastAsia="Times New Roman" w:hAnsi="Times New Roman" w:cs="Times New Roman"/>
          <w:color w:val="000000"/>
          <w:sz w:val="24"/>
          <w:szCs w:val="24"/>
          <w:lang w:eastAsia="da-DK"/>
        </w:rPr>
        <w:t xml:space="preserve">. </w:t>
      </w:r>
      <w:r w:rsidR="0056274A" w:rsidRPr="004D1876">
        <w:rPr>
          <w:rFonts w:ascii="Times New Roman" w:eastAsia="Times New Roman" w:hAnsi="Times New Roman" w:cs="Times New Roman"/>
          <w:color w:val="000000"/>
          <w:sz w:val="24"/>
          <w:szCs w:val="24"/>
          <w:lang w:eastAsia="da-DK"/>
        </w:rPr>
        <w:t xml:space="preserve">Husserl og Schutz kalder dette for ”typificering”. </w:t>
      </w:r>
      <w:r w:rsidR="000B5B1A" w:rsidRPr="004D1876">
        <w:rPr>
          <w:rFonts w:ascii="Times New Roman" w:eastAsia="Times New Roman" w:hAnsi="Times New Roman" w:cs="Times New Roman"/>
          <w:color w:val="000000"/>
          <w:sz w:val="24"/>
          <w:szCs w:val="24"/>
          <w:lang w:eastAsia="da-DK"/>
        </w:rPr>
        <w:t>I begrebet ”typificering” ligger</w:t>
      </w:r>
      <w:r w:rsidRPr="004D1876">
        <w:rPr>
          <w:rFonts w:ascii="Times New Roman" w:eastAsia="Times New Roman" w:hAnsi="Times New Roman" w:cs="Times New Roman"/>
          <w:color w:val="000000"/>
          <w:sz w:val="24"/>
          <w:szCs w:val="24"/>
          <w:lang w:eastAsia="da-DK"/>
        </w:rPr>
        <w:t xml:space="preserve"> rolle-, adfærds- og normalitetsforventninger</w:t>
      </w:r>
      <w:r w:rsidR="00A471F1" w:rsidRPr="004D1876">
        <w:rPr>
          <w:rFonts w:ascii="Times New Roman" w:eastAsia="Times New Roman" w:hAnsi="Times New Roman" w:cs="Times New Roman"/>
          <w:color w:val="000000"/>
          <w:sz w:val="24"/>
          <w:szCs w:val="24"/>
          <w:lang w:eastAsia="da-DK"/>
        </w:rPr>
        <w:t>, der ikke blot er noget, der opstår i interaktionen mellem mennesker her og nu, men et udtryk for en kulturel tradition som den enkelte er bærer af (Juul Samfund…..s 77 f og 83 f)</w:t>
      </w:r>
      <w:r w:rsidRPr="004D1876">
        <w:rPr>
          <w:rFonts w:ascii="Times New Roman" w:eastAsia="Times New Roman" w:hAnsi="Times New Roman" w:cs="Times New Roman"/>
          <w:color w:val="000000"/>
          <w:sz w:val="24"/>
          <w:szCs w:val="24"/>
          <w:lang w:eastAsia="da-DK"/>
        </w:rPr>
        <w:t>.</w:t>
      </w:r>
      <w:r w:rsidR="000B5B1A" w:rsidRPr="004D1876">
        <w:rPr>
          <w:rFonts w:ascii="Times New Roman" w:eastAsia="Times New Roman" w:hAnsi="Times New Roman" w:cs="Times New Roman"/>
          <w:color w:val="000000"/>
          <w:sz w:val="24"/>
          <w:szCs w:val="24"/>
          <w:lang w:eastAsia="da-DK"/>
        </w:rPr>
        <w:t xml:space="preserve"> </w:t>
      </w:r>
      <w:r w:rsidRPr="004D1876">
        <w:rPr>
          <w:rFonts w:ascii="Times New Roman" w:eastAsia="Times New Roman" w:hAnsi="Times New Roman" w:cs="Times New Roman"/>
          <w:color w:val="000000"/>
          <w:sz w:val="24"/>
          <w:szCs w:val="24"/>
          <w:lang w:eastAsia="da-DK"/>
        </w:rPr>
        <w:t xml:space="preserve"> </w:t>
      </w:r>
      <w:r w:rsidR="000B5B1A" w:rsidRPr="004D1876">
        <w:rPr>
          <w:rFonts w:ascii="Times New Roman" w:eastAsia="Times New Roman" w:hAnsi="Times New Roman" w:cs="Times New Roman"/>
          <w:color w:val="000000"/>
          <w:sz w:val="24"/>
          <w:szCs w:val="24"/>
          <w:lang w:eastAsia="da-DK"/>
        </w:rPr>
        <w:t>Det er denne</w:t>
      </w:r>
      <w:r w:rsidR="00A471F1" w:rsidRPr="004D1876">
        <w:rPr>
          <w:rFonts w:ascii="Times New Roman" w:eastAsia="Times New Roman" w:hAnsi="Times New Roman" w:cs="Times New Roman"/>
          <w:color w:val="000000"/>
          <w:sz w:val="24"/>
          <w:szCs w:val="24"/>
          <w:lang w:eastAsia="da-DK"/>
        </w:rPr>
        <w:t xml:space="preserve"> fælles</w:t>
      </w:r>
      <w:r w:rsidR="000B5B1A" w:rsidRPr="004D1876">
        <w:rPr>
          <w:rFonts w:ascii="Times New Roman" w:eastAsia="Times New Roman" w:hAnsi="Times New Roman" w:cs="Times New Roman"/>
          <w:color w:val="000000"/>
          <w:sz w:val="24"/>
          <w:szCs w:val="24"/>
          <w:lang w:eastAsia="da-DK"/>
        </w:rPr>
        <w:t xml:space="preserve"> ”typificering”, som</w:t>
      </w:r>
      <w:r w:rsidR="0056274A" w:rsidRPr="004D1876">
        <w:rPr>
          <w:rFonts w:ascii="Times New Roman" w:eastAsia="Times New Roman" w:hAnsi="Times New Roman" w:cs="Times New Roman"/>
          <w:color w:val="000000"/>
          <w:sz w:val="24"/>
          <w:szCs w:val="24"/>
          <w:lang w:eastAsia="da-DK"/>
        </w:rPr>
        <w:t xml:space="preserve"> den</w:t>
      </w:r>
      <w:r w:rsidR="000B5B1A" w:rsidRPr="004D1876">
        <w:rPr>
          <w:rFonts w:ascii="Times New Roman" w:eastAsia="Times New Roman" w:hAnsi="Times New Roman" w:cs="Times New Roman"/>
          <w:color w:val="000000"/>
          <w:sz w:val="24"/>
          <w:szCs w:val="24"/>
          <w:lang w:eastAsia="da-DK"/>
        </w:rPr>
        <w:t xml:space="preserve"> opleves af både medarbejdere og projektdeltagere, jeg vil </w:t>
      </w:r>
      <w:r w:rsidR="0056274A" w:rsidRPr="004D1876">
        <w:rPr>
          <w:rFonts w:ascii="Times New Roman" w:eastAsia="Times New Roman" w:hAnsi="Times New Roman" w:cs="Times New Roman"/>
          <w:color w:val="000000"/>
          <w:sz w:val="24"/>
          <w:szCs w:val="24"/>
          <w:lang w:eastAsia="da-DK"/>
        </w:rPr>
        <w:t>søge at</w:t>
      </w:r>
      <w:r w:rsidR="000B5B1A" w:rsidRPr="004D1876">
        <w:rPr>
          <w:rFonts w:ascii="Times New Roman" w:eastAsia="Times New Roman" w:hAnsi="Times New Roman" w:cs="Times New Roman"/>
          <w:color w:val="000000"/>
          <w:sz w:val="24"/>
          <w:szCs w:val="24"/>
          <w:lang w:eastAsia="da-DK"/>
        </w:rPr>
        <w:t xml:space="preserve"> belyse/synliggøre </w:t>
      </w:r>
      <w:r w:rsidR="00A471F1" w:rsidRPr="004D1876">
        <w:rPr>
          <w:rFonts w:ascii="Times New Roman" w:eastAsia="Times New Roman" w:hAnsi="Times New Roman" w:cs="Times New Roman"/>
          <w:color w:val="000000"/>
          <w:sz w:val="24"/>
          <w:szCs w:val="24"/>
          <w:lang w:eastAsia="da-DK"/>
        </w:rPr>
        <w:t xml:space="preserve">via min </w:t>
      </w:r>
      <w:r w:rsidR="000B5B1A" w:rsidRPr="004D1876">
        <w:rPr>
          <w:rFonts w:ascii="Times New Roman" w:eastAsia="Times New Roman" w:hAnsi="Times New Roman" w:cs="Times New Roman"/>
          <w:color w:val="000000"/>
          <w:sz w:val="24"/>
          <w:szCs w:val="24"/>
          <w:lang w:eastAsia="da-DK"/>
        </w:rPr>
        <w:t>undersøgelse af feltet.</w:t>
      </w:r>
    </w:p>
    <w:p w:rsidR="00B662A7" w:rsidRPr="004D1876" w:rsidRDefault="00B662A7" w:rsidP="009E76A0">
      <w:pPr>
        <w:spacing w:before="100" w:beforeAutospacing="1" w:after="100" w:afterAutospacing="1" w:line="360" w:lineRule="auto"/>
        <w:rPr>
          <w:rFonts w:ascii="Times New Roman" w:eastAsia="Times New Roman" w:hAnsi="Times New Roman" w:cs="Times New Roman"/>
          <w:color w:val="000000"/>
          <w:sz w:val="24"/>
          <w:szCs w:val="24"/>
          <w:u w:val="single"/>
          <w:lang w:eastAsia="da-DK"/>
        </w:rPr>
      </w:pPr>
    </w:p>
    <w:p w:rsidR="00DC0A1D" w:rsidRPr="009C69FF" w:rsidRDefault="00DC0A1D" w:rsidP="009E76A0">
      <w:pPr>
        <w:pStyle w:val="Overskrift1"/>
        <w:spacing w:line="360" w:lineRule="auto"/>
        <w:rPr>
          <w:rFonts w:eastAsia="Times New Roman"/>
          <w:sz w:val="24"/>
          <w:lang w:eastAsia="da-DK"/>
        </w:rPr>
      </w:pPr>
      <w:bookmarkStart w:id="22" w:name="_Toc449911889"/>
      <w:r w:rsidRPr="009C69FF">
        <w:rPr>
          <w:rFonts w:eastAsia="Times New Roman"/>
          <w:sz w:val="24"/>
          <w:lang w:eastAsia="da-DK"/>
        </w:rPr>
        <w:lastRenderedPageBreak/>
        <w:t>Fænomenologiens epistemologi</w:t>
      </w:r>
      <w:r w:rsidR="0082546A" w:rsidRPr="009C69FF">
        <w:rPr>
          <w:rFonts w:eastAsia="Times New Roman"/>
          <w:sz w:val="24"/>
          <w:lang w:eastAsia="da-DK"/>
        </w:rPr>
        <w:t xml:space="preserve"> (hvad stammer erkendelsen fra, hvad kan vi erkende, og hvad kan vi ikke erkende, hvad forstås der ved sikker viden)</w:t>
      </w:r>
      <w:bookmarkEnd w:id="22"/>
    </w:p>
    <w:p w:rsidR="00764E90" w:rsidRPr="004D1876" w:rsidRDefault="002A799D" w:rsidP="009E76A0">
      <w:p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4D1876">
        <w:rPr>
          <w:rFonts w:ascii="Times New Roman" w:eastAsia="Times New Roman" w:hAnsi="Times New Roman" w:cs="Times New Roman"/>
          <w:color w:val="000000"/>
          <w:sz w:val="24"/>
          <w:szCs w:val="24"/>
          <w:lang w:eastAsia="da-DK"/>
        </w:rPr>
        <w:t>I</w:t>
      </w:r>
      <w:r w:rsidR="00BB33A1" w:rsidRPr="004D1876">
        <w:rPr>
          <w:rFonts w:ascii="Times New Roman" w:eastAsia="Times New Roman" w:hAnsi="Times New Roman" w:cs="Times New Roman"/>
          <w:color w:val="000000"/>
          <w:sz w:val="24"/>
          <w:szCs w:val="24"/>
          <w:lang w:eastAsia="da-DK"/>
        </w:rPr>
        <w:t>følge Husserl</w:t>
      </w:r>
      <w:r w:rsidR="00C72CEE" w:rsidRPr="004D1876">
        <w:rPr>
          <w:rFonts w:ascii="Times New Roman" w:eastAsia="Times New Roman" w:hAnsi="Times New Roman" w:cs="Times New Roman"/>
          <w:color w:val="000000"/>
          <w:sz w:val="24"/>
          <w:szCs w:val="24"/>
          <w:lang w:eastAsia="da-DK"/>
        </w:rPr>
        <w:t xml:space="preserve"> </w:t>
      </w:r>
      <w:r w:rsidRPr="004D1876">
        <w:rPr>
          <w:rFonts w:ascii="Times New Roman" w:eastAsia="Times New Roman" w:hAnsi="Times New Roman" w:cs="Times New Roman"/>
          <w:color w:val="000000"/>
          <w:sz w:val="24"/>
          <w:szCs w:val="24"/>
          <w:lang w:eastAsia="da-DK"/>
        </w:rPr>
        <w:t>er fænomenologi</w:t>
      </w:r>
      <w:r w:rsidR="00C72CEE" w:rsidRPr="004D1876">
        <w:rPr>
          <w:rFonts w:ascii="Times New Roman" w:eastAsia="Times New Roman" w:hAnsi="Times New Roman" w:cs="Times New Roman"/>
          <w:color w:val="000000"/>
          <w:sz w:val="24"/>
          <w:szCs w:val="24"/>
          <w:lang w:eastAsia="da-DK"/>
        </w:rPr>
        <w:t xml:space="preserve"> en ”streng videnskab”, hvis sikre fundament bygg</w:t>
      </w:r>
      <w:r w:rsidR="009C6698" w:rsidRPr="004D1876">
        <w:rPr>
          <w:rFonts w:ascii="Times New Roman" w:eastAsia="Times New Roman" w:hAnsi="Times New Roman" w:cs="Times New Roman"/>
          <w:color w:val="000000"/>
          <w:sz w:val="24"/>
          <w:szCs w:val="24"/>
          <w:lang w:eastAsia="da-DK"/>
        </w:rPr>
        <w:t xml:space="preserve">er på subjekters oplevelser. </w:t>
      </w:r>
      <w:r w:rsidR="00882997" w:rsidRPr="004D1876">
        <w:rPr>
          <w:rFonts w:ascii="Times New Roman" w:eastAsia="Times New Roman" w:hAnsi="Times New Roman" w:cs="Times New Roman"/>
          <w:color w:val="000000"/>
          <w:sz w:val="24"/>
          <w:szCs w:val="24"/>
          <w:lang w:eastAsia="da-DK"/>
        </w:rPr>
        <w:t xml:space="preserve">For </w:t>
      </w:r>
      <w:r w:rsidR="009C6698" w:rsidRPr="004D1876">
        <w:rPr>
          <w:rFonts w:ascii="Times New Roman" w:eastAsia="Times New Roman" w:hAnsi="Times New Roman" w:cs="Times New Roman"/>
          <w:color w:val="000000"/>
          <w:sz w:val="24"/>
          <w:szCs w:val="24"/>
          <w:lang w:eastAsia="da-DK"/>
        </w:rPr>
        <w:t>at kunne indtage det Husserl kalder ”første persons-perspektivet”</w:t>
      </w:r>
      <w:r w:rsidR="00C271A7" w:rsidRPr="004D1876">
        <w:rPr>
          <w:rFonts w:ascii="Times New Roman" w:eastAsia="Times New Roman" w:hAnsi="Times New Roman" w:cs="Times New Roman"/>
          <w:color w:val="000000"/>
          <w:sz w:val="24"/>
          <w:szCs w:val="24"/>
          <w:lang w:eastAsia="da-DK"/>
        </w:rPr>
        <w:t xml:space="preserve"> – altså være så åben som mulig overfor aktørernes livsverden, så nye opdagelser kan opstå</w:t>
      </w:r>
      <w:r w:rsidR="00882997" w:rsidRPr="004D1876">
        <w:rPr>
          <w:rFonts w:ascii="Times New Roman" w:eastAsia="Times New Roman" w:hAnsi="Times New Roman" w:cs="Times New Roman"/>
          <w:color w:val="000000"/>
          <w:sz w:val="24"/>
          <w:szCs w:val="24"/>
          <w:lang w:eastAsia="da-DK"/>
        </w:rPr>
        <w:t>, må jeg</w:t>
      </w:r>
      <w:r w:rsidR="0056274A" w:rsidRPr="004D1876">
        <w:rPr>
          <w:rFonts w:ascii="Times New Roman" w:eastAsia="Times New Roman" w:hAnsi="Times New Roman" w:cs="Times New Roman"/>
          <w:color w:val="000000"/>
          <w:sz w:val="24"/>
          <w:szCs w:val="24"/>
          <w:lang w:eastAsia="da-DK"/>
        </w:rPr>
        <w:t xml:space="preserve"> som forsker</w:t>
      </w:r>
      <w:r w:rsidR="00882997" w:rsidRPr="004D1876">
        <w:rPr>
          <w:rFonts w:ascii="Times New Roman" w:eastAsia="Times New Roman" w:hAnsi="Times New Roman" w:cs="Times New Roman"/>
          <w:color w:val="000000"/>
          <w:sz w:val="24"/>
          <w:szCs w:val="24"/>
          <w:lang w:eastAsia="da-DK"/>
        </w:rPr>
        <w:t xml:space="preserve"> i størst mulig grad søge at frigøre mig fra </w:t>
      </w:r>
      <w:r w:rsidR="0056274A" w:rsidRPr="004D1876">
        <w:rPr>
          <w:rFonts w:ascii="Times New Roman" w:eastAsia="Times New Roman" w:hAnsi="Times New Roman" w:cs="Times New Roman"/>
          <w:color w:val="000000"/>
          <w:sz w:val="24"/>
          <w:szCs w:val="24"/>
          <w:lang w:eastAsia="da-DK"/>
        </w:rPr>
        <w:t xml:space="preserve">mine fordomme og teorigrundlag - </w:t>
      </w:r>
      <w:r w:rsidR="00764E90" w:rsidRPr="004D1876">
        <w:rPr>
          <w:rFonts w:ascii="Times New Roman" w:eastAsia="Times New Roman" w:hAnsi="Times New Roman" w:cs="Times New Roman"/>
          <w:color w:val="000000"/>
          <w:sz w:val="24"/>
          <w:szCs w:val="24"/>
          <w:lang w:eastAsia="da-DK"/>
        </w:rPr>
        <w:t>af både Husserl og Schutz kaldet ”</w:t>
      </w:r>
      <w:r w:rsidR="00882997" w:rsidRPr="004D1876">
        <w:rPr>
          <w:rFonts w:ascii="Times New Roman" w:eastAsia="Times New Roman" w:hAnsi="Times New Roman" w:cs="Times New Roman"/>
          <w:color w:val="000000"/>
          <w:sz w:val="24"/>
          <w:szCs w:val="24"/>
          <w:lang w:eastAsia="da-DK"/>
        </w:rPr>
        <w:t>epochè</w:t>
      </w:r>
      <w:r w:rsidR="00764E90" w:rsidRPr="004D1876">
        <w:rPr>
          <w:rFonts w:ascii="Times New Roman" w:eastAsia="Times New Roman" w:hAnsi="Times New Roman" w:cs="Times New Roman"/>
          <w:color w:val="000000"/>
          <w:sz w:val="24"/>
          <w:szCs w:val="24"/>
          <w:lang w:eastAsia="da-DK"/>
        </w:rPr>
        <w:t>”</w:t>
      </w:r>
      <w:r w:rsidR="00882997" w:rsidRPr="004D1876">
        <w:rPr>
          <w:rFonts w:ascii="Times New Roman" w:eastAsia="Times New Roman" w:hAnsi="Times New Roman" w:cs="Times New Roman"/>
          <w:color w:val="000000"/>
          <w:sz w:val="24"/>
          <w:szCs w:val="24"/>
          <w:lang w:eastAsia="da-DK"/>
        </w:rPr>
        <w:t xml:space="preserve"> </w:t>
      </w:r>
      <w:r w:rsidR="00C271A7" w:rsidRPr="004D1876">
        <w:rPr>
          <w:rFonts w:ascii="Times New Roman" w:eastAsia="Times New Roman" w:hAnsi="Times New Roman" w:cs="Times New Roman"/>
          <w:color w:val="000000"/>
          <w:sz w:val="24"/>
          <w:szCs w:val="24"/>
          <w:lang w:eastAsia="da-DK"/>
        </w:rPr>
        <w:t xml:space="preserve">(Juul s 71). </w:t>
      </w:r>
      <w:r w:rsidR="00764E90" w:rsidRPr="004D1876">
        <w:rPr>
          <w:rFonts w:ascii="Times New Roman" w:eastAsia="Times New Roman" w:hAnsi="Times New Roman" w:cs="Times New Roman"/>
          <w:color w:val="000000"/>
          <w:sz w:val="24"/>
          <w:szCs w:val="24"/>
          <w:lang w:eastAsia="da-DK"/>
        </w:rPr>
        <w:t xml:space="preserve">Schutz lægger meget vægt på ”epochèn”. Han mener ligesom Husserl, at forudsætningen for sikker viden via indsigt i typificeringsprocesserne i aktørernes ”common sense”-verden er, at forskeren er i stand til at være den neutrale iagttager (Juul s 86). </w:t>
      </w:r>
    </w:p>
    <w:p w:rsidR="00764E90" w:rsidRPr="004D1876" w:rsidRDefault="00882997" w:rsidP="009E76A0">
      <w:p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4D1876">
        <w:rPr>
          <w:rFonts w:ascii="Times New Roman" w:eastAsia="Times New Roman" w:hAnsi="Times New Roman" w:cs="Times New Roman"/>
          <w:color w:val="000000"/>
          <w:sz w:val="24"/>
          <w:szCs w:val="24"/>
          <w:lang w:eastAsia="da-DK"/>
        </w:rPr>
        <w:t xml:space="preserve">Det kan naturligvis være en udfordring, når jeg i kraft af min lange arbejdserfaring som fagspecialist i jobcenterregi har et indgående kendskab til arbejdet med udsatte personer, og støtte til de medarbejdere der varetager den beskæftigelsesrettede indsats overfor denne målgruppe. </w:t>
      </w:r>
      <w:r w:rsidR="00764E90" w:rsidRPr="004D1876">
        <w:rPr>
          <w:rFonts w:ascii="Times New Roman" w:eastAsia="Times New Roman" w:hAnsi="Times New Roman" w:cs="Times New Roman"/>
          <w:color w:val="000000"/>
          <w:sz w:val="24"/>
          <w:szCs w:val="24"/>
          <w:lang w:eastAsia="da-DK"/>
        </w:rPr>
        <w:t xml:space="preserve">Udgangspunktet for min </w:t>
      </w:r>
      <w:r w:rsidR="0056274A" w:rsidRPr="004D1876">
        <w:rPr>
          <w:rFonts w:ascii="Times New Roman" w:eastAsia="Times New Roman" w:hAnsi="Times New Roman" w:cs="Times New Roman"/>
          <w:color w:val="000000"/>
          <w:sz w:val="24"/>
          <w:szCs w:val="24"/>
          <w:lang w:eastAsia="da-DK"/>
        </w:rPr>
        <w:t>undersøgelse</w:t>
      </w:r>
      <w:r w:rsidR="00764E90" w:rsidRPr="004D1876">
        <w:rPr>
          <w:rFonts w:ascii="Times New Roman" w:eastAsia="Times New Roman" w:hAnsi="Times New Roman" w:cs="Times New Roman"/>
          <w:color w:val="000000"/>
          <w:sz w:val="24"/>
          <w:szCs w:val="24"/>
          <w:lang w:eastAsia="da-DK"/>
        </w:rPr>
        <w:t xml:space="preserve"> vil derfor være en mere ”moderat” tilgang til ”epochè”, hvilket</w:t>
      </w:r>
      <w:r w:rsidR="006C2733" w:rsidRPr="004D1876">
        <w:rPr>
          <w:rFonts w:ascii="Times New Roman" w:eastAsia="Times New Roman" w:hAnsi="Times New Roman" w:cs="Times New Roman"/>
          <w:color w:val="000000"/>
          <w:sz w:val="24"/>
          <w:szCs w:val="24"/>
          <w:lang w:eastAsia="da-DK"/>
        </w:rPr>
        <w:t xml:space="preserve"> fortsat</w:t>
      </w:r>
      <w:r w:rsidR="00764E90" w:rsidRPr="004D1876">
        <w:rPr>
          <w:rFonts w:ascii="Times New Roman" w:eastAsia="Times New Roman" w:hAnsi="Times New Roman" w:cs="Times New Roman"/>
          <w:color w:val="000000"/>
          <w:sz w:val="24"/>
          <w:szCs w:val="24"/>
          <w:lang w:eastAsia="da-DK"/>
        </w:rPr>
        <w:t xml:space="preserve"> </w:t>
      </w:r>
      <w:r w:rsidR="006C2733" w:rsidRPr="004D1876">
        <w:rPr>
          <w:rFonts w:ascii="Times New Roman" w:eastAsia="Times New Roman" w:hAnsi="Times New Roman" w:cs="Times New Roman"/>
          <w:color w:val="000000"/>
          <w:sz w:val="24"/>
          <w:szCs w:val="24"/>
          <w:lang w:eastAsia="da-DK"/>
        </w:rPr>
        <w:t>er</w:t>
      </w:r>
      <w:r w:rsidR="00764E90" w:rsidRPr="004D1876">
        <w:rPr>
          <w:rFonts w:ascii="Times New Roman" w:eastAsia="Times New Roman" w:hAnsi="Times New Roman" w:cs="Times New Roman"/>
          <w:color w:val="000000"/>
          <w:sz w:val="24"/>
          <w:szCs w:val="24"/>
          <w:lang w:eastAsia="da-DK"/>
        </w:rPr>
        <w:t xml:space="preserve"> i overensstemmelse med</w:t>
      </w:r>
      <w:r w:rsidR="006C2733" w:rsidRPr="004D1876">
        <w:rPr>
          <w:rFonts w:ascii="Times New Roman" w:eastAsia="Times New Roman" w:hAnsi="Times New Roman" w:cs="Times New Roman"/>
          <w:color w:val="000000"/>
          <w:sz w:val="24"/>
          <w:szCs w:val="24"/>
          <w:lang w:eastAsia="da-DK"/>
        </w:rPr>
        <w:t xml:space="preserve"> denne videnskabsteoretiske tilgang.</w:t>
      </w:r>
      <w:r w:rsidR="00BB33A1" w:rsidRPr="004D1876">
        <w:rPr>
          <w:rFonts w:ascii="Times New Roman" w:eastAsia="Times New Roman" w:hAnsi="Times New Roman" w:cs="Times New Roman"/>
          <w:color w:val="000000"/>
          <w:sz w:val="24"/>
          <w:szCs w:val="24"/>
          <w:lang w:eastAsia="da-DK"/>
        </w:rPr>
        <w:t xml:space="preserve"> </w:t>
      </w:r>
      <w:r w:rsidR="006C2733" w:rsidRPr="004D1876">
        <w:rPr>
          <w:rFonts w:ascii="Times New Roman" w:eastAsia="Times New Roman" w:hAnsi="Times New Roman" w:cs="Times New Roman"/>
          <w:color w:val="000000"/>
          <w:sz w:val="24"/>
          <w:szCs w:val="24"/>
          <w:lang w:eastAsia="da-DK"/>
        </w:rPr>
        <w:t>Ifølge Søren Juul indeholder fænomenologien nemlig en accept af</w:t>
      </w:r>
      <w:r w:rsidR="00C271A7" w:rsidRPr="004D1876">
        <w:rPr>
          <w:rFonts w:ascii="Times New Roman" w:eastAsia="Times New Roman" w:hAnsi="Times New Roman" w:cs="Times New Roman"/>
          <w:color w:val="000000"/>
          <w:sz w:val="24"/>
          <w:szCs w:val="24"/>
          <w:lang w:eastAsia="da-DK"/>
        </w:rPr>
        <w:t xml:space="preserve">, at det </w:t>
      </w:r>
      <w:r w:rsidRPr="004D1876">
        <w:rPr>
          <w:rFonts w:ascii="Times New Roman" w:eastAsia="Times New Roman" w:hAnsi="Times New Roman" w:cs="Times New Roman"/>
          <w:color w:val="000000"/>
          <w:sz w:val="24"/>
          <w:szCs w:val="24"/>
          <w:lang w:eastAsia="da-DK"/>
        </w:rPr>
        <w:t>som forsker</w:t>
      </w:r>
      <w:r w:rsidR="006C2733" w:rsidRPr="004D1876">
        <w:rPr>
          <w:rFonts w:ascii="Times New Roman" w:eastAsia="Times New Roman" w:hAnsi="Times New Roman" w:cs="Times New Roman"/>
          <w:color w:val="000000"/>
          <w:sz w:val="24"/>
          <w:szCs w:val="24"/>
          <w:lang w:eastAsia="da-DK"/>
        </w:rPr>
        <w:t xml:space="preserve"> ikke er muligt</w:t>
      </w:r>
      <w:r w:rsidRPr="004D1876">
        <w:rPr>
          <w:rFonts w:ascii="Times New Roman" w:eastAsia="Times New Roman" w:hAnsi="Times New Roman" w:cs="Times New Roman"/>
          <w:color w:val="000000"/>
          <w:sz w:val="24"/>
          <w:szCs w:val="24"/>
          <w:lang w:eastAsia="da-DK"/>
        </w:rPr>
        <w:t xml:space="preserve"> at fral</w:t>
      </w:r>
      <w:r w:rsidR="006C2733" w:rsidRPr="004D1876">
        <w:rPr>
          <w:rFonts w:ascii="Times New Roman" w:eastAsia="Times New Roman" w:hAnsi="Times New Roman" w:cs="Times New Roman"/>
          <w:color w:val="000000"/>
          <w:sz w:val="24"/>
          <w:szCs w:val="24"/>
          <w:lang w:eastAsia="da-DK"/>
        </w:rPr>
        <w:t>ægge s</w:t>
      </w:r>
      <w:r w:rsidR="00C271A7" w:rsidRPr="004D1876">
        <w:rPr>
          <w:rFonts w:ascii="Times New Roman" w:eastAsia="Times New Roman" w:hAnsi="Times New Roman" w:cs="Times New Roman"/>
          <w:color w:val="000000"/>
          <w:sz w:val="24"/>
          <w:szCs w:val="24"/>
          <w:lang w:eastAsia="da-DK"/>
        </w:rPr>
        <w:t>ig al forforståelse</w:t>
      </w:r>
      <w:r w:rsidR="00BB33A1" w:rsidRPr="004D1876">
        <w:rPr>
          <w:rFonts w:ascii="Times New Roman" w:eastAsia="Times New Roman" w:hAnsi="Times New Roman" w:cs="Times New Roman"/>
          <w:color w:val="000000"/>
          <w:sz w:val="24"/>
          <w:szCs w:val="24"/>
          <w:lang w:eastAsia="da-DK"/>
        </w:rPr>
        <w:t xml:space="preserve">, men </w:t>
      </w:r>
      <w:r w:rsidR="006C2733" w:rsidRPr="004D1876">
        <w:rPr>
          <w:rFonts w:ascii="Times New Roman" w:eastAsia="Times New Roman" w:hAnsi="Times New Roman" w:cs="Times New Roman"/>
          <w:color w:val="000000"/>
          <w:sz w:val="24"/>
          <w:szCs w:val="24"/>
          <w:lang w:eastAsia="da-DK"/>
        </w:rPr>
        <w:t>at man må anstrenge s</w:t>
      </w:r>
      <w:r w:rsidRPr="004D1876">
        <w:rPr>
          <w:rFonts w:ascii="Times New Roman" w:eastAsia="Times New Roman" w:hAnsi="Times New Roman" w:cs="Times New Roman"/>
          <w:color w:val="000000"/>
          <w:sz w:val="24"/>
          <w:szCs w:val="24"/>
          <w:lang w:eastAsia="da-DK"/>
        </w:rPr>
        <w:t>ig</w:t>
      </w:r>
      <w:r w:rsidR="00BB33A1" w:rsidRPr="004D1876">
        <w:rPr>
          <w:rFonts w:ascii="Times New Roman" w:eastAsia="Times New Roman" w:hAnsi="Times New Roman" w:cs="Times New Roman"/>
          <w:color w:val="000000"/>
          <w:sz w:val="24"/>
          <w:szCs w:val="24"/>
          <w:lang w:eastAsia="da-DK"/>
        </w:rPr>
        <w:t xml:space="preserve"> herfor </w:t>
      </w:r>
      <w:r w:rsidR="00C271A7" w:rsidRPr="004D1876">
        <w:rPr>
          <w:rFonts w:ascii="Times New Roman" w:eastAsia="Times New Roman" w:hAnsi="Times New Roman" w:cs="Times New Roman"/>
          <w:color w:val="000000"/>
          <w:sz w:val="24"/>
          <w:szCs w:val="24"/>
          <w:lang w:eastAsia="da-DK"/>
        </w:rPr>
        <w:t>(Juul s 75)</w:t>
      </w:r>
      <w:r w:rsidR="00F022F4" w:rsidRPr="004D1876">
        <w:rPr>
          <w:rFonts w:ascii="Times New Roman" w:eastAsia="Times New Roman" w:hAnsi="Times New Roman" w:cs="Times New Roman"/>
          <w:color w:val="000000"/>
          <w:sz w:val="24"/>
          <w:szCs w:val="24"/>
          <w:lang w:eastAsia="da-DK"/>
        </w:rPr>
        <w:t xml:space="preserve">. </w:t>
      </w:r>
    </w:p>
    <w:p w:rsidR="00DC0A1D" w:rsidRPr="009C69FF" w:rsidRDefault="00BE64CC" w:rsidP="009E76A0">
      <w:pPr>
        <w:spacing w:before="100" w:beforeAutospacing="1" w:after="100" w:afterAutospacing="1" w:line="360" w:lineRule="auto"/>
        <w:rPr>
          <w:rFonts w:ascii="Times New Roman" w:eastAsia="Times New Roman" w:hAnsi="Times New Roman" w:cs="Times New Roman"/>
          <w:color w:val="FF0000"/>
          <w:sz w:val="24"/>
          <w:szCs w:val="24"/>
          <w:lang w:eastAsia="da-DK"/>
        </w:rPr>
      </w:pPr>
      <w:r w:rsidRPr="004D1876">
        <w:rPr>
          <w:rFonts w:ascii="Times New Roman" w:eastAsia="Times New Roman" w:hAnsi="Times New Roman" w:cs="Times New Roman"/>
          <w:color w:val="000000"/>
          <w:sz w:val="24"/>
          <w:szCs w:val="24"/>
          <w:lang w:eastAsia="da-DK"/>
        </w:rPr>
        <w:t>Den fænomenologiske objektive erkendelse går altså gennem aktørernes ”common sense”-verden. ”</w:t>
      </w:r>
      <w:r w:rsidR="00B94E5F" w:rsidRPr="004D1876">
        <w:rPr>
          <w:rFonts w:ascii="Times New Roman" w:eastAsia="Times New Roman" w:hAnsi="Times New Roman" w:cs="Times New Roman"/>
          <w:color w:val="000000"/>
          <w:sz w:val="24"/>
          <w:szCs w:val="24"/>
          <w:lang w:eastAsia="da-DK"/>
        </w:rPr>
        <w:t>Objektivitet skal</w:t>
      </w:r>
      <w:r w:rsidRPr="004D1876">
        <w:rPr>
          <w:rFonts w:ascii="Times New Roman" w:eastAsia="Times New Roman" w:hAnsi="Times New Roman" w:cs="Times New Roman"/>
          <w:color w:val="000000"/>
          <w:sz w:val="24"/>
          <w:szCs w:val="24"/>
          <w:lang w:eastAsia="da-DK"/>
        </w:rPr>
        <w:t xml:space="preserve"> her</w:t>
      </w:r>
      <w:r w:rsidR="00B94E5F" w:rsidRPr="004D1876">
        <w:rPr>
          <w:rFonts w:ascii="Times New Roman" w:eastAsia="Times New Roman" w:hAnsi="Times New Roman" w:cs="Times New Roman"/>
          <w:color w:val="000000"/>
          <w:sz w:val="24"/>
          <w:szCs w:val="24"/>
          <w:lang w:eastAsia="da-DK"/>
        </w:rPr>
        <w:t xml:space="preserve"> formentlig ikke forstås som absolut sandhed men snarere som en art konsensusdannelse mellem forskellige subjekter” (Juul s 78).</w:t>
      </w:r>
      <w:r w:rsidR="006D3F52" w:rsidRPr="004D1876">
        <w:rPr>
          <w:rFonts w:ascii="Times New Roman" w:eastAsia="Times New Roman" w:hAnsi="Times New Roman" w:cs="Times New Roman"/>
          <w:color w:val="000000"/>
          <w:sz w:val="24"/>
          <w:szCs w:val="24"/>
          <w:lang w:eastAsia="da-DK"/>
        </w:rPr>
        <w:t xml:space="preserve"> </w:t>
      </w:r>
    </w:p>
    <w:p w:rsidR="00E87508" w:rsidRPr="009C69FF" w:rsidRDefault="00A74307" w:rsidP="009E76A0">
      <w:pPr>
        <w:pStyle w:val="Overskrift1"/>
        <w:spacing w:line="360" w:lineRule="auto"/>
        <w:rPr>
          <w:rFonts w:eastAsia="Times New Roman"/>
          <w:sz w:val="24"/>
          <w:lang w:eastAsia="da-DK"/>
        </w:rPr>
      </w:pPr>
      <w:bookmarkStart w:id="23" w:name="_Toc449911890"/>
      <w:r w:rsidRPr="009C69FF">
        <w:rPr>
          <w:rFonts w:eastAsia="Times New Roman"/>
          <w:sz w:val="24"/>
          <w:lang w:eastAsia="da-DK"/>
        </w:rPr>
        <w:t>Kritik af fænomenologien</w:t>
      </w:r>
      <w:bookmarkEnd w:id="23"/>
    </w:p>
    <w:p w:rsidR="00E87508" w:rsidRPr="004D1876" w:rsidRDefault="00CC6E0C" w:rsidP="009E76A0">
      <w:p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4D1876">
        <w:rPr>
          <w:rFonts w:ascii="Times New Roman" w:eastAsia="Times New Roman" w:hAnsi="Times New Roman" w:cs="Times New Roman"/>
          <w:color w:val="000000"/>
          <w:sz w:val="24"/>
          <w:szCs w:val="24"/>
          <w:lang w:eastAsia="da-DK"/>
        </w:rPr>
        <w:t>Et</w:t>
      </w:r>
      <w:r w:rsidR="00A74307" w:rsidRPr="004D1876">
        <w:rPr>
          <w:rFonts w:ascii="Times New Roman" w:eastAsia="Times New Roman" w:hAnsi="Times New Roman" w:cs="Times New Roman"/>
          <w:color w:val="000000"/>
          <w:sz w:val="24"/>
          <w:szCs w:val="24"/>
          <w:lang w:eastAsia="da-DK"/>
        </w:rPr>
        <w:t xml:space="preserve"> af kritikpunkterne ved </w:t>
      </w:r>
      <w:r w:rsidR="0056274A" w:rsidRPr="004D1876">
        <w:rPr>
          <w:rFonts w:ascii="Times New Roman" w:eastAsia="Times New Roman" w:hAnsi="Times New Roman" w:cs="Times New Roman"/>
          <w:color w:val="000000"/>
          <w:sz w:val="24"/>
          <w:szCs w:val="24"/>
          <w:lang w:eastAsia="da-DK"/>
        </w:rPr>
        <w:t>fænomenologien</w:t>
      </w:r>
      <w:r w:rsidR="00A74307" w:rsidRPr="004D1876">
        <w:rPr>
          <w:rFonts w:ascii="Times New Roman" w:eastAsia="Times New Roman" w:hAnsi="Times New Roman" w:cs="Times New Roman"/>
          <w:color w:val="000000"/>
          <w:sz w:val="24"/>
          <w:szCs w:val="24"/>
          <w:lang w:eastAsia="da-DK"/>
        </w:rPr>
        <w:t xml:space="preserve"> er, at den er for fokuseret på individet og ikke beskæftiger sig med de strukturelle forhold, der har betydning for men</w:t>
      </w:r>
      <w:r w:rsidR="0056274A" w:rsidRPr="004D1876">
        <w:rPr>
          <w:rFonts w:ascii="Times New Roman" w:eastAsia="Times New Roman" w:hAnsi="Times New Roman" w:cs="Times New Roman"/>
          <w:color w:val="000000"/>
          <w:sz w:val="24"/>
          <w:szCs w:val="24"/>
          <w:lang w:eastAsia="da-DK"/>
        </w:rPr>
        <w:t>neskers handlemåder. Hertil skal det nævnes</w:t>
      </w:r>
      <w:r w:rsidR="00A74307" w:rsidRPr="004D1876">
        <w:rPr>
          <w:rFonts w:ascii="Times New Roman" w:eastAsia="Times New Roman" w:hAnsi="Times New Roman" w:cs="Times New Roman"/>
          <w:color w:val="000000"/>
          <w:sz w:val="24"/>
          <w:szCs w:val="24"/>
          <w:lang w:eastAsia="da-DK"/>
        </w:rPr>
        <w:t xml:space="preserve">, at fænomenologer ikke er blinde overfor samfundsstrukturers betydning for hverdagslivet, men mener at aktørerne altid har en vis handlefrihed </w:t>
      </w:r>
      <w:r w:rsidR="004406EA" w:rsidRPr="004D1876">
        <w:rPr>
          <w:rFonts w:ascii="Times New Roman" w:eastAsia="Times New Roman" w:hAnsi="Times New Roman" w:cs="Times New Roman"/>
          <w:color w:val="000000"/>
          <w:sz w:val="24"/>
          <w:szCs w:val="24"/>
          <w:lang w:eastAsia="da-DK"/>
        </w:rPr>
        <w:t>i forhold til at forme deres sociale liv (Juul s 84 f)</w:t>
      </w:r>
      <w:r w:rsidR="008E2CCC" w:rsidRPr="004D1876">
        <w:rPr>
          <w:rFonts w:ascii="Times New Roman" w:eastAsia="Times New Roman" w:hAnsi="Times New Roman" w:cs="Times New Roman"/>
          <w:color w:val="000000"/>
          <w:sz w:val="24"/>
          <w:szCs w:val="24"/>
          <w:lang w:eastAsia="da-DK"/>
        </w:rPr>
        <w:t xml:space="preserve"> </w:t>
      </w:r>
      <w:r w:rsidR="004406EA" w:rsidRPr="004D1876">
        <w:rPr>
          <w:rFonts w:ascii="Times New Roman" w:eastAsia="Times New Roman" w:hAnsi="Times New Roman" w:cs="Times New Roman"/>
          <w:color w:val="000000"/>
          <w:sz w:val="24"/>
          <w:szCs w:val="24"/>
          <w:lang w:eastAsia="da-DK"/>
        </w:rPr>
        <w:t>.</w:t>
      </w:r>
      <w:r w:rsidR="008E2CCC" w:rsidRPr="004D1876">
        <w:rPr>
          <w:rFonts w:ascii="Times New Roman" w:eastAsia="Times New Roman" w:hAnsi="Times New Roman" w:cs="Times New Roman"/>
          <w:color w:val="000000"/>
          <w:sz w:val="24"/>
          <w:szCs w:val="24"/>
          <w:lang w:eastAsia="da-DK"/>
        </w:rPr>
        <w:t xml:space="preserve"> Dette kritikpunkt kan del dels imødekommes ved, at jeg i nærværende speciale som nævnt også indtager en kritisk videnskabsteoretisk positionering, der </w:t>
      </w:r>
      <w:r w:rsidR="0016199E" w:rsidRPr="004D1876">
        <w:rPr>
          <w:rFonts w:ascii="Times New Roman" w:eastAsia="Times New Roman" w:hAnsi="Times New Roman" w:cs="Times New Roman"/>
          <w:color w:val="000000"/>
          <w:sz w:val="24"/>
          <w:szCs w:val="24"/>
          <w:lang w:eastAsia="da-DK"/>
        </w:rPr>
        <w:t>forklarer</w:t>
      </w:r>
      <w:r w:rsidR="008E2CCC" w:rsidRPr="004D1876">
        <w:rPr>
          <w:rFonts w:ascii="Times New Roman" w:eastAsia="Times New Roman" w:hAnsi="Times New Roman" w:cs="Times New Roman"/>
          <w:color w:val="000000"/>
          <w:sz w:val="24"/>
          <w:szCs w:val="24"/>
          <w:lang w:eastAsia="da-DK"/>
        </w:rPr>
        <w:t xml:space="preserve"> individers </w:t>
      </w:r>
      <w:r w:rsidR="0016199E" w:rsidRPr="004D1876">
        <w:rPr>
          <w:rFonts w:ascii="Times New Roman" w:eastAsia="Times New Roman" w:hAnsi="Times New Roman" w:cs="Times New Roman"/>
          <w:color w:val="000000"/>
          <w:sz w:val="24"/>
          <w:szCs w:val="24"/>
          <w:lang w:eastAsia="da-DK"/>
        </w:rPr>
        <w:t>”common sense”-verden i sammenhæng med strukturelle vilkår (Bilfeldt s 126)</w:t>
      </w:r>
      <w:r w:rsidR="008E2CCC" w:rsidRPr="004D1876">
        <w:rPr>
          <w:rFonts w:ascii="Times New Roman" w:eastAsia="Times New Roman" w:hAnsi="Times New Roman" w:cs="Times New Roman"/>
          <w:color w:val="000000"/>
          <w:sz w:val="24"/>
          <w:szCs w:val="24"/>
          <w:lang w:eastAsia="da-DK"/>
        </w:rPr>
        <w:t>.</w:t>
      </w:r>
    </w:p>
    <w:p w:rsidR="0056274A" w:rsidRPr="004D1876" w:rsidRDefault="0056274A" w:rsidP="009E76A0">
      <w:pPr>
        <w:spacing w:before="100" w:beforeAutospacing="1" w:after="100" w:afterAutospacing="1" w:line="360" w:lineRule="auto"/>
        <w:rPr>
          <w:rFonts w:ascii="Times New Roman" w:eastAsia="Times New Roman" w:hAnsi="Times New Roman" w:cs="Times New Roman"/>
          <w:color w:val="000000"/>
          <w:sz w:val="24"/>
          <w:szCs w:val="24"/>
          <w:u w:val="single"/>
          <w:lang w:eastAsia="da-DK"/>
        </w:rPr>
      </w:pPr>
    </w:p>
    <w:p w:rsidR="00BE64CC" w:rsidRPr="009C69FF" w:rsidRDefault="00BE64CC" w:rsidP="009E76A0">
      <w:pPr>
        <w:pStyle w:val="Overskrift1"/>
        <w:spacing w:line="360" w:lineRule="auto"/>
        <w:rPr>
          <w:rFonts w:eastAsia="Times New Roman"/>
          <w:sz w:val="24"/>
          <w:lang w:eastAsia="da-DK"/>
        </w:rPr>
      </w:pPr>
      <w:bookmarkStart w:id="24" w:name="_Toc449911891"/>
      <w:r w:rsidRPr="009C69FF">
        <w:rPr>
          <w:rFonts w:eastAsia="Times New Roman"/>
          <w:sz w:val="24"/>
          <w:lang w:eastAsia="da-DK"/>
        </w:rPr>
        <w:lastRenderedPageBreak/>
        <w:t>Min videnskabsteoretiske positionering set i forhold til min forforståelse af empowermentteorien</w:t>
      </w:r>
      <w:bookmarkEnd w:id="24"/>
    </w:p>
    <w:p w:rsidR="00BE64CC" w:rsidRPr="004D1876" w:rsidRDefault="00D0071D" w:rsidP="009E76A0">
      <w:p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4D1876">
        <w:rPr>
          <w:rFonts w:ascii="Times New Roman" w:eastAsia="Times New Roman" w:hAnsi="Times New Roman" w:cs="Times New Roman"/>
          <w:color w:val="000000"/>
          <w:sz w:val="24"/>
          <w:szCs w:val="24"/>
          <w:lang w:eastAsia="da-DK"/>
        </w:rPr>
        <w:t>M</w:t>
      </w:r>
      <w:r w:rsidR="005F5051" w:rsidRPr="004D1876">
        <w:rPr>
          <w:rFonts w:ascii="Times New Roman" w:eastAsia="Times New Roman" w:hAnsi="Times New Roman" w:cs="Times New Roman"/>
          <w:color w:val="000000"/>
          <w:sz w:val="24"/>
          <w:szCs w:val="24"/>
          <w:lang w:eastAsia="da-DK"/>
        </w:rPr>
        <w:t>it</w:t>
      </w:r>
      <w:r w:rsidR="00A02B4E" w:rsidRPr="004D1876">
        <w:rPr>
          <w:rFonts w:ascii="Times New Roman" w:eastAsia="Times New Roman" w:hAnsi="Times New Roman" w:cs="Times New Roman"/>
          <w:color w:val="000000"/>
          <w:sz w:val="24"/>
          <w:szCs w:val="24"/>
          <w:lang w:eastAsia="da-DK"/>
        </w:rPr>
        <w:t xml:space="preserve"> udgangspunkt</w:t>
      </w:r>
      <w:r w:rsidR="005F5051" w:rsidRPr="004D1876">
        <w:rPr>
          <w:rFonts w:ascii="Times New Roman" w:eastAsia="Times New Roman" w:hAnsi="Times New Roman" w:cs="Times New Roman"/>
          <w:color w:val="000000"/>
          <w:sz w:val="24"/>
          <w:szCs w:val="24"/>
          <w:lang w:eastAsia="da-DK"/>
        </w:rPr>
        <w:t xml:space="preserve"> er</w:t>
      </w:r>
      <w:r w:rsidRPr="004D1876">
        <w:rPr>
          <w:rFonts w:ascii="Times New Roman" w:eastAsia="Times New Roman" w:hAnsi="Times New Roman" w:cs="Times New Roman"/>
          <w:color w:val="000000"/>
          <w:sz w:val="24"/>
          <w:szCs w:val="24"/>
          <w:lang w:eastAsia="da-DK"/>
        </w:rPr>
        <w:t xml:space="preserve"> som nævnt</w:t>
      </w:r>
      <w:r w:rsidR="005F5051" w:rsidRPr="004D1876">
        <w:rPr>
          <w:rFonts w:ascii="Times New Roman" w:eastAsia="Times New Roman" w:hAnsi="Times New Roman" w:cs="Times New Roman"/>
          <w:color w:val="000000"/>
          <w:sz w:val="24"/>
          <w:szCs w:val="24"/>
          <w:lang w:eastAsia="da-DK"/>
        </w:rPr>
        <w:t xml:space="preserve"> at være kritisk overfor</w:t>
      </w:r>
      <w:r w:rsidR="00A02B4E" w:rsidRPr="004D1876">
        <w:rPr>
          <w:rFonts w:ascii="Times New Roman" w:eastAsia="Times New Roman" w:hAnsi="Times New Roman" w:cs="Times New Roman"/>
          <w:color w:val="000000"/>
          <w:sz w:val="24"/>
          <w:szCs w:val="24"/>
          <w:lang w:eastAsia="da-DK"/>
        </w:rPr>
        <w:t xml:space="preserve"> mulighederne for at udøve empowerment på beskæftigelsesområdet</w:t>
      </w:r>
      <w:r w:rsidRPr="004D1876">
        <w:rPr>
          <w:rFonts w:ascii="Times New Roman" w:eastAsia="Times New Roman" w:hAnsi="Times New Roman" w:cs="Times New Roman"/>
          <w:color w:val="000000"/>
          <w:sz w:val="24"/>
          <w:szCs w:val="24"/>
          <w:lang w:eastAsia="da-DK"/>
        </w:rPr>
        <w:t xml:space="preserve">, og at jeg ved at </w:t>
      </w:r>
      <w:r w:rsidR="00EB224F" w:rsidRPr="004D1876">
        <w:rPr>
          <w:rFonts w:ascii="Times New Roman" w:eastAsia="Times New Roman" w:hAnsi="Times New Roman" w:cs="Times New Roman"/>
          <w:color w:val="000000"/>
          <w:sz w:val="24"/>
          <w:szCs w:val="24"/>
          <w:lang w:eastAsia="da-DK"/>
        </w:rPr>
        <w:t>tage mit afsæt i empowerment</w:t>
      </w:r>
      <w:r w:rsidRPr="004D1876">
        <w:rPr>
          <w:rFonts w:ascii="Times New Roman" w:eastAsia="Times New Roman" w:hAnsi="Times New Roman" w:cs="Times New Roman"/>
          <w:color w:val="000000"/>
          <w:sz w:val="24"/>
          <w:szCs w:val="24"/>
          <w:lang w:eastAsia="da-DK"/>
        </w:rPr>
        <w:t xml:space="preserve"> </w:t>
      </w:r>
      <w:r w:rsidR="00A02B4E" w:rsidRPr="004D1876">
        <w:rPr>
          <w:rFonts w:ascii="Times New Roman" w:eastAsia="Times New Roman" w:hAnsi="Times New Roman" w:cs="Times New Roman"/>
          <w:color w:val="000000"/>
          <w:sz w:val="24"/>
          <w:szCs w:val="24"/>
          <w:lang w:eastAsia="da-DK"/>
        </w:rPr>
        <w:t>indtager en</w:t>
      </w:r>
      <w:r w:rsidR="0056274A" w:rsidRPr="004D1876">
        <w:rPr>
          <w:rFonts w:ascii="Times New Roman" w:eastAsia="Times New Roman" w:hAnsi="Times New Roman" w:cs="Times New Roman"/>
          <w:color w:val="000000"/>
          <w:sz w:val="24"/>
          <w:szCs w:val="24"/>
          <w:lang w:eastAsia="da-DK"/>
        </w:rPr>
        <w:t xml:space="preserve"> kritisk</w:t>
      </w:r>
      <w:r w:rsidR="00A02B4E" w:rsidRPr="004D1876">
        <w:rPr>
          <w:rFonts w:ascii="Times New Roman" w:eastAsia="Times New Roman" w:hAnsi="Times New Roman" w:cs="Times New Roman"/>
          <w:color w:val="000000"/>
          <w:sz w:val="24"/>
          <w:szCs w:val="24"/>
          <w:lang w:eastAsia="da-DK"/>
        </w:rPr>
        <w:t xml:space="preserve"> normativ position</w:t>
      </w:r>
      <w:r w:rsidR="00C271A7" w:rsidRPr="004D1876">
        <w:rPr>
          <w:rFonts w:ascii="Times New Roman" w:eastAsia="Times New Roman" w:hAnsi="Times New Roman" w:cs="Times New Roman"/>
          <w:color w:val="000000"/>
          <w:sz w:val="24"/>
          <w:szCs w:val="24"/>
          <w:lang w:eastAsia="da-DK"/>
        </w:rPr>
        <w:t>. Dette</w:t>
      </w:r>
      <w:r w:rsidR="00A02B4E" w:rsidRPr="004D1876">
        <w:rPr>
          <w:rFonts w:ascii="Times New Roman" w:eastAsia="Times New Roman" w:hAnsi="Times New Roman" w:cs="Times New Roman"/>
          <w:color w:val="000000"/>
          <w:sz w:val="24"/>
          <w:szCs w:val="24"/>
          <w:lang w:eastAsia="da-DK"/>
        </w:rPr>
        <w:t xml:space="preserve"> strider imod en ren fænomenologisk videnskabsteoretisk tilgang</w:t>
      </w:r>
      <w:r w:rsidR="00C271A7" w:rsidRPr="004D1876">
        <w:rPr>
          <w:rFonts w:ascii="Times New Roman" w:eastAsia="Times New Roman" w:hAnsi="Times New Roman" w:cs="Times New Roman"/>
          <w:color w:val="000000"/>
          <w:sz w:val="24"/>
          <w:szCs w:val="24"/>
          <w:lang w:eastAsia="da-DK"/>
        </w:rPr>
        <w:t xml:space="preserve">, da man som forsker </w:t>
      </w:r>
      <w:r w:rsidR="00EB224F" w:rsidRPr="004D1876">
        <w:rPr>
          <w:rFonts w:ascii="Times New Roman" w:eastAsia="Times New Roman" w:hAnsi="Times New Roman" w:cs="Times New Roman"/>
          <w:color w:val="000000"/>
          <w:sz w:val="24"/>
          <w:szCs w:val="24"/>
          <w:lang w:eastAsia="da-DK"/>
        </w:rPr>
        <w:t>s</w:t>
      </w:r>
      <w:r w:rsidR="00BE64CC" w:rsidRPr="004D1876">
        <w:rPr>
          <w:rFonts w:ascii="Times New Roman" w:eastAsia="Times New Roman" w:hAnsi="Times New Roman" w:cs="Times New Roman"/>
          <w:color w:val="000000"/>
          <w:sz w:val="24"/>
          <w:szCs w:val="24"/>
          <w:lang w:eastAsia="da-DK"/>
        </w:rPr>
        <w:t>om nævnt</w:t>
      </w:r>
      <w:r w:rsidR="00C271A7" w:rsidRPr="004D1876">
        <w:rPr>
          <w:rFonts w:ascii="Times New Roman" w:eastAsia="Times New Roman" w:hAnsi="Times New Roman" w:cs="Times New Roman"/>
          <w:color w:val="000000"/>
          <w:sz w:val="24"/>
          <w:szCs w:val="24"/>
          <w:lang w:eastAsia="da-DK"/>
        </w:rPr>
        <w:t xml:space="preserve"> forudsættes</w:t>
      </w:r>
      <w:r w:rsidR="00BE64CC" w:rsidRPr="004D1876">
        <w:rPr>
          <w:rFonts w:ascii="Times New Roman" w:eastAsia="Times New Roman" w:hAnsi="Times New Roman" w:cs="Times New Roman"/>
          <w:color w:val="000000"/>
          <w:sz w:val="24"/>
          <w:szCs w:val="24"/>
          <w:lang w:eastAsia="da-DK"/>
        </w:rPr>
        <w:t xml:space="preserve"> at være en neutral iagttager</w:t>
      </w:r>
      <w:r w:rsidR="00A02B4E" w:rsidRPr="004D1876">
        <w:rPr>
          <w:rFonts w:ascii="Times New Roman" w:eastAsia="Times New Roman" w:hAnsi="Times New Roman" w:cs="Times New Roman"/>
          <w:color w:val="000000"/>
          <w:sz w:val="24"/>
          <w:szCs w:val="24"/>
          <w:lang w:eastAsia="da-DK"/>
        </w:rPr>
        <w:t>.</w:t>
      </w:r>
      <w:r w:rsidR="001613DC" w:rsidRPr="004D1876">
        <w:rPr>
          <w:rFonts w:ascii="Times New Roman" w:eastAsia="Times New Roman" w:hAnsi="Times New Roman" w:cs="Times New Roman"/>
          <w:color w:val="000000"/>
          <w:sz w:val="24"/>
          <w:szCs w:val="24"/>
          <w:lang w:eastAsia="da-DK"/>
        </w:rPr>
        <w:t xml:space="preserve"> </w:t>
      </w:r>
      <w:r w:rsidR="00BE64CC" w:rsidRPr="004D1876">
        <w:rPr>
          <w:rFonts w:ascii="Times New Roman" w:eastAsia="Times New Roman" w:hAnsi="Times New Roman" w:cs="Times New Roman"/>
          <w:color w:val="000000"/>
          <w:sz w:val="24"/>
          <w:szCs w:val="24"/>
          <w:lang w:eastAsia="da-DK"/>
        </w:rPr>
        <w:t>Det er dog muligt som fænomenolog at have en teoretisk begrebsramme, hvis blot man ved indsamling af data er så åben som muligt overfor forskningsfeltet og dets aktører (Juul s 100).</w:t>
      </w:r>
    </w:p>
    <w:p w:rsidR="00BE64CC" w:rsidRPr="004D1876" w:rsidRDefault="00BE64CC" w:rsidP="009E76A0">
      <w:pPr>
        <w:spacing w:before="100" w:beforeAutospacing="1" w:after="100" w:afterAutospacing="1" w:line="360" w:lineRule="auto"/>
        <w:rPr>
          <w:rFonts w:ascii="Times New Roman" w:eastAsia="Times New Roman" w:hAnsi="Times New Roman" w:cs="Times New Roman"/>
          <w:color w:val="000000"/>
          <w:sz w:val="24"/>
          <w:szCs w:val="24"/>
          <w:lang w:eastAsia="da-DK"/>
        </w:rPr>
      </w:pPr>
    </w:p>
    <w:p w:rsidR="00CD2990" w:rsidRPr="004D1876" w:rsidRDefault="00CD2990" w:rsidP="009E76A0">
      <w:pPr>
        <w:spacing w:line="360" w:lineRule="auto"/>
        <w:jc w:val="center"/>
        <w:rPr>
          <w:rFonts w:ascii="Times New Roman" w:hAnsi="Times New Roman" w:cs="Times New Roman"/>
          <w:b/>
          <w:sz w:val="24"/>
          <w:szCs w:val="24"/>
        </w:rPr>
      </w:pPr>
    </w:p>
    <w:p w:rsidR="00CD2990" w:rsidRPr="004D1876" w:rsidRDefault="00CD2990" w:rsidP="009E76A0">
      <w:pPr>
        <w:spacing w:line="360" w:lineRule="auto"/>
        <w:rPr>
          <w:rFonts w:ascii="Times New Roman" w:hAnsi="Times New Roman" w:cs="Times New Roman"/>
          <w:b/>
          <w:sz w:val="24"/>
          <w:szCs w:val="24"/>
        </w:rPr>
      </w:pPr>
    </w:p>
    <w:p w:rsidR="00FD24F8" w:rsidRPr="004D1876" w:rsidRDefault="00A02B4E" w:rsidP="009E76A0">
      <w:pPr>
        <w:pStyle w:val="Overskrift1"/>
        <w:spacing w:line="360" w:lineRule="auto"/>
        <w:jc w:val="center"/>
        <w:rPr>
          <w:color w:val="auto"/>
        </w:rPr>
      </w:pPr>
      <w:bookmarkStart w:id="25" w:name="_Toc449907267"/>
      <w:bookmarkStart w:id="26" w:name="_Toc449911892"/>
      <w:r w:rsidRPr="004D1876">
        <w:rPr>
          <w:color w:val="auto"/>
        </w:rPr>
        <w:t>Metodeafsnit</w:t>
      </w:r>
      <w:bookmarkEnd w:id="25"/>
      <w:bookmarkEnd w:id="26"/>
    </w:p>
    <w:p w:rsidR="00EB224F" w:rsidRPr="004D1876" w:rsidRDefault="00EB224F" w:rsidP="009E76A0">
      <w:pPr>
        <w:spacing w:line="360" w:lineRule="auto"/>
        <w:rPr>
          <w:rFonts w:ascii="Times New Roman" w:hAnsi="Times New Roman" w:cs="Times New Roman"/>
          <w:sz w:val="24"/>
          <w:szCs w:val="24"/>
          <w:u w:val="single"/>
        </w:rPr>
      </w:pPr>
    </w:p>
    <w:p w:rsidR="00803568" w:rsidRPr="004D1876" w:rsidRDefault="00803568"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Jeg har valgt at lave et casestudie baseret på </w:t>
      </w:r>
      <w:r w:rsidR="001E216A" w:rsidRPr="004D1876">
        <w:rPr>
          <w:rFonts w:ascii="Times New Roman" w:hAnsi="Times New Roman" w:cs="Times New Roman"/>
          <w:sz w:val="24"/>
          <w:szCs w:val="24"/>
        </w:rPr>
        <w:t>STARs</w:t>
      </w:r>
      <w:r w:rsidRPr="004D1876">
        <w:rPr>
          <w:rFonts w:ascii="Times New Roman" w:hAnsi="Times New Roman" w:cs="Times New Roman"/>
          <w:sz w:val="24"/>
          <w:szCs w:val="24"/>
        </w:rPr>
        <w:t xml:space="preserve"> empowermentprojekt. I det følgende vil jeg komme ind på casestudiet som forskningsmetode – herunder redegøre for</w:t>
      </w:r>
      <w:r w:rsidR="001E216A" w:rsidRPr="004D1876">
        <w:rPr>
          <w:rFonts w:ascii="Times New Roman" w:hAnsi="Times New Roman" w:cs="Times New Roman"/>
          <w:sz w:val="24"/>
          <w:szCs w:val="24"/>
        </w:rPr>
        <w:t xml:space="preserve"> metodens fordele og ved hjælp af litteraturen argumentere imod den kritik casestudiet ofte er udsat for</w:t>
      </w:r>
      <w:r w:rsidRPr="004D1876">
        <w:rPr>
          <w:rFonts w:ascii="Times New Roman" w:hAnsi="Times New Roman" w:cs="Times New Roman"/>
          <w:sz w:val="24"/>
          <w:szCs w:val="24"/>
        </w:rPr>
        <w:t xml:space="preserve">. Derudover vil jeg redegøre for mit valg af metoden til belysning af min problemformulering og præsentere læseren for min udvælgelse af </w:t>
      </w:r>
      <w:r w:rsidR="001E216A" w:rsidRPr="004D1876">
        <w:rPr>
          <w:rFonts w:ascii="Times New Roman" w:hAnsi="Times New Roman" w:cs="Times New Roman"/>
          <w:sz w:val="24"/>
          <w:szCs w:val="24"/>
        </w:rPr>
        <w:t>Kalundborg Kommunes</w:t>
      </w:r>
      <w:r w:rsidRPr="004D1876">
        <w:rPr>
          <w:rFonts w:ascii="Times New Roman" w:hAnsi="Times New Roman" w:cs="Times New Roman"/>
          <w:sz w:val="24"/>
          <w:szCs w:val="24"/>
        </w:rPr>
        <w:t xml:space="preserve"> empowermentprojekt som case.</w:t>
      </w:r>
      <w:r w:rsidR="001E216A" w:rsidRPr="004D1876">
        <w:rPr>
          <w:rFonts w:ascii="Times New Roman" w:hAnsi="Times New Roman" w:cs="Times New Roman"/>
          <w:sz w:val="24"/>
          <w:szCs w:val="24"/>
        </w:rPr>
        <w:t xml:space="preserve"> </w:t>
      </w:r>
    </w:p>
    <w:p w:rsidR="00BA2E25" w:rsidRPr="004D1876" w:rsidRDefault="00BA2E25" w:rsidP="009E76A0">
      <w:pPr>
        <w:spacing w:line="360" w:lineRule="auto"/>
        <w:rPr>
          <w:rFonts w:ascii="Times New Roman" w:hAnsi="Times New Roman" w:cs="Times New Roman"/>
          <w:sz w:val="24"/>
          <w:szCs w:val="24"/>
        </w:rPr>
      </w:pPr>
    </w:p>
    <w:p w:rsidR="00803568" w:rsidRPr="009C69FF" w:rsidRDefault="00C26D27" w:rsidP="009E76A0">
      <w:pPr>
        <w:pStyle w:val="Overskrift1"/>
        <w:spacing w:line="360" w:lineRule="auto"/>
        <w:rPr>
          <w:rFonts w:eastAsia="Times New Roman"/>
          <w:sz w:val="24"/>
          <w:lang w:eastAsia="da-DK"/>
        </w:rPr>
      </w:pPr>
      <w:bookmarkStart w:id="27" w:name="_Toc449911893"/>
      <w:r w:rsidRPr="009C69FF">
        <w:rPr>
          <w:rFonts w:eastAsia="Times New Roman"/>
          <w:sz w:val="24"/>
          <w:lang w:eastAsia="da-DK"/>
        </w:rPr>
        <w:t>Valget af casestudiet som forskningsstrategi</w:t>
      </w:r>
      <w:bookmarkEnd w:id="27"/>
    </w:p>
    <w:p w:rsidR="00715389" w:rsidRPr="004D1876" w:rsidRDefault="00715389" w:rsidP="009E76A0">
      <w:p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4D1876">
        <w:rPr>
          <w:rFonts w:ascii="Times New Roman" w:eastAsia="Times New Roman" w:hAnsi="Times New Roman" w:cs="Times New Roman"/>
          <w:color w:val="000000"/>
          <w:sz w:val="24"/>
          <w:szCs w:val="24"/>
          <w:lang w:eastAsia="da-DK"/>
        </w:rPr>
        <w:t>”</w:t>
      </w:r>
      <w:r w:rsidRPr="004D1876">
        <w:rPr>
          <w:rFonts w:ascii="Times New Roman" w:eastAsia="Times New Roman" w:hAnsi="Times New Roman" w:cs="Times New Roman"/>
          <w:i/>
          <w:color w:val="000000"/>
          <w:sz w:val="24"/>
          <w:szCs w:val="24"/>
          <w:lang w:eastAsia="da-DK"/>
        </w:rPr>
        <w:t>Fællestræk ved udførte casestudier er, at de er helhedsprægede (holistiske), induktive og aktørorienterede. Det videnskabsteoretiske udgangspunkt er hermeneutikken og fænomenologien</w:t>
      </w:r>
      <w:r w:rsidRPr="004D1876">
        <w:rPr>
          <w:rFonts w:ascii="Times New Roman" w:eastAsia="Times New Roman" w:hAnsi="Times New Roman" w:cs="Times New Roman"/>
          <w:color w:val="000000"/>
          <w:sz w:val="24"/>
          <w:szCs w:val="24"/>
          <w:lang w:eastAsia="da-DK"/>
        </w:rPr>
        <w:t>” (Flyvbjerg 1988 s 4).</w:t>
      </w:r>
    </w:p>
    <w:p w:rsidR="004C0EA5" w:rsidRPr="004D1876" w:rsidRDefault="007E53C3" w:rsidP="009E76A0">
      <w:p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4D1876">
        <w:rPr>
          <w:rFonts w:ascii="Times New Roman" w:eastAsia="Times New Roman" w:hAnsi="Times New Roman" w:cs="Times New Roman"/>
          <w:color w:val="000000"/>
          <w:sz w:val="24"/>
          <w:szCs w:val="24"/>
          <w:lang w:eastAsia="da-DK"/>
        </w:rPr>
        <w:lastRenderedPageBreak/>
        <w:t xml:space="preserve">Jeg har valgt casestudiet som metode til at belyse min </w:t>
      </w:r>
      <w:r w:rsidR="00EB224F" w:rsidRPr="004D1876">
        <w:rPr>
          <w:rFonts w:ascii="Times New Roman" w:eastAsia="Times New Roman" w:hAnsi="Times New Roman" w:cs="Times New Roman"/>
          <w:color w:val="000000"/>
          <w:sz w:val="24"/>
          <w:szCs w:val="24"/>
          <w:lang w:eastAsia="da-DK"/>
        </w:rPr>
        <w:t>problemformulerings to hjælpespørgsmål i praksis. Metoden er naturlig</w:t>
      </w:r>
      <w:r w:rsidR="00A02B4E" w:rsidRPr="004D1876">
        <w:rPr>
          <w:rFonts w:ascii="Times New Roman" w:eastAsia="Times New Roman" w:hAnsi="Times New Roman" w:cs="Times New Roman"/>
          <w:color w:val="000000"/>
          <w:sz w:val="24"/>
          <w:szCs w:val="24"/>
          <w:lang w:eastAsia="da-DK"/>
        </w:rPr>
        <w:t xml:space="preserve"> at anvende, når min videnskabsteoretiske tilgang er fænomenologien</w:t>
      </w:r>
      <w:r w:rsidR="00715389" w:rsidRPr="004D1876">
        <w:rPr>
          <w:rFonts w:ascii="Times New Roman" w:eastAsia="Times New Roman" w:hAnsi="Times New Roman" w:cs="Times New Roman"/>
          <w:color w:val="000000"/>
          <w:sz w:val="24"/>
          <w:szCs w:val="24"/>
          <w:lang w:eastAsia="da-DK"/>
        </w:rPr>
        <w:t xml:space="preserve">, </w:t>
      </w:r>
      <w:r w:rsidR="00A02B4E" w:rsidRPr="004D1876">
        <w:rPr>
          <w:rFonts w:ascii="Times New Roman" w:eastAsia="Times New Roman" w:hAnsi="Times New Roman" w:cs="Times New Roman"/>
          <w:color w:val="000000"/>
          <w:sz w:val="24"/>
          <w:szCs w:val="24"/>
          <w:lang w:eastAsia="da-DK"/>
        </w:rPr>
        <w:t xml:space="preserve">og derudover kan </w:t>
      </w:r>
      <w:r w:rsidR="004C0EA5" w:rsidRPr="004D1876">
        <w:rPr>
          <w:rFonts w:ascii="Times New Roman" w:eastAsia="Times New Roman" w:hAnsi="Times New Roman" w:cs="Times New Roman"/>
          <w:color w:val="000000"/>
          <w:sz w:val="24"/>
          <w:szCs w:val="24"/>
          <w:lang w:eastAsia="da-DK"/>
        </w:rPr>
        <w:t>casestudiet</w:t>
      </w:r>
      <w:r w:rsidR="006D6733" w:rsidRPr="004D1876">
        <w:rPr>
          <w:rFonts w:ascii="Times New Roman" w:eastAsia="Times New Roman" w:hAnsi="Times New Roman" w:cs="Times New Roman"/>
          <w:color w:val="000000"/>
          <w:sz w:val="24"/>
          <w:szCs w:val="24"/>
          <w:lang w:eastAsia="da-DK"/>
        </w:rPr>
        <w:t xml:space="preserve"> med fordel</w:t>
      </w:r>
      <w:r w:rsidR="004C0EA5" w:rsidRPr="004D1876">
        <w:rPr>
          <w:rFonts w:ascii="Times New Roman" w:eastAsia="Times New Roman" w:hAnsi="Times New Roman" w:cs="Times New Roman"/>
          <w:color w:val="000000"/>
          <w:sz w:val="24"/>
          <w:szCs w:val="24"/>
          <w:lang w:eastAsia="da-DK"/>
        </w:rPr>
        <w:t xml:space="preserve"> </w:t>
      </w:r>
      <w:r w:rsidR="006D6733" w:rsidRPr="004D1876">
        <w:rPr>
          <w:rFonts w:ascii="Times New Roman" w:eastAsia="Times New Roman" w:hAnsi="Times New Roman" w:cs="Times New Roman"/>
          <w:color w:val="000000"/>
          <w:sz w:val="24"/>
          <w:szCs w:val="24"/>
          <w:lang w:eastAsia="da-DK"/>
        </w:rPr>
        <w:t>anvendes</w:t>
      </w:r>
      <w:r w:rsidR="004C0EA5" w:rsidRPr="004D1876">
        <w:rPr>
          <w:rFonts w:ascii="Times New Roman" w:eastAsia="Times New Roman" w:hAnsi="Times New Roman" w:cs="Times New Roman"/>
          <w:color w:val="000000"/>
          <w:sz w:val="24"/>
          <w:szCs w:val="24"/>
          <w:lang w:eastAsia="da-DK"/>
        </w:rPr>
        <w:t>:</w:t>
      </w:r>
    </w:p>
    <w:p w:rsidR="004C0EA5" w:rsidRPr="004D1876" w:rsidRDefault="006D6733" w:rsidP="009E76A0">
      <w:pPr>
        <w:pStyle w:val="Listeafsnit"/>
        <w:numPr>
          <w:ilvl w:val="0"/>
          <w:numId w:val="4"/>
        </w:num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4D1876">
        <w:rPr>
          <w:rFonts w:ascii="Times New Roman" w:eastAsia="Times New Roman" w:hAnsi="Times New Roman" w:cs="Times New Roman"/>
          <w:color w:val="000000"/>
          <w:sz w:val="24"/>
          <w:szCs w:val="24"/>
          <w:lang w:eastAsia="da-DK"/>
        </w:rPr>
        <w:t xml:space="preserve">når der er tale om besvarelse af spørgsmål som ”hvordan” og ”hvorfor”. </w:t>
      </w:r>
    </w:p>
    <w:p w:rsidR="004C0EA5" w:rsidRPr="004D1876" w:rsidRDefault="004C0EA5" w:rsidP="009E76A0">
      <w:pPr>
        <w:pStyle w:val="Listeafsnit"/>
        <w:numPr>
          <w:ilvl w:val="0"/>
          <w:numId w:val="4"/>
        </w:num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4D1876">
        <w:rPr>
          <w:rFonts w:ascii="Times New Roman" w:eastAsia="Times New Roman" w:hAnsi="Times New Roman" w:cs="Times New Roman"/>
          <w:color w:val="000000"/>
          <w:sz w:val="24"/>
          <w:szCs w:val="24"/>
          <w:lang w:eastAsia="da-DK"/>
        </w:rPr>
        <w:t xml:space="preserve">når der </w:t>
      </w:r>
      <w:r w:rsidR="00C26D27" w:rsidRPr="004D1876">
        <w:rPr>
          <w:rFonts w:ascii="Times New Roman" w:eastAsia="Times New Roman" w:hAnsi="Times New Roman" w:cs="Times New Roman"/>
          <w:color w:val="000000"/>
          <w:sz w:val="24"/>
          <w:szCs w:val="24"/>
          <w:lang w:eastAsia="da-DK"/>
        </w:rPr>
        <w:t>er tale om en</w:t>
      </w:r>
      <w:r w:rsidRPr="004D1876">
        <w:rPr>
          <w:rFonts w:ascii="Times New Roman" w:eastAsia="Times New Roman" w:hAnsi="Times New Roman" w:cs="Times New Roman"/>
          <w:color w:val="000000"/>
          <w:sz w:val="24"/>
          <w:szCs w:val="24"/>
          <w:lang w:eastAsia="da-DK"/>
        </w:rPr>
        <w:t xml:space="preserve"> igangværende begivenhed</w:t>
      </w:r>
      <w:r w:rsidR="00C26D27" w:rsidRPr="004D1876">
        <w:rPr>
          <w:rFonts w:ascii="Times New Roman" w:eastAsia="Times New Roman" w:hAnsi="Times New Roman" w:cs="Times New Roman"/>
          <w:color w:val="000000"/>
          <w:sz w:val="24"/>
          <w:szCs w:val="24"/>
          <w:lang w:eastAsia="da-DK"/>
        </w:rPr>
        <w:t>, der skal undersøges.</w:t>
      </w:r>
    </w:p>
    <w:p w:rsidR="004C0EA5" w:rsidRPr="004D1876" w:rsidRDefault="004C0EA5" w:rsidP="009E76A0">
      <w:pPr>
        <w:pStyle w:val="Listeafsnit"/>
        <w:numPr>
          <w:ilvl w:val="0"/>
          <w:numId w:val="4"/>
        </w:num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4D1876">
        <w:rPr>
          <w:rFonts w:ascii="Times New Roman" w:eastAsia="Times New Roman" w:hAnsi="Times New Roman" w:cs="Times New Roman"/>
          <w:color w:val="000000"/>
          <w:sz w:val="24"/>
          <w:szCs w:val="24"/>
          <w:lang w:eastAsia="da-DK"/>
        </w:rPr>
        <w:t>når der skal forskes i</w:t>
      </w:r>
      <w:r w:rsidR="00FA6D6D" w:rsidRPr="004D1876">
        <w:rPr>
          <w:rFonts w:ascii="Times New Roman" w:eastAsia="Times New Roman" w:hAnsi="Times New Roman" w:cs="Times New Roman"/>
          <w:color w:val="000000"/>
          <w:sz w:val="24"/>
          <w:szCs w:val="24"/>
          <w:lang w:eastAsia="da-DK"/>
        </w:rPr>
        <w:t xml:space="preserve"> et felt, hvor</w:t>
      </w:r>
      <w:r w:rsidR="007D3A24" w:rsidRPr="004D1876">
        <w:rPr>
          <w:rFonts w:ascii="Times New Roman" w:eastAsia="Times New Roman" w:hAnsi="Times New Roman" w:cs="Times New Roman"/>
          <w:color w:val="000000"/>
          <w:sz w:val="24"/>
          <w:szCs w:val="24"/>
          <w:lang w:eastAsia="da-DK"/>
        </w:rPr>
        <w:t xml:space="preserve"> forsker kun har lidt eller slet ingen kontr</w:t>
      </w:r>
      <w:r w:rsidR="000F4A22" w:rsidRPr="004D1876">
        <w:rPr>
          <w:rFonts w:ascii="Times New Roman" w:eastAsia="Times New Roman" w:hAnsi="Times New Roman" w:cs="Times New Roman"/>
          <w:color w:val="000000"/>
          <w:sz w:val="24"/>
          <w:szCs w:val="24"/>
          <w:lang w:eastAsia="da-DK"/>
        </w:rPr>
        <w:t>ol over</w:t>
      </w:r>
      <w:r w:rsidR="00FA6D6D" w:rsidRPr="004D1876">
        <w:rPr>
          <w:rFonts w:ascii="Times New Roman" w:eastAsia="Times New Roman" w:hAnsi="Times New Roman" w:cs="Times New Roman"/>
          <w:color w:val="000000"/>
          <w:sz w:val="24"/>
          <w:szCs w:val="24"/>
          <w:lang w:eastAsia="da-DK"/>
        </w:rPr>
        <w:t>, det fænomen</w:t>
      </w:r>
      <w:r w:rsidRPr="004D1876">
        <w:rPr>
          <w:rFonts w:ascii="Times New Roman" w:eastAsia="Times New Roman" w:hAnsi="Times New Roman" w:cs="Times New Roman"/>
          <w:color w:val="000000"/>
          <w:sz w:val="24"/>
          <w:szCs w:val="24"/>
          <w:lang w:eastAsia="da-DK"/>
        </w:rPr>
        <w:t xml:space="preserve"> der skal</w:t>
      </w:r>
      <w:r w:rsidR="00FA6D6D" w:rsidRPr="004D1876">
        <w:rPr>
          <w:rFonts w:ascii="Times New Roman" w:eastAsia="Times New Roman" w:hAnsi="Times New Roman" w:cs="Times New Roman"/>
          <w:color w:val="000000"/>
          <w:sz w:val="24"/>
          <w:szCs w:val="24"/>
          <w:lang w:eastAsia="da-DK"/>
        </w:rPr>
        <w:t xml:space="preserve"> undersøge</w:t>
      </w:r>
      <w:r w:rsidRPr="004D1876">
        <w:rPr>
          <w:rFonts w:ascii="Times New Roman" w:eastAsia="Times New Roman" w:hAnsi="Times New Roman" w:cs="Times New Roman"/>
          <w:color w:val="000000"/>
          <w:sz w:val="24"/>
          <w:szCs w:val="24"/>
          <w:lang w:eastAsia="da-DK"/>
        </w:rPr>
        <w:t>s</w:t>
      </w:r>
      <w:r w:rsidR="00FA6D6D" w:rsidRPr="004D1876">
        <w:rPr>
          <w:rFonts w:ascii="Times New Roman" w:eastAsia="Times New Roman" w:hAnsi="Times New Roman" w:cs="Times New Roman"/>
          <w:color w:val="000000"/>
          <w:sz w:val="24"/>
          <w:szCs w:val="24"/>
          <w:lang w:eastAsia="da-DK"/>
        </w:rPr>
        <w:t xml:space="preserve"> </w:t>
      </w:r>
      <w:r w:rsidR="007D3A24" w:rsidRPr="004D1876">
        <w:rPr>
          <w:rFonts w:ascii="Times New Roman" w:eastAsia="Times New Roman" w:hAnsi="Times New Roman" w:cs="Times New Roman"/>
          <w:color w:val="000000"/>
          <w:sz w:val="24"/>
          <w:szCs w:val="24"/>
          <w:lang w:eastAsia="da-DK"/>
        </w:rPr>
        <w:t>(Yin s. 5 ff)</w:t>
      </w:r>
      <w:r w:rsidR="00FA6D6D" w:rsidRPr="004D1876">
        <w:rPr>
          <w:rFonts w:ascii="Times New Roman" w:eastAsia="Times New Roman" w:hAnsi="Times New Roman" w:cs="Times New Roman"/>
          <w:color w:val="000000"/>
          <w:sz w:val="24"/>
          <w:szCs w:val="24"/>
          <w:lang w:eastAsia="da-DK"/>
        </w:rPr>
        <w:t xml:space="preserve">. </w:t>
      </w:r>
    </w:p>
    <w:p w:rsidR="00C26D27" w:rsidRPr="004D1876" w:rsidRDefault="00AC4DD8" w:rsidP="009E76A0">
      <w:p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4D1876">
        <w:rPr>
          <w:rFonts w:ascii="Times New Roman" w:eastAsia="Times New Roman" w:hAnsi="Times New Roman" w:cs="Times New Roman"/>
          <w:color w:val="000000"/>
          <w:sz w:val="24"/>
          <w:szCs w:val="24"/>
          <w:lang w:eastAsia="da-DK"/>
        </w:rPr>
        <w:t>Fokus i dette speciale er netop at undersøge</w:t>
      </w:r>
      <w:r w:rsidR="00C26D27" w:rsidRPr="004D1876">
        <w:rPr>
          <w:rFonts w:ascii="Times New Roman" w:eastAsia="Times New Roman" w:hAnsi="Times New Roman" w:cs="Times New Roman"/>
          <w:color w:val="000000"/>
          <w:sz w:val="24"/>
          <w:szCs w:val="24"/>
          <w:lang w:eastAsia="da-DK"/>
        </w:rPr>
        <w:t>,</w:t>
      </w:r>
      <w:r w:rsidRPr="004D1876">
        <w:rPr>
          <w:rFonts w:ascii="Times New Roman" w:eastAsia="Times New Roman" w:hAnsi="Times New Roman" w:cs="Times New Roman"/>
          <w:color w:val="000000"/>
          <w:sz w:val="24"/>
          <w:szCs w:val="24"/>
          <w:lang w:eastAsia="da-DK"/>
        </w:rPr>
        <w:t xml:space="preserve"> hvordan</w:t>
      </w:r>
      <w:r w:rsidR="00782ECF" w:rsidRPr="004D1876">
        <w:rPr>
          <w:rFonts w:ascii="Times New Roman" w:eastAsia="Times New Roman" w:hAnsi="Times New Roman" w:cs="Times New Roman"/>
          <w:color w:val="000000"/>
          <w:sz w:val="24"/>
          <w:szCs w:val="24"/>
          <w:lang w:eastAsia="da-DK"/>
        </w:rPr>
        <w:t xml:space="preserve"> </w:t>
      </w:r>
      <w:r w:rsidRPr="004D1876">
        <w:rPr>
          <w:rFonts w:ascii="Times New Roman" w:eastAsia="Times New Roman" w:hAnsi="Times New Roman" w:cs="Times New Roman"/>
          <w:color w:val="000000"/>
          <w:sz w:val="24"/>
          <w:szCs w:val="24"/>
          <w:lang w:eastAsia="da-DK"/>
        </w:rPr>
        <w:t>projektdeltagere</w:t>
      </w:r>
      <w:r w:rsidR="004C0EA5" w:rsidRPr="004D1876">
        <w:rPr>
          <w:rFonts w:ascii="Times New Roman" w:eastAsia="Times New Roman" w:hAnsi="Times New Roman" w:cs="Times New Roman"/>
          <w:color w:val="000000"/>
          <w:sz w:val="24"/>
          <w:szCs w:val="24"/>
          <w:lang w:eastAsia="da-DK"/>
        </w:rPr>
        <w:t xml:space="preserve"> i det igangværende empowermentprojekt</w:t>
      </w:r>
      <w:r w:rsidR="00782ECF" w:rsidRPr="004D1876">
        <w:rPr>
          <w:rFonts w:ascii="Times New Roman" w:eastAsia="Times New Roman" w:hAnsi="Times New Roman" w:cs="Times New Roman"/>
          <w:color w:val="000000"/>
          <w:sz w:val="24"/>
          <w:szCs w:val="24"/>
          <w:lang w:eastAsia="da-DK"/>
        </w:rPr>
        <w:t xml:space="preserve"> oplever deres muligheder for </w:t>
      </w:r>
      <w:r w:rsidR="00A37875" w:rsidRPr="004D1876">
        <w:rPr>
          <w:rFonts w:ascii="Times New Roman" w:hAnsi="Times New Roman" w:cs="Times New Roman"/>
          <w:sz w:val="24"/>
          <w:szCs w:val="24"/>
        </w:rPr>
        <w:t>medinddragelse, medindflydelse, ejerskab til plan/forløb samt magten over eget liv</w:t>
      </w:r>
      <w:r w:rsidR="00A37875" w:rsidRPr="004D1876">
        <w:rPr>
          <w:rFonts w:ascii="Times New Roman" w:eastAsia="Times New Roman" w:hAnsi="Times New Roman" w:cs="Times New Roman"/>
          <w:sz w:val="24"/>
          <w:szCs w:val="24"/>
          <w:lang w:eastAsia="da-DK"/>
        </w:rPr>
        <w:t>,</w:t>
      </w:r>
      <w:r w:rsidR="00782ECF" w:rsidRPr="004D1876">
        <w:rPr>
          <w:rFonts w:ascii="Times New Roman" w:eastAsia="Times New Roman" w:hAnsi="Times New Roman" w:cs="Times New Roman"/>
          <w:color w:val="000000"/>
          <w:sz w:val="24"/>
          <w:szCs w:val="24"/>
          <w:lang w:eastAsia="da-DK"/>
        </w:rPr>
        <w:t xml:space="preserve"> og hvordan medarbejderne</w:t>
      </w:r>
      <w:r w:rsidR="00FF7DBF" w:rsidRPr="004D1876">
        <w:rPr>
          <w:rFonts w:ascii="Times New Roman" w:eastAsia="Times New Roman" w:hAnsi="Times New Roman" w:cs="Times New Roman"/>
          <w:color w:val="000000"/>
          <w:sz w:val="24"/>
          <w:szCs w:val="24"/>
          <w:lang w:eastAsia="da-DK"/>
        </w:rPr>
        <w:t xml:space="preserve"> forstår det at arbejde empowermentorienteret samt</w:t>
      </w:r>
      <w:r w:rsidR="00782ECF" w:rsidRPr="004D1876">
        <w:rPr>
          <w:rFonts w:ascii="Times New Roman" w:eastAsia="Times New Roman" w:hAnsi="Times New Roman" w:cs="Times New Roman"/>
          <w:color w:val="000000"/>
          <w:sz w:val="24"/>
          <w:szCs w:val="24"/>
          <w:lang w:eastAsia="da-DK"/>
        </w:rPr>
        <w:t xml:space="preserve"> oplever deres muligheder for at </w:t>
      </w:r>
      <w:r w:rsidR="00FF7DBF" w:rsidRPr="004D1876">
        <w:rPr>
          <w:rFonts w:ascii="Times New Roman" w:eastAsia="Times New Roman" w:hAnsi="Times New Roman" w:cs="Times New Roman"/>
          <w:color w:val="000000"/>
          <w:sz w:val="24"/>
          <w:szCs w:val="24"/>
          <w:lang w:eastAsia="da-DK"/>
        </w:rPr>
        <w:t>praktisere dette</w:t>
      </w:r>
      <w:r w:rsidR="004C0EA5" w:rsidRPr="004D1876">
        <w:rPr>
          <w:rFonts w:ascii="Times New Roman" w:eastAsia="Times New Roman" w:hAnsi="Times New Roman" w:cs="Times New Roman"/>
          <w:color w:val="000000"/>
          <w:sz w:val="24"/>
          <w:szCs w:val="24"/>
          <w:lang w:eastAsia="da-DK"/>
        </w:rPr>
        <w:t xml:space="preserve">.  Derudover er </w:t>
      </w:r>
      <w:r w:rsidR="00C26D27" w:rsidRPr="004D1876">
        <w:rPr>
          <w:rFonts w:ascii="Times New Roman" w:eastAsia="Times New Roman" w:hAnsi="Times New Roman" w:cs="Times New Roman"/>
          <w:color w:val="000000"/>
          <w:sz w:val="24"/>
          <w:szCs w:val="24"/>
          <w:lang w:eastAsia="da-DK"/>
        </w:rPr>
        <w:t xml:space="preserve">der tale om </w:t>
      </w:r>
      <w:r w:rsidR="004C0EA5" w:rsidRPr="004D1876">
        <w:rPr>
          <w:rFonts w:ascii="Times New Roman" w:eastAsia="Times New Roman" w:hAnsi="Times New Roman" w:cs="Times New Roman"/>
          <w:color w:val="000000"/>
          <w:sz w:val="24"/>
          <w:szCs w:val="24"/>
          <w:lang w:eastAsia="da-DK"/>
        </w:rPr>
        <w:t xml:space="preserve">et projekt, der allerede er </w:t>
      </w:r>
      <w:r w:rsidR="00057514" w:rsidRPr="004D1876">
        <w:rPr>
          <w:rFonts w:ascii="Times New Roman" w:eastAsia="Times New Roman" w:hAnsi="Times New Roman" w:cs="Times New Roman"/>
          <w:color w:val="000000"/>
          <w:sz w:val="24"/>
          <w:szCs w:val="24"/>
          <w:lang w:eastAsia="da-DK"/>
        </w:rPr>
        <w:t>beskrevet af STAR og iværksat i praksis i de enkelte kommuner, hvorfor mine muli</w:t>
      </w:r>
      <w:r w:rsidR="007506B7" w:rsidRPr="004D1876">
        <w:rPr>
          <w:rFonts w:ascii="Times New Roman" w:eastAsia="Times New Roman" w:hAnsi="Times New Roman" w:cs="Times New Roman"/>
          <w:color w:val="000000"/>
          <w:sz w:val="24"/>
          <w:szCs w:val="24"/>
          <w:lang w:eastAsia="da-DK"/>
        </w:rPr>
        <w:t>gheder</w:t>
      </w:r>
      <w:r w:rsidR="00EC3AA3" w:rsidRPr="004D1876">
        <w:rPr>
          <w:rFonts w:ascii="Times New Roman" w:eastAsia="Times New Roman" w:hAnsi="Times New Roman" w:cs="Times New Roman"/>
          <w:color w:val="000000"/>
          <w:sz w:val="24"/>
          <w:szCs w:val="24"/>
          <w:lang w:eastAsia="da-DK"/>
        </w:rPr>
        <w:t xml:space="preserve"> er meget små</w:t>
      </w:r>
      <w:r w:rsidR="007506B7" w:rsidRPr="004D1876">
        <w:rPr>
          <w:rFonts w:ascii="Times New Roman" w:eastAsia="Times New Roman" w:hAnsi="Times New Roman" w:cs="Times New Roman"/>
          <w:color w:val="000000"/>
          <w:sz w:val="24"/>
          <w:szCs w:val="24"/>
          <w:lang w:eastAsia="da-DK"/>
        </w:rPr>
        <w:t xml:space="preserve"> </w:t>
      </w:r>
      <w:r w:rsidR="00C26D27" w:rsidRPr="004D1876">
        <w:rPr>
          <w:rFonts w:ascii="Times New Roman" w:eastAsia="Times New Roman" w:hAnsi="Times New Roman" w:cs="Times New Roman"/>
          <w:color w:val="000000"/>
          <w:sz w:val="24"/>
          <w:szCs w:val="24"/>
          <w:lang w:eastAsia="da-DK"/>
        </w:rPr>
        <w:t>f</w:t>
      </w:r>
      <w:r w:rsidR="007506B7" w:rsidRPr="004D1876">
        <w:rPr>
          <w:rFonts w:ascii="Times New Roman" w:eastAsia="Times New Roman" w:hAnsi="Times New Roman" w:cs="Times New Roman"/>
          <w:color w:val="000000"/>
          <w:sz w:val="24"/>
          <w:szCs w:val="24"/>
          <w:lang w:eastAsia="da-DK"/>
        </w:rPr>
        <w:t>or at styre/kontrollere, det jeg ønsker at undersøge</w:t>
      </w:r>
      <w:r w:rsidR="00EC3AA3" w:rsidRPr="004D1876">
        <w:rPr>
          <w:rFonts w:ascii="Times New Roman" w:eastAsia="Times New Roman" w:hAnsi="Times New Roman" w:cs="Times New Roman"/>
          <w:color w:val="000000"/>
          <w:sz w:val="24"/>
          <w:szCs w:val="24"/>
          <w:lang w:eastAsia="da-DK"/>
        </w:rPr>
        <w:t>.</w:t>
      </w:r>
    </w:p>
    <w:p w:rsidR="00C26D27" w:rsidRPr="009C69FF" w:rsidRDefault="00C26D27" w:rsidP="009E76A0">
      <w:pPr>
        <w:pStyle w:val="Overskrift1"/>
        <w:spacing w:line="360" w:lineRule="auto"/>
        <w:rPr>
          <w:rFonts w:eastAsia="Times New Roman"/>
          <w:sz w:val="24"/>
          <w:lang w:eastAsia="da-DK"/>
        </w:rPr>
      </w:pPr>
      <w:bookmarkStart w:id="28" w:name="_Toc449911894"/>
      <w:r w:rsidRPr="009C69FF">
        <w:rPr>
          <w:rFonts w:eastAsia="Times New Roman"/>
          <w:sz w:val="24"/>
          <w:lang w:eastAsia="da-DK"/>
        </w:rPr>
        <w:t>Casestudiets kendetegn og styrker</w:t>
      </w:r>
      <w:bookmarkEnd w:id="28"/>
    </w:p>
    <w:p w:rsidR="00CA62B9" w:rsidRPr="004D1876" w:rsidRDefault="00E27BAD" w:rsidP="009E76A0">
      <w:p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4D1876">
        <w:rPr>
          <w:rFonts w:ascii="Times New Roman" w:eastAsia="Times New Roman" w:hAnsi="Times New Roman" w:cs="Times New Roman"/>
          <w:color w:val="000000"/>
          <w:sz w:val="24"/>
          <w:szCs w:val="24"/>
          <w:lang w:eastAsia="da-DK"/>
        </w:rPr>
        <w:t xml:space="preserve">Ved at benytte casestudiet som forskningsdesign opnår man som forsker mulighed for </w:t>
      </w:r>
      <w:r w:rsidRPr="004D1876">
        <w:rPr>
          <w:rFonts w:ascii="Times New Roman" w:eastAsia="Times New Roman" w:hAnsi="Times New Roman" w:cs="Times New Roman"/>
          <w:i/>
          <w:color w:val="000000"/>
          <w:sz w:val="24"/>
          <w:szCs w:val="24"/>
          <w:lang w:eastAsia="da-DK"/>
        </w:rPr>
        <w:t>”at sætte de særlige kendetegn og de interessante fænomener ved organiseringen af det sociale liv under lup”</w:t>
      </w:r>
      <w:r w:rsidRPr="004D1876">
        <w:rPr>
          <w:rFonts w:ascii="Times New Roman" w:eastAsia="Times New Roman" w:hAnsi="Times New Roman" w:cs="Times New Roman"/>
          <w:color w:val="000000"/>
          <w:sz w:val="24"/>
          <w:szCs w:val="24"/>
          <w:lang w:eastAsia="da-DK"/>
        </w:rPr>
        <w:t xml:space="preserve"> (Antoft &amp; Salomonsen s. 29). </w:t>
      </w:r>
      <w:r w:rsidR="00360A20" w:rsidRPr="004D1876">
        <w:rPr>
          <w:rFonts w:ascii="Times New Roman" w:eastAsia="Times New Roman" w:hAnsi="Times New Roman" w:cs="Times New Roman"/>
          <w:color w:val="000000"/>
          <w:sz w:val="24"/>
          <w:szCs w:val="24"/>
          <w:lang w:eastAsia="da-DK"/>
        </w:rPr>
        <w:t xml:space="preserve">Forskeren kan altså få et dybdegående indblik i sammenhængen mellem et givent fænomen og dets kontekst, hvilket betyder, at flere interessante faktorer kan studeres på en gang. </w:t>
      </w:r>
      <w:r w:rsidR="00057514" w:rsidRPr="004D1876">
        <w:rPr>
          <w:rFonts w:ascii="Times New Roman" w:eastAsia="Times New Roman" w:hAnsi="Times New Roman" w:cs="Times New Roman"/>
          <w:color w:val="000000"/>
          <w:sz w:val="24"/>
          <w:szCs w:val="24"/>
          <w:lang w:eastAsia="da-DK"/>
        </w:rPr>
        <w:t xml:space="preserve"> </w:t>
      </w:r>
      <w:r w:rsidR="00360A20" w:rsidRPr="004D1876">
        <w:rPr>
          <w:rFonts w:ascii="Times New Roman" w:eastAsia="Times New Roman" w:hAnsi="Times New Roman" w:cs="Times New Roman"/>
          <w:color w:val="000000"/>
          <w:sz w:val="24"/>
          <w:szCs w:val="24"/>
          <w:lang w:eastAsia="da-DK"/>
        </w:rPr>
        <w:t xml:space="preserve">Det fordrer derfor en åben forskningsstrategi, når casestudiet anvendes, eftersom det ikke på </w:t>
      </w:r>
      <w:r w:rsidR="00603D22" w:rsidRPr="004D1876">
        <w:rPr>
          <w:rFonts w:ascii="Times New Roman" w:eastAsia="Times New Roman" w:hAnsi="Times New Roman" w:cs="Times New Roman"/>
          <w:color w:val="000000"/>
          <w:sz w:val="24"/>
          <w:szCs w:val="24"/>
          <w:lang w:eastAsia="da-DK"/>
        </w:rPr>
        <w:t>forhånd er givet, hvilke former for datakilder der bedst kan anvendes til besvarelse af et projekts problemformulering</w:t>
      </w:r>
      <w:r w:rsidR="00B12C24" w:rsidRPr="004D1876">
        <w:rPr>
          <w:rFonts w:ascii="Times New Roman" w:eastAsia="Times New Roman" w:hAnsi="Times New Roman" w:cs="Times New Roman"/>
          <w:color w:val="000000"/>
          <w:sz w:val="24"/>
          <w:szCs w:val="24"/>
          <w:lang w:eastAsia="da-DK"/>
        </w:rPr>
        <w:t>. Her vil ofte være tale om</w:t>
      </w:r>
      <w:r w:rsidR="001E216A" w:rsidRPr="004D1876">
        <w:rPr>
          <w:rFonts w:ascii="Times New Roman" w:eastAsia="Times New Roman" w:hAnsi="Times New Roman" w:cs="Times New Roman"/>
          <w:color w:val="000000"/>
          <w:sz w:val="24"/>
          <w:szCs w:val="24"/>
          <w:lang w:eastAsia="da-DK"/>
        </w:rPr>
        <w:t xml:space="preserve"> en kombination af</w:t>
      </w:r>
      <w:r w:rsidR="00B12C24" w:rsidRPr="004D1876">
        <w:rPr>
          <w:rFonts w:ascii="Times New Roman" w:eastAsia="Times New Roman" w:hAnsi="Times New Roman" w:cs="Times New Roman"/>
          <w:color w:val="000000"/>
          <w:sz w:val="24"/>
          <w:szCs w:val="24"/>
          <w:lang w:eastAsia="da-DK"/>
        </w:rPr>
        <w:t xml:space="preserve"> kvalitative metoder som</w:t>
      </w:r>
      <w:r w:rsidR="001E216A" w:rsidRPr="004D1876">
        <w:rPr>
          <w:rFonts w:ascii="Times New Roman" w:eastAsia="Times New Roman" w:hAnsi="Times New Roman" w:cs="Times New Roman"/>
          <w:color w:val="000000"/>
          <w:sz w:val="24"/>
          <w:szCs w:val="24"/>
          <w:lang w:eastAsia="da-DK"/>
        </w:rPr>
        <w:t xml:space="preserve"> deltagende</w:t>
      </w:r>
      <w:r w:rsidR="00B12C24" w:rsidRPr="004D1876">
        <w:rPr>
          <w:rFonts w:ascii="Times New Roman" w:eastAsia="Times New Roman" w:hAnsi="Times New Roman" w:cs="Times New Roman"/>
          <w:color w:val="000000"/>
          <w:sz w:val="24"/>
          <w:szCs w:val="24"/>
          <w:lang w:eastAsia="da-DK"/>
        </w:rPr>
        <w:t xml:space="preserve"> observationer, beskrivelser, interviews</w:t>
      </w:r>
      <w:r w:rsidR="001E216A" w:rsidRPr="004D1876">
        <w:rPr>
          <w:rFonts w:ascii="Times New Roman" w:eastAsia="Times New Roman" w:hAnsi="Times New Roman" w:cs="Times New Roman"/>
          <w:color w:val="000000"/>
          <w:sz w:val="24"/>
          <w:szCs w:val="24"/>
          <w:lang w:eastAsia="da-DK"/>
        </w:rPr>
        <w:t>, feltarbejde og dokumentstudier (Antoft &amp; Salomonsen s. 30 f).</w:t>
      </w:r>
    </w:p>
    <w:p w:rsidR="006D6733" w:rsidRPr="004D1876" w:rsidRDefault="00CA62B9" w:rsidP="009E76A0">
      <w:pPr>
        <w:spacing w:line="360" w:lineRule="auto"/>
        <w:rPr>
          <w:rFonts w:ascii="Times New Roman" w:hAnsi="Times New Roman" w:cs="Times New Roman"/>
          <w:sz w:val="24"/>
          <w:szCs w:val="24"/>
        </w:rPr>
      </w:pPr>
      <w:r w:rsidRPr="004D1876">
        <w:rPr>
          <w:rFonts w:ascii="Times New Roman" w:eastAsia="Times New Roman" w:hAnsi="Times New Roman" w:cs="Times New Roman"/>
          <w:color w:val="000000"/>
          <w:sz w:val="24"/>
          <w:szCs w:val="24"/>
          <w:lang w:eastAsia="da-DK"/>
        </w:rPr>
        <w:t>Ifølge Yin har</w:t>
      </w:r>
      <w:r w:rsidR="00D80839" w:rsidRPr="004D1876">
        <w:rPr>
          <w:rFonts w:ascii="Times New Roman" w:eastAsia="Times New Roman" w:hAnsi="Times New Roman" w:cs="Times New Roman"/>
          <w:color w:val="000000"/>
          <w:sz w:val="24"/>
          <w:szCs w:val="24"/>
          <w:lang w:eastAsia="da-DK"/>
        </w:rPr>
        <w:t xml:space="preserve"> casestudiet den styrke, at det giver forskeren mulighed for at undersøge det ønskede fænomen i sammenhæng med den kontekst det udspiller sig i</w:t>
      </w:r>
      <w:r w:rsidR="004D05BE" w:rsidRPr="004D1876">
        <w:rPr>
          <w:rFonts w:ascii="Times New Roman" w:eastAsia="Times New Roman" w:hAnsi="Times New Roman" w:cs="Times New Roman"/>
          <w:color w:val="000000"/>
          <w:sz w:val="24"/>
          <w:szCs w:val="24"/>
          <w:lang w:eastAsia="da-DK"/>
        </w:rPr>
        <w:t>, hvilket særligt er en fordel,</w:t>
      </w:r>
      <w:r w:rsidR="00D80839" w:rsidRPr="004D1876">
        <w:rPr>
          <w:rFonts w:ascii="Times New Roman" w:eastAsia="Times New Roman" w:hAnsi="Times New Roman" w:cs="Times New Roman"/>
          <w:color w:val="000000"/>
          <w:sz w:val="24"/>
          <w:szCs w:val="24"/>
          <w:lang w:eastAsia="da-DK"/>
        </w:rPr>
        <w:t xml:space="preserve"> når grænsen mellem fænomenet og konteksten er mere flydende (Yin s. 13)</w:t>
      </w:r>
      <w:r w:rsidR="004D05BE" w:rsidRPr="004D1876">
        <w:rPr>
          <w:rFonts w:ascii="Times New Roman" w:eastAsia="Times New Roman" w:hAnsi="Times New Roman" w:cs="Times New Roman"/>
          <w:color w:val="000000"/>
          <w:sz w:val="24"/>
          <w:szCs w:val="24"/>
          <w:lang w:eastAsia="da-DK"/>
        </w:rPr>
        <w:t>.</w:t>
      </w:r>
      <w:r w:rsidR="00661AF3" w:rsidRPr="004D1876">
        <w:rPr>
          <w:rFonts w:ascii="Times New Roman" w:eastAsia="Times New Roman" w:hAnsi="Times New Roman" w:cs="Times New Roman"/>
          <w:color w:val="000000"/>
          <w:sz w:val="24"/>
          <w:szCs w:val="24"/>
          <w:lang w:eastAsia="da-DK"/>
        </w:rPr>
        <w:t xml:space="preserve"> </w:t>
      </w:r>
      <w:r w:rsidR="00C26D27" w:rsidRPr="004D1876">
        <w:rPr>
          <w:rFonts w:ascii="Times New Roman" w:eastAsia="Times New Roman" w:hAnsi="Times New Roman" w:cs="Times New Roman"/>
          <w:color w:val="000000"/>
          <w:sz w:val="24"/>
          <w:szCs w:val="24"/>
          <w:lang w:eastAsia="da-DK"/>
        </w:rPr>
        <w:t xml:space="preserve">Selv om </w:t>
      </w:r>
      <w:r w:rsidRPr="004D1876">
        <w:rPr>
          <w:rFonts w:ascii="Times New Roman" w:eastAsia="Times New Roman" w:hAnsi="Times New Roman" w:cs="Times New Roman"/>
          <w:color w:val="000000"/>
          <w:sz w:val="24"/>
          <w:szCs w:val="24"/>
          <w:lang w:eastAsia="da-DK"/>
        </w:rPr>
        <w:t>Czarniawska</w:t>
      </w:r>
      <w:r w:rsidR="006D6733" w:rsidRPr="004D1876">
        <w:rPr>
          <w:rFonts w:ascii="Times New Roman" w:eastAsia="Times New Roman" w:hAnsi="Times New Roman" w:cs="Times New Roman"/>
          <w:color w:val="000000"/>
          <w:sz w:val="24"/>
          <w:szCs w:val="24"/>
          <w:lang w:eastAsia="da-DK"/>
        </w:rPr>
        <w:t xml:space="preserve"> argumenterer</w:t>
      </w:r>
      <w:r w:rsidR="00AC4DD8" w:rsidRPr="004D1876">
        <w:rPr>
          <w:rFonts w:ascii="Times New Roman" w:eastAsia="Times New Roman" w:hAnsi="Times New Roman" w:cs="Times New Roman"/>
          <w:color w:val="000000"/>
          <w:sz w:val="24"/>
          <w:szCs w:val="24"/>
          <w:lang w:eastAsia="da-DK"/>
        </w:rPr>
        <w:t xml:space="preserve"> </w:t>
      </w:r>
      <w:r w:rsidR="006D6733" w:rsidRPr="004D1876">
        <w:rPr>
          <w:rFonts w:ascii="Times New Roman" w:eastAsia="Times New Roman" w:hAnsi="Times New Roman" w:cs="Times New Roman"/>
          <w:color w:val="000000"/>
          <w:sz w:val="24"/>
          <w:szCs w:val="24"/>
          <w:lang w:eastAsia="da-DK"/>
        </w:rPr>
        <w:t>i</w:t>
      </w:r>
      <w:r w:rsidRPr="004D1876">
        <w:rPr>
          <w:rFonts w:ascii="Times New Roman" w:eastAsia="Times New Roman" w:hAnsi="Times New Roman" w:cs="Times New Roman"/>
          <w:color w:val="000000"/>
          <w:sz w:val="24"/>
          <w:szCs w:val="24"/>
          <w:lang w:eastAsia="da-DK"/>
        </w:rPr>
        <w:t>mod at bruge dette som begrundelse for valg af casestudiet som forskningsdesign</w:t>
      </w:r>
      <w:r w:rsidR="0093093D" w:rsidRPr="004D1876">
        <w:rPr>
          <w:rFonts w:ascii="Times New Roman" w:eastAsia="Times New Roman" w:hAnsi="Times New Roman" w:cs="Times New Roman"/>
          <w:color w:val="000000"/>
          <w:sz w:val="24"/>
          <w:szCs w:val="24"/>
          <w:lang w:eastAsia="da-DK"/>
        </w:rPr>
        <w:t>,</w:t>
      </w:r>
      <w:r w:rsidR="00C26D27" w:rsidRPr="004D1876">
        <w:rPr>
          <w:rFonts w:ascii="Times New Roman" w:eastAsia="Times New Roman" w:hAnsi="Times New Roman" w:cs="Times New Roman"/>
          <w:color w:val="000000"/>
          <w:sz w:val="24"/>
          <w:szCs w:val="24"/>
          <w:lang w:eastAsia="da-DK"/>
        </w:rPr>
        <w:t xml:space="preserve"> fordi</w:t>
      </w:r>
      <w:r w:rsidRPr="004D1876">
        <w:rPr>
          <w:rFonts w:ascii="Times New Roman" w:eastAsia="Times New Roman" w:hAnsi="Times New Roman" w:cs="Times New Roman"/>
          <w:color w:val="000000"/>
          <w:sz w:val="24"/>
          <w:szCs w:val="24"/>
          <w:lang w:eastAsia="da-DK"/>
        </w:rPr>
        <w:t xml:space="preserve"> der aldrig er en klar grænse mellem et givent fænomen og </w:t>
      </w:r>
      <w:r w:rsidR="0093093D" w:rsidRPr="004D1876">
        <w:rPr>
          <w:rFonts w:ascii="Times New Roman" w:eastAsia="Times New Roman" w:hAnsi="Times New Roman" w:cs="Times New Roman"/>
          <w:color w:val="000000"/>
          <w:sz w:val="24"/>
          <w:szCs w:val="24"/>
          <w:lang w:eastAsia="da-DK"/>
        </w:rPr>
        <w:t>dets kontekst</w:t>
      </w:r>
      <w:r w:rsidR="00C26D27" w:rsidRPr="004D1876">
        <w:rPr>
          <w:rFonts w:ascii="Times New Roman" w:eastAsia="Times New Roman" w:hAnsi="Times New Roman" w:cs="Times New Roman"/>
          <w:color w:val="000000"/>
          <w:sz w:val="24"/>
          <w:szCs w:val="24"/>
          <w:lang w:eastAsia="da-DK"/>
        </w:rPr>
        <w:t>, indvender</w:t>
      </w:r>
      <w:r w:rsidR="0093093D" w:rsidRPr="004D1876">
        <w:rPr>
          <w:rFonts w:ascii="Times New Roman" w:eastAsia="Times New Roman" w:hAnsi="Times New Roman" w:cs="Times New Roman"/>
          <w:color w:val="000000"/>
          <w:sz w:val="24"/>
          <w:szCs w:val="24"/>
          <w:lang w:eastAsia="da-DK"/>
        </w:rPr>
        <w:t xml:space="preserve"> </w:t>
      </w:r>
      <w:r w:rsidR="00337FAE" w:rsidRPr="004D1876">
        <w:rPr>
          <w:rFonts w:ascii="Times New Roman" w:eastAsia="Times New Roman" w:hAnsi="Times New Roman" w:cs="Times New Roman"/>
          <w:color w:val="000000"/>
          <w:sz w:val="24"/>
          <w:szCs w:val="24"/>
          <w:lang w:eastAsia="da-DK"/>
        </w:rPr>
        <w:t xml:space="preserve">Antoft og </w:t>
      </w:r>
      <w:r w:rsidR="00337FAE" w:rsidRPr="004D1876">
        <w:rPr>
          <w:rFonts w:ascii="Times New Roman" w:eastAsia="Times New Roman" w:hAnsi="Times New Roman" w:cs="Times New Roman"/>
          <w:color w:val="000000"/>
          <w:sz w:val="24"/>
          <w:szCs w:val="24"/>
          <w:lang w:eastAsia="da-DK"/>
        </w:rPr>
        <w:lastRenderedPageBreak/>
        <w:t>Salomon</w:t>
      </w:r>
      <w:r w:rsidR="00C26D27" w:rsidRPr="004D1876">
        <w:rPr>
          <w:rFonts w:ascii="Times New Roman" w:eastAsia="Times New Roman" w:hAnsi="Times New Roman" w:cs="Times New Roman"/>
          <w:color w:val="000000"/>
          <w:sz w:val="24"/>
          <w:szCs w:val="24"/>
          <w:lang w:eastAsia="da-DK"/>
        </w:rPr>
        <w:t>sen,</w:t>
      </w:r>
      <w:r w:rsidR="00337FAE" w:rsidRPr="004D1876">
        <w:rPr>
          <w:rFonts w:ascii="Times New Roman" w:eastAsia="Times New Roman" w:hAnsi="Times New Roman" w:cs="Times New Roman"/>
          <w:color w:val="000000"/>
          <w:sz w:val="24"/>
          <w:szCs w:val="24"/>
          <w:lang w:eastAsia="da-DK"/>
        </w:rPr>
        <w:t xml:space="preserve"> </w:t>
      </w:r>
      <w:r w:rsidR="0093093D" w:rsidRPr="004D1876">
        <w:rPr>
          <w:rFonts w:ascii="Times New Roman" w:eastAsia="Times New Roman" w:hAnsi="Times New Roman" w:cs="Times New Roman"/>
          <w:color w:val="000000"/>
          <w:sz w:val="24"/>
          <w:szCs w:val="24"/>
          <w:lang w:eastAsia="da-DK"/>
        </w:rPr>
        <w:t xml:space="preserve">at </w:t>
      </w:r>
      <w:r w:rsidR="00337FAE" w:rsidRPr="004D1876">
        <w:rPr>
          <w:rFonts w:ascii="Times New Roman" w:eastAsia="Times New Roman" w:hAnsi="Times New Roman" w:cs="Times New Roman"/>
          <w:color w:val="000000"/>
          <w:sz w:val="24"/>
          <w:szCs w:val="24"/>
          <w:lang w:eastAsia="da-DK"/>
        </w:rPr>
        <w:t>case</w:t>
      </w:r>
      <w:r w:rsidR="0052069F" w:rsidRPr="004D1876">
        <w:rPr>
          <w:rFonts w:ascii="Times New Roman" w:eastAsia="Times New Roman" w:hAnsi="Times New Roman" w:cs="Times New Roman"/>
          <w:color w:val="000000"/>
          <w:sz w:val="24"/>
          <w:szCs w:val="24"/>
          <w:lang w:eastAsia="da-DK"/>
        </w:rPr>
        <w:t>studie</w:t>
      </w:r>
      <w:r w:rsidR="00337FAE" w:rsidRPr="004D1876">
        <w:rPr>
          <w:rFonts w:ascii="Times New Roman" w:eastAsia="Times New Roman" w:hAnsi="Times New Roman" w:cs="Times New Roman"/>
          <w:color w:val="000000"/>
          <w:sz w:val="24"/>
          <w:szCs w:val="24"/>
          <w:lang w:eastAsia="da-DK"/>
        </w:rPr>
        <w:t>t</w:t>
      </w:r>
      <w:r w:rsidR="00C26D27" w:rsidRPr="004D1876">
        <w:rPr>
          <w:rFonts w:ascii="Times New Roman" w:eastAsia="Times New Roman" w:hAnsi="Times New Roman" w:cs="Times New Roman"/>
          <w:color w:val="000000"/>
          <w:sz w:val="24"/>
          <w:szCs w:val="24"/>
          <w:lang w:eastAsia="da-DK"/>
        </w:rPr>
        <w:t xml:space="preserve"> netop</w:t>
      </w:r>
      <w:r w:rsidR="0052069F" w:rsidRPr="004D1876">
        <w:rPr>
          <w:rFonts w:ascii="Times New Roman" w:eastAsia="Times New Roman" w:hAnsi="Times New Roman" w:cs="Times New Roman"/>
          <w:color w:val="000000"/>
          <w:sz w:val="24"/>
          <w:szCs w:val="24"/>
          <w:lang w:eastAsia="da-DK"/>
        </w:rPr>
        <w:t xml:space="preserve"> giver forskeren mulighed for </w:t>
      </w:r>
      <w:r w:rsidR="00DA7941" w:rsidRPr="004D1876">
        <w:rPr>
          <w:rFonts w:ascii="Times New Roman" w:eastAsia="Times New Roman" w:hAnsi="Times New Roman" w:cs="Times New Roman"/>
          <w:color w:val="000000"/>
          <w:sz w:val="24"/>
          <w:szCs w:val="24"/>
          <w:lang w:eastAsia="da-DK"/>
        </w:rPr>
        <w:t>at konstruere og</w:t>
      </w:r>
      <w:r w:rsidR="0052069F" w:rsidRPr="004D1876">
        <w:rPr>
          <w:rFonts w:ascii="Times New Roman" w:eastAsia="Times New Roman" w:hAnsi="Times New Roman" w:cs="Times New Roman"/>
          <w:color w:val="000000"/>
          <w:sz w:val="24"/>
          <w:szCs w:val="24"/>
          <w:lang w:eastAsia="da-DK"/>
        </w:rPr>
        <w:t xml:space="preserve"> synliggøre den grænse</w:t>
      </w:r>
      <w:r w:rsidR="00C26D27" w:rsidRPr="004D1876">
        <w:rPr>
          <w:rFonts w:ascii="Times New Roman" w:eastAsia="Times New Roman" w:hAnsi="Times New Roman" w:cs="Times New Roman"/>
          <w:color w:val="000000"/>
          <w:sz w:val="24"/>
          <w:szCs w:val="24"/>
          <w:lang w:eastAsia="da-DK"/>
        </w:rPr>
        <w:t>.</w:t>
      </w:r>
      <w:r w:rsidR="0052069F" w:rsidRPr="004D1876">
        <w:rPr>
          <w:rFonts w:ascii="Times New Roman" w:eastAsia="Times New Roman" w:hAnsi="Times New Roman" w:cs="Times New Roman"/>
          <w:color w:val="000000"/>
          <w:sz w:val="24"/>
          <w:szCs w:val="24"/>
          <w:lang w:eastAsia="da-DK"/>
        </w:rPr>
        <w:t xml:space="preserve"> </w:t>
      </w:r>
      <w:r w:rsidR="00DA7941" w:rsidRPr="004D1876">
        <w:rPr>
          <w:rFonts w:ascii="Times New Roman" w:eastAsia="Times New Roman" w:hAnsi="Times New Roman" w:cs="Times New Roman"/>
          <w:color w:val="000000"/>
          <w:sz w:val="24"/>
          <w:szCs w:val="24"/>
          <w:lang w:eastAsia="da-DK"/>
        </w:rPr>
        <w:t>En sådan grænse</w:t>
      </w:r>
      <w:r w:rsidR="0052069F" w:rsidRPr="004D1876">
        <w:rPr>
          <w:rFonts w:ascii="Times New Roman" w:eastAsia="Times New Roman" w:hAnsi="Times New Roman" w:cs="Times New Roman"/>
          <w:color w:val="000000"/>
          <w:sz w:val="24"/>
          <w:szCs w:val="24"/>
          <w:lang w:eastAsia="da-DK"/>
        </w:rPr>
        <w:t xml:space="preserve"> konstrueres i forbindelse med forskningen </w:t>
      </w:r>
      <w:r w:rsidR="00DA7941" w:rsidRPr="004D1876">
        <w:rPr>
          <w:rFonts w:ascii="Times New Roman" w:eastAsia="Times New Roman" w:hAnsi="Times New Roman" w:cs="Times New Roman"/>
          <w:color w:val="000000"/>
          <w:sz w:val="24"/>
          <w:szCs w:val="24"/>
          <w:lang w:eastAsia="da-DK"/>
        </w:rPr>
        <w:t>og påvirkes og valideres løbende</w:t>
      </w:r>
      <w:r w:rsidR="006D6733" w:rsidRPr="004D1876">
        <w:rPr>
          <w:rFonts w:ascii="Times New Roman" w:eastAsia="Times New Roman" w:hAnsi="Times New Roman" w:cs="Times New Roman"/>
          <w:color w:val="000000"/>
          <w:sz w:val="24"/>
          <w:szCs w:val="24"/>
          <w:lang w:eastAsia="da-DK"/>
        </w:rPr>
        <w:t xml:space="preserve"> i samspil</w:t>
      </w:r>
      <w:r w:rsidR="00DA7941" w:rsidRPr="004D1876">
        <w:rPr>
          <w:rFonts w:ascii="Times New Roman" w:eastAsia="Times New Roman" w:hAnsi="Times New Roman" w:cs="Times New Roman"/>
          <w:color w:val="000000"/>
          <w:sz w:val="24"/>
          <w:szCs w:val="24"/>
          <w:lang w:eastAsia="da-DK"/>
        </w:rPr>
        <w:t xml:space="preserve"> mellem forskeren og det empiriske materiale samt</w:t>
      </w:r>
      <w:r w:rsidR="006D6733" w:rsidRPr="004D1876">
        <w:rPr>
          <w:rFonts w:ascii="Times New Roman" w:eastAsia="Times New Roman" w:hAnsi="Times New Roman" w:cs="Times New Roman"/>
          <w:color w:val="000000"/>
          <w:sz w:val="24"/>
          <w:szCs w:val="24"/>
          <w:lang w:eastAsia="da-DK"/>
        </w:rPr>
        <w:t xml:space="preserve"> relevante aktører (Antoft og </w:t>
      </w:r>
      <w:r w:rsidR="00B40B5A" w:rsidRPr="004D1876">
        <w:rPr>
          <w:rFonts w:ascii="Times New Roman" w:eastAsia="Times New Roman" w:hAnsi="Times New Roman" w:cs="Times New Roman"/>
          <w:color w:val="000000"/>
          <w:sz w:val="24"/>
          <w:szCs w:val="24"/>
          <w:lang w:eastAsia="da-DK"/>
        </w:rPr>
        <w:t>Salomonsen s. 52). Jeg vil senere under</w:t>
      </w:r>
      <w:r w:rsidR="006D6733" w:rsidRPr="004D1876">
        <w:rPr>
          <w:rFonts w:ascii="Times New Roman" w:eastAsia="Times New Roman" w:hAnsi="Times New Roman" w:cs="Times New Roman"/>
          <w:color w:val="000000"/>
          <w:sz w:val="24"/>
          <w:szCs w:val="24"/>
          <w:lang w:eastAsia="da-DK"/>
        </w:rPr>
        <w:t xml:space="preserve"> afsnit</w:t>
      </w:r>
      <w:r w:rsidR="00B40B5A" w:rsidRPr="004D1876">
        <w:rPr>
          <w:rFonts w:ascii="Times New Roman" w:eastAsia="Times New Roman" w:hAnsi="Times New Roman" w:cs="Times New Roman"/>
          <w:color w:val="000000"/>
          <w:sz w:val="24"/>
          <w:szCs w:val="24"/>
          <w:lang w:eastAsia="da-DK"/>
        </w:rPr>
        <w:t>tet</w:t>
      </w:r>
      <w:r w:rsidR="006D6733" w:rsidRPr="004D1876">
        <w:rPr>
          <w:rFonts w:ascii="Times New Roman" w:eastAsia="Times New Roman" w:hAnsi="Times New Roman" w:cs="Times New Roman"/>
          <w:color w:val="000000"/>
          <w:sz w:val="24"/>
          <w:szCs w:val="24"/>
          <w:lang w:eastAsia="da-DK"/>
        </w:rPr>
        <w:t xml:space="preserve"> ”</w:t>
      </w:r>
      <w:r w:rsidR="006D6733" w:rsidRPr="004D1876">
        <w:rPr>
          <w:rFonts w:ascii="Times New Roman" w:hAnsi="Times New Roman" w:cs="Times New Roman"/>
          <w:sz w:val="24"/>
          <w:szCs w:val="24"/>
        </w:rPr>
        <w:t>udvælgelse af casestudiedesign og case” beskrive denne proces nærmere.</w:t>
      </w:r>
    </w:p>
    <w:p w:rsidR="00A37875" w:rsidRPr="004D1876" w:rsidRDefault="00A37875" w:rsidP="009E76A0">
      <w:pPr>
        <w:spacing w:before="100" w:beforeAutospacing="1" w:after="100" w:afterAutospacing="1" w:line="360" w:lineRule="auto"/>
        <w:rPr>
          <w:rFonts w:ascii="Times New Roman" w:eastAsia="Times New Roman" w:hAnsi="Times New Roman" w:cs="Times New Roman"/>
          <w:color w:val="000000"/>
          <w:sz w:val="24"/>
          <w:szCs w:val="24"/>
          <w:u w:val="single"/>
          <w:lang w:eastAsia="da-DK"/>
        </w:rPr>
      </w:pPr>
    </w:p>
    <w:p w:rsidR="00DA7941" w:rsidRPr="009C69FF" w:rsidRDefault="00DA7941" w:rsidP="009E76A0">
      <w:pPr>
        <w:pStyle w:val="Overskrift1"/>
        <w:spacing w:line="360" w:lineRule="auto"/>
        <w:rPr>
          <w:rFonts w:eastAsia="Times New Roman"/>
          <w:sz w:val="24"/>
          <w:lang w:eastAsia="da-DK"/>
        </w:rPr>
      </w:pPr>
      <w:bookmarkStart w:id="29" w:name="_Toc449911895"/>
      <w:r w:rsidRPr="009C69FF">
        <w:rPr>
          <w:rFonts w:eastAsia="Times New Roman"/>
          <w:sz w:val="24"/>
          <w:lang w:eastAsia="da-DK"/>
        </w:rPr>
        <w:t>Kritikken af casestudiet</w:t>
      </w:r>
      <w:bookmarkEnd w:id="29"/>
    </w:p>
    <w:p w:rsidR="00803568" w:rsidRPr="004D1876" w:rsidRDefault="004D05BE" w:rsidP="009E76A0">
      <w:p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4D1876">
        <w:rPr>
          <w:rFonts w:ascii="Times New Roman" w:eastAsia="Times New Roman" w:hAnsi="Times New Roman" w:cs="Times New Roman"/>
          <w:color w:val="000000"/>
          <w:sz w:val="24"/>
          <w:szCs w:val="24"/>
          <w:lang w:eastAsia="da-DK"/>
        </w:rPr>
        <w:t>Casestudiet rummer som alle andre forskningsdesigns fordele og ulemper.</w:t>
      </w:r>
      <w:r w:rsidR="00661AF3" w:rsidRPr="004D1876">
        <w:rPr>
          <w:rFonts w:ascii="Times New Roman" w:eastAsia="Times New Roman" w:hAnsi="Times New Roman" w:cs="Times New Roman"/>
          <w:color w:val="000000"/>
          <w:sz w:val="24"/>
          <w:szCs w:val="24"/>
          <w:lang w:eastAsia="da-DK"/>
        </w:rPr>
        <w:t xml:space="preserve"> Jeg vil her nævne de</w:t>
      </w:r>
      <w:r w:rsidRPr="004D1876">
        <w:rPr>
          <w:rFonts w:ascii="Times New Roman" w:eastAsia="Times New Roman" w:hAnsi="Times New Roman" w:cs="Times New Roman"/>
          <w:color w:val="000000"/>
          <w:sz w:val="24"/>
          <w:szCs w:val="24"/>
          <w:lang w:eastAsia="da-DK"/>
        </w:rPr>
        <w:t xml:space="preserve"> typiske kritikpunkter </w:t>
      </w:r>
      <w:r w:rsidR="00661AF3" w:rsidRPr="004D1876">
        <w:rPr>
          <w:rFonts w:ascii="Times New Roman" w:eastAsia="Times New Roman" w:hAnsi="Times New Roman" w:cs="Times New Roman"/>
          <w:color w:val="000000"/>
          <w:sz w:val="24"/>
          <w:szCs w:val="24"/>
          <w:lang w:eastAsia="da-DK"/>
        </w:rPr>
        <w:t xml:space="preserve">af dette forskningsdesign, da det er en kritik, jeg som forsker i </w:t>
      </w:r>
      <w:r w:rsidR="00DA7941" w:rsidRPr="004D1876">
        <w:rPr>
          <w:rFonts w:ascii="Times New Roman" w:eastAsia="Times New Roman" w:hAnsi="Times New Roman" w:cs="Times New Roman"/>
          <w:color w:val="000000"/>
          <w:sz w:val="24"/>
          <w:szCs w:val="24"/>
          <w:lang w:eastAsia="da-DK"/>
        </w:rPr>
        <w:t>nærværende speciale naturligvis</w:t>
      </w:r>
      <w:r w:rsidR="00661AF3" w:rsidRPr="004D1876">
        <w:rPr>
          <w:rFonts w:ascii="Times New Roman" w:eastAsia="Times New Roman" w:hAnsi="Times New Roman" w:cs="Times New Roman"/>
          <w:color w:val="000000"/>
          <w:sz w:val="24"/>
          <w:szCs w:val="24"/>
          <w:lang w:eastAsia="da-DK"/>
        </w:rPr>
        <w:t xml:space="preserve"> må forholde mig til:</w:t>
      </w:r>
    </w:p>
    <w:p w:rsidR="00803568" w:rsidRPr="004D1876" w:rsidRDefault="00803568" w:rsidP="009E76A0">
      <w:pPr>
        <w:pStyle w:val="Listeafsnit"/>
        <w:numPr>
          <w:ilvl w:val="0"/>
          <w:numId w:val="3"/>
        </w:num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4D1876">
        <w:rPr>
          <w:rFonts w:ascii="Times New Roman" w:eastAsia="Times New Roman" w:hAnsi="Times New Roman" w:cs="Times New Roman"/>
          <w:color w:val="000000"/>
          <w:sz w:val="24"/>
          <w:szCs w:val="24"/>
          <w:lang w:eastAsia="da-DK"/>
        </w:rPr>
        <w:t>Teoretisk kontekstuafhængig viden er mere værd end konkret praktisk og kontekstafhængig viden.</w:t>
      </w:r>
    </w:p>
    <w:p w:rsidR="00803568" w:rsidRPr="004D1876" w:rsidRDefault="00FF7DBF" w:rsidP="009E76A0">
      <w:pPr>
        <w:pStyle w:val="Listeafsnit"/>
        <w:numPr>
          <w:ilvl w:val="0"/>
          <w:numId w:val="3"/>
        </w:num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4D1876">
        <w:rPr>
          <w:rFonts w:ascii="Times New Roman" w:eastAsia="Times New Roman" w:hAnsi="Times New Roman" w:cs="Times New Roman"/>
          <w:color w:val="000000"/>
          <w:sz w:val="24"/>
          <w:szCs w:val="24"/>
          <w:lang w:eastAsia="da-DK"/>
        </w:rPr>
        <w:t>D</w:t>
      </w:r>
      <w:r w:rsidR="00C26E4A" w:rsidRPr="004D1876">
        <w:rPr>
          <w:rFonts w:ascii="Times New Roman" w:eastAsia="Times New Roman" w:hAnsi="Times New Roman" w:cs="Times New Roman"/>
          <w:color w:val="000000"/>
          <w:sz w:val="24"/>
          <w:szCs w:val="24"/>
          <w:lang w:eastAsia="da-DK"/>
        </w:rPr>
        <w:t>er</w:t>
      </w:r>
      <w:r w:rsidR="00803568" w:rsidRPr="004D1876">
        <w:rPr>
          <w:rFonts w:ascii="Times New Roman" w:eastAsia="Times New Roman" w:hAnsi="Times New Roman" w:cs="Times New Roman"/>
          <w:color w:val="000000"/>
          <w:sz w:val="24"/>
          <w:szCs w:val="24"/>
          <w:lang w:eastAsia="da-DK"/>
        </w:rPr>
        <w:t xml:space="preserve"> kan</w:t>
      </w:r>
      <w:r w:rsidR="00C26E4A" w:rsidRPr="004D1876">
        <w:rPr>
          <w:rFonts w:ascii="Times New Roman" w:eastAsia="Times New Roman" w:hAnsi="Times New Roman" w:cs="Times New Roman"/>
          <w:color w:val="000000"/>
          <w:sz w:val="24"/>
          <w:szCs w:val="24"/>
          <w:lang w:eastAsia="da-DK"/>
        </w:rPr>
        <w:t xml:space="preserve"> ikke</w:t>
      </w:r>
      <w:r w:rsidR="00803568" w:rsidRPr="004D1876">
        <w:rPr>
          <w:rFonts w:ascii="Times New Roman" w:eastAsia="Times New Roman" w:hAnsi="Times New Roman" w:cs="Times New Roman"/>
          <w:color w:val="000000"/>
          <w:sz w:val="24"/>
          <w:szCs w:val="24"/>
          <w:lang w:eastAsia="da-DK"/>
        </w:rPr>
        <w:t xml:space="preserve"> genereres generel viden på baggrund af en enkel case. </w:t>
      </w:r>
    </w:p>
    <w:p w:rsidR="00803568" w:rsidRPr="004D1876" w:rsidRDefault="00803568" w:rsidP="009E76A0">
      <w:pPr>
        <w:pStyle w:val="Listeafsnit"/>
        <w:numPr>
          <w:ilvl w:val="0"/>
          <w:numId w:val="3"/>
        </w:num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4D1876">
        <w:rPr>
          <w:rFonts w:ascii="Times New Roman" w:eastAsia="Times New Roman" w:hAnsi="Times New Roman" w:cs="Times New Roman"/>
          <w:color w:val="000000"/>
          <w:sz w:val="24"/>
          <w:szCs w:val="24"/>
          <w:lang w:eastAsia="da-DK"/>
        </w:rPr>
        <w:t xml:space="preserve">Kritikkere ser casestudiet som værende mere anvendelig til at generere hypoteser, der så kan testes via mere egnede metoder og først her udvikle ny teori. </w:t>
      </w:r>
    </w:p>
    <w:p w:rsidR="00803568" w:rsidRPr="004D1876" w:rsidRDefault="00803568" w:rsidP="009E76A0">
      <w:pPr>
        <w:pStyle w:val="Listeafsnit"/>
        <w:numPr>
          <w:ilvl w:val="0"/>
          <w:numId w:val="3"/>
        </w:num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4D1876">
        <w:rPr>
          <w:rFonts w:ascii="Times New Roman" w:eastAsia="Times New Roman" w:hAnsi="Times New Roman" w:cs="Times New Roman"/>
          <w:color w:val="000000"/>
          <w:sz w:val="24"/>
          <w:szCs w:val="24"/>
          <w:lang w:eastAsia="da-DK"/>
        </w:rPr>
        <w:t>Casestudiet har en tendens til at bekræfte forskerens forudfattede forestilling om et givent fænomen, hvilket er bias i forhold til at fastslå undersøgelsens rigtighed (verifikation).</w:t>
      </w:r>
    </w:p>
    <w:p w:rsidR="00803568" w:rsidRPr="004D1876" w:rsidRDefault="00803568" w:rsidP="009E76A0">
      <w:pPr>
        <w:pStyle w:val="Listeafsnit"/>
        <w:numPr>
          <w:ilvl w:val="0"/>
          <w:numId w:val="3"/>
        </w:num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4D1876">
        <w:rPr>
          <w:rFonts w:ascii="Times New Roman" w:eastAsia="Times New Roman" w:hAnsi="Times New Roman" w:cs="Times New Roman"/>
          <w:color w:val="000000"/>
          <w:sz w:val="24"/>
          <w:szCs w:val="24"/>
          <w:lang w:eastAsia="da-DK"/>
        </w:rPr>
        <w:t>Det er ofte vanskeligt at udvikle generelle udsagn og teorier på baggrund af èt specifikt casestudie.</w:t>
      </w:r>
    </w:p>
    <w:p w:rsidR="00803568" w:rsidRPr="004D1876" w:rsidRDefault="00803568" w:rsidP="009E76A0">
      <w:pPr>
        <w:pStyle w:val="Listeafsnit"/>
        <w:spacing w:before="100" w:beforeAutospacing="1" w:after="100" w:afterAutospacing="1" w:line="360" w:lineRule="auto"/>
        <w:ind w:left="0" w:firstLine="360"/>
        <w:rPr>
          <w:rFonts w:ascii="Times New Roman" w:eastAsia="Times New Roman" w:hAnsi="Times New Roman" w:cs="Times New Roman"/>
          <w:color w:val="000000"/>
          <w:sz w:val="24"/>
          <w:szCs w:val="24"/>
          <w:lang w:eastAsia="da-DK"/>
        </w:rPr>
      </w:pPr>
      <w:r w:rsidRPr="004D1876">
        <w:rPr>
          <w:rFonts w:ascii="Times New Roman" w:eastAsia="Times New Roman" w:hAnsi="Times New Roman" w:cs="Times New Roman"/>
          <w:color w:val="000000"/>
          <w:sz w:val="24"/>
          <w:szCs w:val="24"/>
          <w:lang w:eastAsia="da-DK"/>
        </w:rPr>
        <w:t>(Flyvbjerg 2004 s. 3-4).</w:t>
      </w:r>
    </w:p>
    <w:p w:rsidR="00803568" w:rsidRPr="004D1876" w:rsidRDefault="00803568" w:rsidP="009E76A0">
      <w:pPr>
        <w:pStyle w:val="Listeafsnit"/>
        <w:spacing w:before="100" w:beforeAutospacing="1" w:after="100" w:afterAutospacing="1" w:line="360" w:lineRule="auto"/>
        <w:ind w:left="0"/>
        <w:rPr>
          <w:rFonts w:ascii="Times New Roman" w:eastAsia="Times New Roman" w:hAnsi="Times New Roman" w:cs="Times New Roman"/>
          <w:color w:val="000000"/>
          <w:sz w:val="24"/>
          <w:szCs w:val="24"/>
          <w:lang w:eastAsia="da-DK"/>
        </w:rPr>
      </w:pPr>
    </w:p>
    <w:p w:rsidR="00803568" w:rsidRPr="004D1876" w:rsidRDefault="00DA7941" w:rsidP="009E76A0">
      <w:pPr>
        <w:pStyle w:val="Listeafsnit"/>
        <w:spacing w:before="100" w:beforeAutospacing="1" w:after="100" w:afterAutospacing="1" w:line="360" w:lineRule="auto"/>
        <w:ind w:left="0"/>
        <w:rPr>
          <w:rFonts w:ascii="Times New Roman" w:eastAsia="Times New Roman" w:hAnsi="Times New Roman" w:cs="Times New Roman"/>
          <w:color w:val="000000"/>
          <w:sz w:val="24"/>
          <w:szCs w:val="24"/>
          <w:lang w:eastAsia="da-DK"/>
        </w:rPr>
      </w:pPr>
      <w:r w:rsidRPr="004D1876">
        <w:rPr>
          <w:rFonts w:ascii="Times New Roman" w:eastAsia="Times New Roman" w:hAnsi="Times New Roman" w:cs="Times New Roman"/>
          <w:color w:val="000000"/>
          <w:sz w:val="24"/>
          <w:szCs w:val="24"/>
          <w:lang w:eastAsia="da-DK"/>
        </w:rPr>
        <w:t xml:space="preserve">Her er der hjælp at hente hos bl.a. </w:t>
      </w:r>
      <w:r w:rsidR="00803568" w:rsidRPr="004D1876">
        <w:rPr>
          <w:rFonts w:ascii="Times New Roman" w:eastAsia="Times New Roman" w:hAnsi="Times New Roman" w:cs="Times New Roman"/>
          <w:color w:val="000000"/>
          <w:sz w:val="24"/>
          <w:szCs w:val="24"/>
          <w:lang w:eastAsia="da-DK"/>
        </w:rPr>
        <w:t>Bent Flyvbjerg</w:t>
      </w:r>
      <w:r w:rsidRPr="004D1876">
        <w:rPr>
          <w:rFonts w:ascii="Times New Roman" w:eastAsia="Times New Roman" w:hAnsi="Times New Roman" w:cs="Times New Roman"/>
          <w:color w:val="000000"/>
          <w:sz w:val="24"/>
          <w:szCs w:val="24"/>
          <w:lang w:eastAsia="da-DK"/>
        </w:rPr>
        <w:t>, der</w:t>
      </w:r>
      <w:r w:rsidR="00803568" w:rsidRPr="004D1876">
        <w:rPr>
          <w:rFonts w:ascii="Times New Roman" w:eastAsia="Times New Roman" w:hAnsi="Times New Roman" w:cs="Times New Roman"/>
          <w:color w:val="000000"/>
          <w:sz w:val="24"/>
          <w:szCs w:val="24"/>
          <w:lang w:eastAsia="da-DK"/>
        </w:rPr>
        <w:t xml:space="preserve"> har følgende argumenter imod ovenstående kritik:</w:t>
      </w:r>
    </w:p>
    <w:p w:rsidR="00803568" w:rsidRPr="004D1876" w:rsidRDefault="00803568" w:rsidP="009E76A0">
      <w:p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4D1876">
        <w:rPr>
          <w:rFonts w:ascii="Times New Roman" w:eastAsia="Times New Roman" w:hAnsi="Times New Roman" w:cs="Times New Roman"/>
          <w:color w:val="000000"/>
          <w:sz w:val="24"/>
          <w:szCs w:val="24"/>
          <w:lang w:eastAsia="da-DK"/>
        </w:rPr>
        <w:t>Kontekst uafhængig viden og teori er nødvendig og værdifuld for nybegyndere (altså personer der ikke i forvejen har kendskab til/eller kun har meget lidt kendskab) til et givent område, hvorimod viden om konkrete cases fra praksis er nødvendig for at bibringe forskere og studerende ekspertviden. Begge former for viden har altså sin berettigelse, og man kan derfor ikke hævde, at førstenævnte er mere værd praksisviden (Flyvbjerg 2004 s. 6).</w:t>
      </w:r>
    </w:p>
    <w:p w:rsidR="00803568" w:rsidRPr="004D1876" w:rsidRDefault="00803568" w:rsidP="009E76A0">
      <w:p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4D1876">
        <w:rPr>
          <w:rFonts w:ascii="Times New Roman" w:eastAsia="Times New Roman" w:hAnsi="Times New Roman" w:cs="Times New Roman"/>
          <w:color w:val="000000"/>
          <w:sz w:val="24"/>
          <w:szCs w:val="24"/>
          <w:lang w:eastAsia="da-DK"/>
        </w:rPr>
        <w:lastRenderedPageBreak/>
        <w:t>Derudover argumenterer Flyvbjerg for, at det faktisk er muligt at genere generel viden på baggrund af en enkelt case eller flere cases, og dermed kan casestudiet anvendes til mere end at generere hypoteser. Her spiller udvælgelsen af den eller de rette case(s) en stor rolle. Der kan fx være tale om en ”kritisk case”, hvor forskeren tester en teori ved at undersøge praksisfeltet, hvori et givent fænomen/teori udfolder sig. Såfremt teorien ikke stemmer overens med den indsamlede empiri, kan den kritiske case være med til at falsificere den givne teori, hvilket Karl Popper også kalder ”falsifikation”. Det grundige og helhedsorienterede casestudie kan netop være med til at tilvejebringe en dyberegående viden om et fænomen,</w:t>
      </w:r>
      <w:r w:rsidR="00DA7941" w:rsidRPr="004D1876">
        <w:rPr>
          <w:rFonts w:ascii="Times New Roman" w:eastAsia="Times New Roman" w:hAnsi="Times New Roman" w:cs="Times New Roman"/>
          <w:color w:val="000000"/>
          <w:sz w:val="24"/>
          <w:szCs w:val="24"/>
          <w:lang w:eastAsia="da-DK"/>
        </w:rPr>
        <w:t xml:space="preserve"> som fx kvantitativ forskning </w:t>
      </w:r>
      <w:r w:rsidRPr="004D1876">
        <w:rPr>
          <w:rFonts w:ascii="Times New Roman" w:eastAsia="Times New Roman" w:hAnsi="Times New Roman" w:cs="Times New Roman"/>
          <w:color w:val="000000"/>
          <w:sz w:val="24"/>
          <w:szCs w:val="24"/>
          <w:lang w:eastAsia="da-DK"/>
        </w:rPr>
        <w:t xml:space="preserve">ikke vil opfange i samme grad og i den forbindelse overse detaljer, der kunne føre til falsificering af den testede teori. Ligeledes kan den mest gunstige case udvalgt inden for et givent område med stor sandsynlighed sige noget om de gennemsnitlige cases inden for området, hvorved ny generel viden opstår (Flyvbjerg 2004 s. 8 ff). Her argumenterer Flyvbjerg for, at casestudiet kan være en meget effektiv måde at teste en teori på, da forskeren med sin særligt udvalgte case faktisk kan hævde: </w:t>
      </w:r>
      <w:r w:rsidRPr="004D1876">
        <w:rPr>
          <w:rFonts w:ascii="Times New Roman" w:eastAsia="Times New Roman" w:hAnsi="Times New Roman" w:cs="Times New Roman"/>
          <w:i/>
          <w:color w:val="000000"/>
          <w:sz w:val="24"/>
          <w:szCs w:val="24"/>
          <w:lang w:eastAsia="da-DK"/>
        </w:rPr>
        <w:t>”If it is valid for this case, it is valid for all (or many) cases”</w:t>
      </w:r>
      <w:r w:rsidRPr="004D1876">
        <w:rPr>
          <w:rFonts w:ascii="Times New Roman" w:eastAsia="Times New Roman" w:hAnsi="Times New Roman" w:cs="Times New Roman"/>
          <w:color w:val="000000"/>
          <w:sz w:val="24"/>
          <w:szCs w:val="24"/>
          <w:lang w:eastAsia="da-DK"/>
        </w:rPr>
        <w:t xml:space="preserve"> eller den anden vej rundt: </w:t>
      </w:r>
      <w:r w:rsidRPr="004D1876">
        <w:rPr>
          <w:rFonts w:ascii="Times New Roman" w:eastAsia="Times New Roman" w:hAnsi="Times New Roman" w:cs="Times New Roman"/>
          <w:i/>
          <w:color w:val="000000"/>
          <w:sz w:val="24"/>
          <w:szCs w:val="24"/>
          <w:lang w:eastAsia="da-DK"/>
        </w:rPr>
        <w:t>”If it is not valid for this case, then it is not valid for any (or only few)cases”</w:t>
      </w:r>
      <w:r w:rsidRPr="004D1876">
        <w:rPr>
          <w:rFonts w:ascii="Times New Roman" w:eastAsia="Times New Roman" w:hAnsi="Times New Roman" w:cs="Times New Roman"/>
          <w:color w:val="000000"/>
          <w:sz w:val="24"/>
          <w:szCs w:val="24"/>
          <w:lang w:eastAsia="da-DK"/>
        </w:rPr>
        <w:t xml:space="preserve"> (Flyvbjerg 2004 s. 14). I samme forbindelse er det også relevant at inddrage Flyvbjergs argumenter vedr. kritik af casestudiet som ”</w:t>
      </w:r>
      <w:r w:rsidRPr="004D1876">
        <w:rPr>
          <w:rFonts w:ascii="Times New Roman" w:eastAsia="Times New Roman" w:hAnsi="Times New Roman" w:cs="Times New Roman"/>
          <w:i/>
          <w:color w:val="000000"/>
          <w:sz w:val="24"/>
          <w:szCs w:val="24"/>
          <w:lang w:eastAsia="da-DK"/>
        </w:rPr>
        <w:t xml:space="preserve">it is often difficult to summarize and develop general propositions and theories on the basis og specific case studies” </w:t>
      </w:r>
      <w:r w:rsidRPr="004D1876">
        <w:rPr>
          <w:rFonts w:ascii="Times New Roman" w:eastAsia="Times New Roman" w:hAnsi="Times New Roman" w:cs="Times New Roman"/>
          <w:color w:val="000000"/>
          <w:sz w:val="24"/>
          <w:szCs w:val="24"/>
          <w:lang w:eastAsia="da-DK"/>
        </w:rPr>
        <w:t xml:space="preserve">(Flyvbjerg 2004 s. 4). Han peger her på, at vanskeligheder ved at udvikle generelle udsagn og teorier skyldes forhold ved den undersøgte virkelighed snarere end ved selve casestudiemetoden. Ligeledes nævnes det, at formålet med at lave et </w:t>
      </w:r>
      <w:r w:rsidRPr="004D1876">
        <w:rPr>
          <w:rFonts w:ascii="Times New Roman" w:eastAsia="Times New Roman" w:hAnsi="Times New Roman" w:cs="Times New Roman"/>
          <w:i/>
          <w:color w:val="000000"/>
          <w:sz w:val="24"/>
          <w:szCs w:val="24"/>
          <w:lang w:eastAsia="da-DK"/>
        </w:rPr>
        <w:t xml:space="preserve">single case </w:t>
      </w:r>
      <w:r w:rsidRPr="004D1876">
        <w:rPr>
          <w:rFonts w:ascii="Times New Roman" w:eastAsia="Times New Roman" w:hAnsi="Times New Roman" w:cs="Times New Roman"/>
          <w:color w:val="000000"/>
          <w:sz w:val="24"/>
          <w:szCs w:val="24"/>
          <w:lang w:eastAsia="da-DK"/>
        </w:rPr>
        <w:t xml:space="preserve">studie ofte ikke er at udvikle hverken generelle udsagn eller teorier men derimod at generere helhedsorienterede fortællinger om virkeligheden (Flyvbjerg 2004 s. 22 ff). </w:t>
      </w:r>
    </w:p>
    <w:p w:rsidR="00803568" w:rsidRPr="004D1876" w:rsidRDefault="00803568" w:rsidP="009E76A0">
      <w:p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4D1876">
        <w:rPr>
          <w:rFonts w:ascii="Times New Roman" w:eastAsia="Times New Roman" w:hAnsi="Times New Roman" w:cs="Times New Roman"/>
          <w:color w:val="000000"/>
          <w:sz w:val="24"/>
          <w:szCs w:val="24"/>
          <w:lang w:eastAsia="da-DK"/>
        </w:rPr>
        <w:t>Som modsva</w:t>
      </w:r>
      <w:r w:rsidR="00FE6B63" w:rsidRPr="004D1876">
        <w:rPr>
          <w:rFonts w:ascii="Times New Roman" w:eastAsia="Times New Roman" w:hAnsi="Times New Roman" w:cs="Times New Roman"/>
          <w:color w:val="000000"/>
          <w:sz w:val="24"/>
          <w:szCs w:val="24"/>
          <w:lang w:eastAsia="da-DK"/>
        </w:rPr>
        <w:t>r til det sidste</w:t>
      </w:r>
      <w:r w:rsidRPr="004D1876">
        <w:rPr>
          <w:rFonts w:ascii="Times New Roman" w:eastAsia="Times New Roman" w:hAnsi="Times New Roman" w:cs="Times New Roman"/>
          <w:color w:val="000000"/>
          <w:sz w:val="24"/>
          <w:szCs w:val="24"/>
          <w:lang w:eastAsia="da-DK"/>
        </w:rPr>
        <w:t xml:space="preserve"> kritikpunkt af casestudiet – at et sådan</w:t>
      </w:r>
      <w:r w:rsidR="00A37875" w:rsidRPr="004D1876">
        <w:rPr>
          <w:rFonts w:ascii="Times New Roman" w:eastAsia="Times New Roman" w:hAnsi="Times New Roman" w:cs="Times New Roman"/>
          <w:color w:val="000000"/>
          <w:sz w:val="24"/>
          <w:szCs w:val="24"/>
          <w:lang w:eastAsia="da-DK"/>
        </w:rPr>
        <w:t>t</w:t>
      </w:r>
      <w:r w:rsidRPr="004D1876">
        <w:rPr>
          <w:rFonts w:ascii="Times New Roman" w:eastAsia="Times New Roman" w:hAnsi="Times New Roman" w:cs="Times New Roman"/>
          <w:color w:val="000000"/>
          <w:sz w:val="24"/>
          <w:szCs w:val="24"/>
          <w:lang w:eastAsia="da-DK"/>
        </w:rPr>
        <w:t xml:space="preserve"> studie har en tendens til at underbygge forskerens forudfattede holdning til et bestemt fænomen, og at der derfor kan være tale om bias i forhold til resultatets rigtighed (verifikation), nævner Flyvbjerg, at et sådan</w:t>
      </w:r>
      <w:r w:rsidR="00C26E4A" w:rsidRPr="004D1876">
        <w:rPr>
          <w:rFonts w:ascii="Times New Roman" w:eastAsia="Times New Roman" w:hAnsi="Times New Roman" w:cs="Times New Roman"/>
          <w:color w:val="000000"/>
          <w:sz w:val="24"/>
          <w:szCs w:val="24"/>
          <w:lang w:eastAsia="da-DK"/>
        </w:rPr>
        <w:t>t</w:t>
      </w:r>
      <w:r w:rsidRPr="004D1876">
        <w:rPr>
          <w:rFonts w:ascii="Times New Roman" w:eastAsia="Times New Roman" w:hAnsi="Times New Roman" w:cs="Times New Roman"/>
          <w:color w:val="000000"/>
          <w:sz w:val="24"/>
          <w:szCs w:val="24"/>
          <w:lang w:eastAsia="da-DK"/>
        </w:rPr>
        <w:t xml:space="preserve"> kritikpunkt ikke kun gør sig gældende i forhold til casestudiet og andre kvalitative forskningsmetoder men for alle former for forskningsmetoder. Fx nævner han, at en forskers subjektivisme inden for kvantitative undersøgelser viser sig i valg af de kategorier og variable, der indgår i eksempelvis et spørgeskema. Derudover får forskeren ikke udfordret sin (manglende) objektivisme via tilbagemeldinger fra de respondenter, der er sat under lup, da kvantitative forskere har et mere distanceret forhold, til den virkelighed de undersøger. Desuden peger forskellige forskere, der </w:t>
      </w:r>
      <w:r w:rsidRPr="004D1876">
        <w:rPr>
          <w:rFonts w:ascii="Times New Roman" w:eastAsia="Times New Roman" w:hAnsi="Times New Roman" w:cs="Times New Roman"/>
          <w:color w:val="000000"/>
          <w:sz w:val="24"/>
          <w:szCs w:val="24"/>
          <w:lang w:eastAsia="da-DK"/>
        </w:rPr>
        <w:lastRenderedPageBreak/>
        <w:t>bruger casestudiet som forskningsmetode, på, at de ofte må revurdere deres forudfattede formodninger og hypoteser efter at have analyseret deres studie (Flyvbjerg 2004 s. 18 ff).</w:t>
      </w:r>
    </w:p>
    <w:p w:rsidR="00A37875" w:rsidRPr="004D1876" w:rsidRDefault="00A37875" w:rsidP="009E76A0">
      <w:p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4D1876">
        <w:rPr>
          <w:rFonts w:ascii="Times New Roman" w:eastAsia="Times New Roman" w:hAnsi="Times New Roman" w:cs="Times New Roman"/>
          <w:color w:val="000000"/>
          <w:sz w:val="24"/>
          <w:szCs w:val="24"/>
          <w:lang w:eastAsia="da-DK"/>
        </w:rPr>
        <w:t>Mit formål med specialet er altså at generere en grundig og helhedsorienteret (ekspert)viden om den virkelighed</w:t>
      </w:r>
      <w:r w:rsidR="00C4721B" w:rsidRPr="004D1876">
        <w:rPr>
          <w:rFonts w:ascii="Times New Roman" w:eastAsia="Times New Roman" w:hAnsi="Times New Roman" w:cs="Times New Roman"/>
          <w:color w:val="000000"/>
          <w:sz w:val="24"/>
          <w:szCs w:val="24"/>
          <w:lang w:eastAsia="da-DK"/>
        </w:rPr>
        <w:t>, der udspiller sig i en kommune, der har valgt at sætte empowerment på dagsordenen i det beskæftigelsesrettede arbejde.</w:t>
      </w:r>
    </w:p>
    <w:p w:rsidR="00CD2990" w:rsidRPr="009C69FF" w:rsidRDefault="00803568" w:rsidP="009E76A0">
      <w:p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4D1876">
        <w:rPr>
          <w:rFonts w:ascii="Times New Roman" w:eastAsia="Times New Roman" w:hAnsi="Times New Roman" w:cs="Times New Roman"/>
          <w:color w:val="000000"/>
          <w:sz w:val="24"/>
          <w:szCs w:val="24"/>
          <w:lang w:eastAsia="da-DK"/>
        </w:rPr>
        <w:t>Jeg vil i nedenstående redegøre for m</w:t>
      </w:r>
      <w:r w:rsidR="00FD24F8" w:rsidRPr="004D1876">
        <w:rPr>
          <w:rFonts w:ascii="Times New Roman" w:eastAsia="Times New Roman" w:hAnsi="Times New Roman" w:cs="Times New Roman"/>
          <w:color w:val="000000"/>
          <w:sz w:val="24"/>
          <w:szCs w:val="24"/>
          <w:lang w:eastAsia="da-DK"/>
        </w:rPr>
        <w:t xml:space="preserve">it valg af </w:t>
      </w:r>
      <w:r w:rsidR="00FD24F8" w:rsidRPr="004D1876">
        <w:rPr>
          <w:rFonts w:ascii="Times New Roman" w:eastAsia="Times New Roman" w:hAnsi="Times New Roman" w:cs="Times New Roman"/>
          <w:i/>
          <w:color w:val="000000"/>
          <w:sz w:val="24"/>
          <w:szCs w:val="24"/>
          <w:lang w:eastAsia="da-DK"/>
        </w:rPr>
        <w:t xml:space="preserve">single case </w:t>
      </w:r>
      <w:r w:rsidR="00FD24F8" w:rsidRPr="004D1876">
        <w:rPr>
          <w:rFonts w:ascii="Times New Roman" w:eastAsia="Times New Roman" w:hAnsi="Times New Roman" w:cs="Times New Roman"/>
          <w:color w:val="000000"/>
          <w:sz w:val="24"/>
          <w:szCs w:val="24"/>
          <w:lang w:eastAsia="da-DK"/>
        </w:rPr>
        <w:t>studiet og den konkrete case.</w:t>
      </w:r>
    </w:p>
    <w:p w:rsidR="00803568" w:rsidRPr="009C69FF" w:rsidRDefault="00FE6B63" w:rsidP="009E76A0">
      <w:pPr>
        <w:pStyle w:val="Overskrift1"/>
        <w:spacing w:line="360" w:lineRule="auto"/>
        <w:rPr>
          <w:sz w:val="24"/>
        </w:rPr>
      </w:pPr>
      <w:bookmarkStart w:id="30" w:name="_Toc449911896"/>
      <w:r w:rsidRPr="009C69FF">
        <w:rPr>
          <w:i/>
          <w:sz w:val="24"/>
        </w:rPr>
        <w:t>Single case</w:t>
      </w:r>
      <w:r w:rsidRPr="009C69FF">
        <w:rPr>
          <w:sz w:val="24"/>
        </w:rPr>
        <w:t xml:space="preserve"> studie</w:t>
      </w:r>
      <w:r w:rsidR="00FD24F8" w:rsidRPr="009C69FF">
        <w:rPr>
          <w:sz w:val="24"/>
        </w:rPr>
        <w:t>t</w:t>
      </w:r>
      <w:r w:rsidRPr="009C69FF">
        <w:rPr>
          <w:sz w:val="24"/>
        </w:rPr>
        <w:t xml:space="preserve"> og udvælgelse af</w:t>
      </w:r>
      <w:r w:rsidR="00FD24F8" w:rsidRPr="009C69FF">
        <w:rPr>
          <w:sz w:val="24"/>
        </w:rPr>
        <w:t xml:space="preserve"> casen</w:t>
      </w:r>
      <w:bookmarkEnd w:id="30"/>
      <w:r w:rsidR="009C69FF">
        <w:rPr>
          <w:sz w:val="24"/>
        </w:rPr>
        <w:br/>
      </w:r>
    </w:p>
    <w:p w:rsidR="00E66C1D" w:rsidRPr="004D1876" w:rsidRDefault="004E4D68"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Som led i udvælgelsen af case startede jeg med </w:t>
      </w:r>
      <w:r w:rsidR="00803568" w:rsidRPr="004D1876">
        <w:rPr>
          <w:rFonts w:ascii="Times New Roman" w:hAnsi="Times New Roman" w:cs="Times New Roman"/>
          <w:sz w:val="24"/>
          <w:szCs w:val="24"/>
        </w:rPr>
        <w:t xml:space="preserve">at indsamle alle 32 deltagende kommuners projektansøgninger. Min vurdering var, at disse ansøgninger til en start ville give mig </w:t>
      </w:r>
      <w:r w:rsidR="009C5CA9" w:rsidRPr="004D1876">
        <w:rPr>
          <w:rFonts w:ascii="Times New Roman" w:hAnsi="Times New Roman" w:cs="Times New Roman"/>
          <w:sz w:val="24"/>
          <w:szCs w:val="24"/>
        </w:rPr>
        <w:t>et</w:t>
      </w:r>
      <w:r w:rsidR="00803568" w:rsidRPr="004D1876">
        <w:rPr>
          <w:rFonts w:ascii="Times New Roman" w:hAnsi="Times New Roman" w:cs="Times New Roman"/>
          <w:sz w:val="24"/>
          <w:szCs w:val="24"/>
        </w:rPr>
        <w:t xml:space="preserve"> grundlag at lave en sammenligning af projekterne på. </w:t>
      </w:r>
      <w:r w:rsidR="009C5CA9" w:rsidRPr="004D1876">
        <w:rPr>
          <w:rFonts w:ascii="Times New Roman" w:hAnsi="Times New Roman" w:cs="Times New Roman"/>
          <w:sz w:val="24"/>
          <w:szCs w:val="24"/>
        </w:rPr>
        <w:t xml:space="preserve">Det er lykkedes mig at rekvirere </w:t>
      </w:r>
      <w:r w:rsidR="00803568" w:rsidRPr="004D1876">
        <w:rPr>
          <w:rFonts w:ascii="Times New Roman" w:hAnsi="Times New Roman" w:cs="Times New Roman"/>
          <w:sz w:val="24"/>
          <w:szCs w:val="24"/>
        </w:rPr>
        <w:t xml:space="preserve">i alt 24 ansøgninger på baggrund af anmodning sendt på mail direkte til projektkontaktpersonerne efterfulgt af en rykker. </w:t>
      </w:r>
      <w:r w:rsidR="009C5CA9" w:rsidRPr="004D1876">
        <w:rPr>
          <w:rFonts w:ascii="Times New Roman" w:hAnsi="Times New Roman" w:cs="Times New Roman"/>
          <w:sz w:val="24"/>
          <w:szCs w:val="24"/>
        </w:rPr>
        <w:t>De resterende kommuner har enten ikke svaret tilbage eller ønsket at fremsende deres projektansøgning</w:t>
      </w:r>
      <w:r w:rsidR="00E66C1D" w:rsidRPr="004D1876">
        <w:rPr>
          <w:rFonts w:ascii="Times New Roman" w:hAnsi="Times New Roman" w:cs="Times New Roman"/>
          <w:sz w:val="24"/>
          <w:szCs w:val="24"/>
        </w:rPr>
        <w:t>er</w:t>
      </w:r>
      <w:r w:rsidR="009C5CA9" w:rsidRPr="004D1876">
        <w:rPr>
          <w:rFonts w:ascii="Times New Roman" w:hAnsi="Times New Roman" w:cs="Times New Roman"/>
          <w:sz w:val="24"/>
          <w:szCs w:val="24"/>
        </w:rPr>
        <w:t xml:space="preserve">. </w:t>
      </w:r>
      <w:r w:rsidR="00803568" w:rsidRPr="004D1876">
        <w:rPr>
          <w:rFonts w:ascii="Times New Roman" w:hAnsi="Times New Roman" w:cs="Times New Roman"/>
          <w:sz w:val="24"/>
          <w:szCs w:val="24"/>
        </w:rPr>
        <w:t xml:space="preserve">I </w:t>
      </w:r>
      <w:r w:rsidR="00E66C1D" w:rsidRPr="004D1876">
        <w:rPr>
          <w:rFonts w:ascii="Times New Roman" w:hAnsi="Times New Roman" w:cs="Times New Roman"/>
          <w:sz w:val="24"/>
          <w:szCs w:val="24"/>
        </w:rPr>
        <w:t>den</w:t>
      </w:r>
      <w:r w:rsidR="00803568" w:rsidRPr="004D1876">
        <w:rPr>
          <w:rFonts w:ascii="Times New Roman" w:hAnsi="Times New Roman" w:cs="Times New Roman"/>
          <w:sz w:val="24"/>
          <w:szCs w:val="24"/>
        </w:rPr>
        <w:t xml:space="preserve"> forbindelse har jeg haft kontakt til projektkoordinator på empowermentprojekterne hos STAR og har der igennem fået liste med kontaktinformationer for hver af de deltagende kommuner.</w:t>
      </w:r>
    </w:p>
    <w:p w:rsidR="00803568" w:rsidRPr="004D1876" w:rsidRDefault="00F73CF8"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Derudover har j</w:t>
      </w:r>
      <w:r w:rsidR="00E66C1D" w:rsidRPr="004D1876">
        <w:rPr>
          <w:rFonts w:ascii="Times New Roman" w:hAnsi="Times New Roman" w:cs="Times New Roman"/>
          <w:sz w:val="24"/>
          <w:szCs w:val="24"/>
        </w:rPr>
        <w:t>eg bedt</w:t>
      </w:r>
      <w:r w:rsidR="00803568" w:rsidRPr="004D1876">
        <w:rPr>
          <w:rFonts w:ascii="Times New Roman" w:hAnsi="Times New Roman" w:cs="Times New Roman"/>
          <w:sz w:val="24"/>
          <w:szCs w:val="24"/>
        </w:rPr>
        <w:t xml:space="preserve"> projektkoordinator</w:t>
      </w:r>
      <w:r w:rsidR="00E66C1D" w:rsidRPr="004D1876">
        <w:rPr>
          <w:rFonts w:ascii="Times New Roman" w:hAnsi="Times New Roman" w:cs="Times New Roman"/>
          <w:sz w:val="24"/>
          <w:szCs w:val="24"/>
        </w:rPr>
        <w:t>en ud fra hans kendskab til projekterne om at</w:t>
      </w:r>
      <w:r w:rsidR="00803568" w:rsidRPr="004D1876">
        <w:rPr>
          <w:rFonts w:ascii="Times New Roman" w:hAnsi="Times New Roman" w:cs="Times New Roman"/>
          <w:sz w:val="24"/>
          <w:szCs w:val="24"/>
        </w:rPr>
        <w:t xml:space="preserve"> udpege de projekter, der kunne være mest interessant for mig at undersøge nærmere. Da jeg allerede på forhånd</w:t>
      </w:r>
      <w:r w:rsidR="00A06D4A" w:rsidRPr="004D1876">
        <w:rPr>
          <w:rFonts w:ascii="Times New Roman" w:hAnsi="Times New Roman" w:cs="Times New Roman"/>
          <w:sz w:val="24"/>
          <w:szCs w:val="24"/>
        </w:rPr>
        <w:t xml:space="preserve"> anfægter beskæftigelsesmedarbejdernes mulighed for at arbejde</w:t>
      </w:r>
      <w:r w:rsidR="00803568" w:rsidRPr="004D1876">
        <w:rPr>
          <w:rFonts w:ascii="Times New Roman" w:hAnsi="Times New Roman" w:cs="Times New Roman"/>
          <w:sz w:val="24"/>
          <w:szCs w:val="24"/>
        </w:rPr>
        <w:t xml:space="preserve"> </w:t>
      </w:r>
      <w:r w:rsidR="00E66C1D" w:rsidRPr="004D1876">
        <w:rPr>
          <w:rFonts w:ascii="Times New Roman" w:hAnsi="Times New Roman" w:cs="Times New Roman"/>
          <w:sz w:val="24"/>
          <w:szCs w:val="24"/>
        </w:rPr>
        <w:t>empowerment</w:t>
      </w:r>
      <w:r w:rsidR="00A06D4A" w:rsidRPr="004D1876">
        <w:rPr>
          <w:rFonts w:ascii="Times New Roman" w:hAnsi="Times New Roman" w:cs="Times New Roman"/>
          <w:sz w:val="24"/>
          <w:szCs w:val="24"/>
        </w:rPr>
        <w:t>orienteret</w:t>
      </w:r>
      <w:r w:rsidR="00E66C1D" w:rsidRPr="004D1876">
        <w:rPr>
          <w:rFonts w:ascii="Times New Roman" w:hAnsi="Times New Roman" w:cs="Times New Roman"/>
          <w:sz w:val="24"/>
          <w:szCs w:val="24"/>
        </w:rPr>
        <w:t xml:space="preserve">, </w:t>
      </w:r>
      <w:r w:rsidR="00A06D4A" w:rsidRPr="004D1876">
        <w:rPr>
          <w:rFonts w:ascii="Times New Roman" w:hAnsi="Times New Roman" w:cs="Times New Roman"/>
          <w:sz w:val="24"/>
          <w:szCs w:val="24"/>
        </w:rPr>
        <w:t>vil jeg gerne forsøge at få fat i</w:t>
      </w:r>
      <w:r w:rsidR="00803568" w:rsidRPr="004D1876">
        <w:rPr>
          <w:rFonts w:ascii="Times New Roman" w:hAnsi="Times New Roman" w:cs="Times New Roman"/>
          <w:sz w:val="24"/>
          <w:szCs w:val="24"/>
        </w:rPr>
        <w:t xml:space="preserve"> projekter,</w:t>
      </w:r>
      <w:r w:rsidR="00A06D4A" w:rsidRPr="004D1876">
        <w:rPr>
          <w:rFonts w:ascii="Times New Roman" w:hAnsi="Times New Roman" w:cs="Times New Roman"/>
          <w:sz w:val="24"/>
          <w:szCs w:val="24"/>
        </w:rPr>
        <w:t xml:space="preserve"> der kan udfordre min skepsis.</w:t>
      </w:r>
      <w:r w:rsidR="00803568" w:rsidRPr="004D1876">
        <w:rPr>
          <w:rFonts w:ascii="Times New Roman" w:hAnsi="Times New Roman" w:cs="Times New Roman"/>
          <w:sz w:val="24"/>
          <w:szCs w:val="24"/>
        </w:rPr>
        <w:t xml:space="preserve"> Ifølge Flyvbjerg er den bedste måde at identificere en </w:t>
      </w:r>
      <w:r w:rsidRPr="004D1876">
        <w:rPr>
          <w:rFonts w:ascii="Times New Roman" w:hAnsi="Times New Roman" w:cs="Times New Roman"/>
          <w:sz w:val="24"/>
          <w:szCs w:val="24"/>
        </w:rPr>
        <w:t>case</w:t>
      </w:r>
      <w:r w:rsidR="00803568" w:rsidRPr="004D1876">
        <w:rPr>
          <w:rFonts w:ascii="Times New Roman" w:hAnsi="Times New Roman" w:cs="Times New Roman"/>
          <w:sz w:val="24"/>
          <w:szCs w:val="24"/>
        </w:rPr>
        <w:t xml:space="preserve"> med det formål at teste en hypotese netop at søge efter den case, hvor det er hhv. ”mest sandsynligt” eller ”mindst sandsynligt” at støde på en givent fænomen (Flyvbjerg 2004 s. 15) Jeg har derfor bedt om projekter, der mest muligt lever op til nedenstående krav:</w:t>
      </w:r>
    </w:p>
    <w:p w:rsidR="00803568" w:rsidRPr="004D1876" w:rsidRDefault="00803568" w:rsidP="009E76A0">
      <w:pPr>
        <w:pStyle w:val="Listeafsnit"/>
        <w:numPr>
          <w:ilvl w:val="0"/>
          <w:numId w:val="2"/>
        </w:num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4D1876">
        <w:rPr>
          <w:rFonts w:ascii="Times New Roman" w:eastAsia="Times New Roman" w:hAnsi="Times New Roman" w:cs="Times New Roman"/>
          <w:color w:val="000000"/>
          <w:sz w:val="24"/>
          <w:szCs w:val="24"/>
          <w:lang w:eastAsia="da-DK"/>
        </w:rPr>
        <w:t>Understøttelse af borgerens muligheder for selv at definere sine problemer og løsninger herpå, uden at de skal passe ind i kommunens i forvejen tilrettelagte strukturer/rammer.</w:t>
      </w:r>
    </w:p>
    <w:p w:rsidR="00803568" w:rsidRPr="004D1876" w:rsidRDefault="00803568" w:rsidP="009E76A0">
      <w:pPr>
        <w:pStyle w:val="Listeafsnit"/>
        <w:numPr>
          <w:ilvl w:val="0"/>
          <w:numId w:val="2"/>
        </w:num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4D1876">
        <w:rPr>
          <w:rFonts w:ascii="Times New Roman" w:eastAsia="Times New Roman" w:hAnsi="Times New Roman" w:cs="Times New Roman"/>
          <w:color w:val="000000"/>
          <w:sz w:val="24"/>
          <w:szCs w:val="24"/>
          <w:lang w:eastAsia="da-DK"/>
        </w:rPr>
        <w:lastRenderedPageBreak/>
        <w:t>Tiltag der gør, at borgeren får mulighed for selv at være med til at opfinde og tilrettelægge de indsatser/tilbud, der kan hjælpe pgl. med at få en bedre livssituation – også selv om de ligger ud over, hvad kommunen sædvanligvis tilbyder, og selv vurderer er de rette.</w:t>
      </w:r>
    </w:p>
    <w:p w:rsidR="00803568" w:rsidRPr="004D1876" w:rsidRDefault="00803568" w:rsidP="009E76A0">
      <w:pPr>
        <w:pStyle w:val="Listeafsnit"/>
        <w:numPr>
          <w:ilvl w:val="0"/>
          <w:numId w:val="2"/>
        </w:num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4D1876">
        <w:rPr>
          <w:rFonts w:ascii="Times New Roman" w:eastAsia="Times New Roman" w:hAnsi="Times New Roman" w:cs="Times New Roman"/>
          <w:color w:val="000000"/>
          <w:sz w:val="24"/>
          <w:szCs w:val="24"/>
          <w:lang w:eastAsia="da-DK"/>
        </w:rPr>
        <w:t>Tiltag der sikrer, at borgeren selv får mulighed for at bestemme/få indflydelse på, hvordan sagsbehandleren bedst kan understøtte processen med at opnå en bedre livssituation.</w:t>
      </w:r>
    </w:p>
    <w:p w:rsidR="00803568" w:rsidRPr="004D1876" w:rsidRDefault="00803568" w:rsidP="009E76A0">
      <w:pPr>
        <w:pStyle w:val="Listeafsnit"/>
        <w:numPr>
          <w:ilvl w:val="0"/>
          <w:numId w:val="2"/>
        </w:num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4D1876">
        <w:rPr>
          <w:rFonts w:ascii="Times New Roman" w:eastAsia="Times New Roman" w:hAnsi="Times New Roman" w:cs="Times New Roman"/>
          <w:color w:val="000000"/>
          <w:sz w:val="24"/>
          <w:szCs w:val="24"/>
          <w:lang w:eastAsia="da-DK"/>
        </w:rPr>
        <w:t>Sagsbehandler bliver borgerens rådgiver og støtte i forhold til at fremme ovenstående på borgerens præmisser. ”Sagsbehandleren som eksperten” bliver til ”borgeren som eksperten”.</w:t>
      </w:r>
    </w:p>
    <w:p w:rsidR="00803568" w:rsidRPr="004D1876" w:rsidRDefault="00803568" w:rsidP="009E76A0">
      <w:pPr>
        <w:pStyle w:val="Listeafsnit"/>
        <w:numPr>
          <w:ilvl w:val="0"/>
          <w:numId w:val="2"/>
        </w:num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4D1876">
        <w:rPr>
          <w:rFonts w:ascii="Times New Roman" w:eastAsia="Times New Roman" w:hAnsi="Times New Roman" w:cs="Times New Roman"/>
          <w:color w:val="000000"/>
          <w:sz w:val="24"/>
          <w:szCs w:val="24"/>
          <w:lang w:eastAsia="da-DK"/>
        </w:rPr>
        <w:t>Projektarbejdet omfatter tiltag mod andre niveauer end individet – fx borgerens netværk og lokalsamfund mhp. forbedring af den enkeltes og gruppers livsvilkår og medindflydelse på det samfund, de skal være en ligeværdig del af.</w:t>
      </w:r>
    </w:p>
    <w:p w:rsidR="00803568" w:rsidRPr="004D1876" w:rsidRDefault="00803568" w:rsidP="009E76A0">
      <w:pPr>
        <w:pStyle w:val="Listeafsnit"/>
        <w:numPr>
          <w:ilvl w:val="0"/>
          <w:numId w:val="2"/>
        </w:num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4D1876">
        <w:rPr>
          <w:rFonts w:ascii="Times New Roman" w:eastAsia="Times New Roman" w:hAnsi="Times New Roman" w:cs="Times New Roman"/>
          <w:color w:val="000000"/>
          <w:sz w:val="24"/>
          <w:szCs w:val="24"/>
          <w:lang w:eastAsia="da-DK"/>
        </w:rPr>
        <w:t>Borgeren opnår indsigt i og forståelse af de strukturelle forhold, der har betydning for, at borgeren er i den pågældende livssituation.</w:t>
      </w:r>
    </w:p>
    <w:p w:rsidR="00803568" w:rsidRPr="004D1876" w:rsidRDefault="00803568" w:rsidP="009E76A0">
      <w:pPr>
        <w:pStyle w:val="Listeafsnit"/>
        <w:numPr>
          <w:ilvl w:val="0"/>
          <w:numId w:val="2"/>
        </w:num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4D1876">
        <w:rPr>
          <w:rFonts w:ascii="Times New Roman" w:eastAsia="Times New Roman" w:hAnsi="Times New Roman" w:cs="Times New Roman"/>
          <w:color w:val="000000"/>
          <w:sz w:val="24"/>
          <w:szCs w:val="24"/>
          <w:lang w:eastAsia="da-DK"/>
        </w:rPr>
        <w:t>Gruppeorienteret arbejde i stedet for individorienteret arbejde – mobilisering af netværk.</w:t>
      </w:r>
    </w:p>
    <w:p w:rsidR="00803568" w:rsidRPr="004D1876" w:rsidRDefault="00803568" w:rsidP="009E76A0">
      <w:pPr>
        <w:pStyle w:val="Listeafsnit"/>
        <w:numPr>
          <w:ilvl w:val="0"/>
          <w:numId w:val="2"/>
        </w:num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4D1876">
        <w:rPr>
          <w:rFonts w:ascii="Times New Roman" w:eastAsia="Times New Roman" w:hAnsi="Times New Roman" w:cs="Times New Roman"/>
          <w:color w:val="000000"/>
          <w:sz w:val="24"/>
          <w:szCs w:val="24"/>
          <w:lang w:eastAsia="da-DK"/>
        </w:rPr>
        <w:t>Tiltag der ”afstigmatiserer” det a</w:t>
      </w:r>
      <w:r w:rsidR="00C26E4A" w:rsidRPr="004D1876">
        <w:rPr>
          <w:rFonts w:ascii="Times New Roman" w:eastAsia="Times New Roman" w:hAnsi="Times New Roman" w:cs="Times New Roman"/>
          <w:color w:val="000000"/>
          <w:sz w:val="24"/>
          <w:szCs w:val="24"/>
          <w:lang w:eastAsia="da-DK"/>
        </w:rPr>
        <w:t>t være socialt udsat borger i Danmark</w:t>
      </w:r>
      <w:r w:rsidRPr="004D1876">
        <w:rPr>
          <w:rFonts w:ascii="Times New Roman" w:eastAsia="Times New Roman" w:hAnsi="Times New Roman" w:cs="Times New Roman"/>
          <w:color w:val="000000"/>
          <w:sz w:val="24"/>
          <w:szCs w:val="24"/>
          <w:lang w:eastAsia="da-DK"/>
        </w:rPr>
        <w:t>.</w:t>
      </w:r>
    </w:p>
    <w:p w:rsidR="00803568" w:rsidRPr="004D1876" w:rsidRDefault="00803568" w:rsidP="009E76A0">
      <w:p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4D1876">
        <w:rPr>
          <w:rFonts w:ascii="Times New Roman" w:eastAsia="Times New Roman" w:hAnsi="Times New Roman" w:cs="Times New Roman"/>
          <w:color w:val="000000"/>
          <w:sz w:val="24"/>
          <w:szCs w:val="24"/>
          <w:lang w:eastAsia="da-DK"/>
        </w:rPr>
        <w:t>Projektkoordinator har i samarbejde med konsulentvirksomheden Deloitte, der har den praksisnære kontakt til projektkommunerne, udvalgt tre kommuner, der ”</w:t>
      </w:r>
      <w:r w:rsidRPr="004D1876">
        <w:rPr>
          <w:rFonts w:ascii="Times New Roman" w:eastAsia="Times New Roman" w:hAnsi="Times New Roman" w:cs="Times New Roman"/>
          <w:i/>
          <w:color w:val="000000"/>
          <w:sz w:val="24"/>
          <w:szCs w:val="24"/>
          <w:lang w:eastAsia="da-DK"/>
        </w:rPr>
        <w:t>samlet set dækker undersøgelsesområderne, herunder særligt ift. 1) tiltag der gør, at borgeren får mulighed for selv at være med til at tilrettelægge indsatser/tilbud, 2) udvikling af nye tilbud, 3) etableringen af netværk omkring borgerne og 4) at sagsbehandler bliver borgerens rådgiver og støtte, frem for ”myndighedsperson</w:t>
      </w:r>
      <w:r w:rsidRPr="004D1876">
        <w:rPr>
          <w:rFonts w:ascii="Times New Roman" w:eastAsia="Times New Roman" w:hAnsi="Times New Roman" w:cs="Times New Roman"/>
          <w:color w:val="000000"/>
          <w:sz w:val="24"/>
          <w:szCs w:val="24"/>
          <w:lang w:eastAsia="da-DK"/>
        </w:rPr>
        <w:t>” (</w:t>
      </w:r>
      <w:r w:rsidR="00C26E4A" w:rsidRPr="004D1876">
        <w:rPr>
          <w:rFonts w:ascii="Times New Roman" w:eastAsia="Times New Roman" w:hAnsi="Times New Roman" w:cs="Times New Roman"/>
          <w:color w:val="000000"/>
          <w:sz w:val="24"/>
          <w:szCs w:val="24"/>
          <w:lang w:eastAsia="da-DK"/>
        </w:rPr>
        <w:t xml:space="preserve">kilde: </w:t>
      </w:r>
      <w:r w:rsidRPr="004D1876">
        <w:rPr>
          <w:rFonts w:ascii="Times New Roman" w:eastAsia="Times New Roman" w:hAnsi="Times New Roman" w:cs="Times New Roman"/>
          <w:color w:val="000000"/>
          <w:sz w:val="24"/>
          <w:szCs w:val="24"/>
          <w:lang w:eastAsia="da-DK"/>
        </w:rPr>
        <w:t>mail fra STAR af den 27. april 2015). De omtalte kommuner er Randers, Esbjerg og Kalundborg, hvoraf de to førstnævnte ikke var interesseret i at deltage i min undersøgelse, da de allerede havde tilkoblet studerende eller simpelthen ikke kunne afse ressourcer til det.</w:t>
      </w:r>
    </w:p>
    <w:p w:rsidR="00803568" w:rsidRPr="004D1876" w:rsidRDefault="00C26E4A" w:rsidP="009E76A0">
      <w:p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4D1876">
        <w:rPr>
          <w:rFonts w:ascii="Times New Roman" w:eastAsia="Times New Roman" w:hAnsi="Times New Roman" w:cs="Times New Roman"/>
          <w:color w:val="000000"/>
          <w:sz w:val="24"/>
          <w:szCs w:val="24"/>
          <w:lang w:eastAsia="da-DK"/>
        </w:rPr>
        <w:t>Jeg havde</w:t>
      </w:r>
      <w:r w:rsidR="00803568" w:rsidRPr="004D1876">
        <w:rPr>
          <w:rFonts w:ascii="Times New Roman" w:eastAsia="Times New Roman" w:hAnsi="Times New Roman" w:cs="Times New Roman"/>
          <w:color w:val="000000"/>
          <w:sz w:val="24"/>
          <w:szCs w:val="24"/>
          <w:lang w:eastAsia="da-DK"/>
        </w:rPr>
        <w:t xml:space="preserve"> i forbindelse med valg af casestudiedesign</w:t>
      </w:r>
      <w:r w:rsidRPr="004D1876">
        <w:rPr>
          <w:rFonts w:ascii="Times New Roman" w:eastAsia="Times New Roman" w:hAnsi="Times New Roman" w:cs="Times New Roman"/>
          <w:color w:val="000000"/>
          <w:sz w:val="24"/>
          <w:szCs w:val="24"/>
          <w:lang w:eastAsia="da-DK"/>
        </w:rPr>
        <w:t xml:space="preserve"> først</w:t>
      </w:r>
      <w:r w:rsidR="00803568" w:rsidRPr="004D1876">
        <w:rPr>
          <w:rFonts w:ascii="Times New Roman" w:eastAsia="Times New Roman" w:hAnsi="Times New Roman" w:cs="Times New Roman"/>
          <w:color w:val="000000"/>
          <w:sz w:val="24"/>
          <w:szCs w:val="24"/>
          <w:lang w:eastAsia="da-DK"/>
        </w:rPr>
        <w:t xml:space="preserve"> overvejet at lave et </w:t>
      </w:r>
      <w:r w:rsidR="00803568" w:rsidRPr="004D1876">
        <w:rPr>
          <w:rFonts w:ascii="Times New Roman" w:eastAsia="Times New Roman" w:hAnsi="Times New Roman" w:cs="Times New Roman"/>
          <w:i/>
          <w:color w:val="000000"/>
          <w:sz w:val="24"/>
          <w:szCs w:val="24"/>
          <w:lang w:eastAsia="da-DK"/>
        </w:rPr>
        <w:t xml:space="preserve">komparativt </w:t>
      </w:r>
      <w:r w:rsidR="00803568" w:rsidRPr="004D1876">
        <w:rPr>
          <w:rFonts w:ascii="Times New Roman" w:eastAsia="Times New Roman" w:hAnsi="Times New Roman" w:cs="Times New Roman"/>
          <w:color w:val="000000"/>
          <w:sz w:val="24"/>
          <w:szCs w:val="24"/>
          <w:lang w:eastAsia="da-DK"/>
        </w:rPr>
        <w:t xml:space="preserve">casestudie bestående af enten det </w:t>
      </w:r>
      <w:r w:rsidR="00803568" w:rsidRPr="004D1876">
        <w:rPr>
          <w:rFonts w:ascii="Times New Roman" w:eastAsia="Times New Roman" w:hAnsi="Times New Roman" w:cs="Times New Roman"/>
          <w:i/>
          <w:color w:val="000000"/>
          <w:sz w:val="24"/>
          <w:szCs w:val="24"/>
          <w:lang w:eastAsia="da-DK"/>
        </w:rPr>
        <w:t>mest ens eller mest uens casedesign</w:t>
      </w:r>
      <w:r w:rsidR="00803568" w:rsidRPr="004D1876">
        <w:rPr>
          <w:rFonts w:ascii="Times New Roman" w:eastAsia="Times New Roman" w:hAnsi="Times New Roman" w:cs="Times New Roman"/>
          <w:color w:val="000000"/>
          <w:sz w:val="24"/>
          <w:szCs w:val="24"/>
          <w:lang w:eastAsia="da-DK"/>
        </w:rPr>
        <w:t xml:space="preserve"> med det formål at opnå de fordele, der er herved. Her er fx tale om, at et studie af flere cases kan virke mere troværdigt, når det kommer til resultater og konklusioner, fordi man som forsker får mulighed for at få indblik i både unikke og generelle træk omkring det fænomen, man ønsker at undersøge (Antoft m.fl</w:t>
      </w:r>
      <w:r w:rsidRPr="004D1876">
        <w:rPr>
          <w:rFonts w:ascii="Times New Roman" w:eastAsia="Times New Roman" w:hAnsi="Times New Roman" w:cs="Times New Roman"/>
          <w:color w:val="000000"/>
          <w:sz w:val="24"/>
          <w:szCs w:val="24"/>
          <w:lang w:eastAsia="da-DK"/>
        </w:rPr>
        <w:t>. s 46 f). Mine overvejelser gik</w:t>
      </w:r>
      <w:r w:rsidR="00803568" w:rsidRPr="004D1876">
        <w:rPr>
          <w:rFonts w:ascii="Times New Roman" w:eastAsia="Times New Roman" w:hAnsi="Times New Roman" w:cs="Times New Roman"/>
          <w:color w:val="000000"/>
          <w:sz w:val="24"/>
          <w:szCs w:val="24"/>
          <w:lang w:eastAsia="da-DK"/>
        </w:rPr>
        <w:t xml:space="preserve"> primært </w:t>
      </w:r>
      <w:r w:rsidR="00F73CF8" w:rsidRPr="004D1876">
        <w:rPr>
          <w:rFonts w:ascii="Times New Roman" w:eastAsia="Times New Roman" w:hAnsi="Times New Roman" w:cs="Times New Roman"/>
          <w:color w:val="000000"/>
          <w:sz w:val="24"/>
          <w:szCs w:val="24"/>
          <w:lang w:eastAsia="da-DK"/>
        </w:rPr>
        <w:t>på</w:t>
      </w:r>
      <w:r w:rsidR="00803568" w:rsidRPr="004D1876">
        <w:rPr>
          <w:rFonts w:ascii="Times New Roman" w:eastAsia="Times New Roman" w:hAnsi="Times New Roman" w:cs="Times New Roman"/>
          <w:color w:val="000000"/>
          <w:sz w:val="24"/>
          <w:szCs w:val="24"/>
          <w:lang w:eastAsia="da-DK"/>
        </w:rPr>
        <w:t xml:space="preserve"> det </w:t>
      </w:r>
      <w:r w:rsidR="00803568" w:rsidRPr="004D1876">
        <w:rPr>
          <w:rFonts w:ascii="Times New Roman" w:eastAsia="Times New Roman" w:hAnsi="Times New Roman" w:cs="Times New Roman"/>
          <w:i/>
          <w:color w:val="000000"/>
          <w:sz w:val="24"/>
          <w:szCs w:val="24"/>
          <w:lang w:eastAsia="da-DK"/>
        </w:rPr>
        <w:t xml:space="preserve">mest uens casedesign, </w:t>
      </w:r>
      <w:r w:rsidR="00803568" w:rsidRPr="004D1876">
        <w:rPr>
          <w:rFonts w:ascii="Times New Roman" w:eastAsia="Times New Roman" w:hAnsi="Times New Roman" w:cs="Times New Roman"/>
          <w:color w:val="000000"/>
          <w:sz w:val="24"/>
          <w:szCs w:val="24"/>
          <w:lang w:eastAsia="da-DK"/>
        </w:rPr>
        <w:t xml:space="preserve">da det jf. ovenstående rent praktisk ikke var muligt for mig at få afgang til de </w:t>
      </w:r>
      <w:r w:rsidR="00803568" w:rsidRPr="004D1876">
        <w:rPr>
          <w:rFonts w:ascii="Times New Roman" w:eastAsia="Times New Roman" w:hAnsi="Times New Roman" w:cs="Times New Roman"/>
          <w:i/>
          <w:color w:val="000000"/>
          <w:sz w:val="24"/>
          <w:szCs w:val="24"/>
          <w:lang w:eastAsia="da-DK"/>
        </w:rPr>
        <w:t>mest ens cases</w:t>
      </w:r>
      <w:r w:rsidR="00803568" w:rsidRPr="004D1876">
        <w:rPr>
          <w:rFonts w:ascii="Times New Roman" w:eastAsia="Times New Roman" w:hAnsi="Times New Roman" w:cs="Times New Roman"/>
          <w:color w:val="000000"/>
          <w:sz w:val="24"/>
          <w:szCs w:val="24"/>
          <w:lang w:eastAsia="da-DK"/>
        </w:rPr>
        <w:t>, der i denne sammenhæng ville bestå af Kalundborg, Esbjerg og Randers Kommuner. Jeg gik derfor efter at få adgang til to cases</w:t>
      </w:r>
      <w:r w:rsidR="00F73CF8" w:rsidRPr="004D1876">
        <w:rPr>
          <w:rFonts w:ascii="Times New Roman" w:eastAsia="Times New Roman" w:hAnsi="Times New Roman" w:cs="Times New Roman"/>
          <w:color w:val="000000"/>
          <w:sz w:val="24"/>
          <w:szCs w:val="24"/>
          <w:lang w:eastAsia="da-DK"/>
        </w:rPr>
        <w:t xml:space="preserve">, der </w:t>
      </w:r>
      <w:r w:rsidR="00803568" w:rsidRPr="004D1876">
        <w:rPr>
          <w:rFonts w:ascii="Times New Roman" w:eastAsia="Times New Roman" w:hAnsi="Times New Roman" w:cs="Times New Roman"/>
          <w:color w:val="000000"/>
          <w:sz w:val="24"/>
          <w:szCs w:val="24"/>
          <w:lang w:eastAsia="da-DK"/>
        </w:rPr>
        <w:t xml:space="preserve">i </w:t>
      </w:r>
      <w:r w:rsidR="00803568" w:rsidRPr="004D1876">
        <w:rPr>
          <w:rFonts w:ascii="Times New Roman" w:eastAsia="Times New Roman" w:hAnsi="Times New Roman" w:cs="Times New Roman"/>
          <w:color w:val="000000"/>
          <w:sz w:val="24"/>
          <w:szCs w:val="24"/>
          <w:lang w:eastAsia="da-DK"/>
        </w:rPr>
        <w:lastRenderedPageBreak/>
        <w:t>forhold til at opfylde ovenfornævnte kriterier</w:t>
      </w:r>
      <w:r w:rsidR="00F73CF8" w:rsidRPr="004D1876">
        <w:rPr>
          <w:rFonts w:ascii="Times New Roman" w:eastAsia="Times New Roman" w:hAnsi="Times New Roman" w:cs="Times New Roman"/>
          <w:color w:val="000000"/>
          <w:sz w:val="24"/>
          <w:szCs w:val="24"/>
          <w:lang w:eastAsia="da-DK"/>
        </w:rPr>
        <w:t xml:space="preserve"> hhv. matchede mest og mindst</w:t>
      </w:r>
      <w:r w:rsidR="00803568" w:rsidRPr="004D1876">
        <w:rPr>
          <w:rFonts w:ascii="Times New Roman" w:eastAsia="Times New Roman" w:hAnsi="Times New Roman" w:cs="Times New Roman"/>
          <w:color w:val="000000"/>
          <w:sz w:val="24"/>
          <w:szCs w:val="24"/>
          <w:lang w:eastAsia="da-DK"/>
        </w:rPr>
        <w:t>. Formålet hermed ville være at ”</w:t>
      </w:r>
      <w:r w:rsidR="00803568" w:rsidRPr="004D1876">
        <w:rPr>
          <w:rFonts w:ascii="Times New Roman" w:eastAsia="Times New Roman" w:hAnsi="Times New Roman" w:cs="Times New Roman"/>
          <w:i/>
          <w:color w:val="000000"/>
          <w:sz w:val="24"/>
          <w:szCs w:val="24"/>
          <w:lang w:eastAsia="da-DK"/>
        </w:rPr>
        <w:t>maksimere muligheden for at identificere årsagssammenhænge ved at minimere eller eliminere udefrakommende forhold eller variable”</w:t>
      </w:r>
      <w:r w:rsidR="00803568" w:rsidRPr="004D1876">
        <w:rPr>
          <w:rFonts w:ascii="Times New Roman" w:eastAsia="Times New Roman" w:hAnsi="Times New Roman" w:cs="Times New Roman"/>
          <w:color w:val="000000"/>
          <w:sz w:val="24"/>
          <w:szCs w:val="24"/>
          <w:lang w:eastAsia="da-DK"/>
        </w:rPr>
        <w:t xml:space="preserve"> (Antoft m.fl. s 47). Sagt med andre ord – at jeg ved at vælge et sådan casestudie design ville få viden om, hvilke faktorer i omgivelserne/konteksten der sp</w:t>
      </w:r>
      <w:r w:rsidRPr="004D1876">
        <w:rPr>
          <w:rFonts w:ascii="Times New Roman" w:eastAsia="Times New Roman" w:hAnsi="Times New Roman" w:cs="Times New Roman"/>
          <w:color w:val="000000"/>
          <w:sz w:val="24"/>
          <w:szCs w:val="24"/>
          <w:lang w:eastAsia="da-DK"/>
        </w:rPr>
        <w:t>iller en rolle i forhold til socialarbejdernes</w:t>
      </w:r>
      <w:r w:rsidR="00803568" w:rsidRPr="004D1876">
        <w:rPr>
          <w:rFonts w:ascii="Times New Roman" w:eastAsia="Times New Roman" w:hAnsi="Times New Roman" w:cs="Times New Roman"/>
          <w:color w:val="000000"/>
          <w:sz w:val="24"/>
          <w:szCs w:val="24"/>
          <w:lang w:eastAsia="da-DK"/>
        </w:rPr>
        <w:t xml:space="preserve"> muligheder for at udøve empowermentorienteret arbejde i samspil med de mest udsatte borgere. Det var dog ikke muligt for mig at få en tilbagemelding fra STAR/Deloitte</w:t>
      </w:r>
      <w:r w:rsidRPr="004D1876">
        <w:rPr>
          <w:rFonts w:ascii="Times New Roman" w:eastAsia="Times New Roman" w:hAnsi="Times New Roman" w:cs="Times New Roman"/>
          <w:color w:val="000000"/>
          <w:sz w:val="24"/>
          <w:szCs w:val="24"/>
          <w:lang w:eastAsia="da-DK"/>
        </w:rPr>
        <w:t xml:space="preserve"> på, hvilke projekter der lå</w:t>
      </w:r>
      <w:r w:rsidR="00803568" w:rsidRPr="004D1876">
        <w:rPr>
          <w:rFonts w:ascii="Times New Roman" w:eastAsia="Times New Roman" w:hAnsi="Times New Roman" w:cs="Times New Roman"/>
          <w:color w:val="000000"/>
          <w:sz w:val="24"/>
          <w:szCs w:val="24"/>
          <w:lang w:eastAsia="da-DK"/>
        </w:rPr>
        <w:t xml:space="preserve"> længst fra at opfylde de nævnte kriterier – de havde ikke lyst til at pege fingre af nogle kommuner, som de formulerede det. </w:t>
      </w:r>
      <w:r w:rsidR="00BE6395" w:rsidRPr="004D1876">
        <w:rPr>
          <w:rFonts w:ascii="Times New Roman" w:eastAsia="Times New Roman" w:hAnsi="Times New Roman" w:cs="Times New Roman"/>
          <w:color w:val="000000"/>
          <w:sz w:val="24"/>
          <w:szCs w:val="24"/>
          <w:lang w:eastAsia="da-DK"/>
        </w:rPr>
        <w:t>Ud af</w:t>
      </w:r>
      <w:r w:rsidR="00803568" w:rsidRPr="004D1876">
        <w:rPr>
          <w:rFonts w:ascii="Times New Roman" w:eastAsia="Times New Roman" w:hAnsi="Times New Roman" w:cs="Times New Roman"/>
          <w:color w:val="000000"/>
          <w:sz w:val="24"/>
          <w:szCs w:val="24"/>
          <w:lang w:eastAsia="da-DK"/>
        </w:rPr>
        <w:t xml:space="preserve"> de 24 projektansøgninger jeg ha</w:t>
      </w:r>
      <w:r w:rsidRPr="004D1876">
        <w:rPr>
          <w:rFonts w:ascii="Times New Roman" w:eastAsia="Times New Roman" w:hAnsi="Times New Roman" w:cs="Times New Roman"/>
          <w:color w:val="000000"/>
          <w:sz w:val="24"/>
          <w:szCs w:val="24"/>
          <w:lang w:eastAsia="da-DK"/>
        </w:rPr>
        <w:t>vde</w:t>
      </w:r>
      <w:r w:rsidR="00803568" w:rsidRPr="004D1876">
        <w:rPr>
          <w:rFonts w:ascii="Times New Roman" w:eastAsia="Times New Roman" w:hAnsi="Times New Roman" w:cs="Times New Roman"/>
          <w:color w:val="000000"/>
          <w:sz w:val="24"/>
          <w:szCs w:val="24"/>
          <w:lang w:eastAsia="da-DK"/>
        </w:rPr>
        <w:t xml:space="preserve"> fået fra kommun</w:t>
      </w:r>
      <w:r w:rsidR="00F73CF8" w:rsidRPr="004D1876">
        <w:rPr>
          <w:rFonts w:ascii="Times New Roman" w:eastAsia="Times New Roman" w:hAnsi="Times New Roman" w:cs="Times New Roman"/>
          <w:color w:val="000000"/>
          <w:sz w:val="24"/>
          <w:szCs w:val="24"/>
          <w:lang w:eastAsia="da-DK"/>
        </w:rPr>
        <w:t>erne, meldte 13 tilbage med fuld</w:t>
      </w:r>
      <w:r w:rsidR="00803568" w:rsidRPr="004D1876">
        <w:rPr>
          <w:rFonts w:ascii="Times New Roman" w:eastAsia="Times New Roman" w:hAnsi="Times New Roman" w:cs="Times New Roman"/>
          <w:color w:val="000000"/>
          <w:sz w:val="24"/>
          <w:szCs w:val="24"/>
          <w:lang w:eastAsia="da-DK"/>
        </w:rPr>
        <w:t xml:space="preserve"> eller potentielt tilkendegivelse om at ville indgå i et yderligere samarbejde med mig</w:t>
      </w:r>
      <w:r w:rsidR="00BE6395" w:rsidRPr="004D1876">
        <w:rPr>
          <w:rFonts w:ascii="Times New Roman" w:eastAsia="Times New Roman" w:hAnsi="Times New Roman" w:cs="Times New Roman"/>
          <w:color w:val="000000"/>
          <w:sz w:val="24"/>
          <w:szCs w:val="24"/>
          <w:lang w:eastAsia="da-DK"/>
        </w:rPr>
        <w:t>. Det har</w:t>
      </w:r>
      <w:r w:rsidR="00803568" w:rsidRPr="004D1876">
        <w:rPr>
          <w:rFonts w:ascii="Times New Roman" w:eastAsia="Times New Roman" w:hAnsi="Times New Roman" w:cs="Times New Roman"/>
          <w:color w:val="000000"/>
          <w:sz w:val="24"/>
          <w:szCs w:val="24"/>
          <w:lang w:eastAsia="da-DK"/>
        </w:rPr>
        <w:t xml:space="preserve"> ikke</w:t>
      </w:r>
      <w:r w:rsidR="00BE6395" w:rsidRPr="004D1876">
        <w:rPr>
          <w:rFonts w:ascii="Times New Roman" w:eastAsia="Times New Roman" w:hAnsi="Times New Roman" w:cs="Times New Roman"/>
          <w:color w:val="000000"/>
          <w:sz w:val="24"/>
          <w:szCs w:val="24"/>
          <w:lang w:eastAsia="da-DK"/>
        </w:rPr>
        <w:t xml:space="preserve"> været</w:t>
      </w:r>
      <w:r w:rsidR="00803568" w:rsidRPr="004D1876">
        <w:rPr>
          <w:rFonts w:ascii="Times New Roman" w:eastAsia="Times New Roman" w:hAnsi="Times New Roman" w:cs="Times New Roman"/>
          <w:color w:val="000000"/>
          <w:sz w:val="24"/>
          <w:szCs w:val="24"/>
          <w:lang w:eastAsia="da-DK"/>
        </w:rPr>
        <w:t xml:space="preserve"> muligt for mig på baggrund af</w:t>
      </w:r>
      <w:r w:rsidR="00BE6395" w:rsidRPr="004D1876">
        <w:rPr>
          <w:rFonts w:ascii="Times New Roman" w:eastAsia="Times New Roman" w:hAnsi="Times New Roman" w:cs="Times New Roman"/>
          <w:color w:val="000000"/>
          <w:sz w:val="24"/>
          <w:szCs w:val="24"/>
          <w:lang w:eastAsia="da-DK"/>
        </w:rPr>
        <w:t xml:space="preserve"> de 13 ansøgninger</w:t>
      </w:r>
      <w:r w:rsidR="00803568" w:rsidRPr="004D1876">
        <w:rPr>
          <w:rFonts w:ascii="Times New Roman" w:eastAsia="Times New Roman" w:hAnsi="Times New Roman" w:cs="Times New Roman"/>
          <w:color w:val="000000"/>
          <w:sz w:val="24"/>
          <w:szCs w:val="24"/>
          <w:lang w:eastAsia="da-DK"/>
        </w:rPr>
        <w:t xml:space="preserve"> at udpege en eller flere cases, der var længst fra at opf</w:t>
      </w:r>
      <w:r w:rsidR="00BE6395" w:rsidRPr="004D1876">
        <w:rPr>
          <w:rFonts w:ascii="Times New Roman" w:eastAsia="Times New Roman" w:hAnsi="Times New Roman" w:cs="Times New Roman"/>
          <w:color w:val="000000"/>
          <w:sz w:val="24"/>
          <w:szCs w:val="24"/>
          <w:lang w:eastAsia="da-DK"/>
        </w:rPr>
        <w:t>ylde førnævnte kriterier. Som eksempel herpå kan nævnes, at jeg ved</w:t>
      </w:r>
      <w:r w:rsidR="00803568" w:rsidRPr="004D1876">
        <w:rPr>
          <w:rFonts w:ascii="Times New Roman" w:eastAsia="Times New Roman" w:hAnsi="Times New Roman" w:cs="Times New Roman"/>
          <w:color w:val="000000"/>
          <w:sz w:val="24"/>
          <w:szCs w:val="24"/>
          <w:lang w:eastAsia="da-DK"/>
        </w:rPr>
        <w:t xml:space="preserve"> gennemgang af Kalundborg Kommunes ansøgning</w:t>
      </w:r>
      <w:r w:rsidR="00BE6395" w:rsidRPr="004D1876">
        <w:rPr>
          <w:rFonts w:ascii="Times New Roman" w:eastAsia="Times New Roman" w:hAnsi="Times New Roman" w:cs="Times New Roman"/>
          <w:color w:val="000000"/>
          <w:sz w:val="24"/>
          <w:szCs w:val="24"/>
          <w:lang w:eastAsia="da-DK"/>
        </w:rPr>
        <w:t xml:space="preserve"> heller ikke fandt noget</w:t>
      </w:r>
      <w:r w:rsidR="00803568" w:rsidRPr="004D1876">
        <w:rPr>
          <w:rFonts w:ascii="Times New Roman" w:eastAsia="Times New Roman" w:hAnsi="Times New Roman" w:cs="Times New Roman"/>
          <w:color w:val="000000"/>
          <w:sz w:val="24"/>
          <w:szCs w:val="24"/>
          <w:lang w:eastAsia="da-DK"/>
        </w:rPr>
        <w:t xml:space="preserve"> særligt</w:t>
      </w:r>
      <w:r w:rsidR="00BE6395" w:rsidRPr="004D1876">
        <w:rPr>
          <w:rFonts w:ascii="Times New Roman" w:eastAsia="Times New Roman" w:hAnsi="Times New Roman" w:cs="Times New Roman"/>
          <w:color w:val="000000"/>
          <w:sz w:val="24"/>
          <w:szCs w:val="24"/>
          <w:lang w:eastAsia="da-DK"/>
        </w:rPr>
        <w:t>, som indikerede, at den var</w:t>
      </w:r>
      <w:r w:rsidR="00803568" w:rsidRPr="004D1876">
        <w:rPr>
          <w:rFonts w:ascii="Times New Roman" w:eastAsia="Times New Roman" w:hAnsi="Times New Roman" w:cs="Times New Roman"/>
          <w:color w:val="000000"/>
          <w:sz w:val="24"/>
          <w:szCs w:val="24"/>
          <w:lang w:eastAsia="da-DK"/>
        </w:rPr>
        <w:t xml:space="preserve"> blandt de tre kommuner, der bedst opfylder kriterierne. Derudover kan der være langt fra det i ansøgningen beskrevne projekt til den virkelighed, der har indfundet sig knapt 1½ år, efter a</w:t>
      </w:r>
      <w:r w:rsidRPr="004D1876">
        <w:rPr>
          <w:rFonts w:ascii="Times New Roman" w:eastAsia="Times New Roman" w:hAnsi="Times New Roman" w:cs="Times New Roman"/>
          <w:color w:val="000000"/>
          <w:sz w:val="24"/>
          <w:szCs w:val="24"/>
          <w:lang w:eastAsia="da-DK"/>
        </w:rPr>
        <w:t>nsøgningen blev skrevet. Jeg vurderede derfor</w:t>
      </w:r>
      <w:r w:rsidR="00803568" w:rsidRPr="004D1876">
        <w:rPr>
          <w:rFonts w:ascii="Times New Roman" w:eastAsia="Times New Roman" w:hAnsi="Times New Roman" w:cs="Times New Roman"/>
          <w:color w:val="000000"/>
          <w:sz w:val="24"/>
          <w:szCs w:val="24"/>
          <w:lang w:eastAsia="da-DK"/>
        </w:rPr>
        <w:t>, at den mest ”sande”</w:t>
      </w:r>
      <w:r w:rsidR="001470FE" w:rsidRPr="004D1876">
        <w:rPr>
          <w:rFonts w:ascii="Times New Roman" w:eastAsia="Times New Roman" w:hAnsi="Times New Roman" w:cs="Times New Roman"/>
          <w:color w:val="000000"/>
          <w:sz w:val="24"/>
          <w:szCs w:val="24"/>
          <w:lang w:eastAsia="da-DK"/>
        </w:rPr>
        <w:t>/pålidelige”</w:t>
      </w:r>
      <w:r w:rsidR="00803568" w:rsidRPr="004D1876">
        <w:rPr>
          <w:rFonts w:ascii="Times New Roman" w:eastAsia="Times New Roman" w:hAnsi="Times New Roman" w:cs="Times New Roman"/>
          <w:color w:val="000000"/>
          <w:sz w:val="24"/>
          <w:szCs w:val="24"/>
          <w:lang w:eastAsia="da-DK"/>
        </w:rPr>
        <w:t xml:space="preserve"> kilde, jeg havde til rådighed, til vurdering af projekte</w:t>
      </w:r>
      <w:r w:rsidR="007E2387" w:rsidRPr="004D1876">
        <w:rPr>
          <w:rFonts w:ascii="Times New Roman" w:eastAsia="Times New Roman" w:hAnsi="Times New Roman" w:cs="Times New Roman"/>
          <w:color w:val="000000"/>
          <w:sz w:val="24"/>
          <w:szCs w:val="24"/>
          <w:lang w:eastAsia="da-DK"/>
        </w:rPr>
        <w:t>rne ud fra de givne kri</w:t>
      </w:r>
      <w:r w:rsidR="00A1798C" w:rsidRPr="004D1876">
        <w:rPr>
          <w:rFonts w:ascii="Times New Roman" w:eastAsia="Times New Roman" w:hAnsi="Times New Roman" w:cs="Times New Roman"/>
          <w:color w:val="000000"/>
          <w:sz w:val="24"/>
          <w:szCs w:val="24"/>
          <w:lang w:eastAsia="da-DK"/>
        </w:rPr>
        <w:t>terier var de personer, der har</w:t>
      </w:r>
      <w:r w:rsidR="00803568" w:rsidRPr="004D1876">
        <w:rPr>
          <w:rFonts w:ascii="Times New Roman" w:eastAsia="Times New Roman" w:hAnsi="Times New Roman" w:cs="Times New Roman"/>
          <w:color w:val="000000"/>
          <w:sz w:val="24"/>
          <w:szCs w:val="24"/>
          <w:lang w:eastAsia="da-DK"/>
        </w:rPr>
        <w:t xml:space="preserve"> ”hands on” på projekterne. </w:t>
      </w:r>
    </w:p>
    <w:p w:rsidR="00803568" w:rsidRPr="004D1876" w:rsidRDefault="00803568" w:rsidP="009E76A0">
      <w:pPr>
        <w:pStyle w:val="Listeafsnit"/>
        <w:spacing w:before="100" w:beforeAutospacing="1" w:after="100" w:afterAutospacing="1" w:line="360" w:lineRule="auto"/>
        <w:ind w:left="0"/>
        <w:rPr>
          <w:rFonts w:ascii="Times New Roman" w:eastAsia="Times New Roman" w:hAnsi="Times New Roman" w:cs="Times New Roman"/>
          <w:color w:val="000000"/>
          <w:sz w:val="24"/>
          <w:szCs w:val="24"/>
          <w:lang w:eastAsia="da-DK"/>
        </w:rPr>
      </w:pPr>
      <w:r w:rsidRPr="004D1876">
        <w:rPr>
          <w:rFonts w:ascii="Times New Roman" w:eastAsia="Times New Roman" w:hAnsi="Times New Roman" w:cs="Times New Roman"/>
          <w:color w:val="000000"/>
          <w:sz w:val="24"/>
          <w:szCs w:val="24"/>
          <w:lang w:eastAsia="da-DK"/>
        </w:rPr>
        <w:t>Jeg har derfor valgt</w:t>
      </w:r>
      <w:r w:rsidR="007E2387" w:rsidRPr="004D1876">
        <w:rPr>
          <w:rFonts w:ascii="Times New Roman" w:eastAsia="Times New Roman" w:hAnsi="Times New Roman" w:cs="Times New Roman"/>
          <w:color w:val="000000"/>
          <w:sz w:val="24"/>
          <w:szCs w:val="24"/>
          <w:lang w:eastAsia="da-DK"/>
        </w:rPr>
        <w:t xml:space="preserve"> alene</w:t>
      </w:r>
      <w:r w:rsidRPr="004D1876">
        <w:rPr>
          <w:rFonts w:ascii="Times New Roman" w:eastAsia="Times New Roman" w:hAnsi="Times New Roman" w:cs="Times New Roman"/>
          <w:color w:val="000000"/>
          <w:sz w:val="24"/>
          <w:szCs w:val="24"/>
          <w:lang w:eastAsia="da-DK"/>
        </w:rPr>
        <w:t xml:space="preserve"> at </w:t>
      </w:r>
      <w:r w:rsidR="00A1798C" w:rsidRPr="004D1876">
        <w:rPr>
          <w:rFonts w:ascii="Times New Roman" w:eastAsia="Times New Roman" w:hAnsi="Times New Roman" w:cs="Times New Roman"/>
          <w:color w:val="000000"/>
          <w:sz w:val="24"/>
          <w:szCs w:val="24"/>
          <w:lang w:eastAsia="da-DK"/>
        </w:rPr>
        <w:t>rette</w:t>
      </w:r>
      <w:r w:rsidRPr="004D1876">
        <w:rPr>
          <w:rFonts w:ascii="Times New Roman" w:eastAsia="Times New Roman" w:hAnsi="Times New Roman" w:cs="Times New Roman"/>
          <w:color w:val="000000"/>
          <w:sz w:val="24"/>
          <w:szCs w:val="24"/>
          <w:lang w:eastAsia="da-DK"/>
        </w:rPr>
        <w:t xml:space="preserve"> mit fokus på Kalundborg Kommunes empowermentprojekt og dermed lave et </w:t>
      </w:r>
      <w:r w:rsidRPr="004D1876">
        <w:rPr>
          <w:rFonts w:ascii="Times New Roman" w:eastAsia="Times New Roman" w:hAnsi="Times New Roman" w:cs="Times New Roman"/>
          <w:i/>
          <w:color w:val="000000"/>
          <w:sz w:val="24"/>
          <w:szCs w:val="24"/>
          <w:lang w:eastAsia="da-DK"/>
        </w:rPr>
        <w:t>enkelt-casedesign</w:t>
      </w:r>
      <w:r w:rsidRPr="004D1876">
        <w:rPr>
          <w:rFonts w:ascii="Times New Roman" w:eastAsia="Times New Roman" w:hAnsi="Times New Roman" w:cs="Times New Roman"/>
          <w:color w:val="000000"/>
          <w:sz w:val="24"/>
          <w:szCs w:val="24"/>
          <w:lang w:eastAsia="da-DK"/>
        </w:rPr>
        <w:t xml:space="preserve"> baseret på STAR og D</w:t>
      </w:r>
      <w:r w:rsidR="007E2387" w:rsidRPr="004D1876">
        <w:rPr>
          <w:rFonts w:ascii="Times New Roman" w:eastAsia="Times New Roman" w:hAnsi="Times New Roman" w:cs="Times New Roman"/>
          <w:color w:val="000000"/>
          <w:sz w:val="24"/>
          <w:szCs w:val="24"/>
          <w:lang w:eastAsia="da-DK"/>
        </w:rPr>
        <w:t>eloittes vurdering af dette projekt som værende det</w:t>
      </w:r>
      <w:r w:rsidRPr="004D1876">
        <w:rPr>
          <w:rFonts w:ascii="Times New Roman" w:eastAsia="Times New Roman" w:hAnsi="Times New Roman" w:cs="Times New Roman"/>
          <w:color w:val="000000"/>
          <w:sz w:val="24"/>
          <w:szCs w:val="24"/>
          <w:lang w:eastAsia="da-DK"/>
        </w:rPr>
        <w:t xml:space="preserve"> mest egnede (Antoft m.fl. s. 43 f) til at besvare min</w:t>
      </w:r>
      <w:r w:rsidR="007E2387" w:rsidRPr="004D1876">
        <w:rPr>
          <w:rFonts w:ascii="Times New Roman" w:eastAsia="Times New Roman" w:hAnsi="Times New Roman" w:cs="Times New Roman"/>
          <w:color w:val="000000"/>
          <w:sz w:val="24"/>
          <w:szCs w:val="24"/>
          <w:lang w:eastAsia="da-DK"/>
        </w:rPr>
        <w:t xml:space="preserve"> problemformulering – netop da det</w:t>
      </w:r>
      <w:r w:rsidRPr="004D1876">
        <w:rPr>
          <w:rFonts w:ascii="Times New Roman" w:eastAsia="Times New Roman" w:hAnsi="Times New Roman" w:cs="Times New Roman"/>
          <w:color w:val="000000"/>
          <w:sz w:val="24"/>
          <w:szCs w:val="24"/>
          <w:lang w:eastAsia="da-DK"/>
        </w:rPr>
        <w:t xml:space="preserve"> umiddelba</w:t>
      </w:r>
      <w:r w:rsidR="007E2387" w:rsidRPr="004D1876">
        <w:rPr>
          <w:rFonts w:ascii="Times New Roman" w:eastAsia="Times New Roman" w:hAnsi="Times New Roman" w:cs="Times New Roman"/>
          <w:color w:val="000000"/>
          <w:sz w:val="24"/>
          <w:szCs w:val="24"/>
          <w:lang w:eastAsia="da-DK"/>
        </w:rPr>
        <w:t>rt som et blandt tre matcher de efterspurgte kriterier mest. Med andre ord – hvis det er muligt at praktisere</w:t>
      </w:r>
      <w:r w:rsidRPr="004D1876">
        <w:rPr>
          <w:rFonts w:ascii="Times New Roman" w:eastAsia="Times New Roman" w:hAnsi="Times New Roman" w:cs="Times New Roman"/>
          <w:color w:val="000000"/>
          <w:sz w:val="24"/>
          <w:szCs w:val="24"/>
          <w:lang w:eastAsia="da-DK"/>
        </w:rPr>
        <w:t xml:space="preserve"> empowermentorienteret arbejde på beskæf</w:t>
      </w:r>
      <w:r w:rsidR="007E2387" w:rsidRPr="004D1876">
        <w:rPr>
          <w:rFonts w:ascii="Times New Roman" w:eastAsia="Times New Roman" w:hAnsi="Times New Roman" w:cs="Times New Roman"/>
          <w:color w:val="000000"/>
          <w:sz w:val="24"/>
          <w:szCs w:val="24"/>
          <w:lang w:eastAsia="da-DK"/>
        </w:rPr>
        <w:t>tigelsesområdet, må det finde sted her</w:t>
      </w:r>
      <w:r w:rsidRPr="004D1876">
        <w:rPr>
          <w:rFonts w:ascii="Times New Roman" w:eastAsia="Times New Roman" w:hAnsi="Times New Roman" w:cs="Times New Roman"/>
          <w:color w:val="000000"/>
          <w:sz w:val="24"/>
          <w:szCs w:val="24"/>
          <w:lang w:eastAsia="da-DK"/>
        </w:rPr>
        <w:t xml:space="preserve">. Et </w:t>
      </w:r>
      <w:r w:rsidRPr="004D1876">
        <w:rPr>
          <w:rFonts w:ascii="Times New Roman" w:eastAsia="Times New Roman" w:hAnsi="Times New Roman" w:cs="Times New Roman"/>
          <w:i/>
          <w:color w:val="000000"/>
          <w:sz w:val="24"/>
          <w:szCs w:val="24"/>
          <w:lang w:eastAsia="da-DK"/>
        </w:rPr>
        <w:t>enkelt-casedesign</w:t>
      </w:r>
      <w:r w:rsidRPr="004D1876">
        <w:rPr>
          <w:rFonts w:ascii="Times New Roman" w:eastAsia="Times New Roman" w:hAnsi="Times New Roman" w:cs="Times New Roman"/>
          <w:color w:val="000000"/>
          <w:sz w:val="24"/>
          <w:szCs w:val="24"/>
          <w:lang w:eastAsia="da-DK"/>
        </w:rPr>
        <w:t xml:space="preserve"> benyttes i situationer, hvor man som forsker ønsker at undersøg</w:t>
      </w:r>
      <w:r w:rsidR="007E2387" w:rsidRPr="004D1876">
        <w:rPr>
          <w:rFonts w:ascii="Times New Roman" w:eastAsia="Times New Roman" w:hAnsi="Times New Roman" w:cs="Times New Roman"/>
          <w:color w:val="000000"/>
          <w:sz w:val="24"/>
          <w:szCs w:val="24"/>
          <w:lang w:eastAsia="da-DK"/>
        </w:rPr>
        <w:t>e den særegne case</w:t>
      </w:r>
      <w:r w:rsidR="00484F7C" w:rsidRPr="004D1876">
        <w:rPr>
          <w:rFonts w:ascii="Times New Roman" w:eastAsia="Times New Roman" w:hAnsi="Times New Roman" w:cs="Times New Roman"/>
          <w:color w:val="000000"/>
          <w:sz w:val="24"/>
          <w:szCs w:val="24"/>
          <w:lang w:eastAsia="da-DK"/>
        </w:rPr>
        <w:t>. H</w:t>
      </w:r>
      <w:r w:rsidR="007E2387" w:rsidRPr="004D1876">
        <w:rPr>
          <w:rFonts w:ascii="Times New Roman" w:eastAsia="Times New Roman" w:hAnsi="Times New Roman" w:cs="Times New Roman"/>
          <w:color w:val="000000"/>
          <w:sz w:val="24"/>
          <w:szCs w:val="24"/>
          <w:lang w:eastAsia="da-DK"/>
        </w:rPr>
        <w:t xml:space="preserve">er er det </w:t>
      </w:r>
      <w:r w:rsidRPr="004D1876">
        <w:rPr>
          <w:rFonts w:ascii="Times New Roman" w:eastAsia="Times New Roman" w:hAnsi="Times New Roman" w:cs="Times New Roman"/>
          <w:color w:val="000000"/>
          <w:sz w:val="24"/>
          <w:szCs w:val="24"/>
          <w:lang w:eastAsia="da-DK"/>
        </w:rPr>
        <w:t xml:space="preserve">sjældent muligt at inddrage flere cases (Antoft m.fl. s 46). </w:t>
      </w:r>
      <w:r w:rsidRPr="004D1876">
        <w:rPr>
          <w:rFonts w:ascii="Times New Roman" w:eastAsia="Times New Roman" w:hAnsi="Times New Roman" w:cs="Times New Roman"/>
          <w:sz w:val="24"/>
          <w:szCs w:val="24"/>
          <w:lang w:eastAsia="da-DK"/>
        </w:rPr>
        <w:t>Kalundborg Kommunes emp</w:t>
      </w:r>
      <w:r w:rsidR="00484F7C" w:rsidRPr="004D1876">
        <w:rPr>
          <w:rFonts w:ascii="Times New Roman" w:eastAsia="Times New Roman" w:hAnsi="Times New Roman" w:cs="Times New Roman"/>
          <w:sz w:val="24"/>
          <w:szCs w:val="24"/>
          <w:lang w:eastAsia="da-DK"/>
        </w:rPr>
        <w:t>owermentprojekt bliver altså</w:t>
      </w:r>
      <w:r w:rsidRPr="004D1876">
        <w:rPr>
          <w:rFonts w:ascii="Times New Roman" w:eastAsia="Times New Roman" w:hAnsi="Times New Roman" w:cs="Times New Roman"/>
          <w:sz w:val="24"/>
          <w:szCs w:val="24"/>
          <w:lang w:eastAsia="da-DK"/>
        </w:rPr>
        <w:t xml:space="preserve">, det som både Antoft m.fl. samt Flyvbjerg kalder en </w:t>
      </w:r>
      <w:r w:rsidRPr="004D1876">
        <w:rPr>
          <w:rFonts w:ascii="Times New Roman" w:eastAsia="Times New Roman" w:hAnsi="Times New Roman" w:cs="Times New Roman"/>
          <w:i/>
          <w:sz w:val="24"/>
          <w:szCs w:val="24"/>
          <w:lang w:eastAsia="da-DK"/>
        </w:rPr>
        <w:t>kritisk case</w:t>
      </w:r>
      <w:r w:rsidRPr="004D1876">
        <w:rPr>
          <w:rFonts w:ascii="Times New Roman" w:eastAsia="Times New Roman" w:hAnsi="Times New Roman" w:cs="Times New Roman"/>
          <w:sz w:val="24"/>
          <w:szCs w:val="24"/>
          <w:lang w:eastAsia="da-DK"/>
        </w:rPr>
        <w:t xml:space="preserve"> (Antoft m.fl. s. 45 &amp; Flyvbjerg 2004 s. 14 f). Ifølge Antoft m.fl. vælges et sådan</w:t>
      </w:r>
      <w:r w:rsidR="00A1798C" w:rsidRPr="004D1876">
        <w:rPr>
          <w:rFonts w:ascii="Times New Roman" w:eastAsia="Times New Roman" w:hAnsi="Times New Roman" w:cs="Times New Roman"/>
          <w:sz w:val="24"/>
          <w:szCs w:val="24"/>
          <w:lang w:eastAsia="da-DK"/>
        </w:rPr>
        <w:t>t</w:t>
      </w:r>
      <w:r w:rsidRPr="004D1876">
        <w:rPr>
          <w:rFonts w:ascii="Times New Roman" w:eastAsia="Times New Roman" w:hAnsi="Times New Roman" w:cs="Times New Roman"/>
          <w:sz w:val="24"/>
          <w:szCs w:val="24"/>
          <w:lang w:eastAsia="da-DK"/>
        </w:rPr>
        <w:t xml:space="preserve"> casestudie, når man som forsker ønsker at teste og udfordre allerede eks</w:t>
      </w:r>
      <w:r w:rsidR="00484F7C" w:rsidRPr="004D1876">
        <w:rPr>
          <w:rFonts w:ascii="Times New Roman" w:eastAsia="Times New Roman" w:hAnsi="Times New Roman" w:cs="Times New Roman"/>
          <w:sz w:val="24"/>
          <w:szCs w:val="24"/>
          <w:lang w:eastAsia="da-DK"/>
        </w:rPr>
        <w:t>isterende teori, hvor den</w:t>
      </w:r>
      <w:r w:rsidRPr="004D1876">
        <w:rPr>
          <w:rFonts w:ascii="Times New Roman" w:eastAsia="Times New Roman" w:hAnsi="Times New Roman" w:cs="Times New Roman"/>
          <w:sz w:val="24"/>
          <w:szCs w:val="24"/>
          <w:lang w:eastAsia="da-DK"/>
        </w:rPr>
        <w:t xml:space="preserve"> </w:t>
      </w:r>
      <w:r w:rsidRPr="004D1876">
        <w:rPr>
          <w:rFonts w:ascii="Times New Roman" w:eastAsia="Times New Roman" w:hAnsi="Times New Roman" w:cs="Times New Roman"/>
          <w:i/>
          <w:sz w:val="24"/>
          <w:szCs w:val="24"/>
          <w:lang w:eastAsia="da-DK"/>
        </w:rPr>
        <w:t>kritiske case</w:t>
      </w:r>
      <w:r w:rsidRPr="004D1876">
        <w:rPr>
          <w:rFonts w:ascii="Times New Roman" w:eastAsia="Times New Roman" w:hAnsi="Times New Roman" w:cs="Times New Roman"/>
          <w:sz w:val="24"/>
          <w:szCs w:val="24"/>
          <w:lang w:eastAsia="da-DK"/>
        </w:rPr>
        <w:t xml:space="preserve"> netop er valgt med det formål (Antoft m.fl. s. 45). Mit formål med at vælge denne form for case er ikke som sådan at teste/udford</w:t>
      </w:r>
      <w:r w:rsidR="00484F7C" w:rsidRPr="004D1876">
        <w:rPr>
          <w:rFonts w:ascii="Times New Roman" w:eastAsia="Times New Roman" w:hAnsi="Times New Roman" w:cs="Times New Roman"/>
          <w:sz w:val="24"/>
          <w:szCs w:val="24"/>
          <w:lang w:eastAsia="da-DK"/>
        </w:rPr>
        <w:t>re en bestemt teori, men at udfordre min (og andres – tidligere fremlagte undersøgelser og teorier) kritiske tilgang</w:t>
      </w:r>
      <w:r w:rsidRPr="004D1876">
        <w:rPr>
          <w:rFonts w:ascii="Times New Roman" w:eastAsia="Times New Roman" w:hAnsi="Times New Roman" w:cs="Times New Roman"/>
          <w:sz w:val="24"/>
          <w:szCs w:val="24"/>
          <w:lang w:eastAsia="da-DK"/>
        </w:rPr>
        <w:t xml:space="preserve"> til om det er muligt at praktisere empowerment i beskæftigelsesindsatsen</w:t>
      </w:r>
      <w:r w:rsidR="00484F7C" w:rsidRPr="004D1876">
        <w:rPr>
          <w:rFonts w:ascii="Times New Roman" w:eastAsia="Times New Roman" w:hAnsi="Times New Roman" w:cs="Times New Roman"/>
          <w:sz w:val="24"/>
          <w:szCs w:val="24"/>
          <w:lang w:eastAsia="da-DK"/>
        </w:rPr>
        <w:t>.</w:t>
      </w:r>
      <w:r w:rsidRPr="004D1876">
        <w:rPr>
          <w:rFonts w:ascii="Times New Roman" w:eastAsia="Times New Roman" w:hAnsi="Times New Roman" w:cs="Times New Roman"/>
          <w:color w:val="FF0000"/>
          <w:sz w:val="24"/>
          <w:szCs w:val="24"/>
          <w:lang w:eastAsia="da-DK"/>
        </w:rPr>
        <w:t xml:space="preserve"> </w:t>
      </w:r>
      <w:r w:rsidR="00892222" w:rsidRPr="004D1876">
        <w:rPr>
          <w:rFonts w:ascii="Times New Roman" w:eastAsia="Times New Roman" w:hAnsi="Times New Roman" w:cs="Times New Roman"/>
          <w:sz w:val="24"/>
          <w:szCs w:val="24"/>
          <w:lang w:eastAsia="da-DK"/>
        </w:rPr>
        <w:t>Jeg vil benytte</w:t>
      </w:r>
      <w:r w:rsidRPr="004D1876">
        <w:rPr>
          <w:rFonts w:ascii="Times New Roman" w:eastAsia="Times New Roman" w:hAnsi="Times New Roman" w:cs="Times New Roman"/>
          <w:sz w:val="24"/>
          <w:szCs w:val="24"/>
          <w:lang w:eastAsia="da-DK"/>
        </w:rPr>
        <w:t xml:space="preserve"> tidligere nævnte formulering</w:t>
      </w:r>
      <w:r w:rsidR="00A1798C" w:rsidRPr="004D1876">
        <w:rPr>
          <w:rFonts w:ascii="Times New Roman" w:eastAsia="Times New Roman" w:hAnsi="Times New Roman" w:cs="Times New Roman"/>
          <w:sz w:val="24"/>
          <w:szCs w:val="24"/>
          <w:lang w:eastAsia="da-DK"/>
        </w:rPr>
        <w:t xml:space="preserve"> </w:t>
      </w:r>
      <w:r w:rsidRPr="004D1876">
        <w:rPr>
          <w:rFonts w:ascii="Times New Roman" w:eastAsia="Times New Roman" w:hAnsi="Times New Roman" w:cs="Times New Roman"/>
          <w:sz w:val="24"/>
          <w:szCs w:val="24"/>
          <w:lang w:eastAsia="da-DK"/>
        </w:rPr>
        <w:t xml:space="preserve">- </w:t>
      </w:r>
      <w:r w:rsidRPr="004D1876">
        <w:rPr>
          <w:rFonts w:ascii="Times New Roman" w:eastAsia="Times New Roman" w:hAnsi="Times New Roman" w:cs="Times New Roman"/>
          <w:color w:val="000000"/>
          <w:sz w:val="24"/>
          <w:szCs w:val="24"/>
          <w:lang w:eastAsia="da-DK"/>
        </w:rPr>
        <w:t>”</w:t>
      </w:r>
      <w:r w:rsidRPr="004D1876">
        <w:rPr>
          <w:rFonts w:ascii="Times New Roman" w:eastAsia="Times New Roman" w:hAnsi="Times New Roman" w:cs="Times New Roman"/>
          <w:i/>
          <w:color w:val="000000"/>
          <w:sz w:val="24"/>
          <w:szCs w:val="24"/>
          <w:lang w:eastAsia="da-DK"/>
        </w:rPr>
        <w:t xml:space="preserve">If it is not </w:t>
      </w:r>
      <w:r w:rsidRPr="004D1876">
        <w:rPr>
          <w:rFonts w:ascii="Times New Roman" w:eastAsia="Times New Roman" w:hAnsi="Times New Roman" w:cs="Times New Roman"/>
          <w:i/>
          <w:color w:val="000000"/>
          <w:sz w:val="24"/>
          <w:szCs w:val="24"/>
          <w:lang w:eastAsia="da-DK"/>
        </w:rPr>
        <w:lastRenderedPageBreak/>
        <w:t>valid for this case, then it is not valid for any (or only few)</w:t>
      </w:r>
      <w:r w:rsidR="00A1798C" w:rsidRPr="004D1876">
        <w:rPr>
          <w:rFonts w:ascii="Times New Roman" w:eastAsia="Times New Roman" w:hAnsi="Times New Roman" w:cs="Times New Roman"/>
          <w:i/>
          <w:color w:val="000000"/>
          <w:sz w:val="24"/>
          <w:szCs w:val="24"/>
          <w:lang w:eastAsia="da-DK"/>
        </w:rPr>
        <w:t xml:space="preserve"> </w:t>
      </w:r>
      <w:r w:rsidRPr="004D1876">
        <w:rPr>
          <w:rFonts w:ascii="Times New Roman" w:eastAsia="Times New Roman" w:hAnsi="Times New Roman" w:cs="Times New Roman"/>
          <w:i/>
          <w:color w:val="000000"/>
          <w:sz w:val="24"/>
          <w:szCs w:val="24"/>
          <w:lang w:eastAsia="da-DK"/>
        </w:rPr>
        <w:t>cases</w:t>
      </w:r>
      <w:r w:rsidRPr="004D1876">
        <w:rPr>
          <w:rFonts w:ascii="Times New Roman" w:eastAsia="Times New Roman" w:hAnsi="Times New Roman" w:cs="Times New Roman"/>
          <w:color w:val="000000"/>
          <w:sz w:val="24"/>
          <w:szCs w:val="24"/>
          <w:lang w:eastAsia="da-DK"/>
        </w:rPr>
        <w:t>” (Flyvbjerg 2004 s. 14) til at opstille min egen hypotese:</w:t>
      </w:r>
    </w:p>
    <w:p w:rsidR="00803568" w:rsidRPr="004D1876" w:rsidRDefault="00803568" w:rsidP="009E76A0">
      <w:pPr>
        <w:pStyle w:val="Listeafsnit"/>
        <w:spacing w:before="100" w:beforeAutospacing="1" w:after="100" w:afterAutospacing="1" w:line="360" w:lineRule="auto"/>
        <w:ind w:left="360"/>
        <w:rPr>
          <w:rFonts w:ascii="Times New Roman" w:eastAsia="Times New Roman" w:hAnsi="Times New Roman" w:cs="Times New Roman"/>
          <w:color w:val="000000"/>
          <w:sz w:val="24"/>
          <w:szCs w:val="24"/>
          <w:lang w:eastAsia="da-DK"/>
        </w:rPr>
      </w:pPr>
    </w:p>
    <w:p w:rsidR="00803568" w:rsidRPr="004D1876" w:rsidRDefault="00803568" w:rsidP="009E76A0">
      <w:pPr>
        <w:pStyle w:val="Listeafsnit"/>
        <w:spacing w:before="100" w:beforeAutospacing="1" w:after="100" w:afterAutospacing="1" w:line="360" w:lineRule="auto"/>
        <w:ind w:left="0"/>
        <w:rPr>
          <w:rFonts w:ascii="Times New Roman" w:eastAsia="Times New Roman" w:hAnsi="Times New Roman" w:cs="Times New Roman"/>
          <w:color w:val="000000"/>
          <w:sz w:val="24"/>
          <w:szCs w:val="24"/>
          <w:lang w:eastAsia="da-DK"/>
        </w:rPr>
      </w:pPr>
      <w:r w:rsidRPr="004D1876">
        <w:rPr>
          <w:rFonts w:ascii="Times New Roman" w:eastAsia="Times New Roman" w:hAnsi="Times New Roman" w:cs="Times New Roman"/>
          <w:b/>
          <w:i/>
          <w:color w:val="000000"/>
          <w:sz w:val="24"/>
          <w:szCs w:val="24"/>
          <w:lang w:eastAsia="da-DK"/>
        </w:rPr>
        <w:t>Hvis det i</w:t>
      </w:r>
      <w:r w:rsidR="00892222" w:rsidRPr="004D1876">
        <w:rPr>
          <w:rFonts w:ascii="Times New Roman" w:eastAsia="Times New Roman" w:hAnsi="Times New Roman" w:cs="Times New Roman"/>
          <w:b/>
          <w:i/>
          <w:color w:val="000000"/>
          <w:sz w:val="24"/>
          <w:szCs w:val="24"/>
          <w:lang w:eastAsia="da-DK"/>
        </w:rPr>
        <w:t>kke er muligt</w:t>
      </w:r>
      <w:r w:rsidR="00836238" w:rsidRPr="004D1876">
        <w:rPr>
          <w:rFonts w:ascii="Times New Roman" w:eastAsia="Times New Roman" w:hAnsi="Times New Roman" w:cs="Times New Roman"/>
          <w:b/>
          <w:i/>
          <w:color w:val="000000"/>
          <w:sz w:val="24"/>
          <w:szCs w:val="24"/>
          <w:lang w:eastAsia="da-DK"/>
        </w:rPr>
        <w:t xml:space="preserve"> (eller kun i ringe grad er muligt)</w:t>
      </w:r>
      <w:r w:rsidR="00892222" w:rsidRPr="004D1876">
        <w:rPr>
          <w:rFonts w:ascii="Times New Roman" w:eastAsia="Times New Roman" w:hAnsi="Times New Roman" w:cs="Times New Roman"/>
          <w:b/>
          <w:i/>
          <w:color w:val="000000"/>
          <w:sz w:val="24"/>
          <w:szCs w:val="24"/>
          <w:lang w:eastAsia="da-DK"/>
        </w:rPr>
        <w:t xml:space="preserve"> at praktisere</w:t>
      </w:r>
      <w:r w:rsidRPr="004D1876">
        <w:rPr>
          <w:rFonts w:ascii="Times New Roman" w:eastAsia="Times New Roman" w:hAnsi="Times New Roman" w:cs="Times New Roman"/>
          <w:b/>
          <w:i/>
          <w:color w:val="000000"/>
          <w:sz w:val="24"/>
          <w:szCs w:val="24"/>
          <w:lang w:eastAsia="da-DK"/>
        </w:rPr>
        <w:t xml:space="preserve"> empowerment inden for rammen af Kalundborg Kommunes empowermentprojekt, så er det</w:t>
      </w:r>
      <w:r w:rsidR="00892222" w:rsidRPr="004D1876">
        <w:rPr>
          <w:rFonts w:ascii="Times New Roman" w:eastAsia="Times New Roman" w:hAnsi="Times New Roman" w:cs="Times New Roman"/>
          <w:b/>
          <w:i/>
          <w:color w:val="000000"/>
          <w:sz w:val="24"/>
          <w:szCs w:val="24"/>
          <w:lang w:eastAsia="da-DK"/>
        </w:rPr>
        <w:t xml:space="preserve"> sandsynligvis heller ikke muligt at praktisere </w:t>
      </w:r>
      <w:r w:rsidRPr="004D1876">
        <w:rPr>
          <w:rFonts w:ascii="Times New Roman" w:eastAsia="Times New Roman" w:hAnsi="Times New Roman" w:cs="Times New Roman"/>
          <w:b/>
          <w:i/>
          <w:color w:val="000000"/>
          <w:sz w:val="24"/>
          <w:szCs w:val="24"/>
          <w:lang w:eastAsia="da-DK"/>
        </w:rPr>
        <w:t xml:space="preserve">empowerment på beskæftigelsesområdet i de fleste andre </w:t>
      </w:r>
      <w:r w:rsidR="00836238" w:rsidRPr="004D1876">
        <w:rPr>
          <w:rFonts w:ascii="Times New Roman" w:eastAsia="Times New Roman" w:hAnsi="Times New Roman" w:cs="Times New Roman"/>
          <w:b/>
          <w:i/>
          <w:color w:val="000000"/>
          <w:sz w:val="24"/>
          <w:szCs w:val="24"/>
          <w:lang w:eastAsia="da-DK"/>
        </w:rPr>
        <w:t>(projekt)</w:t>
      </w:r>
      <w:r w:rsidRPr="004D1876">
        <w:rPr>
          <w:rFonts w:ascii="Times New Roman" w:eastAsia="Times New Roman" w:hAnsi="Times New Roman" w:cs="Times New Roman"/>
          <w:b/>
          <w:i/>
          <w:color w:val="000000"/>
          <w:sz w:val="24"/>
          <w:szCs w:val="24"/>
          <w:lang w:eastAsia="da-DK"/>
        </w:rPr>
        <w:t>kommuner</w:t>
      </w:r>
      <w:r w:rsidRPr="004D1876">
        <w:rPr>
          <w:rFonts w:ascii="Times New Roman" w:eastAsia="Times New Roman" w:hAnsi="Times New Roman" w:cs="Times New Roman"/>
          <w:color w:val="000000"/>
          <w:sz w:val="24"/>
          <w:szCs w:val="24"/>
          <w:lang w:eastAsia="da-DK"/>
        </w:rPr>
        <w:t>.</w:t>
      </w:r>
    </w:p>
    <w:p w:rsidR="0041421B" w:rsidRPr="004D1876" w:rsidRDefault="0041421B" w:rsidP="009E76A0">
      <w:pPr>
        <w:spacing w:before="100" w:beforeAutospacing="1" w:after="100" w:afterAutospacing="1" w:line="360" w:lineRule="auto"/>
        <w:rPr>
          <w:rFonts w:ascii="Times New Roman" w:eastAsia="Times New Roman" w:hAnsi="Times New Roman" w:cs="Times New Roman"/>
          <w:b/>
          <w:color w:val="000000"/>
          <w:sz w:val="24"/>
          <w:szCs w:val="24"/>
          <w:lang w:eastAsia="da-DK"/>
        </w:rPr>
      </w:pPr>
    </w:p>
    <w:p w:rsidR="006B5622" w:rsidRPr="004D1876" w:rsidRDefault="00A1798C" w:rsidP="009E76A0">
      <w:pPr>
        <w:pStyle w:val="Overskrift1"/>
        <w:spacing w:line="360" w:lineRule="auto"/>
        <w:jc w:val="center"/>
        <w:rPr>
          <w:rFonts w:eastAsia="Times New Roman"/>
          <w:color w:val="auto"/>
          <w:lang w:eastAsia="da-DK"/>
        </w:rPr>
      </w:pPr>
      <w:bookmarkStart w:id="31" w:name="_Toc449907268"/>
      <w:bookmarkStart w:id="32" w:name="_Toc449911897"/>
      <w:r w:rsidRPr="004D1876">
        <w:rPr>
          <w:rFonts w:eastAsia="Times New Roman"/>
          <w:color w:val="auto"/>
          <w:lang w:eastAsia="da-DK"/>
        </w:rPr>
        <w:t>Casebeskrivelse</w:t>
      </w:r>
      <w:bookmarkEnd w:id="31"/>
      <w:bookmarkEnd w:id="32"/>
      <w:r w:rsidR="004D1876">
        <w:rPr>
          <w:rFonts w:eastAsia="Times New Roman"/>
          <w:color w:val="auto"/>
          <w:lang w:eastAsia="da-DK"/>
        </w:rPr>
        <w:br/>
      </w:r>
    </w:p>
    <w:p w:rsidR="006B5622" w:rsidRPr="009C69FF" w:rsidRDefault="006B5622" w:rsidP="009E76A0">
      <w:pPr>
        <w:pStyle w:val="Overskrift1"/>
        <w:spacing w:line="360" w:lineRule="auto"/>
        <w:rPr>
          <w:rFonts w:eastAsia="Times New Roman"/>
          <w:sz w:val="24"/>
          <w:lang w:eastAsia="da-DK"/>
        </w:rPr>
      </w:pPr>
      <w:bookmarkStart w:id="33" w:name="_Toc449911898"/>
      <w:r w:rsidRPr="009C69FF">
        <w:rPr>
          <w:rFonts w:eastAsia="Times New Roman"/>
          <w:sz w:val="24"/>
          <w:lang w:eastAsia="da-DK"/>
        </w:rPr>
        <w:t>Konkret casebeskrivelse – Kalundborg Kommunes empowermentprojekt</w:t>
      </w:r>
      <w:bookmarkEnd w:id="33"/>
    </w:p>
    <w:p w:rsidR="006B5622" w:rsidRPr="009C69FF" w:rsidRDefault="006B5622" w:rsidP="009E76A0">
      <w:pPr>
        <w:spacing w:before="100" w:beforeAutospacing="1" w:after="100" w:afterAutospacing="1" w:line="360" w:lineRule="auto"/>
        <w:rPr>
          <w:rFonts w:ascii="Times New Roman" w:eastAsia="Times New Roman" w:hAnsi="Times New Roman" w:cs="Times New Roman"/>
          <w:color w:val="FF0000"/>
          <w:sz w:val="24"/>
          <w:szCs w:val="24"/>
          <w:lang w:eastAsia="da-DK"/>
        </w:rPr>
      </w:pPr>
      <w:r w:rsidRPr="004D1876">
        <w:rPr>
          <w:rFonts w:ascii="Times New Roman" w:eastAsia="Times New Roman" w:hAnsi="Times New Roman" w:cs="Times New Roman"/>
          <w:sz w:val="24"/>
          <w:szCs w:val="24"/>
          <w:lang w:eastAsia="da-DK"/>
        </w:rPr>
        <w:t xml:space="preserve">Jeg vil i dette afsnit præsentere min case og kommer her ind på en kort beskrivelse af Kalundborg Kommune, kommunens egen definition af empowermentprojektet, beskrivelse af organiseringen, projektdeltagere samt medarbejdere og til sidst de lokalt forankrede ”cafemøder”. Mine beskrivelser tager udgangspunkt i telefonsamtale med projektleder Solveig Kolås, uformelle samtaler med hende ved feltbesøg, kommunens projektansøgning til STAR (vedlagt som bilag) samt projektleders interne notater til projektets styregruppe. Da jeg ikke har optaget eller nedskrevet mundtlige informationer fra Solveig Kolås, har jeg bedt hende verificere nedenstående beskrivelse. Dette er som nævnt netop en af casestudiets fordele, at jeg som forsker har mulighed for/forventes at inddrage mine respondenter i det undersøgte og få deres tilbagemeldinger herpå </w:t>
      </w:r>
      <w:r w:rsidRPr="004D1876">
        <w:rPr>
          <w:rFonts w:ascii="Times New Roman" w:eastAsia="Times New Roman" w:hAnsi="Times New Roman" w:cs="Times New Roman"/>
          <w:color w:val="000000"/>
          <w:sz w:val="24"/>
          <w:szCs w:val="24"/>
          <w:lang w:eastAsia="da-DK"/>
        </w:rPr>
        <w:t xml:space="preserve">(Flyvbjerg 2004 s. 18 ff </w:t>
      </w:r>
    </w:p>
    <w:p w:rsidR="006B5622" w:rsidRPr="004D1876" w:rsidRDefault="006B5622" w:rsidP="009E76A0">
      <w:pPr>
        <w:pStyle w:val="Overskrift1"/>
        <w:spacing w:line="360" w:lineRule="auto"/>
      </w:pPr>
      <w:bookmarkStart w:id="34" w:name="_Toc449911899"/>
      <w:r w:rsidRPr="009C69FF">
        <w:rPr>
          <w:sz w:val="24"/>
        </w:rPr>
        <w:t>Organisering, projektansvarlige og styregrupper</w:t>
      </w:r>
      <w:bookmarkEnd w:id="34"/>
      <w:r w:rsidR="009C69FF">
        <w:rPr>
          <w:sz w:val="24"/>
        </w:rPr>
        <w:br/>
      </w:r>
    </w:p>
    <w:p w:rsidR="006B5622" w:rsidRPr="004D1876" w:rsidRDefault="006B5622"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Empowermentprojektet er forankret ledelsesmæssigt i kommunens jobcenter, hvor øverste leder er arbejdsmarkedschefen. Derudover er der en projektleder fra jobcenterets stab, der varetager den overordnede ledelse af projektet, mens afdelingslederen for kontanthjælpsområdet fungerer som daglig faglig leder. Tilknyttet projektet er der ligeledes en styregruppe bestående af ledere fra</w:t>
      </w:r>
    </w:p>
    <w:p w:rsidR="006B5622" w:rsidRPr="004D1876" w:rsidRDefault="006B5622" w:rsidP="009E76A0">
      <w:pPr>
        <w:pStyle w:val="Listeafsnit"/>
        <w:numPr>
          <w:ilvl w:val="0"/>
          <w:numId w:val="6"/>
        </w:numPr>
        <w:spacing w:line="360" w:lineRule="auto"/>
        <w:rPr>
          <w:rFonts w:ascii="Times New Roman" w:hAnsi="Times New Roman" w:cs="Times New Roman"/>
          <w:sz w:val="24"/>
          <w:szCs w:val="24"/>
        </w:rPr>
      </w:pPr>
      <w:r w:rsidRPr="004D1876">
        <w:rPr>
          <w:rFonts w:ascii="Times New Roman" w:hAnsi="Times New Roman" w:cs="Times New Roman"/>
          <w:sz w:val="24"/>
          <w:szCs w:val="24"/>
        </w:rPr>
        <w:lastRenderedPageBreak/>
        <w:t>Jobcenteret</w:t>
      </w:r>
    </w:p>
    <w:p w:rsidR="006B5622" w:rsidRPr="004D1876" w:rsidRDefault="006B5622" w:rsidP="009E76A0">
      <w:pPr>
        <w:pStyle w:val="Listeafsnit"/>
        <w:numPr>
          <w:ilvl w:val="0"/>
          <w:numId w:val="6"/>
        </w:numPr>
        <w:spacing w:line="360" w:lineRule="auto"/>
        <w:rPr>
          <w:rFonts w:ascii="Times New Roman" w:hAnsi="Times New Roman" w:cs="Times New Roman"/>
          <w:sz w:val="24"/>
          <w:szCs w:val="24"/>
        </w:rPr>
      </w:pPr>
      <w:r w:rsidRPr="004D1876">
        <w:rPr>
          <w:rFonts w:ascii="Times New Roman" w:hAnsi="Times New Roman" w:cs="Times New Roman"/>
          <w:sz w:val="24"/>
          <w:szCs w:val="24"/>
        </w:rPr>
        <w:t>Fagcenter for Børn og Familie</w:t>
      </w:r>
    </w:p>
    <w:p w:rsidR="006B5622" w:rsidRPr="004D1876" w:rsidRDefault="006B5622" w:rsidP="009E76A0">
      <w:pPr>
        <w:pStyle w:val="Listeafsnit"/>
        <w:numPr>
          <w:ilvl w:val="0"/>
          <w:numId w:val="6"/>
        </w:numPr>
        <w:spacing w:line="360" w:lineRule="auto"/>
        <w:rPr>
          <w:rFonts w:ascii="Times New Roman" w:hAnsi="Times New Roman" w:cs="Times New Roman"/>
          <w:sz w:val="24"/>
          <w:szCs w:val="24"/>
        </w:rPr>
      </w:pPr>
      <w:r w:rsidRPr="004D1876">
        <w:rPr>
          <w:rFonts w:ascii="Times New Roman" w:hAnsi="Times New Roman" w:cs="Times New Roman"/>
          <w:sz w:val="24"/>
          <w:szCs w:val="24"/>
        </w:rPr>
        <w:t>Voksenspecialenheden</w:t>
      </w:r>
    </w:p>
    <w:p w:rsidR="006B5622" w:rsidRPr="004D1876" w:rsidRDefault="006B5622" w:rsidP="009E76A0">
      <w:pPr>
        <w:pStyle w:val="Listeafsnit"/>
        <w:numPr>
          <w:ilvl w:val="0"/>
          <w:numId w:val="6"/>
        </w:numPr>
        <w:spacing w:line="360" w:lineRule="auto"/>
        <w:rPr>
          <w:rFonts w:ascii="Times New Roman" w:hAnsi="Times New Roman" w:cs="Times New Roman"/>
          <w:sz w:val="24"/>
          <w:szCs w:val="24"/>
        </w:rPr>
      </w:pPr>
      <w:r w:rsidRPr="004D1876">
        <w:rPr>
          <w:rFonts w:ascii="Times New Roman" w:hAnsi="Times New Roman" w:cs="Times New Roman"/>
          <w:sz w:val="24"/>
          <w:szCs w:val="24"/>
        </w:rPr>
        <w:t>Borgerservice</w:t>
      </w:r>
    </w:p>
    <w:p w:rsidR="006B5622" w:rsidRPr="004D1876" w:rsidRDefault="006B5622" w:rsidP="009E76A0">
      <w:pPr>
        <w:pStyle w:val="Listeafsnit"/>
        <w:numPr>
          <w:ilvl w:val="0"/>
          <w:numId w:val="6"/>
        </w:numPr>
        <w:spacing w:line="360" w:lineRule="auto"/>
        <w:rPr>
          <w:rFonts w:ascii="Times New Roman" w:hAnsi="Times New Roman" w:cs="Times New Roman"/>
          <w:sz w:val="24"/>
          <w:szCs w:val="24"/>
        </w:rPr>
      </w:pPr>
      <w:r w:rsidRPr="004D1876">
        <w:rPr>
          <w:rFonts w:ascii="Times New Roman" w:hAnsi="Times New Roman" w:cs="Times New Roman"/>
          <w:sz w:val="24"/>
          <w:szCs w:val="24"/>
        </w:rPr>
        <w:t>Sundhedsstaben</w:t>
      </w:r>
    </w:p>
    <w:p w:rsidR="006B5622" w:rsidRPr="004D1876" w:rsidRDefault="006B5622" w:rsidP="009E76A0">
      <w:pPr>
        <w:pStyle w:val="Listeafsnit"/>
        <w:numPr>
          <w:ilvl w:val="0"/>
          <w:numId w:val="6"/>
        </w:num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Center for misbrugsrådgivning og –behandling. </w:t>
      </w:r>
    </w:p>
    <w:p w:rsidR="006B5622" w:rsidRPr="004D1876" w:rsidRDefault="006B5622"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Sideløbende er der etableret en projektgruppe med medarbejderrepræsentanter fra hvert af ovenstående områder, der varetager udvikling og implementering af aktiviteter som fx den tværfaglige indsatsvifte og borgerens plan.</w:t>
      </w:r>
    </w:p>
    <w:p w:rsidR="006B5622" w:rsidRPr="004D1876" w:rsidRDefault="006B5622"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Som led i projektet har Kalundborg Kommune valgt at indgå et samarbejde med konsulentvirksomheden Marselisborg – Center for Udvikling, Kompetence og Viden til at forestå udviklingsaktiviteter, processtøtte, kompetenceudvikling/supervision af medarbejdere, styring, opfølgning m.v.</w:t>
      </w:r>
    </w:p>
    <w:p w:rsidR="006B5622" w:rsidRPr="004D1876" w:rsidRDefault="006B5622"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(Kilde: Kalundborg Kommunes ansøgning til STARs empowermentprojekt)</w:t>
      </w:r>
    </w:p>
    <w:p w:rsidR="006B5622" w:rsidRPr="004D1876" w:rsidRDefault="006B5622" w:rsidP="009E76A0">
      <w:pPr>
        <w:spacing w:line="360" w:lineRule="auto"/>
        <w:rPr>
          <w:rFonts w:ascii="Times New Roman" w:hAnsi="Times New Roman" w:cs="Times New Roman"/>
          <w:sz w:val="24"/>
          <w:szCs w:val="24"/>
        </w:rPr>
      </w:pPr>
    </w:p>
    <w:p w:rsidR="004D1876" w:rsidRDefault="004D1876" w:rsidP="009E76A0">
      <w:pPr>
        <w:pStyle w:val="Undertitel"/>
        <w:spacing w:line="360" w:lineRule="auto"/>
      </w:pPr>
    </w:p>
    <w:p w:rsidR="006B5622" w:rsidRPr="009C69FF" w:rsidRDefault="006B5622" w:rsidP="009E76A0">
      <w:pPr>
        <w:pStyle w:val="Overskrift1"/>
        <w:spacing w:line="360" w:lineRule="auto"/>
        <w:rPr>
          <w:sz w:val="24"/>
        </w:rPr>
      </w:pPr>
      <w:bookmarkStart w:id="35" w:name="_Toc449911900"/>
      <w:r w:rsidRPr="009C69FF">
        <w:rPr>
          <w:sz w:val="24"/>
        </w:rPr>
        <w:t>Projektbeskrivelse</w:t>
      </w:r>
      <w:bookmarkEnd w:id="35"/>
      <w:r w:rsidR="009C69FF">
        <w:rPr>
          <w:sz w:val="24"/>
        </w:rPr>
        <w:br/>
      </w:r>
    </w:p>
    <w:p w:rsidR="006B5622" w:rsidRPr="004D1876" w:rsidRDefault="006B5622"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I ansøgningen til STAR har kommunerne kort beskrevet deres projekt. Kalundborg Kommunes beskrivelse lyder således:</w:t>
      </w:r>
    </w:p>
    <w:p w:rsidR="006B5622" w:rsidRPr="004D1876" w:rsidRDefault="006B5622" w:rsidP="009E76A0">
      <w:pPr>
        <w:autoSpaceDE w:val="0"/>
        <w:autoSpaceDN w:val="0"/>
        <w:adjustRightInd w:val="0"/>
        <w:spacing w:after="0" w:line="360" w:lineRule="auto"/>
        <w:rPr>
          <w:rFonts w:ascii="Times New Roman" w:hAnsi="Times New Roman" w:cs="Times New Roman"/>
          <w:i/>
          <w:sz w:val="24"/>
          <w:szCs w:val="24"/>
        </w:rPr>
      </w:pPr>
      <w:r w:rsidRPr="004D1876">
        <w:rPr>
          <w:rFonts w:ascii="Times New Roman" w:hAnsi="Times New Roman" w:cs="Times New Roman"/>
          <w:i/>
          <w:sz w:val="24"/>
          <w:szCs w:val="24"/>
        </w:rPr>
        <w:t>”Projektet skal resultere i en dokumenteret forbedret indsats for de 100 deltagende borgere i form</w:t>
      </w:r>
    </w:p>
    <w:p w:rsidR="006B5622" w:rsidRPr="004D1876" w:rsidRDefault="006B5622" w:rsidP="009E76A0">
      <w:pPr>
        <w:autoSpaceDE w:val="0"/>
        <w:autoSpaceDN w:val="0"/>
        <w:adjustRightInd w:val="0"/>
        <w:spacing w:after="0" w:line="360" w:lineRule="auto"/>
        <w:rPr>
          <w:rFonts w:ascii="Times New Roman" w:hAnsi="Times New Roman" w:cs="Times New Roman"/>
          <w:i/>
          <w:sz w:val="24"/>
          <w:szCs w:val="24"/>
        </w:rPr>
      </w:pPr>
      <w:r w:rsidRPr="004D1876">
        <w:rPr>
          <w:rFonts w:ascii="Times New Roman" w:hAnsi="Times New Roman" w:cs="Times New Roman"/>
          <w:i/>
          <w:sz w:val="24"/>
          <w:szCs w:val="24"/>
        </w:rPr>
        <w:t>af a) flere i job eller fleksjob, b) øget progression ift. arbejdsmarkedet samt c) øget motivation og</w:t>
      </w:r>
    </w:p>
    <w:p w:rsidR="006B5622" w:rsidRPr="004D1876" w:rsidRDefault="006B5622" w:rsidP="009E76A0">
      <w:pPr>
        <w:autoSpaceDE w:val="0"/>
        <w:autoSpaceDN w:val="0"/>
        <w:adjustRightInd w:val="0"/>
        <w:spacing w:after="0" w:line="360" w:lineRule="auto"/>
        <w:rPr>
          <w:rFonts w:ascii="Times New Roman" w:hAnsi="Times New Roman" w:cs="Times New Roman"/>
          <w:i/>
          <w:sz w:val="24"/>
          <w:szCs w:val="24"/>
        </w:rPr>
      </w:pPr>
      <w:r w:rsidRPr="004D1876">
        <w:rPr>
          <w:rFonts w:ascii="Times New Roman" w:hAnsi="Times New Roman" w:cs="Times New Roman"/>
          <w:i/>
          <w:sz w:val="24"/>
          <w:szCs w:val="24"/>
        </w:rPr>
        <w:t>ejerskab ift. egne mål og indsatser. Projektet skal samtidig bidrage til:</w:t>
      </w:r>
    </w:p>
    <w:p w:rsidR="006B5622" w:rsidRPr="004D1876" w:rsidRDefault="006B5622" w:rsidP="009E76A0">
      <w:pPr>
        <w:autoSpaceDE w:val="0"/>
        <w:autoSpaceDN w:val="0"/>
        <w:adjustRightInd w:val="0"/>
        <w:spacing w:after="0" w:line="360" w:lineRule="auto"/>
        <w:rPr>
          <w:rFonts w:ascii="Times New Roman" w:hAnsi="Times New Roman" w:cs="Times New Roman"/>
          <w:i/>
          <w:sz w:val="24"/>
          <w:szCs w:val="24"/>
        </w:rPr>
      </w:pPr>
    </w:p>
    <w:p w:rsidR="006B5622" w:rsidRPr="004D1876" w:rsidRDefault="006B5622" w:rsidP="009E76A0">
      <w:pPr>
        <w:autoSpaceDE w:val="0"/>
        <w:autoSpaceDN w:val="0"/>
        <w:adjustRightInd w:val="0"/>
        <w:spacing w:after="0" w:line="360" w:lineRule="auto"/>
        <w:rPr>
          <w:rFonts w:ascii="Times New Roman" w:hAnsi="Times New Roman" w:cs="Times New Roman"/>
          <w:i/>
          <w:sz w:val="24"/>
          <w:szCs w:val="24"/>
        </w:rPr>
      </w:pPr>
      <w:r w:rsidRPr="004D1876">
        <w:rPr>
          <w:rFonts w:ascii="Times New Roman" w:hAnsi="Times New Roman" w:cs="Times New Roman"/>
          <w:i/>
          <w:sz w:val="24"/>
          <w:szCs w:val="24"/>
        </w:rPr>
        <w:t>•At videreudvikle indsatsen for målgruppen, så indsatsen i Kalundborg Kommune ved projektets</w:t>
      </w:r>
    </w:p>
    <w:p w:rsidR="006B5622" w:rsidRPr="004D1876" w:rsidRDefault="006B5622" w:rsidP="009E76A0">
      <w:pPr>
        <w:autoSpaceDE w:val="0"/>
        <w:autoSpaceDN w:val="0"/>
        <w:adjustRightInd w:val="0"/>
        <w:spacing w:after="0" w:line="360" w:lineRule="auto"/>
        <w:rPr>
          <w:rFonts w:ascii="Times New Roman" w:hAnsi="Times New Roman" w:cs="Times New Roman"/>
          <w:i/>
          <w:sz w:val="24"/>
          <w:szCs w:val="24"/>
        </w:rPr>
      </w:pPr>
      <w:r w:rsidRPr="004D1876">
        <w:rPr>
          <w:rFonts w:ascii="Times New Roman" w:hAnsi="Times New Roman" w:cs="Times New Roman"/>
          <w:i/>
          <w:sz w:val="24"/>
          <w:szCs w:val="24"/>
        </w:rPr>
        <w:t>afslutning grundlæggende og gennemgående er baseret på empowerment og tværfaglighed</w:t>
      </w:r>
    </w:p>
    <w:p w:rsidR="006B5622" w:rsidRPr="004D1876" w:rsidRDefault="006B5622" w:rsidP="009E76A0">
      <w:pPr>
        <w:autoSpaceDE w:val="0"/>
        <w:autoSpaceDN w:val="0"/>
        <w:adjustRightInd w:val="0"/>
        <w:spacing w:after="0" w:line="360" w:lineRule="auto"/>
        <w:rPr>
          <w:rFonts w:ascii="Times New Roman" w:hAnsi="Times New Roman" w:cs="Times New Roman"/>
          <w:i/>
          <w:sz w:val="24"/>
          <w:szCs w:val="24"/>
        </w:rPr>
      </w:pPr>
      <w:r w:rsidRPr="004D1876">
        <w:rPr>
          <w:rFonts w:ascii="Times New Roman" w:hAnsi="Times New Roman" w:cs="Times New Roman"/>
          <w:i/>
          <w:sz w:val="24"/>
          <w:szCs w:val="24"/>
        </w:rPr>
        <w:t>og med et massivt fokus på job og progression</w:t>
      </w:r>
    </w:p>
    <w:p w:rsidR="006B5622" w:rsidRPr="004D1876" w:rsidRDefault="006B5622" w:rsidP="009E76A0">
      <w:pPr>
        <w:autoSpaceDE w:val="0"/>
        <w:autoSpaceDN w:val="0"/>
        <w:adjustRightInd w:val="0"/>
        <w:spacing w:after="0" w:line="360" w:lineRule="auto"/>
        <w:rPr>
          <w:rFonts w:ascii="Times New Roman" w:hAnsi="Times New Roman" w:cs="Times New Roman"/>
          <w:i/>
          <w:sz w:val="24"/>
          <w:szCs w:val="24"/>
        </w:rPr>
      </w:pPr>
    </w:p>
    <w:p w:rsidR="006B5622" w:rsidRPr="004D1876" w:rsidRDefault="006B5622" w:rsidP="009E76A0">
      <w:pPr>
        <w:autoSpaceDE w:val="0"/>
        <w:autoSpaceDN w:val="0"/>
        <w:adjustRightInd w:val="0"/>
        <w:spacing w:after="0" w:line="360" w:lineRule="auto"/>
        <w:rPr>
          <w:rFonts w:ascii="Times New Roman" w:hAnsi="Times New Roman" w:cs="Times New Roman"/>
          <w:i/>
          <w:sz w:val="24"/>
          <w:szCs w:val="24"/>
        </w:rPr>
      </w:pPr>
      <w:r w:rsidRPr="004D1876">
        <w:rPr>
          <w:rFonts w:ascii="Times New Roman" w:hAnsi="Times New Roman" w:cs="Times New Roman"/>
          <w:i/>
          <w:sz w:val="24"/>
          <w:szCs w:val="24"/>
        </w:rPr>
        <w:lastRenderedPageBreak/>
        <w:t>• At øge integration og helhedsorientering i Kalundborg Kommunes tværfaglige indsats med</w:t>
      </w:r>
    </w:p>
    <w:p w:rsidR="006B5622" w:rsidRPr="004D1876" w:rsidRDefault="006B5622" w:rsidP="009E76A0">
      <w:pPr>
        <w:autoSpaceDE w:val="0"/>
        <w:autoSpaceDN w:val="0"/>
        <w:adjustRightInd w:val="0"/>
        <w:spacing w:after="0" w:line="360" w:lineRule="auto"/>
        <w:rPr>
          <w:rFonts w:ascii="Times New Roman" w:hAnsi="Times New Roman" w:cs="Times New Roman"/>
          <w:i/>
          <w:sz w:val="24"/>
          <w:szCs w:val="24"/>
        </w:rPr>
      </w:pPr>
      <w:r w:rsidRPr="004D1876">
        <w:rPr>
          <w:rFonts w:ascii="Times New Roman" w:hAnsi="Times New Roman" w:cs="Times New Roman"/>
          <w:i/>
          <w:sz w:val="24"/>
          <w:szCs w:val="24"/>
        </w:rPr>
        <w:t>systematisk adgang for borgere til tilbud, herunder styrke effektiv koordination og samarbejde</w:t>
      </w:r>
    </w:p>
    <w:p w:rsidR="006B5622" w:rsidRPr="004D1876" w:rsidRDefault="006B5622" w:rsidP="009E76A0">
      <w:pPr>
        <w:autoSpaceDE w:val="0"/>
        <w:autoSpaceDN w:val="0"/>
        <w:adjustRightInd w:val="0"/>
        <w:spacing w:after="0" w:line="360" w:lineRule="auto"/>
        <w:rPr>
          <w:rFonts w:ascii="Times New Roman" w:hAnsi="Times New Roman" w:cs="Times New Roman"/>
          <w:i/>
          <w:sz w:val="24"/>
          <w:szCs w:val="24"/>
        </w:rPr>
      </w:pPr>
    </w:p>
    <w:p w:rsidR="006B5622" w:rsidRPr="004D1876" w:rsidRDefault="006B5622" w:rsidP="009E76A0">
      <w:pPr>
        <w:autoSpaceDE w:val="0"/>
        <w:autoSpaceDN w:val="0"/>
        <w:adjustRightInd w:val="0"/>
        <w:spacing w:after="0" w:line="360" w:lineRule="auto"/>
        <w:rPr>
          <w:rFonts w:ascii="Times New Roman" w:hAnsi="Times New Roman" w:cs="Times New Roman"/>
          <w:i/>
          <w:sz w:val="24"/>
          <w:szCs w:val="24"/>
        </w:rPr>
      </w:pPr>
      <w:r w:rsidRPr="004D1876">
        <w:rPr>
          <w:rFonts w:ascii="Times New Roman" w:hAnsi="Times New Roman" w:cs="Times New Roman"/>
          <w:i/>
          <w:sz w:val="24"/>
          <w:szCs w:val="24"/>
        </w:rPr>
        <w:t>• At sikre en bæredygtig forankring af indsatsen baseret på praksisnær kompetenceudvikling af</w:t>
      </w:r>
    </w:p>
    <w:p w:rsidR="006B5622" w:rsidRPr="004D1876" w:rsidRDefault="006B5622"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medarbejdere, nye redskaber &amp; metoder samt evaluerings- og opfølgningsværktøjer.”</w:t>
      </w:r>
    </w:p>
    <w:p w:rsidR="006B5622" w:rsidRPr="004D1876" w:rsidRDefault="006B5622"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(Kilde: Kalundborg Kommunes ansøgning</w:t>
      </w:r>
      <w:r w:rsidR="009C69FF">
        <w:rPr>
          <w:rFonts w:ascii="Times New Roman" w:hAnsi="Times New Roman" w:cs="Times New Roman"/>
          <w:sz w:val="24"/>
          <w:szCs w:val="24"/>
        </w:rPr>
        <w:t xml:space="preserve"> til STARs empowermentprojekt).</w:t>
      </w:r>
    </w:p>
    <w:p w:rsidR="006B5622" w:rsidRPr="009C69FF" w:rsidRDefault="006B5622" w:rsidP="009E76A0">
      <w:pPr>
        <w:pStyle w:val="Overskrift1"/>
        <w:spacing w:line="360" w:lineRule="auto"/>
        <w:rPr>
          <w:b w:val="0"/>
          <w:sz w:val="24"/>
          <w:u w:val="single"/>
        </w:rPr>
      </w:pPr>
      <w:bookmarkStart w:id="36" w:name="_Toc449911901"/>
      <w:r w:rsidRPr="009C69FF">
        <w:rPr>
          <w:b w:val="0"/>
          <w:sz w:val="24"/>
          <w:u w:val="single"/>
        </w:rPr>
        <w:t>Projektdeltagere</w:t>
      </w:r>
      <w:bookmarkEnd w:id="36"/>
      <w:r w:rsidR="009C69FF">
        <w:rPr>
          <w:b w:val="0"/>
          <w:sz w:val="24"/>
          <w:u w:val="single"/>
        </w:rPr>
        <w:br/>
      </w:r>
    </w:p>
    <w:p w:rsidR="006B5622" w:rsidRPr="004D1876" w:rsidRDefault="006B5622"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I projektbeskrivelsen fra STAR er der lagt op til, at empowermentprojektet enten kan henvende sig til aktivitetsparate uddannelses- eller kontanthjælpsmodtagere samt personer i ressourceforløb. Fælles for alle målgrupper gælder, at de skal have været på offentlig forsørgelse i minimum 2 år. Kalundborg har valgt at have aktivitetsparate kontanthjælpsmodtagere og personer i ressourceforløb over 30 år som målgruppe. I den 2-årige projektperiode skal i alt 100 personer være startet op i projektet fordelt på hhv. 20 i ressourceforløb og 80 på kontanthjælp – heraf 12 personer med ikke vestlig baggrund.</w:t>
      </w:r>
    </w:p>
    <w:p w:rsidR="006B5622" w:rsidRPr="004D1876" w:rsidRDefault="006B5622"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Pga. omorganisering i jobcenteret der har medført, at personer i ressourceforløb nu er overgået til anden afdeling i jobcenteret, er det</w:t>
      </w:r>
      <w:r w:rsidR="00A1798C" w:rsidRPr="004D1876">
        <w:rPr>
          <w:rFonts w:ascii="Times New Roman" w:hAnsi="Times New Roman" w:cs="Times New Roman"/>
          <w:sz w:val="24"/>
          <w:szCs w:val="24"/>
        </w:rPr>
        <w:t xml:space="preserve"> dog</w:t>
      </w:r>
      <w:r w:rsidRPr="004D1876">
        <w:rPr>
          <w:rFonts w:ascii="Times New Roman" w:hAnsi="Times New Roman" w:cs="Times New Roman"/>
          <w:sz w:val="24"/>
          <w:szCs w:val="24"/>
        </w:rPr>
        <w:t xml:space="preserve"> blevet besluttet, at projektdeltagerne fremadrettet kun er aktivitetsparate kontanthjælpsmodtagere. Dette træder i kraft fra efteråret 2015.</w:t>
      </w:r>
    </w:p>
    <w:p w:rsidR="006B5622" w:rsidRPr="004D1876" w:rsidRDefault="006B5622"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(Kilde Kalundborg Kommunes ansøgning til STARs empowermentprojekt samt uformel t</w:t>
      </w:r>
      <w:r w:rsidR="009C69FF">
        <w:rPr>
          <w:rFonts w:ascii="Times New Roman" w:hAnsi="Times New Roman" w:cs="Times New Roman"/>
          <w:sz w:val="24"/>
          <w:szCs w:val="24"/>
        </w:rPr>
        <w:t>elefonsamtale med projektleder)</w:t>
      </w:r>
    </w:p>
    <w:p w:rsidR="006B5622" w:rsidRPr="009C69FF" w:rsidRDefault="006B5622" w:rsidP="009E76A0">
      <w:pPr>
        <w:pStyle w:val="Overskrift1"/>
        <w:spacing w:line="360" w:lineRule="auto"/>
        <w:rPr>
          <w:b w:val="0"/>
          <w:sz w:val="24"/>
          <w:u w:val="single"/>
        </w:rPr>
      </w:pPr>
      <w:bookmarkStart w:id="37" w:name="_Toc449911902"/>
      <w:r w:rsidRPr="009C69FF">
        <w:rPr>
          <w:b w:val="0"/>
          <w:sz w:val="24"/>
          <w:u w:val="single"/>
        </w:rPr>
        <w:t>Projektmedarbejderne</w:t>
      </w:r>
      <w:bookmarkEnd w:id="37"/>
      <w:r w:rsidR="009C69FF">
        <w:rPr>
          <w:b w:val="0"/>
          <w:sz w:val="24"/>
          <w:u w:val="single"/>
        </w:rPr>
        <w:br/>
      </w:r>
    </w:p>
    <w:p w:rsidR="006B5622" w:rsidRPr="004D1876" w:rsidRDefault="006B5622"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Frem til midten af august 2015 har projektet været tilrettelagt således, at alle </w:t>
      </w:r>
      <w:r w:rsidRPr="004D1876">
        <w:rPr>
          <w:rFonts w:ascii="Times New Roman" w:hAnsi="Times New Roman" w:cs="Times New Roman"/>
          <w:color w:val="FF0000"/>
          <w:sz w:val="24"/>
          <w:szCs w:val="24"/>
        </w:rPr>
        <w:t>12?</w:t>
      </w:r>
      <w:r w:rsidRPr="004D1876">
        <w:rPr>
          <w:rFonts w:ascii="Times New Roman" w:hAnsi="Times New Roman" w:cs="Times New Roman"/>
          <w:sz w:val="24"/>
          <w:szCs w:val="24"/>
        </w:rPr>
        <w:t xml:space="preserve"> koordinerende sagsbehandlere i afdelingen for kontanthjælp har været involveret i projektet. De har alle haft mellem 8-10 projektdeltagere blandt de i alt 50 personer, de hver især er ansvarlige for. Formålet med at udbrede projektet til alle afdelingens medarbejdere har været et ønske fra </w:t>
      </w:r>
      <w:r w:rsidRPr="004D1876">
        <w:rPr>
          <w:rFonts w:ascii="Times New Roman" w:hAnsi="Times New Roman" w:cs="Times New Roman"/>
          <w:color w:val="FF0000"/>
          <w:sz w:val="24"/>
          <w:szCs w:val="24"/>
        </w:rPr>
        <w:t>hvis side??</w:t>
      </w:r>
      <w:r w:rsidRPr="004D1876">
        <w:rPr>
          <w:rFonts w:ascii="Times New Roman" w:hAnsi="Times New Roman" w:cs="Times New Roman"/>
          <w:sz w:val="24"/>
          <w:szCs w:val="24"/>
        </w:rPr>
        <w:t xml:space="preserve"> om at sprede kendskabet til og erfaringen med det empowermentorienterede arbejde. Erfaringen har dog ifølge projektleder vist, at intentionerne med projektet er ”druknet” i den traditionelle </w:t>
      </w:r>
      <w:r w:rsidRPr="004D1876">
        <w:rPr>
          <w:rFonts w:ascii="Times New Roman" w:hAnsi="Times New Roman" w:cs="Times New Roman"/>
          <w:sz w:val="24"/>
          <w:szCs w:val="24"/>
        </w:rPr>
        <w:lastRenderedPageBreak/>
        <w:t>sagsbehandling på jobcenteret. Projektlederen oplyser, at en af hendes store udfordringer omkring implementering af empowerment i sagsbehandlernes arbejde er at få medarbejderne til at forstå empowerment som en tilgang og ikke en konkret metode. At det er fint at bruge redskaber i samtalen med borgerne i form af ”den anerkendende samtale” eller coaching, men at det i sig selv ikke er empowerment.</w:t>
      </w:r>
    </w:p>
    <w:p w:rsidR="006B5622" w:rsidRPr="004D1876" w:rsidRDefault="006B5622"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Det er derfor besluttet, at projektet fra midten af august 2015 kun omfatter tre medarbejdere, der skal være sagsbehandlere for de i alt 100 projektdeltagere. Hensigten er, at man skal samarbejde omkring projektdeltagerne, hvilket betyder, at de tre medarbejdere i princippet kan sagsbehandle i alle deltagernes sager. Projektmedarbejderne er bl.a. valgt til projektet ud fra deres viden om og interesse for det empowermentorienterede arbejde.</w:t>
      </w:r>
      <w:r w:rsidR="00CD2990" w:rsidRPr="004D1876">
        <w:rPr>
          <w:rFonts w:ascii="Times New Roman" w:hAnsi="Times New Roman" w:cs="Times New Roman"/>
          <w:sz w:val="24"/>
          <w:szCs w:val="24"/>
        </w:rPr>
        <w:t xml:space="preserve"> De er alle tre uddannet socialrådgivere</w:t>
      </w:r>
    </w:p>
    <w:p w:rsidR="006B5622" w:rsidRPr="004D1876" w:rsidRDefault="006B5622"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To af medarbejderne er sideløbende projektledere på hvert deres projekt – empowermentprojektet og projekt ”fra dag til dag”. Sidstnævnte er et projekt, der ifølge STARs hjemmeside har til formål at støtte de mest udsatte kontanthjælpsmodtagere i at opnå en tættere tilknytning til det ordinære arbejdsmarked via korterevarende ansættelser evt. på deltid. Incitamentet for kontanthjælpsmodtagerne retter sig mod en større økonomisk gevinst pga. lempeligere modregning af løn i forhold til den udbetalte ydelse (kilde </w:t>
      </w:r>
      <w:hyperlink r:id="rId12" w:history="1">
        <w:r w:rsidRPr="004D1876">
          <w:rPr>
            <w:rStyle w:val="Hyperlink"/>
            <w:rFonts w:ascii="Times New Roman" w:hAnsi="Times New Roman" w:cs="Times New Roman"/>
            <w:sz w:val="24"/>
            <w:szCs w:val="24"/>
          </w:rPr>
          <w:t>http://star.dk/da/Om-STAR/Puljer/Mulighed-for-arbejdsmarkedserfaring-for-udsatte-ledige.aspx</w:t>
        </w:r>
      </w:hyperlink>
      <w:r w:rsidRPr="004D1876">
        <w:rPr>
          <w:rFonts w:ascii="Times New Roman" w:hAnsi="Times New Roman" w:cs="Times New Roman"/>
          <w:sz w:val="24"/>
          <w:szCs w:val="24"/>
        </w:rPr>
        <w:t xml:space="preserve"> ). Da dette projekt alene retter sig mod kontanthjælpsmodtagere, har man i Kalundborg Kommune i forbindelse med den nye stuktur valgt kun at fokusere på samme målgruppe i empowermentprojektet. På den måde kan de to projekter sammenkobles fuldt ud.</w:t>
      </w:r>
    </w:p>
    <w:p w:rsidR="006B5622" w:rsidRPr="004D1876" w:rsidRDefault="006B5622"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(Kilde: ovenstående link til STARs hjemmeside, uformel telefonsamtale med projektleder, uformelle samtaler med projektleder og de to andre projektmedarbejdere i forbindelse med feltarbejde).  </w:t>
      </w:r>
    </w:p>
    <w:p w:rsidR="006B5622" w:rsidRPr="009C69FF" w:rsidRDefault="006B5622" w:rsidP="009E76A0">
      <w:pPr>
        <w:pStyle w:val="Overskrift1"/>
        <w:spacing w:line="360" w:lineRule="auto"/>
        <w:rPr>
          <w:sz w:val="24"/>
        </w:rPr>
      </w:pPr>
      <w:bookmarkStart w:id="38" w:name="_Toc449911903"/>
      <w:r w:rsidRPr="009C69FF">
        <w:rPr>
          <w:sz w:val="24"/>
        </w:rPr>
        <w:t>Lokalt forankrede empowermentgrupper</w:t>
      </w:r>
      <w:bookmarkEnd w:id="38"/>
      <w:r w:rsidR="009C69FF">
        <w:rPr>
          <w:sz w:val="24"/>
        </w:rPr>
        <w:br/>
      </w:r>
    </w:p>
    <w:p w:rsidR="006B5622" w:rsidRPr="004D1876" w:rsidRDefault="006B5622"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Som led i projektet er der oprettet lokalt forankrede ”cafemøder”, der ifølge projektleder har det formål at ”empowere” deltagerne. Kalundborg Kommune dækker et stort geografisk område, hvorfor man har valgt at lave grupper i tre forskellige lokalområder – Høng, Gørlev og sidst nye tiltag Kalundborg. Cafemøderne holdes bevidst uden for jobcenterets rammer og finder i stedet sted i</w:t>
      </w:r>
      <w:r w:rsidR="00073936" w:rsidRPr="004D1876">
        <w:rPr>
          <w:rFonts w:ascii="Times New Roman" w:hAnsi="Times New Roman" w:cs="Times New Roman"/>
          <w:sz w:val="24"/>
          <w:szCs w:val="24"/>
        </w:rPr>
        <w:t xml:space="preserve"> mødelokaler i</w:t>
      </w:r>
      <w:r w:rsidRPr="004D1876">
        <w:rPr>
          <w:rFonts w:ascii="Times New Roman" w:hAnsi="Times New Roman" w:cs="Times New Roman"/>
          <w:sz w:val="24"/>
          <w:szCs w:val="24"/>
        </w:rPr>
        <w:t xml:space="preserve"> lokale </w:t>
      </w:r>
      <w:r w:rsidR="001470FE" w:rsidRPr="004D1876">
        <w:rPr>
          <w:rFonts w:ascii="Times New Roman" w:hAnsi="Times New Roman" w:cs="Times New Roman"/>
          <w:sz w:val="24"/>
          <w:szCs w:val="24"/>
        </w:rPr>
        <w:t>sport</w:t>
      </w:r>
      <w:r w:rsidR="00073936" w:rsidRPr="004D1876">
        <w:rPr>
          <w:rFonts w:ascii="Times New Roman" w:hAnsi="Times New Roman" w:cs="Times New Roman"/>
          <w:sz w:val="24"/>
          <w:szCs w:val="24"/>
        </w:rPr>
        <w:t>s</w:t>
      </w:r>
      <w:r w:rsidRPr="004D1876">
        <w:rPr>
          <w:rFonts w:ascii="Times New Roman" w:hAnsi="Times New Roman" w:cs="Times New Roman"/>
          <w:sz w:val="24"/>
          <w:szCs w:val="24"/>
        </w:rPr>
        <w:t xml:space="preserve">haller hver 14. dag. Tilbuddet er frivilligt. Møderne rummer mulighed </w:t>
      </w:r>
      <w:r w:rsidRPr="004D1876">
        <w:rPr>
          <w:rFonts w:ascii="Times New Roman" w:hAnsi="Times New Roman" w:cs="Times New Roman"/>
          <w:sz w:val="24"/>
          <w:szCs w:val="24"/>
        </w:rPr>
        <w:lastRenderedPageBreak/>
        <w:t>for at deltagerne kan opbygge netværk med andre mennesker, der er i en genkendelig social situation. Derudover er de selv med til at sætte dagsordenen til møderne ved bl.a. at bestemme hvilke områder, der ønskes viden om. Projektlederen arrangerer på baggrund heraf aftaler med professionelle, der kan formidle emnerne på cafemøderne. Eksempler på oplæg indtil nu er:</w:t>
      </w:r>
    </w:p>
    <w:p w:rsidR="006B5622" w:rsidRPr="004D1876" w:rsidRDefault="006B5622" w:rsidP="009E76A0">
      <w:pPr>
        <w:pStyle w:val="Listeafsnit"/>
        <w:numPr>
          <w:ilvl w:val="0"/>
          <w:numId w:val="5"/>
        </w:numPr>
        <w:spacing w:line="360" w:lineRule="auto"/>
        <w:rPr>
          <w:rFonts w:ascii="Times New Roman" w:hAnsi="Times New Roman" w:cs="Times New Roman"/>
          <w:sz w:val="24"/>
          <w:szCs w:val="24"/>
        </w:rPr>
      </w:pPr>
      <w:r w:rsidRPr="004D1876">
        <w:rPr>
          <w:rFonts w:ascii="Times New Roman" w:hAnsi="Times New Roman" w:cs="Times New Roman"/>
          <w:sz w:val="24"/>
          <w:szCs w:val="24"/>
        </w:rPr>
        <w:t>Besøg af en mentor - hvad det vil sige at have en mentor, og hvad kan man bruge det til.</w:t>
      </w:r>
    </w:p>
    <w:p w:rsidR="006B5622" w:rsidRPr="004D1876" w:rsidRDefault="006B5622" w:rsidP="009E76A0">
      <w:pPr>
        <w:pStyle w:val="Listeafsnit"/>
        <w:numPr>
          <w:ilvl w:val="0"/>
          <w:numId w:val="5"/>
        </w:numPr>
        <w:spacing w:line="360" w:lineRule="auto"/>
        <w:jc w:val="both"/>
        <w:rPr>
          <w:rFonts w:ascii="Times New Roman" w:hAnsi="Times New Roman" w:cs="Times New Roman"/>
          <w:sz w:val="24"/>
          <w:szCs w:val="24"/>
        </w:rPr>
      </w:pPr>
      <w:r w:rsidRPr="004D1876">
        <w:rPr>
          <w:rFonts w:ascii="Times New Roman" w:hAnsi="Times New Roman" w:cs="Times New Roman"/>
          <w:sz w:val="24"/>
          <w:szCs w:val="24"/>
        </w:rPr>
        <w:t>En medarbejder fra Ydelse fortalte om reglerne for økonomisk støtte til tandbehandling.</w:t>
      </w:r>
    </w:p>
    <w:p w:rsidR="006B5622" w:rsidRPr="004D1876" w:rsidRDefault="006B5622" w:rsidP="009E76A0">
      <w:pPr>
        <w:pStyle w:val="Listeafsnit"/>
        <w:numPr>
          <w:ilvl w:val="0"/>
          <w:numId w:val="5"/>
        </w:numPr>
        <w:spacing w:line="360" w:lineRule="auto"/>
        <w:jc w:val="both"/>
        <w:rPr>
          <w:rFonts w:ascii="Times New Roman" w:hAnsi="Times New Roman" w:cs="Times New Roman"/>
          <w:sz w:val="24"/>
          <w:szCs w:val="24"/>
        </w:rPr>
      </w:pPr>
      <w:r w:rsidRPr="004D1876">
        <w:rPr>
          <w:rFonts w:ascii="Times New Roman" w:hAnsi="Times New Roman" w:cs="Times New Roman"/>
          <w:sz w:val="24"/>
          <w:szCs w:val="24"/>
        </w:rPr>
        <w:t>Flemming Blenstrup psykolog var og fortælle om den kognitive diamant.</w:t>
      </w:r>
    </w:p>
    <w:p w:rsidR="006B5622" w:rsidRPr="004D1876" w:rsidRDefault="006B5622" w:rsidP="009E76A0">
      <w:pPr>
        <w:pStyle w:val="Listeafsnit"/>
        <w:numPr>
          <w:ilvl w:val="0"/>
          <w:numId w:val="5"/>
        </w:numPr>
        <w:spacing w:line="360" w:lineRule="auto"/>
        <w:jc w:val="both"/>
        <w:rPr>
          <w:rFonts w:ascii="Times New Roman" w:hAnsi="Times New Roman" w:cs="Times New Roman"/>
          <w:sz w:val="24"/>
          <w:szCs w:val="24"/>
        </w:rPr>
      </w:pPr>
      <w:r w:rsidRPr="004D1876">
        <w:rPr>
          <w:rFonts w:ascii="Times New Roman" w:hAnsi="Times New Roman" w:cs="Times New Roman"/>
          <w:sz w:val="24"/>
          <w:szCs w:val="24"/>
        </w:rPr>
        <w:t>Medarbejdere fra beskæftigelsestilbuddet ”Next Ste</w:t>
      </w:r>
      <w:r w:rsidR="00CD2990" w:rsidRPr="004D1876">
        <w:rPr>
          <w:rFonts w:ascii="Times New Roman" w:hAnsi="Times New Roman" w:cs="Times New Roman"/>
          <w:sz w:val="24"/>
          <w:szCs w:val="24"/>
        </w:rPr>
        <w:t>p” har fortalt om deres projekt</w:t>
      </w:r>
    </w:p>
    <w:p w:rsidR="006B5622" w:rsidRPr="004D1876" w:rsidRDefault="006B5622" w:rsidP="009E76A0">
      <w:pPr>
        <w:pStyle w:val="Listeafsnit"/>
        <w:numPr>
          <w:ilvl w:val="0"/>
          <w:numId w:val="5"/>
        </w:numPr>
        <w:spacing w:line="360" w:lineRule="auto"/>
        <w:jc w:val="both"/>
        <w:rPr>
          <w:rFonts w:ascii="Times New Roman" w:hAnsi="Times New Roman" w:cs="Times New Roman"/>
          <w:sz w:val="24"/>
          <w:szCs w:val="24"/>
        </w:rPr>
      </w:pPr>
      <w:r w:rsidRPr="004D1876">
        <w:rPr>
          <w:rFonts w:ascii="Times New Roman" w:hAnsi="Times New Roman" w:cs="Times New Roman"/>
          <w:sz w:val="24"/>
          <w:szCs w:val="24"/>
        </w:rPr>
        <w:t>Marianne Bunch fortalte om samtalegrupper - og det var aftalt at der skulle starte en samtalegruppe i Høng - men så blev tilbuddet om samtalegrupper nedlagt.</w:t>
      </w:r>
    </w:p>
    <w:p w:rsidR="006B5622" w:rsidRPr="004D1876" w:rsidRDefault="006B5622" w:rsidP="009E76A0">
      <w:pPr>
        <w:pStyle w:val="Listeafsnit"/>
        <w:numPr>
          <w:ilvl w:val="0"/>
          <w:numId w:val="5"/>
        </w:numPr>
        <w:spacing w:line="360" w:lineRule="auto"/>
        <w:jc w:val="both"/>
        <w:rPr>
          <w:rFonts w:ascii="Times New Roman" w:hAnsi="Times New Roman" w:cs="Times New Roman"/>
          <w:sz w:val="24"/>
          <w:szCs w:val="24"/>
        </w:rPr>
      </w:pPr>
      <w:r w:rsidRPr="004D1876">
        <w:rPr>
          <w:rFonts w:ascii="Times New Roman" w:hAnsi="Times New Roman" w:cs="Times New Roman"/>
          <w:sz w:val="24"/>
          <w:szCs w:val="24"/>
        </w:rPr>
        <w:t>Janie Poulsen fortalte om, hvad det vil sige at være i ressourceforløb - hvem får det og hvad betyder det.</w:t>
      </w:r>
    </w:p>
    <w:p w:rsidR="006B5622" w:rsidRPr="004D1876" w:rsidRDefault="006B5622" w:rsidP="009E76A0">
      <w:pPr>
        <w:pStyle w:val="Listeafsnit"/>
        <w:numPr>
          <w:ilvl w:val="0"/>
          <w:numId w:val="5"/>
        </w:numPr>
        <w:spacing w:line="360" w:lineRule="auto"/>
        <w:jc w:val="both"/>
        <w:rPr>
          <w:rFonts w:ascii="Times New Roman" w:hAnsi="Times New Roman" w:cs="Times New Roman"/>
          <w:sz w:val="24"/>
          <w:szCs w:val="24"/>
        </w:rPr>
      </w:pPr>
      <w:r w:rsidRPr="004D1876">
        <w:rPr>
          <w:rFonts w:ascii="Times New Roman" w:hAnsi="Times New Roman" w:cs="Times New Roman"/>
          <w:sz w:val="24"/>
          <w:szCs w:val="24"/>
        </w:rPr>
        <w:t>Projektleder har fortalt om budget og gæld, lovgivning om føp, fleks og ressourceforløb samt løst og fast om regler for ferie, fradrag i hjælp ved arbejdsindtægt samt præsentation af værktøjet minvurdering.dk . Sidstnævnte er et it-redskab, der kan bruges af projektdeltagerne forud for samtale med sagsbehandler til at beskrive, hvor de selv ser deres ressourcer og barrierer. Formålet er at understøtte deltageren i selv at definere egen oplevelse af den samlede livssituation og dermed sætte dagsordenen for, hvor der er behov for støtte, og hvad den skal bestå af.</w:t>
      </w:r>
    </w:p>
    <w:p w:rsidR="006B5622" w:rsidRPr="004D1876" w:rsidRDefault="006B5622"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Derudover har projektdeltagerne selv været med til at definere, hvilke tilbud der vil give mening for dem at lave i fællesskab. De har peget på motionstræning, der kan foregå i deres lokalområde. Kommunen har herefter bevilget et kort til det lokale motionscenter, så de frit kan træne sammen eller individuelt.  </w:t>
      </w:r>
    </w:p>
    <w:p w:rsidR="006B5622" w:rsidRPr="004D1876" w:rsidRDefault="006B5622"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Cafemøderne er frem til midten af august 2015 afholdt af projektlederen sommetider med assistance fra sagsbehandlere fra jobcenteret. Projektleder har ikke haft nogen bemyndigelseskompetence og kunne derfor ikke tage stilling til bevillinger af nogen slags eller den videre sagsbehandling. Der har derfor været </w:t>
      </w:r>
      <w:r w:rsidR="00073936" w:rsidRPr="004D1876">
        <w:rPr>
          <w:rFonts w:ascii="Times New Roman" w:hAnsi="Times New Roman" w:cs="Times New Roman"/>
          <w:sz w:val="24"/>
          <w:szCs w:val="24"/>
        </w:rPr>
        <w:t>behov for, at projektlederen</w:t>
      </w:r>
      <w:r w:rsidRPr="004D1876">
        <w:rPr>
          <w:rFonts w:ascii="Times New Roman" w:hAnsi="Times New Roman" w:cs="Times New Roman"/>
          <w:sz w:val="24"/>
          <w:szCs w:val="24"/>
        </w:rPr>
        <w:t xml:space="preserve"> efterfølgende måtte </w:t>
      </w:r>
      <w:r w:rsidR="00073936" w:rsidRPr="004D1876">
        <w:rPr>
          <w:rFonts w:ascii="Times New Roman" w:hAnsi="Times New Roman" w:cs="Times New Roman"/>
          <w:sz w:val="24"/>
          <w:szCs w:val="24"/>
        </w:rPr>
        <w:t>tage kontakt</w:t>
      </w:r>
      <w:r w:rsidRPr="004D1876">
        <w:rPr>
          <w:rFonts w:ascii="Times New Roman" w:hAnsi="Times New Roman" w:cs="Times New Roman"/>
          <w:sz w:val="24"/>
          <w:szCs w:val="24"/>
        </w:rPr>
        <w:t xml:space="preserve"> til projektdeltagerens sagsbehandler, ligesom deltageren har skullet deltage i individuelle opfølgningssamtaler på jobcenteret</w:t>
      </w:r>
      <w:r w:rsidR="00073936" w:rsidRPr="004D1876">
        <w:rPr>
          <w:rFonts w:ascii="Times New Roman" w:hAnsi="Times New Roman" w:cs="Times New Roman"/>
          <w:sz w:val="24"/>
          <w:szCs w:val="24"/>
        </w:rPr>
        <w:t xml:space="preserve"> i stedet for ude i cafeerne</w:t>
      </w:r>
      <w:r w:rsidRPr="004D1876">
        <w:rPr>
          <w:rFonts w:ascii="Times New Roman" w:hAnsi="Times New Roman" w:cs="Times New Roman"/>
          <w:sz w:val="24"/>
          <w:szCs w:val="24"/>
        </w:rPr>
        <w:t>.  Som tidligere nævnt er projektet efterfølgende organiseret anderledes, hvilket indebærer, at cafemøderne og sagsbehandlingen kommer til at foregå sideløbende med hinanden va</w:t>
      </w:r>
      <w:r w:rsidR="00073936" w:rsidRPr="004D1876">
        <w:rPr>
          <w:rFonts w:ascii="Times New Roman" w:hAnsi="Times New Roman" w:cs="Times New Roman"/>
          <w:sz w:val="24"/>
          <w:szCs w:val="24"/>
        </w:rPr>
        <w:t>retaget af de tre medarbejdere</w:t>
      </w:r>
      <w:r w:rsidRPr="004D1876">
        <w:rPr>
          <w:rFonts w:ascii="Times New Roman" w:hAnsi="Times New Roman" w:cs="Times New Roman"/>
          <w:sz w:val="24"/>
          <w:szCs w:val="24"/>
        </w:rPr>
        <w:t xml:space="preserve">. Denne ændring sker ifølge </w:t>
      </w:r>
      <w:r w:rsidRPr="004D1876">
        <w:rPr>
          <w:rFonts w:ascii="Times New Roman" w:hAnsi="Times New Roman" w:cs="Times New Roman"/>
          <w:sz w:val="24"/>
          <w:szCs w:val="24"/>
        </w:rPr>
        <w:lastRenderedPageBreak/>
        <w:t>projektlederen, bl.a. for at der kan ske handling i forhold til borgeren umiddelbart</w:t>
      </w:r>
      <w:r w:rsidR="009C69FF">
        <w:rPr>
          <w:rFonts w:ascii="Times New Roman" w:hAnsi="Times New Roman" w:cs="Times New Roman"/>
          <w:sz w:val="24"/>
          <w:szCs w:val="24"/>
        </w:rPr>
        <w:t xml:space="preserve"> i forlængelse af cafemøderne. </w:t>
      </w:r>
    </w:p>
    <w:p w:rsidR="006B5622" w:rsidRPr="009C69FF" w:rsidRDefault="006B5622" w:rsidP="009E76A0">
      <w:pPr>
        <w:pStyle w:val="Overskrift1"/>
        <w:spacing w:line="360" w:lineRule="auto"/>
        <w:rPr>
          <w:sz w:val="24"/>
        </w:rPr>
      </w:pPr>
      <w:bookmarkStart w:id="39" w:name="_Toc449911904"/>
      <w:r w:rsidRPr="009C69FF">
        <w:rPr>
          <w:sz w:val="24"/>
        </w:rPr>
        <w:t>Afgrænsning af casen</w:t>
      </w:r>
      <w:bookmarkEnd w:id="39"/>
      <w:r w:rsidR="009C69FF">
        <w:rPr>
          <w:sz w:val="24"/>
        </w:rPr>
        <w:br/>
      </w:r>
    </w:p>
    <w:p w:rsidR="00474F1E" w:rsidRPr="004D1876" w:rsidRDefault="00474F1E"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Jeg har i ovenstående præsenteret læseren for Kalundborg Kommunes empowerment i overordnede træk. </w:t>
      </w:r>
      <w:r w:rsidR="00887C29" w:rsidRPr="004D1876">
        <w:rPr>
          <w:rFonts w:ascii="Times New Roman" w:hAnsi="Times New Roman" w:cs="Times New Roman"/>
          <w:sz w:val="24"/>
          <w:szCs w:val="24"/>
        </w:rPr>
        <w:t xml:space="preserve">Da det ikke er muligt at undersøge og afdække alt </w:t>
      </w:r>
      <w:r w:rsidR="00CD0D03" w:rsidRPr="004D1876">
        <w:rPr>
          <w:rFonts w:ascii="Times New Roman" w:hAnsi="Times New Roman" w:cs="Times New Roman"/>
          <w:sz w:val="24"/>
          <w:szCs w:val="24"/>
        </w:rPr>
        <w:t>ved projektet (Yin 2003 s. 23), vil</w:t>
      </w:r>
      <w:r w:rsidR="00402BF5" w:rsidRPr="004D1876">
        <w:rPr>
          <w:rFonts w:ascii="Times New Roman" w:hAnsi="Times New Roman" w:cs="Times New Roman"/>
          <w:sz w:val="24"/>
          <w:szCs w:val="24"/>
        </w:rPr>
        <w:t xml:space="preserve"> jeg</w:t>
      </w:r>
      <w:r w:rsidR="00CD0D03" w:rsidRPr="004D1876">
        <w:rPr>
          <w:rFonts w:ascii="Times New Roman" w:hAnsi="Times New Roman" w:cs="Times New Roman"/>
          <w:sz w:val="24"/>
          <w:szCs w:val="24"/>
        </w:rPr>
        <w:t xml:space="preserve"> i dette afsnit</w:t>
      </w:r>
      <w:r w:rsidR="00402BF5" w:rsidRPr="004D1876">
        <w:rPr>
          <w:rFonts w:ascii="Times New Roman" w:hAnsi="Times New Roman" w:cs="Times New Roman"/>
          <w:sz w:val="24"/>
          <w:szCs w:val="24"/>
        </w:rPr>
        <w:t xml:space="preserve"> </w:t>
      </w:r>
      <w:r w:rsidR="00887C29" w:rsidRPr="004D1876">
        <w:rPr>
          <w:rFonts w:ascii="Times New Roman" w:hAnsi="Times New Roman" w:cs="Times New Roman"/>
          <w:sz w:val="24"/>
          <w:szCs w:val="24"/>
        </w:rPr>
        <w:t>afgrænse</w:t>
      </w:r>
      <w:r w:rsidR="00402BF5" w:rsidRPr="004D1876">
        <w:rPr>
          <w:rFonts w:ascii="Times New Roman" w:hAnsi="Times New Roman" w:cs="Times New Roman"/>
          <w:sz w:val="24"/>
          <w:szCs w:val="24"/>
        </w:rPr>
        <w:t xml:space="preserve"> min case og dermed præcisere hvilke dele af Kalundborg Kommunes empowermentprojekt, der vil være genstand for min undersøgelse. For at hjælpe mig med denne proces </w:t>
      </w:r>
      <w:r w:rsidR="00887C29" w:rsidRPr="004D1876">
        <w:rPr>
          <w:rFonts w:ascii="Times New Roman" w:hAnsi="Times New Roman" w:cs="Times New Roman"/>
          <w:sz w:val="24"/>
          <w:szCs w:val="24"/>
        </w:rPr>
        <w:t>kan jeg</w:t>
      </w:r>
      <w:r w:rsidR="00CD0D03" w:rsidRPr="004D1876">
        <w:rPr>
          <w:rFonts w:ascii="Times New Roman" w:hAnsi="Times New Roman" w:cs="Times New Roman"/>
          <w:sz w:val="24"/>
          <w:szCs w:val="24"/>
        </w:rPr>
        <w:t xml:space="preserve"> først og fremmest</w:t>
      </w:r>
      <w:r w:rsidR="00887C29" w:rsidRPr="004D1876">
        <w:rPr>
          <w:rFonts w:ascii="Times New Roman" w:hAnsi="Times New Roman" w:cs="Times New Roman"/>
          <w:sz w:val="24"/>
          <w:szCs w:val="24"/>
        </w:rPr>
        <w:t xml:space="preserve"> </w:t>
      </w:r>
      <w:r w:rsidR="00402BF5" w:rsidRPr="004D1876">
        <w:rPr>
          <w:rFonts w:ascii="Times New Roman" w:hAnsi="Times New Roman" w:cs="Times New Roman"/>
          <w:sz w:val="24"/>
          <w:szCs w:val="24"/>
        </w:rPr>
        <w:t xml:space="preserve">benytte de </w:t>
      </w:r>
      <w:r w:rsidR="001470FE" w:rsidRPr="004D1876">
        <w:rPr>
          <w:rFonts w:ascii="Times New Roman" w:hAnsi="Times New Roman" w:cs="Times New Roman"/>
          <w:sz w:val="24"/>
          <w:szCs w:val="24"/>
        </w:rPr>
        <w:t>”hjælpe</w:t>
      </w:r>
      <w:r w:rsidR="00402BF5" w:rsidRPr="004D1876">
        <w:rPr>
          <w:rFonts w:ascii="Times New Roman" w:hAnsi="Times New Roman" w:cs="Times New Roman"/>
          <w:sz w:val="24"/>
          <w:szCs w:val="24"/>
        </w:rPr>
        <w:t>spørgsmål</w:t>
      </w:r>
      <w:r w:rsidR="001470FE" w:rsidRPr="004D1876">
        <w:rPr>
          <w:rFonts w:ascii="Times New Roman" w:hAnsi="Times New Roman" w:cs="Times New Roman"/>
          <w:sz w:val="24"/>
          <w:szCs w:val="24"/>
        </w:rPr>
        <w:t>”</w:t>
      </w:r>
      <w:r w:rsidR="00402BF5" w:rsidRPr="004D1876">
        <w:rPr>
          <w:rFonts w:ascii="Times New Roman" w:hAnsi="Times New Roman" w:cs="Times New Roman"/>
          <w:sz w:val="24"/>
          <w:szCs w:val="24"/>
        </w:rPr>
        <w:t>, jeg har formuleret i min problemformulering</w:t>
      </w:r>
      <w:r w:rsidR="00887C29" w:rsidRPr="004D1876">
        <w:rPr>
          <w:rFonts w:ascii="Times New Roman" w:hAnsi="Times New Roman" w:cs="Times New Roman"/>
          <w:sz w:val="24"/>
          <w:szCs w:val="24"/>
        </w:rPr>
        <w:t xml:space="preserve"> som ledetråd (Yin 2003 s. 24)</w:t>
      </w:r>
      <w:r w:rsidR="00F805EC" w:rsidRPr="004D1876">
        <w:rPr>
          <w:rFonts w:ascii="Times New Roman" w:hAnsi="Times New Roman" w:cs="Times New Roman"/>
          <w:sz w:val="24"/>
          <w:szCs w:val="24"/>
        </w:rPr>
        <w:t>. Jeg vil derfor starte med at gentage dem her for læseren</w:t>
      </w:r>
      <w:r w:rsidR="00402BF5" w:rsidRPr="004D1876">
        <w:rPr>
          <w:rFonts w:ascii="Times New Roman" w:hAnsi="Times New Roman" w:cs="Times New Roman"/>
          <w:sz w:val="24"/>
          <w:szCs w:val="24"/>
        </w:rPr>
        <w:t>:</w:t>
      </w:r>
    </w:p>
    <w:p w:rsidR="00C4721B" w:rsidRPr="004D1876" w:rsidRDefault="00C4721B" w:rsidP="009E76A0">
      <w:pPr>
        <w:pStyle w:val="Listeafsnit"/>
        <w:numPr>
          <w:ilvl w:val="0"/>
          <w:numId w:val="1"/>
        </w:numPr>
        <w:spacing w:line="360" w:lineRule="auto"/>
        <w:rPr>
          <w:rFonts w:ascii="Times New Roman" w:hAnsi="Times New Roman" w:cs="Times New Roman"/>
          <w:b/>
          <w:i/>
          <w:sz w:val="24"/>
          <w:szCs w:val="24"/>
        </w:rPr>
      </w:pPr>
      <w:r w:rsidRPr="004D1876">
        <w:rPr>
          <w:rFonts w:ascii="Times New Roman" w:hAnsi="Times New Roman" w:cs="Times New Roman"/>
          <w:b/>
          <w:i/>
          <w:sz w:val="24"/>
          <w:szCs w:val="24"/>
        </w:rPr>
        <w:t>Hvordan forstår medarbejderne i Kalundborg Kommune det at arbejde empowermentorienteret, og hvordan oplever de deres muligheder for at udøve denne tilgang i praksis?</w:t>
      </w:r>
    </w:p>
    <w:p w:rsidR="00C4721B" w:rsidRPr="004D1876" w:rsidRDefault="00C4721B" w:rsidP="009E76A0">
      <w:pPr>
        <w:pStyle w:val="Listeafsnit"/>
        <w:numPr>
          <w:ilvl w:val="0"/>
          <w:numId w:val="1"/>
        </w:numPr>
        <w:spacing w:line="360" w:lineRule="auto"/>
        <w:rPr>
          <w:rFonts w:ascii="Times New Roman" w:hAnsi="Times New Roman" w:cs="Times New Roman"/>
          <w:b/>
          <w:i/>
          <w:sz w:val="24"/>
          <w:szCs w:val="24"/>
        </w:rPr>
      </w:pPr>
      <w:r w:rsidRPr="004D1876">
        <w:rPr>
          <w:rFonts w:ascii="Times New Roman" w:hAnsi="Times New Roman" w:cs="Times New Roman"/>
          <w:b/>
          <w:i/>
          <w:sz w:val="24"/>
          <w:szCs w:val="24"/>
        </w:rPr>
        <w:t xml:space="preserve">Hvordan oplever projektdeltagerne </w:t>
      </w:r>
      <w:r w:rsidR="00073936" w:rsidRPr="004D1876">
        <w:rPr>
          <w:rFonts w:ascii="Times New Roman" w:hAnsi="Times New Roman" w:cs="Times New Roman"/>
          <w:b/>
          <w:i/>
          <w:sz w:val="24"/>
          <w:szCs w:val="24"/>
        </w:rPr>
        <w:t>det at være med i Kalundborg kommunes empowermentprojekt</w:t>
      </w:r>
      <w:r w:rsidRPr="004D1876">
        <w:rPr>
          <w:rFonts w:ascii="Times New Roman" w:hAnsi="Times New Roman" w:cs="Times New Roman"/>
          <w:b/>
          <w:sz w:val="24"/>
          <w:szCs w:val="24"/>
        </w:rPr>
        <w:t>?</w:t>
      </w:r>
    </w:p>
    <w:p w:rsidR="00CD0D03" w:rsidRPr="004D1876" w:rsidRDefault="00F805EC"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Udover at tage udgangspunkt i problemformuleringen peger Yin på, at der er visse</w:t>
      </w:r>
      <w:r w:rsidR="00CD0D03" w:rsidRPr="004D1876">
        <w:rPr>
          <w:rFonts w:ascii="Times New Roman" w:hAnsi="Times New Roman" w:cs="Times New Roman"/>
          <w:sz w:val="24"/>
          <w:szCs w:val="24"/>
        </w:rPr>
        <w:t xml:space="preserve"> faktorer, der altid bør foretages en afgrænsning af, når en case defineres:</w:t>
      </w:r>
    </w:p>
    <w:p w:rsidR="00CC1532" w:rsidRPr="004D1876" w:rsidRDefault="00273A2D" w:rsidP="009E76A0">
      <w:pPr>
        <w:pStyle w:val="Listeafsnit"/>
        <w:numPr>
          <w:ilvl w:val="0"/>
          <w:numId w:val="7"/>
        </w:numPr>
        <w:spacing w:line="360" w:lineRule="auto"/>
        <w:rPr>
          <w:rFonts w:ascii="Times New Roman" w:hAnsi="Times New Roman" w:cs="Times New Roman"/>
          <w:sz w:val="24"/>
          <w:szCs w:val="24"/>
        </w:rPr>
      </w:pPr>
      <w:r w:rsidRPr="004D1876">
        <w:rPr>
          <w:rFonts w:ascii="Times New Roman" w:hAnsi="Times New Roman" w:cs="Times New Roman"/>
          <w:sz w:val="24"/>
          <w:szCs w:val="24"/>
        </w:rPr>
        <w:t>De personer</w:t>
      </w:r>
      <w:r w:rsidR="002520AB" w:rsidRPr="004D1876">
        <w:rPr>
          <w:rFonts w:ascii="Times New Roman" w:hAnsi="Times New Roman" w:cs="Times New Roman"/>
          <w:sz w:val="24"/>
          <w:szCs w:val="24"/>
        </w:rPr>
        <w:t xml:space="preserve"> og begivenheder</w:t>
      </w:r>
      <w:r w:rsidRPr="004D1876">
        <w:rPr>
          <w:rFonts w:ascii="Times New Roman" w:hAnsi="Times New Roman" w:cs="Times New Roman"/>
          <w:sz w:val="24"/>
          <w:szCs w:val="24"/>
        </w:rPr>
        <w:t xml:space="preserve"> der er hhv. inden og uden for rammerne i casen</w:t>
      </w:r>
    </w:p>
    <w:p w:rsidR="00374C23" w:rsidRPr="004D1876" w:rsidRDefault="00374C23" w:rsidP="009E76A0">
      <w:pPr>
        <w:pStyle w:val="Listeafsnit"/>
        <w:numPr>
          <w:ilvl w:val="0"/>
          <w:numId w:val="7"/>
        </w:numPr>
        <w:spacing w:line="360" w:lineRule="auto"/>
        <w:rPr>
          <w:rFonts w:ascii="Times New Roman" w:hAnsi="Times New Roman" w:cs="Times New Roman"/>
          <w:sz w:val="24"/>
          <w:szCs w:val="24"/>
        </w:rPr>
      </w:pPr>
      <w:r w:rsidRPr="004D1876">
        <w:rPr>
          <w:rFonts w:ascii="Times New Roman" w:hAnsi="Times New Roman" w:cs="Times New Roman"/>
          <w:sz w:val="24"/>
          <w:szCs w:val="24"/>
        </w:rPr>
        <w:t>Tidsramme for casen – begyndelse og slutning.</w:t>
      </w:r>
    </w:p>
    <w:p w:rsidR="00374C23" w:rsidRPr="004D1876" w:rsidRDefault="00374C23" w:rsidP="009E76A0">
      <w:pPr>
        <w:pStyle w:val="Listeafsnit"/>
        <w:numPr>
          <w:ilvl w:val="0"/>
          <w:numId w:val="7"/>
        </w:numPr>
        <w:spacing w:line="360" w:lineRule="auto"/>
        <w:rPr>
          <w:rFonts w:ascii="Times New Roman" w:hAnsi="Times New Roman" w:cs="Times New Roman"/>
          <w:sz w:val="24"/>
          <w:szCs w:val="24"/>
        </w:rPr>
      </w:pPr>
      <w:r w:rsidRPr="004D1876">
        <w:rPr>
          <w:rFonts w:ascii="Times New Roman" w:hAnsi="Times New Roman" w:cs="Times New Roman"/>
          <w:sz w:val="24"/>
          <w:szCs w:val="24"/>
        </w:rPr>
        <w:t>Geografisk</w:t>
      </w:r>
      <w:r w:rsidR="000602B8" w:rsidRPr="004D1876">
        <w:rPr>
          <w:rFonts w:ascii="Times New Roman" w:hAnsi="Times New Roman" w:cs="Times New Roman"/>
          <w:sz w:val="24"/>
          <w:szCs w:val="24"/>
        </w:rPr>
        <w:t xml:space="preserve"> og de fysiske rammers</w:t>
      </w:r>
      <w:r w:rsidR="00F805EC" w:rsidRPr="004D1876">
        <w:rPr>
          <w:rFonts w:ascii="Times New Roman" w:hAnsi="Times New Roman" w:cs="Times New Roman"/>
          <w:sz w:val="24"/>
          <w:szCs w:val="24"/>
        </w:rPr>
        <w:t xml:space="preserve"> afgrænsning</w:t>
      </w:r>
      <w:r w:rsidRPr="004D1876">
        <w:rPr>
          <w:rFonts w:ascii="Times New Roman" w:hAnsi="Times New Roman" w:cs="Times New Roman"/>
          <w:sz w:val="24"/>
          <w:szCs w:val="24"/>
        </w:rPr>
        <w:t>.</w:t>
      </w:r>
      <w:r w:rsidR="00F805EC" w:rsidRPr="004D1876">
        <w:rPr>
          <w:rFonts w:ascii="Times New Roman" w:hAnsi="Times New Roman" w:cs="Times New Roman"/>
          <w:sz w:val="24"/>
          <w:szCs w:val="24"/>
        </w:rPr>
        <w:t xml:space="preserve"> </w:t>
      </w:r>
    </w:p>
    <w:p w:rsidR="00F805EC" w:rsidRPr="004D1876" w:rsidRDefault="00F805EC" w:rsidP="009E76A0">
      <w:pPr>
        <w:pStyle w:val="Listeafsnit"/>
        <w:spacing w:line="360" w:lineRule="auto"/>
        <w:ind w:left="0"/>
        <w:rPr>
          <w:rFonts w:ascii="Times New Roman" w:hAnsi="Times New Roman" w:cs="Times New Roman"/>
          <w:sz w:val="24"/>
          <w:szCs w:val="24"/>
        </w:rPr>
      </w:pPr>
    </w:p>
    <w:p w:rsidR="002520AB" w:rsidRPr="004D1876" w:rsidRDefault="002520AB" w:rsidP="009E76A0">
      <w:pPr>
        <w:pStyle w:val="Listeafsnit"/>
        <w:spacing w:line="360" w:lineRule="auto"/>
        <w:ind w:left="0"/>
        <w:rPr>
          <w:rFonts w:ascii="Times New Roman" w:hAnsi="Times New Roman" w:cs="Times New Roman"/>
          <w:sz w:val="24"/>
          <w:szCs w:val="24"/>
        </w:rPr>
      </w:pPr>
      <w:r w:rsidRPr="004D1876">
        <w:rPr>
          <w:rFonts w:ascii="Times New Roman" w:hAnsi="Times New Roman" w:cs="Times New Roman"/>
          <w:sz w:val="24"/>
          <w:szCs w:val="24"/>
        </w:rPr>
        <w:t>(Yin</w:t>
      </w:r>
      <w:r w:rsidR="00F805EC" w:rsidRPr="004D1876">
        <w:rPr>
          <w:rFonts w:ascii="Times New Roman" w:hAnsi="Times New Roman" w:cs="Times New Roman"/>
          <w:sz w:val="24"/>
          <w:szCs w:val="24"/>
        </w:rPr>
        <w:t xml:space="preserve"> 2003</w:t>
      </w:r>
      <w:r w:rsidRPr="004D1876">
        <w:rPr>
          <w:rFonts w:ascii="Times New Roman" w:hAnsi="Times New Roman" w:cs="Times New Roman"/>
          <w:sz w:val="24"/>
          <w:szCs w:val="24"/>
        </w:rPr>
        <w:t xml:space="preserve"> s. 24 f)</w:t>
      </w:r>
    </w:p>
    <w:p w:rsidR="00273A2D" w:rsidRPr="004D1876" w:rsidRDefault="00273A2D" w:rsidP="009E76A0">
      <w:pPr>
        <w:pStyle w:val="Listeafsnit"/>
        <w:spacing w:line="360" w:lineRule="auto"/>
        <w:ind w:left="360"/>
        <w:rPr>
          <w:rFonts w:ascii="Times New Roman" w:hAnsi="Times New Roman" w:cs="Times New Roman"/>
          <w:sz w:val="24"/>
          <w:szCs w:val="24"/>
        </w:rPr>
      </w:pPr>
    </w:p>
    <w:p w:rsidR="00CC1532" w:rsidRPr="009C69FF" w:rsidRDefault="0030287B" w:rsidP="009E76A0">
      <w:pPr>
        <w:pStyle w:val="Overskrift1"/>
        <w:spacing w:line="360" w:lineRule="auto"/>
        <w:rPr>
          <w:sz w:val="24"/>
        </w:rPr>
      </w:pPr>
      <w:bookmarkStart w:id="40" w:name="_Toc449911905"/>
      <w:r w:rsidRPr="009C69FF">
        <w:rPr>
          <w:sz w:val="24"/>
        </w:rPr>
        <w:t>Afgrænsning af</w:t>
      </w:r>
      <w:r w:rsidR="00F805EC" w:rsidRPr="009C69FF">
        <w:rPr>
          <w:sz w:val="24"/>
        </w:rPr>
        <w:t xml:space="preserve"> </w:t>
      </w:r>
      <w:r w:rsidRPr="009C69FF">
        <w:rPr>
          <w:sz w:val="24"/>
        </w:rPr>
        <w:t xml:space="preserve"> personer</w:t>
      </w:r>
      <w:r w:rsidR="00C0459A" w:rsidRPr="009C69FF">
        <w:rPr>
          <w:sz w:val="24"/>
        </w:rPr>
        <w:t xml:space="preserve"> </w:t>
      </w:r>
      <w:r w:rsidR="00F805EC" w:rsidRPr="009C69FF">
        <w:rPr>
          <w:sz w:val="24"/>
        </w:rPr>
        <w:t>I casen</w:t>
      </w:r>
      <w:bookmarkEnd w:id="40"/>
      <w:r w:rsidR="009C69FF">
        <w:rPr>
          <w:sz w:val="24"/>
        </w:rPr>
        <w:br/>
      </w:r>
    </w:p>
    <w:p w:rsidR="00874042" w:rsidRPr="004D1876" w:rsidRDefault="00C0459A"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Eftersom jeg</w:t>
      </w:r>
      <w:r w:rsidR="00F805EC" w:rsidRPr="004D1876">
        <w:rPr>
          <w:rFonts w:ascii="Times New Roman" w:hAnsi="Times New Roman" w:cs="Times New Roman"/>
          <w:sz w:val="24"/>
          <w:szCs w:val="24"/>
        </w:rPr>
        <w:t xml:space="preserve"> i min problemformulering</w:t>
      </w:r>
      <w:r w:rsidR="00242663" w:rsidRPr="004D1876">
        <w:rPr>
          <w:rFonts w:ascii="Times New Roman" w:hAnsi="Times New Roman" w:cs="Times New Roman"/>
          <w:sz w:val="24"/>
          <w:szCs w:val="24"/>
        </w:rPr>
        <w:t xml:space="preserve"> har spørgsmål</w:t>
      </w:r>
      <w:r w:rsidR="00F805EC" w:rsidRPr="004D1876">
        <w:rPr>
          <w:rFonts w:ascii="Times New Roman" w:hAnsi="Times New Roman" w:cs="Times New Roman"/>
          <w:sz w:val="24"/>
          <w:szCs w:val="24"/>
        </w:rPr>
        <w:t>,</w:t>
      </w:r>
      <w:r w:rsidR="00242663" w:rsidRPr="004D1876">
        <w:rPr>
          <w:rFonts w:ascii="Times New Roman" w:hAnsi="Times New Roman" w:cs="Times New Roman"/>
          <w:sz w:val="24"/>
          <w:szCs w:val="24"/>
        </w:rPr>
        <w:t xml:space="preserve"> </w:t>
      </w:r>
      <w:r w:rsidRPr="004D1876">
        <w:rPr>
          <w:rFonts w:ascii="Times New Roman" w:hAnsi="Times New Roman" w:cs="Times New Roman"/>
          <w:sz w:val="24"/>
          <w:szCs w:val="24"/>
        </w:rPr>
        <w:t xml:space="preserve">der retter sig mod både projektmedarbejdere og –deltagere, vil jeg lave en afgrænsning i forhold til begge grupper. </w:t>
      </w:r>
    </w:p>
    <w:p w:rsidR="00C0459A" w:rsidRPr="004D1876" w:rsidRDefault="00C0459A"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lastRenderedPageBreak/>
        <w:t>Jeg har valgt at inkludere de tre medarbejdere, der fra midten af august 2015 er hhv. sagsbehandlere og projektleder</w:t>
      </w:r>
      <w:r w:rsidR="00F805EC" w:rsidRPr="004D1876">
        <w:rPr>
          <w:rFonts w:ascii="Times New Roman" w:hAnsi="Times New Roman" w:cs="Times New Roman"/>
          <w:sz w:val="24"/>
          <w:szCs w:val="24"/>
        </w:rPr>
        <w:t>e</w:t>
      </w:r>
      <w:r w:rsidRPr="004D1876">
        <w:rPr>
          <w:rFonts w:ascii="Times New Roman" w:hAnsi="Times New Roman" w:cs="Times New Roman"/>
          <w:sz w:val="24"/>
          <w:szCs w:val="24"/>
        </w:rPr>
        <w:t xml:space="preserve"> for empowermentprojektet samt projekt ”fra dag til dag</w:t>
      </w:r>
      <w:r w:rsidR="00F805EC" w:rsidRPr="004D1876">
        <w:rPr>
          <w:rFonts w:ascii="Times New Roman" w:hAnsi="Times New Roman" w:cs="Times New Roman"/>
          <w:sz w:val="24"/>
          <w:szCs w:val="24"/>
        </w:rPr>
        <w:t>”</w:t>
      </w:r>
      <w:r w:rsidR="00073936" w:rsidRPr="004D1876">
        <w:rPr>
          <w:rFonts w:ascii="Times New Roman" w:hAnsi="Times New Roman" w:cs="Times New Roman"/>
          <w:sz w:val="24"/>
          <w:szCs w:val="24"/>
        </w:rPr>
        <w:t>. Selv om ti</w:t>
      </w:r>
      <w:r w:rsidRPr="004D1876">
        <w:rPr>
          <w:rFonts w:ascii="Times New Roman" w:hAnsi="Times New Roman" w:cs="Times New Roman"/>
          <w:sz w:val="24"/>
          <w:szCs w:val="24"/>
        </w:rPr>
        <w:t xml:space="preserve"> andre sagsbehandlere fra jobcenteret har været involveret i projektet fra 1. oktober 2014 til medio august 2015 har jeg fravalgt dem som </w:t>
      </w:r>
      <w:r w:rsidR="001009D2" w:rsidRPr="004D1876">
        <w:rPr>
          <w:rFonts w:ascii="Times New Roman" w:hAnsi="Times New Roman" w:cs="Times New Roman"/>
          <w:sz w:val="24"/>
          <w:szCs w:val="24"/>
        </w:rPr>
        <w:t>respondenter</w:t>
      </w:r>
      <w:r w:rsidR="00F805EC" w:rsidRPr="004D1876">
        <w:rPr>
          <w:rFonts w:ascii="Times New Roman" w:hAnsi="Times New Roman" w:cs="Times New Roman"/>
          <w:sz w:val="24"/>
          <w:szCs w:val="24"/>
        </w:rPr>
        <w:t>/casepersoner</w:t>
      </w:r>
      <w:r w:rsidR="001009D2" w:rsidRPr="004D1876">
        <w:rPr>
          <w:rFonts w:ascii="Times New Roman" w:hAnsi="Times New Roman" w:cs="Times New Roman"/>
          <w:sz w:val="24"/>
          <w:szCs w:val="24"/>
        </w:rPr>
        <w:t>, da de kun delvist har været involveret i projektet. Min begrundelse herfor er, at det</w:t>
      </w:r>
      <w:r w:rsidR="00073936" w:rsidRPr="004D1876">
        <w:rPr>
          <w:rFonts w:ascii="Times New Roman" w:hAnsi="Times New Roman" w:cs="Times New Roman"/>
          <w:sz w:val="24"/>
          <w:szCs w:val="24"/>
        </w:rPr>
        <w:t xml:space="preserve"> ifølge projektleder for empowermentprojektet</w:t>
      </w:r>
      <w:r w:rsidR="001009D2" w:rsidRPr="004D1876">
        <w:rPr>
          <w:rFonts w:ascii="Times New Roman" w:hAnsi="Times New Roman" w:cs="Times New Roman"/>
          <w:sz w:val="24"/>
          <w:szCs w:val="24"/>
        </w:rPr>
        <w:t xml:space="preserve"> kun er ca. 20% af de kontanthjælps- og ress</w:t>
      </w:r>
      <w:r w:rsidR="00073936" w:rsidRPr="004D1876">
        <w:rPr>
          <w:rFonts w:ascii="Times New Roman" w:hAnsi="Times New Roman" w:cs="Times New Roman"/>
          <w:sz w:val="24"/>
          <w:szCs w:val="24"/>
        </w:rPr>
        <w:t>ourceforløbsydelsesmodtagere, de ti sagsbehandlere</w:t>
      </w:r>
      <w:r w:rsidR="001009D2" w:rsidRPr="004D1876">
        <w:rPr>
          <w:rFonts w:ascii="Times New Roman" w:hAnsi="Times New Roman" w:cs="Times New Roman"/>
          <w:sz w:val="24"/>
          <w:szCs w:val="24"/>
        </w:rPr>
        <w:t xml:space="preserve"> har været ansvarlige for, der </w:t>
      </w:r>
      <w:r w:rsidR="00F805EC" w:rsidRPr="004D1876">
        <w:rPr>
          <w:rFonts w:ascii="Times New Roman" w:hAnsi="Times New Roman" w:cs="Times New Roman"/>
          <w:sz w:val="24"/>
          <w:szCs w:val="24"/>
        </w:rPr>
        <w:t>er</w:t>
      </w:r>
      <w:r w:rsidR="001009D2" w:rsidRPr="004D1876">
        <w:rPr>
          <w:rFonts w:ascii="Times New Roman" w:hAnsi="Times New Roman" w:cs="Times New Roman"/>
          <w:sz w:val="24"/>
          <w:szCs w:val="24"/>
        </w:rPr>
        <w:t xml:space="preserve"> deltagere i projektet. Derudover har disse sagsbehandlere ikke kontinuerligt været tilknyttet de lokale ”cafemøder”, og der er dermed en risiko for, at de betragter sig selv som ”traditionell</w:t>
      </w:r>
      <w:r w:rsidR="00F805EC" w:rsidRPr="004D1876">
        <w:rPr>
          <w:rFonts w:ascii="Times New Roman" w:hAnsi="Times New Roman" w:cs="Times New Roman"/>
          <w:sz w:val="24"/>
          <w:szCs w:val="24"/>
        </w:rPr>
        <w:t>e” sagsbehandlere, frem for fuldgyldige medarbejdere i projektet</w:t>
      </w:r>
      <w:r w:rsidR="001009D2" w:rsidRPr="004D1876">
        <w:rPr>
          <w:rFonts w:ascii="Times New Roman" w:hAnsi="Times New Roman" w:cs="Times New Roman"/>
          <w:sz w:val="24"/>
          <w:szCs w:val="24"/>
        </w:rPr>
        <w:t xml:space="preserve">. Eftersom jeg </w:t>
      </w:r>
      <w:r w:rsidR="00874042" w:rsidRPr="004D1876">
        <w:rPr>
          <w:rFonts w:ascii="Times New Roman" w:hAnsi="Times New Roman" w:cs="Times New Roman"/>
          <w:sz w:val="24"/>
          <w:szCs w:val="24"/>
        </w:rPr>
        <w:t>(</w:t>
      </w:r>
      <w:r w:rsidR="001009D2" w:rsidRPr="004D1876">
        <w:rPr>
          <w:rFonts w:ascii="Times New Roman" w:hAnsi="Times New Roman" w:cs="Times New Roman"/>
          <w:sz w:val="24"/>
          <w:szCs w:val="24"/>
        </w:rPr>
        <w:t>med min undersøgelse</w:t>
      </w:r>
      <w:r w:rsidR="00874042" w:rsidRPr="004D1876">
        <w:rPr>
          <w:rFonts w:ascii="Times New Roman" w:hAnsi="Times New Roman" w:cs="Times New Roman"/>
          <w:sz w:val="24"/>
          <w:szCs w:val="24"/>
        </w:rPr>
        <w:t>)</w:t>
      </w:r>
      <w:r w:rsidR="001009D2" w:rsidRPr="004D1876">
        <w:rPr>
          <w:rFonts w:ascii="Times New Roman" w:hAnsi="Times New Roman" w:cs="Times New Roman"/>
          <w:sz w:val="24"/>
          <w:szCs w:val="24"/>
        </w:rPr>
        <w:t xml:space="preserve"> gerne vil </w:t>
      </w:r>
      <w:r w:rsidR="00242663" w:rsidRPr="004D1876">
        <w:rPr>
          <w:rFonts w:ascii="Times New Roman" w:hAnsi="Times New Roman" w:cs="Times New Roman"/>
          <w:sz w:val="24"/>
          <w:szCs w:val="24"/>
        </w:rPr>
        <w:t>teste min</w:t>
      </w:r>
      <w:r w:rsidR="001009D2" w:rsidRPr="004D1876">
        <w:rPr>
          <w:rFonts w:ascii="Times New Roman" w:hAnsi="Times New Roman" w:cs="Times New Roman"/>
          <w:sz w:val="24"/>
          <w:szCs w:val="24"/>
        </w:rPr>
        <w:t xml:space="preserve"> kritiske tilgang til muligheden for at praktisere empowerment på beskæftigelsesområdet</w:t>
      </w:r>
      <w:r w:rsidR="00874042" w:rsidRPr="004D1876">
        <w:rPr>
          <w:rFonts w:ascii="Times New Roman" w:hAnsi="Times New Roman" w:cs="Times New Roman"/>
          <w:sz w:val="24"/>
          <w:szCs w:val="24"/>
        </w:rPr>
        <w:t>, søger jeg kontinuerligt at indkredse ”best case” – altså der hvor der er størst mulighed for at opleve empowerment i praksis. Jeg har derfor valgt tre medarbejdere, der som nævnt alle er rekrutteret til projektet på baggrund af deres viden om og interesse for empowermentorienteret arbejde.</w:t>
      </w:r>
      <w:r w:rsidR="001009D2" w:rsidRPr="004D1876">
        <w:rPr>
          <w:rFonts w:ascii="Times New Roman" w:hAnsi="Times New Roman" w:cs="Times New Roman"/>
          <w:sz w:val="24"/>
          <w:szCs w:val="24"/>
        </w:rPr>
        <w:t xml:space="preserve"> </w:t>
      </w:r>
    </w:p>
    <w:p w:rsidR="00874042" w:rsidRPr="004D1876" w:rsidRDefault="00874042"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Potentielt er alle projektdeltagere inkluderet i casen. Dog har jeg valgt at afgrænse gruppen til de personer, der deltager i ”cafemøderne” de dage, hvor jeg er på feltarbejde i Gørlev og Høng. </w:t>
      </w:r>
      <w:r w:rsidR="000769EE" w:rsidRPr="004D1876">
        <w:rPr>
          <w:rFonts w:ascii="Times New Roman" w:hAnsi="Times New Roman" w:cs="Times New Roman"/>
          <w:sz w:val="24"/>
          <w:szCs w:val="24"/>
        </w:rPr>
        <w:t xml:space="preserve">Da mit casestudie primært er kvalitativt og dermed bygger på interviews og observationer, er jeg afhængig af at kunne mødes med projektdeltagerne, hvilket er mest </w:t>
      </w:r>
      <w:r w:rsidR="00611A87" w:rsidRPr="004D1876">
        <w:rPr>
          <w:rFonts w:ascii="Times New Roman" w:hAnsi="Times New Roman" w:cs="Times New Roman"/>
          <w:sz w:val="24"/>
          <w:szCs w:val="24"/>
        </w:rPr>
        <w:t>tidsbesparende for mig</w:t>
      </w:r>
      <w:r w:rsidR="000769EE" w:rsidRPr="004D1876">
        <w:rPr>
          <w:rFonts w:ascii="Times New Roman" w:hAnsi="Times New Roman" w:cs="Times New Roman"/>
          <w:sz w:val="24"/>
          <w:szCs w:val="24"/>
        </w:rPr>
        <w:t xml:space="preserve"> at gøre</w:t>
      </w:r>
      <w:r w:rsidR="00611A87" w:rsidRPr="004D1876">
        <w:rPr>
          <w:rFonts w:ascii="Times New Roman" w:hAnsi="Times New Roman" w:cs="Times New Roman"/>
          <w:sz w:val="24"/>
          <w:szCs w:val="24"/>
        </w:rPr>
        <w:t xml:space="preserve">, når de er samlet. </w:t>
      </w:r>
      <w:r w:rsidR="000769EE" w:rsidRPr="004D1876">
        <w:rPr>
          <w:rFonts w:ascii="Times New Roman" w:hAnsi="Times New Roman" w:cs="Times New Roman"/>
          <w:sz w:val="24"/>
          <w:szCs w:val="24"/>
        </w:rPr>
        <w:t xml:space="preserve"> </w:t>
      </w:r>
      <w:r w:rsidR="00611A87" w:rsidRPr="004D1876">
        <w:rPr>
          <w:rFonts w:ascii="Times New Roman" w:hAnsi="Times New Roman" w:cs="Times New Roman"/>
          <w:sz w:val="24"/>
          <w:szCs w:val="24"/>
        </w:rPr>
        <w:t>Derudover er det selve ”cafemøderne”, jeg ønsker at observere, da det primært er her, det empowermentorienterede arbejde finder sted (kilde: uformel telefons</w:t>
      </w:r>
      <w:r w:rsidR="000D7D35" w:rsidRPr="004D1876">
        <w:rPr>
          <w:rFonts w:ascii="Times New Roman" w:hAnsi="Times New Roman" w:cs="Times New Roman"/>
          <w:sz w:val="24"/>
          <w:szCs w:val="24"/>
        </w:rPr>
        <w:t>amtale med projektleder).</w:t>
      </w:r>
    </w:p>
    <w:p w:rsidR="004D1876" w:rsidRDefault="004D1876" w:rsidP="009E76A0">
      <w:pPr>
        <w:pStyle w:val="Undertitel"/>
        <w:spacing w:line="360" w:lineRule="auto"/>
      </w:pPr>
    </w:p>
    <w:p w:rsidR="00611A87" w:rsidRPr="009C69FF" w:rsidRDefault="00611A87" w:rsidP="009E76A0">
      <w:pPr>
        <w:pStyle w:val="Overskrift1"/>
        <w:spacing w:line="360" w:lineRule="auto"/>
        <w:rPr>
          <w:sz w:val="24"/>
        </w:rPr>
      </w:pPr>
      <w:bookmarkStart w:id="41" w:name="_Toc449911906"/>
      <w:r w:rsidRPr="009C69FF">
        <w:rPr>
          <w:sz w:val="24"/>
        </w:rPr>
        <w:t>Afgrænsning af de fysiske og geografiske rammer</w:t>
      </w:r>
      <w:bookmarkEnd w:id="41"/>
      <w:r w:rsidR="009C69FF">
        <w:rPr>
          <w:sz w:val="24"/>
        </w:rPr>
        <w:br/>
      </w:r>
    </w:p>
    <w:p w:rsidR="00CD2990" w:rsidRPr="009C69FF" w:rsidRDefault="002E6FF0"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Min case begrænser sig til at finde sted i de to lokale </w:t>
      </w:r>
      <w:r w:rsidR="001470FE" w:rsidRPr="004D1876">
        <w:rPr>
          <w:rFonts w:ascii="Times New Roman" w:hAnsi="Times New Roman" w:cs="Times New Roman"/>
          <w:sz w:val="24"/>
          <w:szCs w:val="24"/>
        </w:rPr>
        <w:t>sports</w:t>
      </w:r>
      <w:r w:rsidRPr="004D1876">
        <w:rPr>
          <w:rFonts w:ascii="Times New Roman" w:hAnsi="Times New Roman" w:cs="Times New Roman"/>
          <w:sz w:val="24"/>
          <w:szCs w:val="24"/>
        </w:rPr>
        <w:t>haller i hhv. Høng og Gørlev. Det vil være her både observationer samt interviews med projektdeltagere og medarbejdere vil finde sted. Jobcenteret (fysiske) rammer vil derfor i</w:t>
      </w:r>
      <w:r w:rsidR="009C69FF">
        <w:rPr>
          <w:rFonts w:ascii="Times New Roman" w:hAnsi="Times New Roman" w:cs="Times New Roman"/>
          <w:sz w:val="24"/>
          <w:szCs w:val="24"/>
        </w:rPr>
        <w:t xml:space="preserve">kke indgå som en del af casen. </w:t>
      </w:r>
    </w:p>
    <w:p w:rsidR="000602B8" w:rsidRPr="009C69FF" w:rsidRDefault="000602B8" w:rsidP="009E76A0">
      <w:pPr>
        <w:pStyle w:val="Overskrift1"/>
        <w:spacing w:line="360" w:lineRule="auto"/>
        <w:rPr>
          <w:sz w:val="24"/>
        </w:rPr>
      </w:pPr>
      <w:bookmarkStart w:id="42" w:name="_Toc449911907"/>
      <w:r w:rsidRPr="009C69FF">
        <w:rPr>
          <w:sz w:val="24"/>
        </w:rPr>
        <w:lastRenderedPageBreak/>
        <w:t>Den tidsmæssige afgrænsning</w:t>
      </w:r>
      <w:bookmarkEnd w:id="42"/>
      <w:r w:rsidR="009C69FF">
        <w:rPr>
          <w:sz w:val="24"/>
        </w:rPr>
        <w:br/>
      </w:r>
    </w:p>
    <w:p w:rsidR="00D3187E" w:rsidRPr="009C69FF" w:rsidRDefault="00D3187E"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Udfærdigelsen af mit speciale forgår i period</w:t>
      </w:r>
      <w:r w:rsidR="00B11483" w:rsidRPr="004D1876">
        <w:rPr>
          <w:rFonts w:ascii="Times New Roman" w:hAnsi="Times New Roman" w:cs="Times New Roman"/>
          <w:sz w:val="24"/>
          <w:szCs w:val="24"/>
        </w:rPr>
        <w:t>en februar 2015 til april</w:t>
      </w:r>
      <w:r w:rsidR="00B65301" w:rsidRPr="004D1876">
        <w:rPr>
          <w:rFonts w:ascii="Times New Roman" w:hAnsi="Times New Roman" w:cs="Times New Roman"/>
          <w:sz w:val="24"/>
          <w:szCs w:val="24"/>
        </w:rPr>
        <w:t xml:space="preserve"> 2016. Jeg har dog først </w:t>
      </w:r>
      <w:r w:rsidR="0056101A" w:rsidRPr="004D1876">
        <w:rPr>
          <w:rFonts w:ascii="Times New Roman" w:hAnsi="Times New Roman" w:cs="Times New Roman"/>
          <w:sz w:val="24"/>
          <w:szCs w:val="24"/>
        </w:rPr>
        <w:t>indsamlet</w:t>
      </w:r>
      <w:r w:rsidR="00B65301" w:rsidRPr="004D1876">
        <w:rPr>
          <w:rFonts w:ascii="Times New Roman" w:hAnsi="Times New Roman" w:cs="Times New Roman"/>
          <w:sz w:val="24"/>
          <w:szCs w:val="24"/>
        </w:rPr>
        <w:t xml:space="preserve"> </w:t>
      </w:r>
      <w:r w:rsidR="0056101A" w:rsidRPr="004D1876">
        <w:rPr>
          <w:rFonts w:ascii="Times New Roman" w:hAnsi="Times New Roman" w:cs="Times New Roman"/>
          <w:sz w:val="24"/>
          <w:szCs w:val="24"/>
        </w:rPr>
        <w:t>min empiri fra</w:t>
      </w:r>
      <w:r w:rsidR="00B65301" w:rsidRPr="004D1876">
        <w:rPr>
          <w:rFonts w:ascii="Times New Roman" w:hAnsi="Times New Roman" w:cs="Times New Roman"/>
          <w:sz w:val="24"/>
          <w:szCs w:val="24"/>
        </w:rPr>
        <w:t xml:space="preserve"> august 2015</w:t>
      </w:r>
      <w:r w:rsidR="0056101A" w:rsidRPr="004D1876">
        <w:rPr>
          <w:rFonts w:ascii="Times New Roman" w:hAnsi="Times New Roman" w:cs="Times New Roman"/>
          <w:sz w:val="24"/>
          <w:szCs w:val="24"/>
        </w:rPr>
        <w:t xml:space="preserve"> til november 2015, </w:t>
      </w:r>
      <w:r w:rsidRPr="004D1876">
        <w:rPr>
          <w:rFonts w:ascii="Times New Roman" w:hAnsi="Times New Roman" w:cs="Times New Roman"/>
          <w:sz w:val="24"/>
          <w:szCs w:val="24"/>
        </w:rPr>
        <w:t xml:space="preserve">hvorfor casen tidsmæssigt også hhv. starter og slutter i den periode. I forhold til empowermentprojektets tidsperiode på to år startende fra 1. </w:t>
      </w:r>
      <w:r w:rsidR="00242663" w:rsidRPr="004D1876">
        <w:rPr>
          <w:rFonts w:ascii="Times New Roman" w:hAnsi="Times New Roman" w:cs="Times New Roman"/>
          <w:sz w:val="24"/>
          <w:szCs w:val="24"/>
        </w:rPr>
        <w:t xml:space="preserve">oktober 2014 til 30. september </w:t>
      </w:r>
      <w:r w:rsidRPr="004D1876">
        <w:rPr>
          <w:rFonts w:ascii="Times New Roman" w:hAnsi="Times New Roman" w:cs="Times New Roman"/>
          <w:sz w:val="24"/>
          <w:szCs w:val="24"/>
        </w:rPr>
        <w:t xml:space="preserve">2016, dækker min case en periode, hvor </w:t>
      </w:r>
      <w:r w:rsidR="00B65301" w:rsidRPr="004D1876">
        <w:rPr>
          <w:rFonts w:ascii="Times New Roman" w:hAnsi="Times New Roman" w:cs="Times New Roman"/>
          <w:sz w:val="24"/>
          <w:szCs w:val="24"/>
        </w:rPr>
        <w:t>projektet</w:t>
      </w:r>
      <w:r w:rsidR="0056101A" w:rsidRPr="004D1876">
        <w:rPr>
          <w:rFonts w:ascii="Times New Roman" w:hAnsi="Times New Roman" w:cs="Times New Roman"/>
          <w:sz w:val="24"/>
          <w:szCs w:val="24"/>
        </w:rPr>
        <w:t xml:space="preserve"> er ca. halvvejs – dvs. jeg forventer, at medarbejdere og projektdelt</w:t>
      </w:r>
      <w:r w:rsidR="00242663" w:rsidRPr="004D1876">
        <w:rPr>
          <w:rFonts w:ascii="Times New Roman" w:hAnsi="Times New Roman" w:cs="Times New Roman"/>
          <w:sz w:val="24"/>
          <w:szCs w:val="24"/>
        </w:rPr>
        <w:t>agere har nået at gøre sig en del</w:t>
      </w:r>
      <w:r w:rsidR="0056101A" w:rsidRPr="004D1876">
        <w:rPr>
          <w:rFonts w:ascii="Times New Roman" w:hAnsi="Times New Roman" w:cs="Times New Roman"/>
          <w:sz w:val="24"/>
          <w:szCs w:val="24"/>
        </w:rPr>
        <w:t xml:space="preserve"> erfaringer med </w:t>
      </w:r>
      <w:r w:rsidR="000D7D35" w:rsidRPr="004D1876">
        <w:rPr>
          <w:rFonts w:ascii="Times New Roman" w:hAnsi="Times New Roman" w:cs="Times New Roman"/>
          <w:sz w:val="24"/>
          <w:szCs w:val="24"/>
        </w:rPr>
        <w:t xml:space="preserve">hhv. </w:t>
      </w:r>
      <w:r w:rsidR="0056101A" w:rsidRPr="004D1876">
        <w:rPr>
          <w:rFonts w:ascii="Times New Roman" w:hAnsi="Times New Roman" w:cs="Times New Roman"/>
          <w:sz w:val="24"/>
          <w:szCs w:val="24"/>
        </w:rPr>
        <w:t>at arbejde</w:t>
      </w:r>
      <w:r w:rsidR="000D7D35" w:rsidRPr="004D1876">
        <w:rPr>
          <w:rFonts w:ascii="Times New Roman" w:hAnsi="Times New Roman" w:cs="Times New Roman"/>
          <w:sz w:val="24"/>
          <w:szCs w:val="24"/>
        </w:rPr>
        <w:t xml:space="preserve"> </w:t>
      </w:r>
      <w:r w:rsidR="0056101A" w:rsidRPr="004D1876">
        <w:rPr>
          <w:rFonts w:ascii="Times New Roman" w:hAnsi="Times New Roman" w:cs="Times New Roman"/>
          <w:sz w:val="24"/>
          <w:szCs w:val="24"/>
        </w:rPr>
        <w:t>empowermentorienteret</w:t>
      </w:r>
      <w:r w:rsidR="000D7D35" w:rsidRPr="004D1876">
        <w:rPr>
          <w:rFonts w:ascii="Times New Roman" w:hAnsi="Times New Roman" w:cs="Times New Roman"/>
          <w:sz w:val="24"/>
          <w:szCs w:val="24"/>
        </w:rPr>
        <w:t xml:space="preserve"> og at være deltager i et empowermentprojekt.</w:t>
      </w:r>
      <w:r w:rsidR="0056101A" w:rsidRPr="004D1876">
        <w:rPr>
          <w:rFonts w:ascii="Times New Roman" w:hAnsi="Times New Roman" w:cs="Times New Roman"/>
          <w:sz w:val="24"/>
          <w:szCs w:val="24"/>
        </w:rPr>
        <w:t xml:space="preserve"> </w:t>
      </w:r>
    </w:p>
    <w:p w:rsidR="00611A87" w:rsidRPr="009C69FF" w:rsidRDefault="000602B8" w:rsidP="009E76A0">
      <w:pPr>
        <w:pStyle w:val="Overskrift1"/>
        <w:spacing w:line="360" w:lineRule="auto"/>
        <w:rPr>
          <w:sz w:val="24"/>
        </w:rPr>
      </w:pPr>
      <w:bookmarkStart w:id="43" w:name="_Toc449911908"/>
      <w:r w:rsidRPr="009C69FF">
        <w:rPr>
          <w:sz w:val="24"/>
        </w:rPr>
        <w:t>Afgrænsning af andre aktører uden for casen</w:t>
      </w:r>
      <w:bookmarkEnd w:id="43"/>
      <w:r w:rsidR="009C69FF">
        <w:rPr>
          <w:sz w:val="24"/>
        </w:rPr>
        <w:br/>
      </w:r>
    </w:p>
    <w:p w:rsidR="0056101A" w:rsidRPr="004D1876" w:rsidRDefault="0056101A"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Udover ovenstående afgrænsninger er det ligeledes relevant at konkretisere casens rammer i forhold til andre aktører, der spille</w:t>
      </w:r>
      <w:r w:rsidR="002572EF" w:rsidRPr="004D1876">
        <w:rPr>
          <w:rFonts w:ascii="Times New Roman" w:hAnsi="Times New Roman" w:cs="Times New Roman"/>
          <w:sz w:val="24"/>
          <w:szCs w:val="24"/>
        </w:rPr>
        <w:t>r en</w:t>
      </w:r>
      <w:r w:rsidR="00242663" w:rsidRPr="004D1876">
        <w:rPr>
          <w:rFonts w:ascii="Times New Roman" w:hAnsi="Times New Roman" w:cs="Times New Roman"/>
          <w:sz w:val="24"/>
          <w:szCs w:val="24"/>
        </w:rPr>
        <w:t xml:space="preserve"> større</w:t>
      </w:r>
      <w:r w:rsidRPr="004D1876">
        <w:rPr>
          <w:rFonts w:ascii="Times New Roman" w:hAnsi="Times New Roman" w:cs="Times New Roman"/>
          <w:sz w:val="24"/>
          <w:szCs w:val="24"/>
        </w:rPr>
        <w:t xml:space="preserve"> rolle i </w:t>
      </w:r>
      <w:r w:rsidR="00242663" w:rsidRPr="004D1876">
        <w:rPr>
          <w:rFonts w:ascii="Times New Roman" w:hAnsi="Times New Roman" w:cs="Times New Roman"/>
          <w:sz w:val="24"/>
          <w:szCs w:val="24"/>
        </w:rPr>
        <w:t>Kalundborg Kommunes empowermentprojekt</w:t>
      </w:r>
      <w:r w:rsidRPr="004D1876">
        <w:rPr>
          <w:rFonts w:ascii="Times New Roman" w:hAnsi="Times New Roman" w:cs="Times New Roman"/>
          <w:sz w:val="24"/>
          <w:szCs w:val="24"/>
        </w:rPr>
        <w:t>:</w:t>
      </w:r>
    </w:p>
    <w:p w:rsidR="000602B8" w:rsidRPr="004D1876" w:rsidRDefault="000602B8" w:rsidP="009E76A0">
      <w:pPr>
        <w:pStyle w:val="Listeafsnit"/>
        <w:numPr>
          <w:ilvl w:val="0"/>
          <w:numId w:val="8"/>
        </w:numPr>
        <w:spacing w:line="360" w:lineRule="auto"/>
        <w:rPr>
          <w:rFonts w:ascii="Times New Roman" w:hAnsi="Times New Roman" w:cs="Times New Roman"/>
          <w:sz w:val="24"/>
          <w:szCs w:val="24"/>
        </w:rPr>
      </w:pPr>
      <w:r w:rsidRPr="004D1876">
        <w:rPr>
          <w:rFonts w:ascii="Times New Roman" w:hAnsi="Times New Roman" w:cs="Times New Roman"/>
          <w:sz w:val="24"/>
          <w:szCs w:val="24"/>
        </w:rPr>
        <w:t>Projektleder i STAR + Deloitte</w:t>
      </w:r>
    </w:p>
    <w:p w:rsidR="000602B8" w:rsidRPr="004D1876" w:rsidRDefault="000602B8" w:rsidP="009E76A0">
      <w:pPr>
        <w:pStyle w:val="Listeafsnit"/>
        <w:numPr>
          <w:ilvl w:val="0"/>
          <w:numId w:val="8"/>
        </w:numPr>
        <w:spacing w:line="360" w:lineRule="auto"/>
        <w:rPr>
          <w:rFonts w:ascii="Times New Roman" w:hAnsi="Times New Roman" w:cs="Times New Roman"/>
          <w:sz w:val="24"/>
          <w:szCs w:val="24"/>
        </w:rPr>
      </w:pPr>
      <w:r w:rsidRPr="004D1876">
        <w:rPr>
          <w:rFonts w:ascii="Times New Roman" w:hAnsi="Times New Roman" w:cs="Times New Roman"/>
          <w:sz w:val="24"/>
          <w:szCs w:val="24"/>
        </w:rPr>
        <w:t>Styregrupper + overordnet ledelse i Kalundborg Kommune</w:t>
      </w:r>
    </w:p>
    <w:p w:rsidR="000602B8" w:rsidRPr="004D1876" w:rsidRDefault="0056101A" w:rsidP="009E76A0">
      <w:pPr>
        <w:pStyle w:val="Listeafsnit"/>
        <w:numPr>
          <w:ilvl w:val="0"/>
          <w:numId w:val="8"/>
        </w:num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Marselisborg – konsulentvirksomhed der er hyret af Kalundborg Kommune til at facilitere processen med at få </w:t>
      </w:r>
      <w:r w:rsidR="002572EF" w:rsidRPr="004D1876">
        <w:rPr>
          <w:rFonts w:ascii="Times New Roman" w:hAnsi="Times New Roman" w:cs="Times New Roman"/>
          <w:sz w:val="24"/>
          <w:szCs w:val="24"/>
        </w:rPr>
        <w:t xml:space="preserve">styret og implementeret projektet i kommunen samt undervise medarbejderne i forskellige samtaleteknikker m.m. </w:t>
      </w:r>
    </w:p>
    <w:p w:rsidR="002572EF" w:rsidRPr="004D1876" w:rsidRDefault="002572EF"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Selv om der er tale om aktører, der må forventes at have en væsentlig indflydelse på projektets rammer og indhold, er de ikke relevante at have med i min case, da mit fokus og min problemformulering retter s</w:t>
      </w:r>
      <w:r w:rsidR="000D7D35" w:rsidRPr="004D1876">
        <w:rPr>
          <w:rFonts w:ascii="Times New Roman" w:hAnsi="Times New Roman" w:cs="Times New Roman"/>
          <w:sz w:val="24"/>
          <w:szCs w:val="24"/>
        </w:rPr>
        <w:t xml:space="preserve">ig mod projektmedarbejdernes og </w:t>
      </w:r>
      <w:r w:rsidRPr="004D1876">
        <w:rPr>
          <w:rFonts w:ascii="Times New Roman" w:hAnsi="Times New Roman" w:cs="Times New Roman"/>
          <w:sz w:val="24"/>
          <w:szCs w:val="24"/>
        </w:rPr>
        <w:t>deltagernes oplevelser. Jeg er naturligvis bevidst om, at deres oplevelser vil være præget af de beslutninger</w:t>
      </w:r>
      <w:r w:rsidR="006C64B8" w:rsidRPr="004D1876">
        <w:rPr>
          <w:rFonts w:ascii="Times New Roman" w:hAnsi="Times New Roman" w:cs="Times New Roman"/>
          <w:sz w:val="24"/>
          <w:szCs w:val="24"/>
        </w:rPr>
        <w:t>,</w:t>
      </w:r>
      <w:r w:rsidRPr="004D1876">
        <w:rPr>
          <w:rFonts w:ascii="Times New Roman" w:hAnsi="Times New Roman" w:cs="Times New Roman"/>
          <w:sz w:val="24"/>
          <w:szCs w:val="24"/>
        </w:rPr>
        <w:t xml:space="preserve"> der t</w:t>
      </w:r>
      <w:r w:rsidR="000D7D35" w:rsidRPr="004D1876">
        <w:rPr>
          <w:rFonts w:ascii="Times New Roman" w:hAnsi="Times New Roman" w:cs="Times New Roman"/>
          <w:sz w:val="24"/>
          <w:szCs w:val="24"/>
        </w:rPr>
        <w:t>ræffes mere overordnede, som de derfor nødvendigvis</w:t>
      </w:r>
      <w:r w:rsidRPr="004D1876">
        <w:rPr>
          <w:rFonts w:ascii="Times New Roman" w:hAnsi="Times New Roman" w:cs="Times New Roman"/>
          <w:sz w:val="24"/>
          <w:szCs w:val="24"/>
        </w:rPr>
        <w:t xml:space="preserve"> ikke har</w:t>
      </w:r>
      <w:r w:rsidR="000D7D35" w:rsidRPr="004D1876">
        <w:rPr>
          <w:rFonts w:ascii="Times New Roman" w:hAnsi="Times New Roman" w:cs="Times New Roman"/>
          <w:sz w:val="24"/>
          <w:szCs w:val="24"/>
        </w:rPr>
        <w:t xml:space="preserve"> haft</w:t>
      </w:r>
      <w:r w:rsidRPr="004D1876">
        <w:rPr>
          <w:rFonts w:ascii="Times New Roman" w:hAnsi="Times New Roman" w:cs="Times New Roman"/>
          <w:sz w:val="24"/>
          <w:szCs w:val="24"/>
        </w:rPr>
        <w:t xml:space="preserve"> den store indflydelse på. Men som jeg har redegjort for</w:t>
      </w:r>
      <w:r w:rsidR="000D7D35" w:rsidRPr="004D1876">
        <w:rPr>
          <w:rFonts w:ascii="Times New Roman" w:hAnsi="Times New Roman" w:cs="Times New Roman"/>
          <w:sz w:val="24"/>
          <w:szCs w:val="24"/>
        </w:rPr>
        <w:t xml:space="preserve"> i specialets problemfelt</w:t>
      </w:r>
      <w:r w:rsidRPr="004D1876">
        <w:rPr>
          <w:rFonts w:ascii="Times New Roman" w:hAnsi="Times New Roman" w:cs="Times New Roman"/>
          <w:sz w:val="24"/>
          <w:szCs w:val="24"/>
        </w:rPr>
        <w:t xml:space="preserve"> er</w:t>
      </w:r>
      <w:r w:rsidR="006C64B8" w:rsidRPr="004D1876">
        <w:rPr>
          <w:rFonts w:ascii="Times New Roman" w:hAnsi="Times New Roman" w:cs="Times New Roman"/>
          <w:sz w:val="24"/>
          <w:szCs w:val="24"/>
        </w:rPr>
        <w:t xml:space="preserve"> der</w:t>
      </w:r>
      <w:r w:rsidR="00423B77" w:rsidRPr="004D1876">
        <w:rPr>
          <w:rFonts w:ascii="Times New Roman" w:hAnsi="Times New Roman" w:cs="Times New Roman"/>
          <w:sz w:val="24"/>
          <w:szCs w:val="24"/>
        </w:rPr>
        <w:t xml:space="preserve"> vilkår</w:t>
      </w:r>
      <w:r w:rsidR="006C64B8" w:rsidRPr="004D1876">
        <w:rPr>
          <w:rFonts w:ascii="Times New Roman" w:hAnsi="Times New Roman" w:cs="Times New Roman"/>
          <w:sz w:val="24"/>
          <w:szCs w:val="24"/>
        </w:rPr>
        <w:t>, som</w:t>
      </w:r>
      <w:r w:rsidR="00423B77" w:rsidRPr="004D1876">
        <w:rPr>
          <w:rFonts w:ascii="Times New Roman" w:hAnsi="Times New Roman" w:cs="Times New Roman"/>
          <w:sz w:val="24"/>
          <w:szCs w:val="24"/>
        </w:rPr>
        <w:t xml:space="preserve"> ikke umiddelbart synes at være optimale, når der skal praktiseres empowerment</w:t>
      </w:r>
      <w:r w:rsidR="006C64B8" w:rsidRPr="004D1876">
        <w:rPr>
          <w:rFonts w:ascii="Times New Roman" w:hAnsi="Times New Roman" w:cs="Times New Roman"/>
          <w:sz w:val="24"/>
          <w:szCs w:val="24"/>
        </w:rPr>
        <w:t xml:space="preserve"> på beskæftigelsesområdet</w:t>
      </w:r>
      <w:r w:rsidR="00423B77" w:rsidRPr="004D1876">
        <w:rPr>
          <w:rFonts w:ascii="Times New Roman" w:hAnsi="Times New Roman" w:cs="Times New Roman"/>
          <w:sz w:val="24"/>
          <w:szCs w:val="24"/>
        </w:rPr>
        <w:t>. Det er netop i en sådan virkelighed, jeg er interesseret i at undersøge, om det på trods heraf alligevel er muligt at a</w:t>
      </w:r>
      <w:r w:rsidR="00B11483" w:rsidRPr="004D1876">
        <w:rPr>
          <w:rFonts w:ascii="Times New Roman" w:hAnsi="Times New Roman" w:cs="Times New Roman"/>
          <w:sz w:val="24"/>
          <w:szCs w:val="24"/>
        </w:rPr>
        <w:t>rbejde empowermentorienteret</w:t>
      </w:r>
      <w:r w:rsidR="00423B77" w:rsidRPr="004D1876">
        <w:rPr>
          <w:rFonts w:ascii="Times New Roman" w:hAnsi="Times New Roman" w:cs="Times New Roman"/>
          <w:sz w:val="24"/>
          <w:szCs w:val="24"/>
        </w:rPr>
        <w:t>.</w:t>
      </w:r>
    </w:p>
    <w:p w:rsidR="006C64B8" w:rsidRPr="004D1876" w:rsidRDefault="006C64B8"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Selv om det er vigtigt at lave en afgrænsning af casen, er jeg dog opmærksom på ikke at </w:t>
      </w:r>
      <w:r w:rsidR="000D7D35" w:rsidRPr="004D1876">
        <w:rPr>
          <w:rFonts w:ascii="Times New Roman" w:hAnsi="Times New Roman" w:cs="Times New Roman"/>
          <w:sz w:val="24"/>
          <w:szCs w:val="24"/>
        </w:rPr>
        <w:t>fastlåse</w:t>
      </w:r>
      <w:r w:rsidRPr="004D1876">
        <w:rPr>
          <w:rFonts w:ascii="Times New Roman" w:hAnsi="Times New Roman" w:cs="Times New Roman"/>
          <w:sz w:val="24"/>
          <w:szCs w:val="24"/>
        </w:rPr>
        <w:t xml:space="preserve"> grænserne mere, </w:t>
      </w:r>
      <w:r w:rsidR="000E3665" w:rsidRPr="004D1876">
        <w:rPr>
          <w:rFonts w:ascii="Times New Roman" w:hAnsi="Times New Roman" w:cs="Times New Roman"/>
          <w:sz w:val="24"/>
          <w:szCs w:val="24"/>
        </w:rPr>
        <w:t xml:space="preserve">end jeg </w:t>
      </w:r>
      <w:r w:rsidRPr="004D1876">
        <w:rPr>
          <w:rFonts w:ascii="Times New Roman" w:hAnsi="Times New Roman" w:cs="Times New Roman"/>
          <w:sz w:val="24"/>
          <w:szCs w:val="24"/>
        </w:rPr>
        <w:t>i tilfælde af at der undervejs i min undersøgelse opstår ny vide</w:t>
      </w:r>
      <w:r w:rsidR="000D7D35" w:rsidRPr="004D1876">
        <w:rPr>
          <w:rFonts w:ascii="Times New Roman" w:hAnsi="Times New Roman" w:cs="Times New Roman"/>
          <w:sz w:val="24"/>
          <w:szCs w:val="24"/>
        </w:rPr>
        <w:t xml:space="preserve">n, der gør, at fokus skal </w:t>
      </w:r>
      <w:r w:rsidR="000E3665" w:rsidRPr="004D1876">
        <w:rPr>
          <w:rFonts w:ascii="Times New Roman" w:hAnsi="Times New Roman" w:cs="Times New Roman"/>
          <w:sz w:val="24"/>
          <w:szCs w:val="24"/>
        </w:rPr>
        <w:t>justeres</w:t>
      </w:r>
      <w:r w:rsidRPr="004D1876">
        <w:rPr>
          <w:rFonts w:ascii="Times New Roman" w:hAnsi="Times New Roman" w:cs="Times New Roman"/>
          <w:sz w:val="24"/>
          <w:szCs w:val="24"/>
        </w:rPr>
        <w:t xml:space="preserve"> (Yin 2003 s 24).</w:t>
      </w:r>
    </w:p>
    <w:p w:rsidR="00887C29" w:rsidRPr="004D1876" w:rsidRDefault="00887C29" w:rsidP="009E76A0">
      <w:pPr>
        <w:pStyle w:val="Listeafsnit"/>
        <w:spacing w:line="360" w:lineRule="auto"/>
        <w:ind w:left="0"/>
        <w:rPr>
          <w:rFonts w:ascii="Times New Roman" w:hAnsi="Times New Roman" w:cs="Times New Roman"/>
          <w:sz w:val="24"/>
          <w:szCs w:val="24"/>
        </w:rPr>
      </w:pPr>
    </w:p>
    <w:p w:rsidR="00874187" w:rsidRPr="004D1876" w:rsidRDefault="00874187" w:rsidP="009E76A0">
      <w:pPr>
        <w:pStyle w:val="Overskrift1"/>
        <w:spacing w:line="360" w:lineRule="auto"/>
        <w:jc w:val="center"/>
      </w:pPr>
      <w:bookmarkStart w:id="44" w:name="_Toc449907269"/>
      <w:bookmarkStart w:id="45" w:name="_Toc449911909"/>
      <w:r w:rsidRPr="004D1876">
        <w:rPr>
          <w:color w:val="auto"/>
        </w:rPr>
        <w:t>Grounded theory – en metode</w:t>
      </w:r>
      <w:bookmarkEnd w:id="44"/>
      <w:bookmarkEnd w:id="45"/>
      <w:r w:rsidR="004D1876">
        <w:br/>
      </w:r>
    </w:p>
    <w:p w:rsidR="00874187" w:rsidRPr="004D1876" w:rsidRDefault="00377382"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Jeg har i nærværende speciale valgt at bruge grounded theory som en metode til at bearbejde</w:t>
      </w:r>
      <w:r w:rsidR="000D7D35" w:rsidRPr="004D1876">
        <w:rPr>
          <w:rFonts w:ascii="Times New Roman" w:hAnsi="Times New Roman" w:cs="Times New Roman"/>
          <w:sz w:val="24"/>
          <w:szCs w:val="24"/>
        </w:rPr>
        <w:t xml:space="preserve"> og </w:t>
      </w:r>
      <w:r w:rsidR="00B11483" w:rsidRPr="004D1876">
        <w:rPr>
          <w:rFonts w:ascii="Times New Roman" w:hAnsi="Times New Roman" w:cs="Times New Roman"/>
          <w:sz w:val="24"/>
          <w:szCs w:val="24"/>
        </w:rPr>
        <w:t>analysere</w:t>
      </w:r>
      <w:r w:rsidRPr="004D1876">
        <w:rPr>
          <w:rFonts w:ascii="Times New Roman" w:hAnsi="Times New Roman" w:cs="Times New Roman"/>
          <w:sz w:val="24"/>
          <w:szCs w:val="24"/>
        </w:rPr>
        <w:t xml:space="preserve"> min empiri indsamlet i </w:t>
      </w:r>
      <w:r w:rsidR="000D7D35" w:rsidRPr="004D1876">
        <w:rPr>
          <w:rFonts w:ascii="Times New Roman" w:hAnsi="Times New Roman" w:cs="Times New Roman"/>
          <w:sz w:val="24"/>
          <w:szCs w:val="24"/>
        </w:rPr>
        <w:t>ovenfornævnte case</w:t>
      </w:r>
      <w:r w:rsidRPr="004D1876">
        <w:rPr>
          <w:rFonts w:ascii="Times New Roman" w:hAnsi="Times New Roman" w:cs="Times New Roman"/>
          <w:sz w:val="24"/>
          <w:szCs w:val="24"/>
        </w:rPr>
        <w:t>. Begrundelsen herfor er, at metoden har sin forankring i empirien, og at</w:t>
      </w:r>
      <w:r w:rsidR="00BC43AA" w:rsidRPr="004D1876">
        <w:rPr>
          <w:rFonts w:ascii="Times New Roman" w:hAnsi="Times New Roman" w:cs="Times New Roman"/>
          <w:sz w:val="24"/>
          <w:szCs w:val="24"/>
        </w:rPr>
        <w:t xml:space="preserve"> teorien opstår med baggrund heri (Gyvå &amp; </w:t>
      </w:r>
      <w:r w:rsidR="0063168E" w:rsidRPr="004D1876">
        <w:rPr>
          <w:rFonts w:ascii="Times New Roman" w:hAnsi="Times New Roman" w:cs="Times New Roman"/>
          <w:sz w:val="24"/>
          <w:szCs w:val="24"/>
        </w:rPr>
        <w:t>Hylander 11). Denne metode går fint i</w:t>
      </w:r>
      <w:r w:rsidR="00BC43AA" w:rsidRPr="004D1876">
        <w:rPr>
          <w:rFonts w:ascii="Times New Roman" w:hAnsi="Times New Roman" w:cs="Times New Roman"/>
          <w:sz w:val="24"/>
          <w:szCs w:val="24"/>
        </w:rPr>
        <w:t xml:space="preserve"> tråd med den fænomenologiske tilgang</w:t>
      </w:r>
      <w:r w:rsidR="0063168E" w:rsidRPr="004D1876">
        <w:rPr>
          <w:rFonts w:ascii="Times New Roman" w:hAnsi="Times New Roman" w:cs="Times New Roman"/>
          <w:sz w:val="24"/>
          <w:szCs w:val="24"/>
        </w:rPr>
        <w:t xml:space="preserve"> og kan</w:t>
      </w:r>
      <w:r w:rsidR="00BC43AA" w:rsidRPr="004D1876">
        <w:rPr>
          <w:rFonts w:ascii="Times New Roman" w:hAnsi="Times New Roman" w:cs="Times New Roman"/>
          <w:sz w:val="24"/>
          <w:szCs w:val="24"/>
        </w:rPr>
        <w:t xml:space="preserve"> understøtte mig i </w:t>
      </w:r>
      <w:r w:rsidR="000D7D35" w:rsidRPr="004D1876">
        <w:rPr>
          <w:rFonts w:ascii="Times New Roman" w:hAnsi="Times New Roman" w:cs="Times New Roman"/>
          <w:sz w:val="24"/>
          <w:szCs w:val="24"/>
        </w:rPr>
        <w:t>at gå åbent til</w:t>
      </w:r>
      <w:r w:rsidR="00BC43AA" w:rsidRPr="004D1876">
        <w:rPr>
          <w:rFonts w:ascii="Times New Roman" w:hAnsi="Times New Roman" w:cs="Times New Roman"/>
          <w:sz w:val="24"/>
          <w:szCs w:val="24"/>
        </w:rPr>
        <w:t xml:space="preserve"> data</w:t>
      </w:r>
      <w:r w:rsidR="000D7D35" w:rsidRPr="004D1876">
        <w:rPr>
          <w:rFonts w:ascii="Times New Roman" w:hAnsi="Times New Roman" w:cs="Times New Roman"/>
          <w:sz w:val="24"/>
          <w:szCs w:val="24"/>
        </w:rPr>
        <w:t>indsamlingen</w:t>
      </w:r>
      <w:r w:rsidR="00BC43AA" w:rsidRPr="004D1876">
        <w:rPr>
          <w:rFonts w:ascii="Times New Roman" w:hAnsi="Times New Roman" w:cs="Times New Roman"/>
          <w:sz w:val="24"/>
          <w:szCs w:val="24"/>
        </w:rPr>
        <w:t>.</w:t>
      </w:r>
      <w:r w:rsidRPr="004D1876">
        <w:rPr>
          <w:rFonts w:ascii="Times New Roman" w:hAnsi="Times New Roman" w:cs="Times New Roman"/>
          <w:sz w:val="24"/>
          <w:szCs w:val="24"/>
        </w:rPr>
        <w:t xml:space="preserve"> </w:t>
      </w:r>
      <w:r w:rsidR="00BC43AA" w:rsidRPr="004D1876">
        <w:rPr>
          <w:rFonts w:ascii="Times New Roman" w:hAnsi="Times New Roman" w:cs="Times New Roman"/>
          <w:sz w:val="24"/>
          <w:szCs w:val="24"/>
        </w:rPr>
        <w:t>Derudover kan den systematiske tilgang til data som grounded theory</w:t>
      </w:r>
      <w:r w:rsidR="0063168E" w:rsidRPr="004D1876">
        <w:rPr>
          <w:rFonts w:ascii="Times New Roman" w:hAnsi="Times New Roman" w:cs="Times New Roman"/>
          <w:sz w:val="24"/>
          <w:szCs w:val="24"/>
        </w:rPr>
        <w:t xml:space="preserve"> også</w:t>
      </w:r>
      <w:r w:rsidR="00BC43AA" w:rsidRPr="004D1876">
        <w:rPr>
          <w:rFonts w:ascii="Times New Roman" w:hAnsi="Times New Roman" w:cs="Times New Roman"/>
          <w:sz w:val="24"/>
          <w:szCs w:val="24"/>
        </w:rPr>
        <w:t xml:space="preserve"> indeholder være en fordel for mig som forsker, der allerede er bekendt med </w:t>
      </w:r>
      <w:r w:rsidR="00A65D14" w:rsidRPr="004D1876">
        <w:rPr>
          <w:rFonts w:ascii="Times New Roman" w:hAnsi="Times New Roman" w:cs="Times New Roman"/>
          <w:sz w:val="24"/>
          <w:szCs w:val="24"/>
        </w:rPr>
        <w:t>det felt, jeg undersøger. Der</w:t>
      </w:r>
      <w:r w:rsidR="00B11483" w:rsidRPr="004D1876">
        <w:rPr>
          <w:rFonts w:ascii="Times New Roman" w:hAnsi="Times New Roman" w:cs="Times New Roman"/>
          <w:sz w:val="24"/>
          <w:szCs w:val="24"/>
        </w:rPr>
        <w:t xml:space="preserve"> er ifølge Gynå og Hylander nemlig en </w:t>
      </w:r>
      <w:r w:rsidR="00A65D14" w:rsidRPr="004D1876">
        <w:rPr>
          <w:rFonts w:ascii="Times New Roman" w:hAnsi="Times New Roman" w:cs="Times New Roman"/>
          <w:sz w:val="24"/>
          <w:szCs w:val="24"/>
        </w:rPr>
        <w:t>vis risiko for at komme til at teoretisere med baggrund i egne erfaringer, såfremt denne systematik ikke opretholdes (Gyvå &amp; Hylander 11).</w:t>
      </w:r>
    </w:p>
    <w:p w:rsidR="00D16BED" w:rsidRPr="004D1876" w:rsidRDefault="0063168E"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Jeg vil i dette afsnit komme med en redegørelse for, hvad grounded theory udspringer af, de to hovedretninger der findes inden for teorien</w:t>
      </w:r>
      <w:r w:rsidR="00D16BED" w:rsidRPr="004D1876">
        <w:rPr>
          <w:rFonts w:ascii="Times New Roman" w:hAnsi="Times New Roman" w:cs="Times New Roman"/>
          <w:sz w:val="24"/>
          <w:szCs w:val="24"/>
        </w:rPr>
        <w:t xml:space="preserve"> – herunder mit valg af retning samt metoden som mellem</w:t>
      </w:r>
      <w:r w:rsidR="000D7D35" w:rsidRPr="004D1876">
        <w:rPr>
          <w:rFonts w:ascii="Times New Roman" w:hAnsi="Times New Roman" w:cs="Times New Roman"/>
          <w:sz w:val="24"/>
          <w:szCs w:val="24"/>
        </w:rPr>
        <w:t>ting til</w:t>
      </w:r>
      <w:r w:rsidR="00D16BED" w:rsidRPr="004D1876">
        <w:rPr>
          <w:rFonts w:ascii="Times New Roman" w:hAnsi="Times New Roman" w:cs="Times New Roman"/>
          <w:sz w:val="24"/>
          <w:szCs w:val="24"/>
        </w:rPr>
        <w:t xml:space="preserve"> det deduktive og induktive.</w:t>
      </w:r>
    </w:p>
    <w:p w:rsidR="00D16BED" w:rsidRPr="009C69FF" w:rsidRDefault="00D16BED" w:rsidP="009E76A0">
      <w:pPr>
        <w:pStyle w:val="Overskrift1"/>
        <w:spacing w:line="360" w:lineRule="auto"/>
        <w:rPr>
          <w:sz w:val="24"/>
        </w:rPr>
      </w:pPr>
      <w:bookmarkStart w:id="46" w:name="_Toc449911910"/>
      <w:r w:rsidRPr="009C69FF">
        <w:rPr>
          <w:sz w:val="24"/>
        </w:rPr>
        <w:t>Grounded theory – et tilbageblik</w:t>
      </w:r>
      <w:bookmarkEnd w:id="46"/>
      <w:r w:rsidR="009C69FF">
        <w:rPr>
          <w:sz w:val="24"/>
        </w:rPr>
        <w:br/>
      </w:r>
    </w:p>
    <w:p w:rsidR="00D16BED" w:rsidRPr="004D1876" w:rsidRDefault="00D16BED"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Grounded theory udspringer</w:t>
      </w:r>
      <w:r w:rsidR="00D11BDE" w:rsidRPr="004D1876">
        <w:rPr>
          <w:rFonts w:ascii="Times New Roman" w:hAnsi="Times New Roman" w:cs="Times New Roman"/>
          <w:sz w:val="24"/>
          <w:szCs w:val="24"/>
        </w:rPr>
        <w:t xml:space="preserve"> til dels</w:t>
      </w:r>
      <w:r w:rsidRPr="004D1876">
        <w:rPr>
          <w:rFonts w:ascii="Times New Roman" w:hAnsi="Times New Roman" w:cs="Times New Roman"/>
          <w:sz w:val="24"/>
          <w:szCs w:val="24"/>
        </w:rPr>
        <w:t xml:space="preserve"> af</w:t>
      </w:r>
      <w:r w:rsidR="00E312E1" w:rsidRPr="004D1876">
        <w:rPr>
          <w:rFonts w:ascii="Times New Roman" w:hAnsi="Times New Roman" w:cs="Times New Roman"/>
          <w:sz w:val="24"/>
          <w:szCs w:val="24"/>
        </w:rPr>
        <w:t xml:space="preserve"> Chicago-skolen, hvor forskere i starten af 1900 tallet gik sammen om en fælles interesse for at undersøge sociale hændelsesforløb blandt grupper af mennesker ved at tage udgangspunkt i deres virkelighed. Indsamling af empiri skulle derfor også finde sted i gruppernes nærmiljø. En af forskerne var </w:t>
      </w:r>
      <w:r w:rsidR="00D11BDE" w:rsidRPr="004D1876">
        <w:rPr>
          <w:rFonts w:ascii="Times New Roman" w:hAnsi="Times New Roman" w:cs="Times New Roman"/>
          <w:sz w:val="24"/>
          <w:szCs w:val="24"/>
        </w:rPr>
        <w:t>Herbe</w:t>
      </w:r>
      <w:r w:rsidR="00210097" w:rsidRPr="004D1876">
        <w:rPr>
          <w:rFonts w:ascii="Times New Roman" w:hAnsi="Times New Roman" w:cs="Times New Roman"/>
          <w:sz w:val="24"/>
          <w:szCs w:val="24"/>
        </w:rPr>
        <w:t>rt Blumer, der var udvikler af</w:t>
      </w:r>
      <w:r w:rsidR="00D11BDE" w:rsidRPr="004D1876">
        <w:rPr>
          <w:rFonts w:ascii="Times New Roman" w:hAnsi="Times New Roman" w:cs="Times New Roman"/>
          <w:sz w:val="24"/>
          <w:szCs w:val="24"/>
        </w:rPr>
        <w:t xml:space="preserve"> symbolsk interaktionisme, hvori grounded theory bl.a. har sit udgangspunkt.  Metoden blev udviklet af Anselm Strauss og Barney Glaser</w:t>
      </w:r>
      <w:r w:rsidR="00705C0E" w:rsidRPr="004D1876">
        <w:rPr>
          <w:rFonts w:ascii="Times New Roman" w:hAnsi="Times New Roman" w:cs="Times New Roman"/>
          <w:sz w:val="24"/>
          <w:szCs w:val="24"/>
        </w:rPr>
        <w:t>, der kom fra hver sin baggrund. Strauss var elev hos Blumer og var derfor inspireret af interaktionismen og dens måde at udvikle nye begreber</w:t>
      </w:r>
      <w:r w:rsidR="00210097" w:rsidRPr="004D1876">
        <w:rPr>
          <w:rFonts w:ascii="Times New Roman" w:hAnsi="Times New Roman" w:cs="Times New Roman"/>
          <w:sz w:val="24"/>
          <w:szCs w:val="24"/>
        </w:rPr>
        <w:t xml:space="preserve"> på</w:t>
      </w:r>
      <w:r w:rsidR="00705C0E" w:rsidRPr="004D1876">
        <w:rPr>
          <w:rFonts w:ascii="Times New Roman" w:hAnsi="Times New Roman" w:cs="Times New Roman"/>
          <w:sz w:val="24"/>
          <w:szCs w:val="24"/>
        </w:rPr>
        <w:t xml:space="preserve"> ved a</w:t>
      </w:r>
      <w:r w:rsidR="00210097" w:rsidRPr="004D1876">
        <w:rPr>
          <w:rFonts w:ascii="Times New Roman" w:hAnsi="Times New Roman" w:cs="Times New Roman"/>
          <w:sz w:val="24"/>
          <w:szCs w:val="24"/>
        </w:rPr>
        <w:t>t sammenkoble teori og empiri. G</w:t>
      </w:r>
      <w:r w:rsidR="00705C0E" w:rsidRPr="004D1876">
        <w:rPr>
          <w:rFonts w:ascii="Times New Roman" w:hAnsi="Times New Roman" w:cs="Times New Roman"/>
          <w:sz w:val="24"/>
          <w:szCs w:val="24"/>
        </w:rPr>
        <w:t xml:space="preserve">laser havde sin baggrund i Columbia University, hvor </w:t>
      </w:r>
      <w:r w:rsidR="00075AC3" w:rsidRPr="004D1876">
        <w:rPr>
          <w:rFonts w:ascii="Times New Roman" w:hAnsi="Times New Roman" w:cs="Times New Roman"/>
          <w:sz w:val="24"/>
          <w:szCs w:val="24"/>
        </w:rPr>
        <w:t>han som elev af Paul Lazarsfeld blev introduceret for ”induktive analysemetoder”</w:t>
      </w:r>
      <w:r w:rsidR="00C26A66" w:rsidRPr="004D1876">
        <w:rPr>
          <w:rFonts w:ascii="Times New Roman" w:hAnsi="Times New Roman" w:cs="Times New Roman"/>
          <w:sz w:val="24"/>
          <w:szCs w:val="24"/>
        </w:rPr>
        <w:t>, der samtidig blev kombineret med statistisk analyse</w:t>
      </w:r>
      <w:r w:rsidR="00E966D3" w:rsidRPr="004D1876">
        <w:rPr>
          <w:rFonts w:ascii="Times New Roman" w:hAnsi="Times New Roman" w:cs="Times New Roman"/>
          <w:sz w:val="24"/>
          <w:szCs w:val="24"/>
        </w:rPr>
        <w:t>.</w:t>
      </w:r>
      <w:r w:rsidR="00075AC3" w:rsidRPr="004D1876">
        <w:rPr>
          <w:rFonts w:ascii="Times New Roman" w:hAnsi="Times New Roman" w:cs="Times New Roman"/>
          <w:sz w:val="24"/>
          <w:szCs w:val="24"/>
        </w:rPr>
        <w:t xml:space="preserve"> Efterfølgende studerede han litteratur i Paris, der gav ham et indbl</w:t>
      </w:r>
      <w:r w:rsidR="00C26A66" w:rsidRPr="004D1876">
        <w:rPr>
          <w:rFonts w:ascii="Times New Roman" w:hAnsi="Times New Roman" w:cs="Times New Roman"/>
          <w:sz w:val="24"/>
          <w:szCs w:val="24"/>
        </w:rPr>
        <w:t>ik i systematiske tekstanalyseme</w:t>
      </w:r>
      <w:r w:rsidR="00075AC3" w:rsidRPr="004D1876">
        <w:rPr>
          <w:rFonts w:ascii="Times New Roman" w:hAnsi="Times New Roman" w:cs="Times New Roman"/>
          <w:sz w:val="24"/>
          <w:szCs w:val="24"/>
        </w:rPr>
        <w:t>toder</w:t>
      </w:r>
      <w:r w:rsidR="00E966D3" w:rsidRPr="004D1876">
        <w:rPr>
          <w:rFonts w:ascii="Times New Roman" w:hAnsi="Times New Roman" w:cs="Times New Roman"/>
          <w:sz w:val="24"/>
          <w:szCs w:val="24"/>
        </w:rPr>
        <w:t xml:space="preserve"> (Guvå &amp; Hylander s. 29)</w:t>
      </w:r>
      <w:r w:rsidR="00C26A66" w:rsidRPr="004D1876">
        <w:rPr>
          <w:rFonts w:ascii="Times New Roman" w:hAnsi="Times New Roman" w:cs="Times New Roman"/>
          <w:sz w:val="24"/>
          <w:szCs w:val="24"/>
        </w:rPr>
        <w:t>. Det var i forbindelse med et forskningsprojekt omhandlende</w:t>
      </w:r>
      <w:r w:rsidR="00E966D3" w:rsidRPr="004D1876">
        <w:rPr>
          <w:rFonts w:ascii="Times New Roman" w:hAnsi="Times New Roman" w:cs="Times New Roman"/>
          <w:sz w:val="24"/>
          <w:szCs w:val="24"/>
        </w:rPr>
        <w:t xml:space="preserve"> en række</w:t>
      </w:r>
      <w:r w:rsidR="00C21C53" w:rsidRPr="004D1876">
        <w:rPr>
          <w:rFonts w:ascii="Times New Roman" w:hAnsi="Times New Roman" w:cs="Times New Roman"/>
          <w:sz w:val="24"/>
          <w:szCs w:val="24"/>
        </w:rPr>
        <w:t xml:space="preserve"> døendes</w:t>
      </w:r>
      <w:r w:rsidR="00E966D3" w:rsidRPr="004D1876">
        <w:rPr>
          <w:rFonts w:ascii="Times New Roman" w:hAnsi="Times New Roman" w:cs="Times New Roman"/>
          <w:sz w:val="24"/>
          <w:szCs w:val="24"/>
        </w:rPr>
        <w:t xml:space="preserve"> </w:t>
      </w:r>
      <w:r w:rsidR="00C21C53" w:rsidRPr="004D1876">
        <w:rPr>
          <w:rFonts w:ascii="Times New Roman" w:hAnsi="Times New Roman" w:cs="Times New Roman"/>
          <w:sz w:val="24"/>
          <w:szCs w:val="24"/>
        </w:rPr>
        <w:t>patienters</w:t>
      </w:r>
      <w:r w:rsidR="00C26A66" w:rsidRPr="004D1876">
        <w:rPr>
          <w:rFonts w:ascii="Times New Roman" w:hAnsi="Times New Roman" w:cs="Times New Roman"/>
          <w:sz w:val="24"/>
          <w:szCs w:val="24"/>
        </w:rPr>
        <w:t xml:space="preserve"> </w:t>
      </w:r>
      <w:r w:rsidR="00E966D3" w:rsidRPr="004D1876">
        <w:rPr>
          <w:rFonts w:ascii="Times New Roman" w:hAnsi="Times New Roman" w:cs="Times New Roman"/>
          <w:sz w:val="24"/>
          <w:szCs w:val="24"/>
        </w:rPr>
        <w:t>forestillinger om det at dø, at de to forskere blev før</w:t>
      </w:r>
      <w:r w:rsidR="00C21C53" w:rsidRPr="004D1876">
        <w:rPr>
          <w:rFonts w:ascii="Times New Roman" w:hAnsi="Times New Roman" w:cs="Times New Roman"/>
          <w:sz w:val="24"/>
          <w:szCs w:val="24"/>
        </w:rPr>
        <w:t>t sammen i starten af 1960erne (Hartman s 43).</w:t>
      </w:r>
      <w:r w:rsidR="00E966D3" w:rsidRPr="004D1876">
        <w:rPr>
          <w:rFonts w:ascii="Times New Roman" w:hAnsi="Times New Roman" w:cs="Times New Roman"/>
          <w:sz w:val="24"/>
          <w:szCs w:val="24"/>
        </w:rPr>
        <w:t xml:space="preserve"> </w:t>
      </w:r>
      <w:r w:rsidR="00C21C53" w:rsidRPr="004D1876">
        <w:rPr>
          <w:rFonts w:ascii="Times New Roman" w:hAnsi="Times New Roman" w:cs="Times New Roman"/>
          <w:sz w:val="24"/>
          <w:szCs w:val="24"/>
        </w:rPr>
        <w:t>D</w:t>
      </w:r>
      <w:r w:rsidR="00E966D3" w:rsidRPr="004D1876">
        <w:rPr>
          <w:rFonts w:ascii="Times New Roman" w:hAnsi="Times New Roman" w:cs="Times New Roman"/>
          <w:sz w:val="24"/>
          <w:szCs w:val="24"/>
        </w:rPr>
        <w:t>et var</w:t>
      </w:r>
      <w:r w:rsidR="00C21C53" w:rsidRPr="004D1876">
        <w:rPr>
          <w:rFonts w:ascii="Times New Roman" w:hAnsi="Times New Roman" w:cs="Times New Roman"/>
          <w:sz w:val="24"/>
          <w:szCs w:val="24"/>
        </w:rPr>
        <w:t xml:space="preserve"> på baggrund af dette </w:t>
      </w:r>
      <w:r w:rsidR="00C21C53" w:rsidRPr="004D1876">
        <w:rPr>
          <w:rFonts w:ascii="Times New Roman" w:hAnsi="Times New Roman" w:cs="Times New Roman"/>
          <w:sz w:val="24"/>
          <w:szCs w:val="24"/>
        </w:rPr>
        <w:lastRenderedPageBreak/>
        <w:t>samarbejde</w:t>
      </w:r>
      <w:r w:rsidR="00E966D3" w:rsidRPr="004D1876">
        <w:rPr>
          <w:rFonts w:ascii="Times New Roman" w:hAnsi="Times New Roman" w:cs="Times New Roman"/>
          <w:sz w:val="24"/>
          <w:szCs w:val="24"/>
        </w:rPr>
        <w:t>, de udviklede en metode, der kunne ”</w:t>
      </w:r>
      <w:r w:rsidR="00E966D3" w:rsidRPr="004D1876">
        <w:rPr>
          <w:rFonts w:ascii="Times New Roman" w:hAnsi="Times New Roman" w:cs="Times New Roman"/>
          <w:i/>
          <w:sz w:val="24"/>
          <w:szCs w:val="24"/>
        </w:rPr>
        <w:t>skabe teori ud fra den betydning, mennesker selv tillægger deres virkelighed”</w:t>
      </w:r>
      <w:r w:rsidR="00E966D3" w:rsidRPr="004D1876">
        <w:rPr>
          <w:rFonts w:ascii="Times New Roman" w:hAnsi="Times New Roman" w:cs="Times New Roman"/>
          <w:sz w:val="24"/>
          <w:szCs w:val="24"/>
        </w:rPr>
        <w:t xml:space="preserve"> (Guvå &amp; Hylander s. 29).</w:t>
      </w:r>
    </w:p>
    <w:p w:rsidR="00350841" w:rsidRPr="009C69FF" w:rsidRDefault="00C21C53" w:rsidP="009E76A0">
      <w:pPr>
        <w:spacing w:line="360" w:lineRule="auto"/>
        <w:rPr>
          <w:rFonts w:ascii="Times New Roman" w:hAnsi="Times New Roman" w:cs="Times New Roman"/>
          <w:color w:val="FF0000"/>
          <w:sz w:val="24"/>
          <w:szCs w:val="24"/>
        </w:rPr>
      </w:pPr>
      <w:r w:rsidRPr="004D1876">
        <w:rPr>
          <w:rFonts w:ascii="Times New Roman" w:hAnsi="Times New Roman" w:cs="Times New Roman"/>
          <w:sz w:val="24"/>
          <w:szCs w:val="24"/>
        </w:rPr>
        <w:t>Netop med baggrund i deres forskellige akademiske baggrunde samt en utilfredshed med forskningsmetoder, der enten var deduktive</w:t>
      </w:r>
      <w:r w:rsidR="00750632" w:rsidRPr="004D1876">
        <w:rPr>
          <w:rFonts w:ascii="Times New Roman" w:hAnsi="Times New Roman" w:cs="Times New Roman"/>
          <w:sz w:val="24"/>
          <w:szCs w:val="24"/>
        </w:rPr>
        <w:t xml:space="preserve"> og kvantitative</w:t>
      </w:r>
      <w:r w:rsidRPr="004D1876">
        <w:rPr>
          <w:rFonts w:ascii="Times New Roman" w:hAnsi="Times New Roman" w:cs="Times New Roman"/>
          <w:sz w:val="24"/>
          <w:szCs w:val="24"/>
        </w:rPr>
        <w:t xml:space="preserve"> eller induktive</w:t>
      </w:r>
      <w:r w:rsidR="00750632" w:rsidRPr="004D1876">
        <w:rPr>
          <w:rFonts w:ascii="Times New Roman" w:hAnsi="Times New Roman" w:cs="Times New Roman"/>
          <w:sz w:val="24"/>
          <w:szCs w:val="24"/>
        </w:rPr>
        <w:t xml:space="preserve"> og kvalitative</w:t>
      </w:r>
      <w:r w:rsidR="0034645E" w:rsidRPr="004D1876">
        <w:rPr>
          <w:rFonts w:ascii="Times New Roman" w:hAnsi="Times New Roman" w:cs="Times New Roman"/>
          <w:sz w:val="24"/>
          <w:szCs w:val="24"/>
        </w:rPr>
        <w:t>, er</w:t>
      </w:r>
      <w:r w:rsidR="00B11483" w:rsidRPr="004D1876">
        <w:rPr>
          <w:rFonts w:ascii="Times New Roman" w:hAnsi="Times New Roman" w:cs="Times New Roman"/>
          <w:sz w:val="24"/>
          <w:szCs w:val="24"/>
        </w:rPr>
        <w:t xml:space="preserve"> grounded theory </w:t>
      </w:r>
      <w:r w:rsidR="0034645E" w:rsidRPr="004D1876">
        <w:rPr>
          <w:rFonts w:ascii="Times New Roman" w:hAnsi="Times New Roman" w:cs="Times New Roman"/>
          <w:sz w:val="24"/>
          <w:szCs w:val="24"/>
        </w:rPr>
        <w:t>en blanding af begge dele.</w:t>
      </w:r>
      <w:r w:rsidR="00C60C08" w:rsidRPr="004D1876">
        <w:rPr>
          <w:rFonts w:ascii="Times New Roman" w:hAnsi="Times New Roman" w:cs="Times New Roman"/>
          <w:sz w:val="24"/>
          <w:szCs w:val="24"/>
        </w:rPr>
        <w:t xml:space="preserve"> Ifølge Hartman er grounded theorys største forskel</w:t>
      </w:r>
      <w:r w:rsidR="009148D8" w:rsidRPr="004D1876">
        <w:rPr>
          <w:rFonts w:ascii="Times New Roman" w:hAnsi="Times New Roman" w:cs="Times New Roman"/>
          <w:sz w:val="24"/>
          <w:szCs w:val="24"/>
        </w:rPr>
        <w:t>le i forhold til de</w:t>
      </w:r>
      <w:r w:rsidR="00C60C08" w:rsidRPr="004D1876">
        <w:rPr>
          <w:rFonts w:ascii="Times New Roman" w:hAnsi="Times New Roman" w:cs="Times New Roman"/>
          <w:sz w:val="24"/>
          <w:szCs w:val="24"/>
        </w:rPr>
        <w:t xml:space="preserve"> deduktive</w:t>
      </w:r>
      <w:r w:rsidR="009148D8" w:rsidRPr="004D1876">
        <w:rPr>
          <w:rFonts w:ascii="Times New Roman" w:hAnsi="Times New Roman" w:cs="Times New Roman"/>
          <w:sz w:val="24"/>
          <w:szCs w:val="24"/>
        </w:rPr>
        <w:t xml:space="preserve"> og induktive</w:t>
      </w:r>
      <w:r w:rsidR="00C60C08" w:rsidRPr="004D1876">
        <w:rPr>
          <w:rFonts w:ascii="Times New Roman" w:hAnsi="Times New Roman" w:cs="Times New Roman"/>
          <w:sz w:val="24"/>
          <w:szCs w:val="24"/>
        </w:rPr>
        <w:t xml:space="preserve"> metode</w:t>
      </w:r>
      <w:r w:rsidR="009148D8" w:rsidRPr="004D1876">
        <w:rPr>
          <w:rFonts w:ascii="Times New Roman" w:hAnsi="Times New Roman" w:cs="Times New Roman"/>
          <w:sz w:val="24"/>
          <w:szCs w:val="24"/>
        </w:rPr>
        <w:t>r</w:t>
      </w:r>
      <w:r w:rsidR="00C60C08" w:rsidRPr="004D1876">
        <w:rPr>
          <w:rFonts w:ascii="Times New Roman" w:hAnsi="Times New Roman" w:cs="Times New Roman"/>
          <w:sz w:val="24"/>
          <w:szCs w:val="24"/>
        </w:rPr>
        <w:t>, at teorien ikke allerede er dannet på forhånd</w:t>
      </w:r>
      <w:r w:rsidR="009148D8" w:rsidRPr="004D1876">
        <w:rPr>
          <w:rFonts w:ascii="Times New Roman" w:hAnsi="Times New Roman" w:cs="Times New Roman"/>
          <w:sz w:val="24"/>
          <w:szCs w:val="24"/>
        </w:rPr>
        <w:t>. Der er hverken tale om hypotesetestning i forhold til allerede eksisterende teori eller besvarelse af en problemformulering, ”</w:t>
      </w:r>
      <w:r w:rsidR="009148D8" w:rsidRPr="004D1876">
        <w:rPr>
          <w:rFonts w:ascii="Times New Roman" w:hAnsi="Times New Roman" w:cs="Times New Roman"/>
          <w:i/>
          <w:sz w:val="24"/>
          <w:szCs w:val="24"/>
        </w:rPr>
        <w:t>som udspringer af et allerede forudsat begrebsligt system”</w:t>
      </w:r>
      <w:r w:rsidR="009148D8" w:rsidRPr="004D1876">
        <w:rPr>
          <w:rFonts w:ascii="Times New Roman" w:hAnsi="Times New Roman" w:cs="Times New Roman"/>
          <w:sz w:val="24"/>
          <w:szCs w:val="24"/>
        </w:rPr>
        <w:t xml:space="preserve"> </w:t>
      </w:r>
      <w:r w:rsidR="00C60C08" w:rsidRPr="004D1876">
        <w:rPr>
          <w:rFonts w:ascii="Times New Roman" w:hAnsi="Times New Roman" w:cs="Times New Roman"/>
          <w:sz w:val="24"/>
          <w:szCs w:val="24"/>
        </w:rPr>
        <w:t xml:space="preserve"> </w:t>
      </w:r>
      <w:r w:rsidR="009148D8" w:rsidRPr="004D1876">
        <w:rPr>
          <w:rFonts w:ascii="Times New Roman" w:hAnsi="Times New Roman" w:cs="Times New Roman"/>
          <w:sz w:val="24"/>
          <w:szCs w:val="24"/>
        </w:rPr>
        <w:t>(Hartman s 56)</w:t>
      </w:r>
      <w:r w:rsidR="00C60C08" w:rsidRPr="004D1876">
        <w:rPr>
          <w:rFonts w:ascii="Times New Roman" w:hAnsi="Times New Roman" w:cs="Times New Roman"/>
          <w:sz w:val="24"/>
          <w:szCs w:val="24"/>
        </w:rPr>
        <w:t xml:space="preserve">. </w:t>
      </w:r>
      <w:r w:rsidR="009148D8" w:rsidRPr="004D1876">
        <w:rPr>
          <w:rFonts w:ascii="Times New Roman" w:hAnsi="Times New Roman" w:cs="Times New Roman"/>
          <w:sz w:val="24"/>
          <w:szCs w:val="24"/>
        </w:rPr>
        <w:t>Grounded theory er netop en metode til at generere ny teori.</w:t>
      </w:r>
      <w:r w:rsidR="00907497" w:rsidRPr="004D1876">
        <w:rPr>
          <w:rFonts w:ascii="Times New Roman" w:hAnsi="Times New Roman" w:cs="Times New Roman"/>
          <w:sz w:val="24"/>
          <w:szCs w:val="24"/>
        </w:rPr>
        <w:t xml:space="preserve"> Samtidig nævner Hartman, at metoden både er mere og mindre forudsætningsløs i forhold til traditionel induktion. Mere forudsætningsløs fordi spørgsmålene i problemformuleringen ikke er baseret på anerkendte teoridannelser. Mindre forudsætningsløs</w:t>
      </w:r>
      <w:r w:rsidR="00F05325" w:rsidRPr="004D1876">
        <w:rPr>
          <w:rFonts w:ascii="Times New Roman" w:hAnsi="Times New Roman" w:cs="Times New Roman"/>
          <w:sz w:val="24"/>
          <w:szCs w:val="24"/>
        </w:rPr>
        <w:t xml:space="preserve"> fordi man som forsker styrer sin indsamling af empiri ud fra de ideer, man har udviklet. Til forskel fra den deduktive metode er disse ideer/styringsredskaber dog udviklet og dermed funderet i egne data og ikke i den etableret teori (Hartman s 56). Guvå og Hylander refererer til denne abduktive metode som værende der, hvor </w:t>
      </w:r>
      <w:r w:rsidR="00670692" w:rsidRPr="004D1876">
        <w:rPr>
          <w:rFonts w:ascii="Times New Roman" w:hAnsi="Times New Roman" w:cs="Times New Roman"/>
          <w:sz w:val="24"/>
          <w:szCs w:val="24"/>
        </w:rPr>
        <w:t xml:space="preserve">man som forsker må lade sig styre af spørgsmålet om, hvordan </w:t>
      </w:r>
      <w:r w:rsidR="00350841" w:rsidRPr="004D1876">
        <w:rPr>
          <w:rFonts w:ascii="Times New Roman" w:hAnsi="Times New Roman" w:cs="Times New Roman"/>
          <w:sz w:val="24"/>
          <w:szCs w:val="24"/>
        </w:rPr>
        <w:t>interaktive begivenheder hænger sammen</w:t>
      </w:r>
      <w:r w:rsidR="00B11483" w:rsidRPr="004D1876">
        <w:rPr>
          <w:rFonts w:ascii="Times New Roman" w:hAnsi="Times New Roman" w:cs="Times New Roman"/>
          <w:sz w:val="24"/>
          <w:szCs w:val="24"/>
        </w:rPr>
        <w:t>,</w:t>
      </w:r>
      <w:r w:rsidR="00350841" w:rsidRPr="004D1876">
        <w:rPr>
          <w:rFonts w:ascii="Times New Roman" w:hAnsi="Times New Roman" w:cs="Times New Roman"/>
          <w:sz w:val="24"/>
          <w:szCs w:val="24"/>
        </w:rPr>
        <w:t xml:space="preserve"> og hvilke forklaringer der kan gives herpå på</w:t>
      </w:r>
      <w:r w:rsidR="00CD2990" w:rsidRPr="004D1876">
        <w:rPr>
          <w:rFonts w:ascii="Times New Roman" w:hAnsi="Times New Roman" w:cs="Times New Roman"/>
          <w:sz w:val="24"/>
          <w:szCs w:val="24"/>
        </w:rPr>
        <w:t xml:space="preserve"> baggrund af de indsamlede data.</w:t>
      </w:r>
    </w:p>
    <w:p w:rsidR="00350841" w:rsidRPr="009C69FF" w:rsidRDefault="00350841" w:rsidP="009E76A0">
      <w:pPr>
        <w:pStyle w:val="Overskrift1"/>
        <w:spacing w:line="360" w:lineRule="auto"/>
        <w:rPr>
          <w:sz w:val="24"/>
        </w:rPr>
      </w:pPr>
      <w:bookmarkStart w:id="47" w:name="_Toc449911911"/>
      <w:r w:rsidRPr="009C69FF">
        <w:rPr>
          <w:sz w:val="24"/>
        </w:rPr>
        <w:t>Grounded theory og Glaser</w:t>
      </w:r>
      <w:bookmarkEnd w:id="47"/>
      <w:r w:rsidR="009C69FF">
        <w:rPr>
          <w:sz w:val="24"/>
        </w:rPr>
        <w:br/>
      </w:r>
    </w:p>
    <w:p w:rsidR="001110A3" w:rsidRPr="004D1876" w:rsidRDefault="00FC415E"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Undervejs i Strauss og Glasers samarbejde</w:t>
      </w:r>
      <w:r w:rsidR="00C04AF0" w:rsidRPr="004D1876">
        <w:rPr>
          <w:rFonts w:ascii="Times New Roman" w:hAnsi="Times New Roman" w:cs="Times New Roman"/>
          <w:sz w:val="24"/>
          <w:szCs w:val="24"/>
        </w:rPr>
        <w:t xml:space="preserve"> valgte de</w:t>
      </w:r>
      <w:r w:rsidR="00B11483" w:rsidRPr="004D1876">
        <w:rPr>
          <w:rFonts w:ascii="Times New Roman" w:hAnsi="Times New Roman" w:cs="Times New Roman"/>
          <w:sz w:val="24"/>
          <w:szCs w:val="24"/>
        </w:rPr>
        <w:t xml:space="preserve"> to forskere</w:t>
      </w:r>
      <w:r w:rsidR="00C04AF0" w:rsidRPr="004D1876">
        <w:rPr>
          <w:rFonts w:ascii="Times New Roman" w:hAnsi="Times New Roman" w:cs="Times New Roman"/>
          <w:sz w:val="24"/>
          <w:szCs w:val="24"/>
        </w:rPr>
        <w:t xml:space="preserve"> at gå hver sin vej og </w:t>
      </w:r>
      <w:r w:rsidRPr="004D1876">
        <w:rPr>
          <w:rFonts w:ascii="Times New Roman" w:hAnsi="Times New Roman" w:cs="Times New Roman"/>
          <w:sz w:val="24"/>
          <w:szCs w:val="24"/>
        </w:rPr>
        <w:t>udviklede</w:t>
      </w:r>
      <w:r w:rsidR="00210097" w:rsidRPr="004D1876">
        <w:rPr>
          <w:rFonts w:ascii="Times New Roman" w:hAnsi="Times New Roman" w:cs="Times New Roman"/>
          <w:sz w:val="24"/>
          <w:szCs w:val="24"/>
        </w:rPr>
        <w:t xml:space="preserve"> derefter</w:t>
      </w:r>
      <w:r w:rsidRPr="004D1876">
        <w:rPr>
          <w:rFonts w:ascii="Times New Roman" w:hAnsi="Times New Roman" w:cs="Times New Roman"/>
          <w:sz w:val="24"/>
          <w:szCs w:val="24"/>
        </w:rPr>
        <w:t xml:space="preserve"> </w:t>
      </w:r>
      <w:r w:rsidR="00C04AF0" w:rsidRPr="004D1876">
        <w:rPr>
          <w:rFonts w:ascii="Times New Roman" w:hAnsi="Times New Roman" w:cs="Times New Roman"/>
          <w:sz w:val="24"/>
          <w:szCs w:val="24"/>
        </w:rPr>
        <w:t>hver især grounded theory i forskellige</w:t>
      </w:r>
      <w:r w:rsidRPr="004D1876">
        <w:rPr>
          <w:rFonts w:ascii="Times New Roman" w:hAnsi="Times New Roman" w:cs="Times New Roman"/>
          <w:sz w:val="24"/>
          <w:szCs w:val="24"/>
        </w:rPr>
        <w:t xml:space="preserve"> retning</w:t>
      </w:r>
      <w:r w:rsidR="00C04AF0" w:rsidRPr="004D1876">
        <w:rPr>
          <w:rFonts w:ascii="Times New Roman" w:hAnsi="Times New Roman" w:cs="Times New Roman"/>
          <w:sz w:val="24"/>
          <w:szCs w:val="24"/>
        </w:rPr>
        <w:t>er</w:t>
      </w:r>
      <w:r w:rsidR="00B36305" w:rsidRPr="004D1876">
        <w:rPr>
          <w:rFonts w:ascii="Times New Roman" w:hAnsi="Times New Roman" w:cs="Times New Roman"/>
          <w:sz w:val="24"/>
          <w:szCs w:val="24"/>
        </w:rPr>
        <w:t xml:space="preserve">. Både Gunå og Hylander samt Hartman argumenterer for, at </w:t>
      </w:r>
      <w:r w:rsidR="007D5C3D" w:rsidRPr="004D1876">
        <w:rPr>
          <w:rFonts w:ascii="Times New Roman" w:hAnsi="Times New Roman" w:cs="Times New Roman"/>
          <w:sz w:val="24"/>
          <w:szCs w:val="24"/>
        </w:rPr>
        <w:t>Glasers</w:t>
      </w:r>
      <w:r w:rsidR="00B36305" w:rsidRPr="004D1876">
        <w:rPr>
          <w:rFonts w:ascii="Times New Roman" w:hAnsi="Times New Roman" w:cs="Times New Roman"/>
          <w:sz w:val="24"/>
          <w:szCs w:val="24"/>
        </w:rPr>
        <w:t xml:space="preserve"> version ligger tættest på den oprindelige version af groun</w:t>
      </w:r>
      <w:r w:rsidR="00A119AF" w:rsidRPr="004D1876">
        <w:rPr>
          <w:rFonts w:ascii="Times New Roman" w:hAnsi="Times New Roman" w:cs="Times New Roman"/>
          <w:sz w:val="24"/>
          <w:szCs w:val="24"/>
        </w:rPr>
        <w:t xml:space="preserve">ded theory </w:t>
      </w:r>
      <w:r w:rsidR="00B36305" w:rsidRPr="004D1876">
        <w:rPr>
          <w:rFonts w:ascii="Times New Roman" w:hAnsi="Times New Roman" w:cs="Times New Roman"/>
          <w:sz w:val="24"/>
          <w:szCs w:val="24"/>
        </w:rPr>
        <w:t>(Guvå &amp; Hylander s. 34 + Hartman s. 62 f)</w:t>
      </w:r>
      <w:r w:rsidR="00A119AF" w:rsidRPr="004D1876">
        <w:rPr>
          <w:rFonts w:ascii="Times New Roman" w:hAnsi="Times New Roman" w:cs="Times New Roman"/>
          <w:sz w:val="24"/>
          <w:szCs w:val="24"/>
        </w:rPr>
        <w:t xml:space="preserve">, hvis måske vigtigste ide er, </w:t>
      </w:r>
      <w:r w:rsidR="00A119AF" w:rsidRPr="004D1876">
        <w:rPr>
          <w:rFonts w:ascii="Times New Roman" w:hAnsi="Times New Roman" w:cs="Times New Roman"/>
          <w:i/>
          <w:sz w:val="24"/>
          <w:szCs w:val="24"/>
        </w:rPr>
        <w:t>”at teorien, der udvikles, må vokse frem af data, uden på nogen måde at være påvirket af teoretiske forudsætninger, og at alle elementer i teorien må være funderet i data”</w:t>
      </w:r>
      <w:r w:rsidR="00B36305" w:rsidRPr="004D1876">
        <w:rPr>
          <w:rFonts w:ascii="Times New Roman" w:hAnsi="Times New Roman" w:cs="Times New Roman"/>
          <w:sz w:val="24"/>
          <w:szCs w:val="24"/>
        </w:rPr>
        <w:t>. Jeg vil her kort gennemgå de to forskeres</w:t>
      </w:r>
      <w:r w:rsidR="001110A3" w:rsidRPr="004D1876">
        <w:rPr>
          <w:rFonts w:ascii="Times New Roman" w:hAnsi="Times New Roman" w:cs="Times New Roman"/>
          <w:sz w:val="24"/>
          <w:szCs w:val="24"/>
        </w:rPr>
        <w:t xml:space="preserve"> tilgange til teorien og dermed også henlede læseren til min begrundelse for valg af Glasers tilgang.</w:t>
      </w:r>
    </w:p>
    <w:p w:rsidR="004E4601" w:rsidRPr="004D1876" w:rsidRDefault="0024778C"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Ifølge Hartman er grounded theory blevet placeret</w:t>
      </w:r>
      <w:r w:rsidR="00291AD7" w:rsidRPr="004D1876">
        <w:rPr>
          <w:rFonts w:ascii="Times New Roman" w:hAnsi="Times New Roman" w:cs="Times New Roman"/>
          <w:sz w:val="24"/>
          <w:szCs w:val="24"/>
        </w:rPr>
        <w:t xml:space="preserve"> inden for forskellige forskningsretninger i litteraturen set ud </w:t>
      </w:r>
      <w:r w:rsidR="00533336" w:rsidRPr="004D1876">
        <w:rPr>
          <w:rFonts w:ascii="Times New Roman" w:hAnsi="Times New Roman" w:cs="Times New Roman"/>
          <w:sz w:val="24"/>
          <w:szCs w:val="24"/>
        </w:rPr>
        <w:t>fra dens</w:t>
      </w:r>
      <w:r w:rsidR="00291AD7" w:rsidRPr="004D1876">
        <w:rPr>
          <w:rFonts w:ascii="Times New Roman" w:hAnsi="Times New Roman" w:cs="Times New Roman"/>
          <w:sz w:val="24"/>
          <w:szCs w:val="24"/>
        </w:rPr>
        <w:t xml:space="preserve"> s</w:t>
      </w:r>
      <w:r w:rsidR="004512FB" w:rsidRPr="004D1876">
        <w:rPr>
          <w:rFonts w:ascii="Times New Roman" w:hAnsi="Times New Roman" w:cs="Times New Roman"/>
          <w:sz w:val="24"/>
          <w:szCs w:val="24"/>
        </w:rPr>
        <w:t>yn på ontologi og epistemologi</w:t>
      </w:r>
      <w:r w:rsidR="007D5C3D" w:rsidRPr="004D1876">
        <w:rPr>
          <w:rFonts w:ascii="Times New Roman" w:hAnsi="Times New Roman" w:cs="Times New Roman"/>
          <w:sz w:val="24"/>
          <w:szCs w:val="24"/>
        </w:rPr>
        <w:t>, hvilket kan gøre det vanskeligt at fortol</w:t>
      </w:r>
      <w:r w:rsidR="00C04AF0" w:rsidRPr="004D1876">
        <w:rPr>
          <w:rFonts w:ascii="Times New Roman" w:hAnsi="Times New Roman" w:cs="Times New Roman"/>
          <w:sz w:val="24"/>
          <w:szCs w:val="24"/>
        </w:rPr>
        <w:t>ke de to forskeres tilgange. Hartman</w:t>
      </w:r>
      <w:r w:rsidR="007D5C3D" w:rsidRPr="004D1876">
        <w:rPr>
          <w:rFonts w:ascii="Times New Roman" w:hAnsi="Times New Roman" w:cs="Times New Roman"/>
          <w:sz w:val="24"/>
          <w:szCs w:val="24"/>
        </w:rPr>
        <w:t xml:space="preserve"> fremhæver dog Annells (1996) fortolkning, hvor</w:t>
      </w:r>
      <w:r w:rsidR="00C04AF0" w:rsidRPr="004D1876">
        <w:rPr>
          <w:rFonts w:ascii="Times New Roman" w:hAnsi="Times New Roman" w:cs="Times New Roman"/>
          <w:sz w:val="24"/>
          <w:szCs w:val="24"/>
        </w:rPr>
        <w:t>i Glaser repræsenterer det</w:t>
      </w:r>
      <w:r w:rsidR="007D5C3D" w:rsidRPr="004D1876">
        <w:rPr>
          <w:rFonts w:ascii="Times New Roman" w:hAnsi="Times New Roman" w:cs="Times New Roman"/>
          <w:sz w:val="24"/>
          <w:szCs w:val="24"/>
        </w:rPr>
        <w:t xml:space="preserve"> postpositivist</w:t>
      </w:r>
      <w:r w:rsidR="00742E30" w:rsidRPr="004D1876">
        <w:rPr>
          <w:rFonts w:ascii="Times New Roman" w:hAnsi="Times New Roman" w:cs="Times New Roman"/>
          <w:sz w:val="24"/>
          <w:szCs w:val="24"/>
        </w:rPr>
        <w:t>iske</w:t>
      </w:r>
      <w:r w:rsidR="00A76DEA" w:rsidRPr="004D1876">
        <w:rPr>
          <w:rFonts w:ascii="Times New Roman" w:hAnsi="Times New Roman" w:cs="Times New Roman"/>
          <w:sz w:val="24"/>
          <w:szCs w:val="24"/>
        </w:rPr>
        <w:t xml:space="preserve"> virkelighedssyn</w:t>
      </w:r>
      <w:r w:rsidR="00C04AF0" w:rsidRPr="004D1876">
        <w:rPr>
          <w:rFonts w:ascii="Times New Roman" w:hAnsi="Times New Roman" w:cs="Times New Roman"/>
          <w:sz w:val="24"/>
          <w:szCs w:val="24"/>
        </w:rPr>
        <w:t>, fordi Glaser</w:t>
      </w:r>
      <w:r w:rsidR="004E4601" w:rsidRPr="004D1876">
        <w:rPr>
          <w:rFonts w:ascii="Times New Roman" w:hAnsi="Times New Roman" w:cs="Times New Roman"/>
          <w:sz w:val="24"/>
          <w:szCs w:val="24"/>
        </w:rPr>
        <w:t xml:space="preserve"> skriver, at ”teorien fremtræder”, </w:t>
      </w:r>
      <w:r w:rsidR="004E4601" w:rsidRPr="004D1876">
        <w:rPr>
          <w:rFonts w:ascii="Times New Roman" w:hAnsi="Times New Roman" w:cs="Times New Roman"/>
          <w:sz w:val="24"/>
          <w:szCs w:val="24"/>
        </w:rPr>
        <w:lastRenderedPageBreak/>
        <w:t>hvorimod</w:t>
      </w:r>
      <w:r w:rsidR="00742E30" w:rsidRPr="004D1876">
        <w:rPr>
          <w:rFonts w:ascii="Times New Roman" w:hAnsi="Times New Roman" w:cs="Times New Roman"/>
          <w:sz w:val="24"/>
          <w:szCs w:val="24"/>
        </w:rPr>
        <w:t xml:space="preserve"> Strauss </w:t>
      </w:r>
      <w:r w:rsidR="004E4601" w:rsidRPr="004D1876">
        <w:rPr>
          <w:rFonts w:ascii="Times New Roman" w:hAnsi="Times New Roman" w:cs="Times New Roman"/>
          <w:sz w:val="24"/>
          <w:szCs w:val="24"/>
        </w:rPr>
        <w:t>taler om, at ”teorien konstrueres” og dermed repræsenterer et</w:t>
      </w:r>
      <w:r w:rsidR="00A76DEA" w:rsidRPr="004D1876">
        <w:rPr>
          <w:rFonts w:ascii="Times New Roman" w:hAnsi="Times New Roman" w:cs="Times New Roman"/>
          <w:sz w:val="24"/>
          <w:szCs w:val="24"/>
        </w:rPr>
        <w:t xml:space="preserve"> konstruktivistiske</w:t>
      </w:r>
      <w:r w:rsidR="004E4601" w:rsidRPr="004D1876">
        <w:rPr>
          <w:rFonts w:ascii="Times New Roman" w:hAnsi="Times New Roman" w:cs="Times New Roman"/>
          <w:sz w:val="24"/>
          <w:szCs w:val="24"/>
        </w:rPr>
        <w:t xml:space="preserve"> virkelighedssyn</w:t>
      </w:r>
      <w:r w:rsidR="008550E5" w:rsidRPr="004D1876">
        <w:rPr>
          <w:rFonts w:ascii="Times New Roman" w:hAnsi="Times New Roman" w:cs="Times New Roman"/>
          <w:sz w:val="24"/>
          <w:szCs w:val="24"/>
        </w:rPr>
        <w:t xml:space="preserve"> (Guvå &amp; Hylander</w:t>
      </w:r>
      <w:r w:rsidR="00A76DEA" w:rsidRPr="004D1876">
        <w:rPr>
          <w:rFonts w:ascii="Times New Roman" w:hAnsi="Times New Roman" w:cs="Times New Roman"/>
          <w:sz w:val="24"/>
          <w:szCs w:val="24"/>
        </w:rPr>
        <w:t xml:space="preserve"> s 34 f)</w:t>
      </w:r>
      <w:r w:rsidR="004E4601" w:rsidRPr="004D1876">
        <w:rPr>
          <w:rFonts w:ascii="Times New Roman" w:hAnsi="Times New Roman" w:cs="Times New Roman"/>
          <w:sz w:val="24"/>
          <w:szCs w:val="24"/>
        </w:rPr>
        <w:t xml:space="preserve">. Epistemologisk </w:t>
      </w:r>
      <w:r w:rsidR="00EA4D22" w:rsidRPr="004D1876">
        <w:rPr>
          <w:rFonts w:ascii="Times New Roman" w:hAnsi="Times New Roman" w:cs="Times New Roman"/>
          <w:sz w:val="24"/>
          <w:szCs w:val="24"/>
        </w:rPr>
        <w:t>redegør Hartman også for, at der er en forskel. Ifølge Glaser erhverves ny viden ved at forskeren bruger sin krea</w:t>
      </w:r>
      <w:r w:rsidR="00777CAD" w:rsidRPr="004D1876">
        <w:rPr>
          <w:rFonts w:ascii="Times New Roman" w:hAnsi="Times New Roman" w:cs="Times New Roman"/>
          <w:sz w:val="24"/>
          <w:szCs w:val="24"/>
        </w:rPr>
        <w:t xml:space="preserve">tivitet til at forklare og tolke sin empiri – sagt med andre ord så tilhører teorien forskeren. Strauss frembringer i stedet ny viden ud fra antagelsen om, </w:t>
      </w:r>
      <w:r w:rsidR="00777CAD" w:rsidRPr="004D1876">
        <w:rPr>
          <w:rFonts w:ascii="Times New Roman" w:hAnsi="Times New Roman" w:cs="Times New Roman"/>
          <w:i/>
          <w:sz w:val="24"/>
          <w:szCs w:val="24"/>
        </w:rPr>
        <w:t xml:space="preserve">”at alle fænomener opstår under visse betingelser, og at disse betingelser bør anskueliggøres” </w:t>
      </w:r>
      <w:r w:rsidR="00210097" w:rsidRPr="004D1876">
        <w:rPr>
          <w:rFonts w:ascii="Times New Roman" w:hAnsi="Times New Roman" w:cs="Times New Roman"/>
          <w:sz w:val="24"/>
          <w:szCs w:val="24"/>
        </w:rPr>
        <w:t>(Hartman s 36). Han</w:t>
      </w:r>
      <w:r w:rsidR="00777CAD" w:rsidRPr="004D1876">
        <w:rPr>
          <w:rFonts w:ascii="Times New Roman" w:hAnsi="Times New Roman" w:cs="Times New Roman"/>
          <w:sz w:val="24"/>
          <w:szCs w:val="24"/>
        </w:rPr>
        <w:t xml:space="preserve"> lægger ligeledes vægt på, at forskningens resultater skal kunne</w:t>
      </w:r>
      <w:r w:rsidR="000B424D" w:rsidRPr="004D1876">
        <w:rPr>
          <w:rFonts w:ascii="Times New Roman" w:hAnsi="Times New Roman" w:cs="Times New Roman"/>
          <w:sz w:val="24"/>
          <w:szCs w:val="24"/>
        </w:rPr>
        <w:t xml:space="preserve"> valideres</w:t>
      </w:r>
      <w:r w:rsidR="00777CAD" w:rsidRPr="004D1876">
        <w:rPr>
          <w:rFonts w:ascii="Times New Roman" w:hAnsi="Times New Roman" w:cs="Times New Roman"/>
          <w:sz w:val="24"/>
          <w:szCs w:val="24"/>
        </w:rPr>
        <w:t xml:space="preserve"> af andre forskere, der med samme udgangspunkt og data vil nå frem til samme</w:t>
      </w:r>
      <w:r w:rsidR="008550E5" w:rsidRPr="004D1876">
        <w:rPr>
          <w:rFonts w:ascii="Times New Roman" w:hAnsi="Times New Roman" w:cs="Times New Roman"/>
          <w:sz w:val="24"/>
          <w:szCs w:val="24"/>
        </w:rPr>
        <w:t xml:space="preserve"> resultat (Guvå &amp; Hylander</w:t>
      </w:r>
      <w:r w:rsidR="000B424D" w:rsidRPr="004D1876">
        <w:rPr>
          <w:rFonts w:ascii="Times New Roman" w:hAnsi="Times New Roman" w:cs="Times New Roman"/>
          <w:sz w:val="24"/>
          <w:szCs w:val="24"/>
        </w:rPr>
        <w:t xml:space="preserve"> s 34 f). Dette udgangspunkt er Glaser langt fra enig i, da en verificering efter hans opfattelse er overflødig, da ”</w:t>
      </w:r>
      <w:r w:rsidR="000B424D" w:rsidRPr="004D1876">
        <w:rPr>
          <w:rFonts w:ascii="Times New Roman" w:hAnsi="Times New Roman" w:cs="Times New Roman"/>
          <w:i/>
          <w:sz w:val="24"/>
          <w:szCs w:val="24"/>
        </w:rPr>
        <w:t xml:space="preserve">teorien skal </w:t>
      </w:r>
      <w:r w:rsidR="008550E5" w:rsidRPr="004D1876">
        <w:rPr>
          <w:rFonts w:ascii="Times New Roman" w:hAnsi="Times New Roman" w:cs="Times New Roman"/>
          <w:i/>
          <w:sz w:val="24"/>
          <w:szCs w:val="24"/>
        </w:rPr>
        <w:t>vokse ud af data, indtil den er mættet, men der skal ikke ske nogen verificering af teorien inden for rammerne af det aktuelle forskningsprojekt”</w:t>
      </w:r>
      <w:r w:rsidR="008550E5" w:rsidRPr="004D1876">
        <w:rPr>
          <w:rFonts w:ascii="Times New Roman" w:hAnsi="Times New Roman" w:cs="Times New Roman"/>
          <w:sz w:val="24"/>
          <w:szCs w:val="24"/>
        </w:rPr>
        <w:t xml:space="preserve"> (Hartman s 64).</w:t>
      </w:r>
    </w:p>
    <w:p w:rsidR="00234C72" w:rsidRPr="009C69FF" w:rsidRDefault="00A119AF"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Da mit eget videnskabsteoretiske udgangspunkt</w:t>
      </w:r>
      <w:r w:rsidR="00C04AF0" w:rsidRPr="004D1876">
        <w:rPr>
          <w:rFonts w:ascii="Times New Roman" w:hAnsi="Times New Roman" w:cs="Times New Roman"/>
          <w:sz w:val="24"/>
          <w:szCs w:val="24"/>
        </w:rPr>
        <w:t xml:space="preserve"> som nævnt</w:t>
      </w:r>
      <w:r w:rsidRPr="004D1876">
        <w:rPr>
          <w:rFonts w:ascii="Times New Roman" w:hAnsi="Times New Roman" w:cs="Times New Roman"/>
          <w:sz w:val="24"/>
          <w:szCs w:val="24"/>
        </w:rPr>
        <w:t xml:space="preserve"> er fænomenologisk og dermed </w:t>
      </w:r>
      <w:r w:rsidR="00C04AF0" w:rsidRPr="004D1876">
        <w:rPr>
          <w:rFonts w:ascii="Times New Roman" w:hAnsi="Times New Roman" w:cs="Times New Roman"/>
          <w:sz w:val="24"/>
          <w:szCs w:val="24"/>
        </w:rPr>
        <w:t>fordrer en så forudsætningsløs tilgang til forskningsfeltet</w:t>
      </w:r>
      <w:r w:rsidR="00CB2B2A" w:rsidRPr="004D1876">
        <w:rPr>
          <w:rFonts w:ascii="Times New Roman" w:hAnsi="Times New Roman" w:cs="Times New Roman"/>
          <w:sz w:val="24"/>
          <w:szCs w:val="24"/>
        </w:rPr>
        <w:t xml:space="preserve"> og tilgang til indsam</w:t>
      </w:r>
      <w:r w:rsidR="00C04AF0" w:rsidRPr="004D1876">
        <w:rPr>
          <w:rFonts w:ascii="Times New Roman" w:hAnsi="Times New Roman" w:cs="Times New Roman"/>
          <w:sz w:val="24"/>
          <w:szCs w:val="24"/>
        </w:rPr>
        <w:t>ling af empirien</w:t>
      </w:r>
      <w:r w:rsidR="001063BB" w:rsidRPr="004D1876">
        <w:rPr>
          <w:rFonts w:ascii="Times New Roman" w:hAnsi="Times New Roman" w:cs="Times New Roman"/>
          <w:sz w:val="24"/>
          <w:szCs w:val="24"/>
        </w:rPr>
        <w:t xml:space="preserve"> tilslutter jeg mig Glasers ver</w:t>
      </w:r>
      <w:r w:rsidR="00CB2B2A" w:rsidRPr="004D1876">
        <w:rPr>
          <w:rFonts w:ascii="Times New Roman" w:hAnsi="Times New Roman" w:cs="Times New Roman"/>
          <w:sz w:val="24"/>
          <w:szCs w:val="24"/>
        </w:rPr>
        <w:t xml:space="preserve">sion/tilgang </w:t>
      </w:r>
      <w:r w:rsidR="009C69FF">
        <w:rPr>
          <w:rFonts w:ascii="Times New Roman" w:hAnsi="Times New Roman" w:cs="Times New Roman"/>
          <w:sz w:val="24"/>
          <w:szCs w:val="24"/>
        </w:rPr>
        <w:t xml:space="preserve">til bearbejdning af mine data. </w:t>
      </w:r>
    </w:p>
    <w:p w:rsidR="00935D9A" w:rsidRPr="009C69FF" w:rsidRDefault="00935D9A" w:rsidP="009E76A0">
      <w:pPr>
        <w:pStyle w:val="Overskrift1"/>
        <w:spacing w:line="360" w:lineRule="auto"/>
        <w:rPr>
          <w:sz w:val="24"/>
        </w:rPr>
      </w:pPr>
      <w:bookmarkStart w:id="48" w:name="_Toc449911912"/>
      <w:r w:rsidRPr="009C69FF">
        <w:rPr>
          <w:sz w:val="24"/>
        </w:rPr>
        <w:t>Induktiv og deduktiv metode</w:t>
      </w:r>
      <w:bookmarkEnd w:id="48"/>
      <w:r w:rsidR="009C69FF">
        <w:rPr>
          <w:sz w:val="24"/>
        </w:rPr>
        <w:br/>
      </w:r>
    </w:p>
    <w:p w:rsidR="00935D9A" w:rsidRPr="004D1876" w:rsidRDefault="00210097"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Grounded theory er som nævnt</w:t>
      </w:r>
      <w:r w:rsidR="00935D9A" w:rsidRPr="004D1876">
        <w:rPr>
          <w:rFonts w:ascii="Times New Roman" w:hAnsi="Times New Roman" w:cs="Times New Roman"/>
          <w:sz w:val="24"/>
          <w:szCs w:val="24"/>
        </w:rPr>
        <w:t xml:space="preserve"> hverken en traditionel induktiv eller deduktiv metode men en kombination af begge dele – </w:t>
      </w:r>
      <w:r w:rsidRPr="004D1876">
        <w:rPr>
          <w:rFonts w:ascii="Times New Roman" w:hAnsi="Times New Roman" w:cs="Times New Roman"/>
          <w:sz w:val="24"/>
          <w:szCs w:val="24"/>
        </w:rPr>
        <w:t xml:space="preserve">dog </w:t>
      </w:r>
      <w:r w:rsidR="00935D9A" w:rsidRPr="004D1876">
        <w:rPr>
          <w:rFonts w:ascii="Times New Roman" w:hAnsi="Times New Roman" w:cs="Times New Roman"/>
          <w:sz w:val="24"/>
          <w:szCs w:val="24"/>
        </w:rPr>
        <w:t>med vægt på førstnævnte. Fordelen ved denne sammensætning er som tidligere nævnt, at man som forsker kan gå så forudsætningsløst som muligt til feltet, når der skal indsamles data, og dermed opda</w:t>
      </w:r>
      <w:r w:rsidR="004512FB" w:rsidRPr="004D1876">
        <w:rPr>
          <w:rFonts w:ascii="Times New Roman" w:hAnsi="Times New Roman" w:cs="Times New Roman"/>
          <w:sz w:val="24"/>
          <w:szCs w:val="24"/>
        </w:rPr>
        <w:t>ge det, der reelt er vigtigt ved</w:t>
      </w:r>
      <w:r w:rsidR="00935D9A" w:rsidRPr="004D1876">
        <w:rPr>
          <w:rFonts w:ascii="Times New Roman" w:hAnsi="Times New Roman" w:cs="Times New Roman"/>
          <w:sz w:val="24"/>
          <w:szCs w:val="24"/>
        </w:rPr>
        <w:t xml:space="preserve"> det fænomen, man er ved at undersøge. Teorien forudsætter en mere forudsætningsløs tilgang til indsamling af data, end traditionel induktiv forskning gør. Her er forskellen, at den traditionelle induktive metode tager sit udgangspunkt i undersøgelse af spørgsmål, der er baseret på allerede eksisterende teoridannelser, hvilket netop er det, der skal undgås i grounded theory. Samtidigt er det deduktive element med til at styre processen i forbindelse med den videre dataindsamling, når man som forsker ønsker at blive klogere på bestemte </w:t>
      </w:r>
      <w:r w:rsidR="00234C72" w:rsidRPr="004D1876">
        <w:rPr>
          <w:rFonts w:ascii="Times New Roman" w:hAnsi="Times New Roman" w:cs="Times New Roman"/>
          <w:sz w:val="24"/>
          <w:szCs w:val="24"/>
        </w:rPr>
        <w:t>dele af den data, der er indsamlet i</w:t>
      </w:r>
      <w:r w:rsidR="00935D9A" w:rsidRPr="004D1876">
        <w:rPr>
          <w:rFonts w:ascii="Times New Roman" w:hAnsi="Times New Roman" w:cs="Times New Roman"/>
          <w:sz w:val="24"/>
          <w:szCs w:val="24"/>
        </w:rPr>
        <w:t xml:space="preserve"> første fase. Den deduktive tilgang i teorien/metoden handler dog ikke om at opsætte en hypotese og ef</w:t>
      </w:r>
      <w:r w:rsidR="00234C72" w:rsidRPr="004D1876">
        <w:rPr>
          <w:rFonts w:ascii="Times New Roman" w:hAnsi="Times New Roman" w:cs="Times New Roman"/>
          <w:sz w:val="24"/>
          <w:szCs w:val="24"/>
        </w:rPr>
        <w:t>terfølgende teste den, men at anvende</w:t>
      </w:r>
      <w:r w:rsidR="00935D9A" w:rsidRPr="004D1876">
        <w:rPr>
          <w:rFonts w:ascii="Times New Roman" w:hAnsi="Times New Roman" w:cs="Times New Roman"/>
          <w:sz w:val="24"/>
          <w:szCs w:val="24"/>
        </w:rPr>
        <w:t xml:space="preserve"> de ideer man selv har udviklet på baggrund af allerede indsamlet data til at gå i dybden med en nærmere undersø</w:t>
      </w:r>
      <w:r w:rsidR="009C69FF">
        <w:rPr>
          <w:rFonts w:ascii="Times New Roman" w:hAnsi="Times New Roman" w:cs="Times New Roman"/>
          <w:sz w:val="24"/>
          <w:szCs w:val="24"/>
        </w:rPr>
        <w:t>gelse heraf (Hartman s. 53 ff).</w:t>
      </w:r>
    </w:p>
    <w:p w:rsidR="009423AC" w:rsidRPr="009C69FF" w:rsidRDefault="007E337B" w:rsidP="009E76A0">
      <w:pPr>
        <w:pStyle w:val="Overskrift1"/>
        <w:spacing w:line="360" w:lineRule="auto"/>
        <w:rPr>
          <w:sz w:val="24"/>
        </w:rPr>
      </w:pPr>
      <w:bookmarkStart w:id="49" w:name="_Toc449911913"/>
      <w:r w:rsidRPr="009C69FF">
        <w:rPr>
          <w:sz w:val="24"/>
        </w:rPr>
        <w:lastRenderedPageBreak/>
        <w:t>D</w:t>
      </w:r>
      <w:r w:rsidR="006B3A90" w:rsidRPr="009C69FF">
        <w:rPr>
          <w:sz w:val="24"/>
        </w:rPr>
        <w:t>en teoretiske udvælgelse</w:t>
      </w:r>
      <w:bookmarkEnd w:id="49"/>
      <w:r w:rsidR="009C69FF">
        <w:rPr>
          <w:sz w:val="24"/>
        </w:rPr>
        <w:br/>
      </w:r>
    </w:p>
    <w:p w:rsidR="00C21C53" w:rsidRPr="004D1876" w:rsidRDefault="00FF4E37"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Både </w:t>
      </w:r>
      <w:r w:rsidR="00DF32BB" w:rsidRPr="004D1876">
        <w:rPr>
          <w:rFonts w:ascii="Times New Roman" w:hAnsi="Times New Roman" w:cs="Times New Roman"/>
          <w:sz w:val="24"/>
          <w:szCs w:val="24"/>
        </w:rPr>
        <w:t>Gunå og Hylander</w:t>
      </w:r>
      <w:r w:rsidRPr="004D1876">
        <w:rPr>
          <w:rFonts w:ascii="Times New Roman" w:hAnsi="Times New Roman" w:cs="Times New Roman"/>
          <w:sz w:val="24"/>
          <w:szCs w:val="24"/>
        </w:rPr>
        <w:t xml:space="preserve"> samt Hartman</w:t>
      </w:r>
      <w:r w:rsidR="00DF32BB" w:rsidRPr="004D1876">
        <w:rPr>
          <w:rFonts w:ascii="Times New Roman" w:hAnsi="Times New Roman" w:cs="Times New Roman"/>
          <w:sz w:val="24"/>
          <w:szCs w:val="24"/>
        </w:rPr>
        <w:t xml:space="preserve"> </w:t>
      </w:r>
      <w:r w:rsidR="00D778A4" w:rsidRPr="004D1876">
        <w:rPr>
          <w:rFonts w:ascii="Times New Roman" w:hAnsi="Times New Roman" w:cs="Times New Roman"/>
          <w:sz w:val="24"/>
          <w:szCs w:val="24"/>
        </w:rPr>
        <w:t>beskriver en fase i grounded theory ”teoretisk udvælgelse”</w:t>
      </w:r>
      <w:r w:rsidR="002E66B9" w:rsidRPr="004D1876">
        <w:rPr>
          <w:rFonts w:ascii="Times New Roman" w:hAnsi="Times New Roman" w:cs="Times New Roman"/>
          <w:sz w:val="24"/>
          <w:szCs w:val="24"/>
        </w:rPr>
        <w:t>, d</w:t>
      </w:r>
      <w:r w:rsidR="00F174CF" w:rsidRPr="004D1876">
        <w:rPr>
          <w:rFonts w:ascii="Times New Roman" w:hAnsi="Times New Roman" w:cs="Times New Roman"/>
          <w:sz w:val="24"/>
          <w:szCs w:val="24"/>
        </w:rPr>
        <w:t>er omhan</w:t>
      </w:r>
      <w:r w:rsidR="001F0D4A" w:rsidRPr="004D1876">
        <w:rPr>
          <w:rFonts w:ascii="Times New Roman" w:hAnsi="Times New Roman" w:cs="Times New Roman"/>
          <w:sz w:val="24"/>
          <w:szCs w:val="24"/>
        </w:rPr>
        <w:t>dler udvælgelse af dataindsamlingen</w:t>
      </w:r>
      <w:r w:rsidR="00F174CF" w:rsidRPr="004D1876">
        <w:rPr>
          <w:rFonts w:ascii="Times New Roman" w:hAnsi="Times New Roman" w:cs="Times New Roman"/>
          <w:sz w:val="24"/>
          <w:szCs w:val="24"/>
        </w:rPr>
        <w:t xml:space="preserve">. Da målet er at undersøge ”sociale hændelsesforløb”, der omfatter sociale processer og handlinger blandt en gruppe af mennesker, peger de på, at det er en fordel at benytte forskellige former for dataindsamlingsmetoder og –kilder for lettere at kunne </w:t>
      </w:r>
      <w:r w:rsidR="00583B2D" w:rsidRPr="004D1876">
        <w:rPr>
          <w:rFonts w:ascii="Times New Roman" w:hAnsi="Times New Roman" w:cs="Times New Roman"/>
          <w:sz w:val="24"/>
          <w:szCs w:val="24"/>
        </w:rPr>
        <w:t>ind</w:t>
      </w:r>
      <w:r w:rsidR="00F174CF" w:rsidRPr="004D1876">
        <w:rPr>
          <w:rFonts w:ascii="Times New Roman" w:hAnsi="Times New Roman" w:cs="Times New Roman"/>
          <w:sz w:val="24"/>
          <w:szCs w:val="24"/>
        </w:rPr>
        <w:t xml:space="preserve">fange kompleksiteten i det felt, der undersøges. </w:t>
      </w:r>
      <w:r w:rsidR="00C23D69" w:rsidRPr="004D1876">
        <w:rPr>
          <w:rFonts w:ascii="Times New Roman" w:hAnsi="Times New Roman" w:cs="Times New Roman"/>
          <w:sz w:val="24"/>
          <w:szCs w:val="24"/>
        </w:rPr>
        <w:t xml:space="preserve">Feltobservationer er oplagt at benytte til at finde indikatorer på sociale hændelsesforløb, men denne datakilde kan med fordel suppleres med individuelle og fokusgruppeinterviews, da det giver </w:t>
      </w:r>
      <w:r w:rsidR="00583B2D" w:rsidRPr="004D1876">
        <w:rPr>
          <w:rFonts w:ascii="Times New Roman" w:hAnsi="Times New Roman" w:cs="Times New Roman"/>
          <w:sz w:val="24"/>
          <w:szCs w:val="24"/>
        </w:rPr>
        <w:t>f</w:t>
      </w:r>
      <w:r w:rsidR="00C23D69" w:rsidRPr="004D1876">
        <w:rPr>
          <w:rFonts w:ascii="Times New Roman" w:hAnsi="Times New Roman" w:cs="Times New Roman"/>
          <w:sz w:val="24"/>
          <w:szCs w:val="24"/>
        </w:rPr>
        <w:t>orsker</w:t>
      </w:r>
      <w:r w:rsidR="00583B2D" w:rsidRPr="004D1876">
        <w:rPr>
          <w:rFonts w:ascii="Times New Roman" w:hAnsi="Times New Roman" w:cs="Times New Roman"/>
          <w:sz w:val="24"/>
          <w:szCs w:val="24"/>
        </w:rPr>
        <w:t>en</w:t>
      </w:r>
      <w:r w:rsidR="00C23D69" w:rsidRPr="004D1876">
        <w:rPr>
          <w:rFonts w:ascii="Times New Roman" w:hAnsi="Times New Roman" w:cs="Times New Roman"/>
          <w:sz w:val="24"/>
          <w:szCs w:val="24"/>
        </w:rPr>
        <w:t xml:space="preserve"> mulighed for at spørge ind til de emner, </w:t>
      </w:r>
      <w:r w:rsidR="00583B2D" w:rsidRPr="004D1876">
        <w:rPr>
          <w:rFonts w:ascii="Times New Roman" w:hAnsi="Times New Roman" w:cs="Times New Roman"/>
          <w:sz w:val="24"/>
          <w:szCs w:val="24"/>
        </w:rPr>
        <w:t>der</w:t>
      </w:r>
      <w:r w:rsidR="00C23D69" w:rsidRPr="004D1876">
        <w:rPr>
          <w:rFonts w:ascii="Times New Roman" w:hAnsi="Times New Roman" w:cs="Times New Roman"/>
          <w:sz w:val="24"/>
          <w:szCs w:val="24"/>
        </w:rPr>
        <w:t xml:space="preserve"> særligt</w:t>
      </w:r>
      <w:r w:rsidR="00583B2D" w:rsidRPr="004D1876">
        <w:rPr>
          <w:rFonts w:ascii="Times New Roman" w:hAnsi="Times New Roman" w:cs="Times New Roman"/>
          <w:sz w:val="24"/>
          <w:szCs w:val="24"/>
        </w:rPr>
        <w:t xml:space="preserve"> er interesse for</w:t>
      </w:r>
      <w:r w:rsidR="00C23D69" w:rsidRPr="004D1876">
        <w:rPr>
          <w:rFonts w:ascii="Times New Roman" w:hAnsi="Times New Roman" w:cs="Times New Roman"/>
          <w:sz w:val="24"/>
          <w:szCs w:val="24"/>
        </w:rPr>
        <w:t>. Derudover kan interviews være med til at skabe mening og til at undgå misforståelser omkring det, der bliver observeret (Gunå &amp; Hylander s 38 f)</w:t>
      </w:r>
      <w:r w:rsidR="00583B2D" w:rsidRPr="004D1876">
        <w:rPr>
          <w:rFonts w:ascii="Times New Roman" w:hAnsi="Times New Roman" w:cs="Times New Roman"/>
          <w:sz w:val="24"/>
          <w:szCs w:val="24"/>
        </w:rPr>
        <w:t>.</w:t>
      </w:r>
    </w:p>
    <w:p w:rsidR="004512FB" w:rsidRPr="004D1876" w:rsidRDefault="00583B2D"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Jeg har i min dataindsamling benyttet mig af kvalitative metoder, hvilket er i tråd med </w:t>
      </w:r>
      <w:r w:rsidR="00F55C02" w:rsidRPr="004D1876">
        <w:rPr>
          <w:rFonts w:ascii="Times New Roman" w:hAnsi="Times New Roman" w:cs="Times New Roman"/>
          <w:sz w:val="24"/>
          <w:szCs w:val="24"/>
        </w:rPr>
        <w:t>både min videnskabsteoretiske tilgang og særligt Glasers version af grounded theory.  Eftersom jeg er interesseret i at undersøge</w:t>
      </w:r>
      <w:r w:rsidR="00FF4E37" w:rsidRPr="004D1876">
        <w:rPr>
          <w:rFonts w:ascii="Times New Roman" w:hAnsi="Times New Roman" w:cs="Times New Roman"/>
          <w:sz w:val="24"/>
          <w:szCs w:val="24"/>
        </w:rPr>
        <w:t xml:space="preserve">, </w:t>
      </w:r>
      <w:r w:rsidR="00EB4ECA" w:rsidRPr="004D1876">
        <w:rPr>
          <w:rFonts w:ascii="Times New Roman" w:hAnsi="Times New Roman" w:cs="Times New Roman"/>
          <w:sz w:val="24"/>
          <w:szCs w:val="24"/>
        </w:rPr>
        <w:t>om det er muligt at praktisere empowerment i beskæftigelsesindsatsen</w:t>
      </w:r>
      <w:r w:rsidR="006B3A90" w:rsidRPr="004D1876">
        <w:rPr>
          <w:rFonts w:ascii="Times New Roman" w:hAnsi="Times New Roman" w:cs="Times New Roman"/>
          <w:sz w:val="24"/>
          <w:szCs w:val="24"/>
        </w:rPr>
        <w:t xml:space="preserve">, </w:t>
      </w:r>
      <w:r w:rsidR="00F55C02" w:rsidRPr="004D1876">
        <w:rPr>
          <w:rFonts w:ascii="Times New Roman" w:hAnsi="Times New Roman" w:cs="Times New Roman"/>
          <w:sz w:val="24"/>
          <w:szCs w:val="24"/>
        </w:rPr>
        <w:t>valgt</w:t>
      </w:r>
      <w:r w:rsidR="006B3A90" w:rsidRPr="004D1876">
        <w:rPr>
          <w:rFonts w:ascii="Times New Roman" w:hAnsi="Times New Roman" w:cs="Times New Roman"/>
          <w:sz w:val="24"/>
          <w:szCs w:val="24"/>
        </w:rPr>
        <w:t xml:space="preserve">e jeg i første omgang </w:t>
      </w:r>
      <w:r w:rsidR="00F55C02" w:rsidRPr="004D1876">
        <w:rPr>
          <w:rFonts w:ascii="Times New Roman" w:hAnsi="Times New Roman" w:cs="Times New Roman"/>
          <w:sz w:val="24"/>
          <w:szCs w:val="24"/>
        </w:rPr>
        <w:t>at indsamle data, hvor</w:t>
      </w:r>
      <w:r w:rsidR="00F611B2" w:rsidRPr="004D1876">
        <w:rPr>
          <w:rFonts w:ascii="Times New Roman" w:hAnsi="Times New Roman" w:cs="Times New Roman"/>
          <w:sz w:val="24"/>
          <w:szCs w:val="24"/>
        </w:rPr>
        <w:t xml:space="preserve"> </w:t>
      </w:r>
      <w:r w:rsidR="00EB4ECA" w:rsidRPr="004D1876">
        <w:rPr>
          <w:rFonts w:ascii="Times New Roman" w:hAnsi="Times New Roman" w:cs="Times New Roman"/>
          <w:sz w:val="24"/>
          <w:szCs w:val="24"/>
        </w:rPr>
        <w:t xml:space="preserve">både gruppen af medarbejdere og projektdeltagere </w:t>
      </w:r>
      <w:r w:rsidR="00F611B2" w:rsidRPr="004D1876">
        <w:rPr>
          <w:rFonts w:ascii="Times New Roman" w:hAnsi="Times New Roman" w:cs="Times New Roman"/>
          <w:sz w:val="24"/>
          <w:szCs w:val="24"/>
        </w:rPr>
        <w:t xml:space="preserve">optræder sammen. Jeg har været tidsmæssigt udfordret i forhold til indsamling af empiri, da jeg har fuldtidsarbejde ved siden af mit speciale og har derfor ikke </w:t>
      </w:r>
      <w:r w:rsidR="00231287" w:rsidRPr="004D1876">
        <w:rPr>
          <w:rFonts w:ascii="Times New Roman" w:hAnsi="Times New Roman" w:cs="Times New Roman"/>
          <w:sz w:val="24"/>
          <w:szCs w:val="24"/>
        </w:rPr>
        <w:t>kunnet lave</w:t>
      </w:r>
      <w:r w:rsidR="00F611B2" w:rsidRPr="004D1876">
        <w:rPr>
          <w:rFonts w:ascii="Times New Roman" w:hAnsi="Times New Roman" w:cs="Times New Roman"/>
          <w:sz w:val="24"/>
          <w:szCs w:val="24"/>
        </w:rPr>
        <w:t xml:space="preserve"> </w:t>
      </w:r>
      <w:r w:rsidR="00231287" w:rsidRPr="004D1876">
        <w:rPr>
          <w:rFonts w:ascii="Times New Roman" w:hAnsi="Times New Roman" w:cs="Times New Roman"/>
          <w:sz w:val="24"/>
          <w:szCs w:val="24"/>
        </w:rPr>
        <w:t>mange</w:t>
      </w:r>
      <w:r w:rsidR="00DA4EF3" w:rsidRPr="004D1876">
        <w:rPr>
          <w:rFonts w:ascii="Times New Roman" w:hAnsi="Times New Roman" w:cs="Times New Roman"/>
          <w:color w:val="FF0000"/>
          <w:sz w:val="24"/>
          <w:szCs w:val="24"/>
        </w:rPr>
        <w:t xml:space="preserve"> </w:t>
      </w:r>
      <w:r w:rsidR="00DA4EF3" w:rsidRPr="004D1876">
        <w:rPr>
          <w:rFonts w:ascii="Times New Roman" w:hAnsi="Times New Roman" w:cs="Times New Roman"/>
          <w:sz w:val="24"/>
          <w:szCs w:val="24"/>
        </w:rPr>
        <w:t xml:space="preserve">observationer af undersøgelsesfeltet. </w:t>
      </w:r>
      <w:r w:rsidR="00231287" w:rsidRPr="004D1876">
        <w:rPr>
          <w:rFonts w:ascii="Times New Roman" w:hAnsi="Times New Roman" w:cs="Times New Roman"/>
          <w:sz w:val="24"/>
          <w:szCs w:val="24"/>
        </w:rPr>
        <w:t xml:space="preserve">Derfor </w:t>
      </w:r>
      <w:r w:rsidR="00DA4EF3" w:rsidRPr="004D1876">
        <w:rPr>
          <w:rFonts w:ascii="Times New Roman" w:hAnsi="Times New Roman" w:cs="Times New Roman"/>
          <w:sz w:val="24"/>
          <w:szCs w:val="24"/>
        </w:rPr>
        <w:t>har jeg valgt at benytte mig af</w:t>
      </w:r>
      <w:r w:rsidR="004512FB" w:rsidRPr="004D1876">
        <w:rPr>
          <w:rFonts w:ascii="Times New Roman" w:hAnsi="Times New Roman" w:cs="Times New Roman"/>
          <w:sz w:val="24"/>
          <w:szCs w:val="24"/>
        </w:rPr>
        <w:t xml:space="preserve"> </w:t>
      </w:r>
      <w:r w:rsidR="00231287" w:rsidRPr="004D1876">
        <w:rPr>
          <w:rFonts w:ascii="Times New Roman" w:hAnsi="Times New Roman" w:cs="Times New Roman"/>
          <w:sz w:val="24"/>
          <w:szCs w:val="24"/>
        </w:rPr>
        <w:t xml:space="preserve">observationer og </w:t>
      </w:r>
      <w:r w:rsidR="004512FB" w:rsidRPr="004D1876">
        <w:rPr>
          <w:rFonts w:ascii="Times New Roman" w:hAnsi="Times New Roman" w:cs="Times New Roman"/>
          <w:sz w:val="24"/>
          <w:szCs w:val="24"/>
        </w:rPr>
        <w:t>optagelser fra</w:t>
      </w:r>
      <w:r w:rsidR="00F55C02" w:rsidRPr="004D1876">
        <w:rPr>
          <w:rFonts w:ascii="Times New Roman" w:hAnsi="Times New Roman" w:cs="Times New Roman"/>
          <w:sz w:val="24"/>
          <w:szCs w:val="24"/>
        </w:rPr>
        <w:t xml:space="preserve"> to cafemøder, hvor </w:t>
      </w:r>
      <w:r w:rsidR="007376F7" w:rsidRPr="004D1876">
        <w:rPr>
          <w:rFonts w:ascii="Times New Roman" w:hAnsi="Times New Roman" w:cs="Times New Roman"/>
          <w:sz w:val="24"/>
          <w:szCs w:val="24"/>
        </w:rPr>
        <w:t>både medarbejdere og projektdeltagere</w:t>
      </w:r>
      <w:r w:rsidR="001F0D4A" w:rsidRPr="004D1876">
        <w:rPr>
          <w:rFonts w:ascii="Times New Roman" w:hAnsi="Times New Roman" w:cs="Times New Roman"/>
          <w:sz w:val="24"/>
          <w:szCs w:val="24"/>
        </w:rPr>
        <w:t xml:space="preserve"> var</w:t>
      </w:r>
      <w:r w:rsidR="00DA4EF3" w:rsidRPr="004D1876">
        <w:rPr>
          <w:rFonts w:ascii="Times New Roman" w:hAnsi="Times New Roman" w:cs="Times New Roman"/>
          <w:sz w:val="24"/>
          <w:szCs w:val="24"/>
        </w:rPr>
        <w:t xml:space="preserve"> til stede</w:t>
      </w:r>
      <w:r w:rsidR="006B3A90" w:rsidRPr="004D1876">
        <w:rPr>
          <w:rFonts w:ascii="Times New Roman" w:hAnsi="Times New Roman" w:cs="Times New Roman"/>
          <w:sz w:val="24"/>
          <w:szCs w:val="24"/>
        </w:rPr>
        <w:t>, da det efter udsagn fra projektleder på empowermentprojektet ”</w:t>
      </w:r>
      <w:r w:rsidR="006B3A90" w:rsidRPr="004D1876">
        <w:rPr>
          <w:rFonts w:ascii="Times New Roman" w:hAnsi="Times New Roman" w:cs="Times New Roman"/>
          <w:i/>
          <w:sz w:val="24"/>
          <w:szCs w:val="24"/>
        </w:rPr>
        <w:t>er her det sker</w:t>
      </w:r>
      <w:r w:rsidR="006B3A90" w:rsidRPr="004D1876">
        <w:rPr>
          <w:rFonts w:ascii="Times New Roman" w:hAnsi="Times New Roman" w:cs="Times New Roman"/>
          <w:sz w:val="24"/>
          <w:szCs w:val="24"/>
        </w:rPr>
        <w:t>”</w:t>
      </w:r>
      <w:r w:rsidR="00072729" w:rsidRPr="004D1876">
        <w:rPr>
          <w:rFonts w:ascii="Times New Roman" w:hAnsi="Times New Roman" w:cs="Times New Roman"/>
          <w:sz w:val="24"/>
          <w:szCs w:val="24"/>
        </w:rPr>
        <w:t xml:space="preserve">.  </w:t>
      </w:r>
    </w:p>
    <w:p w:rsidR="00EB4ECA" w:rsidRPr="009C69FF" w:rsidRDefault="00231287"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Derudover har jeg lavet</w:t>
      </w:r>
      <w:r w:rsidR="001F0D4A" w:rsidRPr="004D1876">
        <w:rPr>
          <w:rFonts w:ascii="Times New Roman" w:hAnsi="Times New Roman" w:cs="Times New Roman"/>
          <w:sz w:val="24"/>
          <w:szCs w:val="24"/>
        </w:rPr>
        <w:t xml:space="preserve"> en</w:t>
      </w:r>
      <w:r w:rsidRPr="004D1876">
        <w:rPr>
          <w:rFonts w:ascii="Times New Roman" w:hAnsi="Times New Roman" w:cs="Times New Roman"/>
          <w:sz w:val="24"/>
          <w:szCs w:val="24"/>
        </w:rPr>
        <w:t xml:space="preserve"> observation af et sagssparringsmøde med medarbejderne, individuelle interviews med projektdeltagerene og til sidst et fokusgruppeinterview med medarbejderne, hvilket jeg vil komme nærmere ind på senere. Begge interviewformer er semistruktureret (KILDE KVALE), hvilket betyder, at jeg på forhånd havde forberedt nogle få spørgsmål, jeg ville stille deltagerne og medarbejderne. Dette er i god tråd med min fænomenologiske tilgang, hvor jeg som forsker skal ”blande mig” så lidt i processen omkring dataindsamlingen som muligt, om end det er legalt at styre interviewene i en vis grad for at holde fokus på mit interesseområde (KILDE KVALE). Den del af dataindsamling der omfattede overværelse af hhv. cafemøder og sagssparringmøde har derimod været mindre styrende, eftersom jeg har overværet nogle møder, hvis rammer jeg ikke har haft indflydelse på. Jeg har naturligvis opmærksom på, at min blotte </w:t>
      </w:r>
      <w:r w:rsidRPr="004D1876">
        <w:rPr>
          <w:rFonts w:ascii="Times New Roman" w:hAnsi="Times New Roman" w:cs="Times New Roman"/>
          <w:sz w:val="24"/>
          <w:szCs w:val="24"/>
        </w:rPr>
        <w:lastRenderedPageBreak/>
        <w:t>tilstedeværelse med diktafon har/kan have spillet en rolle for i naturligheden</w:t>
      </w:r>
      <w:r w:rsidR="009C69FF">
        <w:rPr>
          <w:rFonts w:ascii="Times New Roman" w:hAnsi="Times New Roman" w:cs="Times New Roman"/>
          <w:sz w:val="24"/>
          <w:szCs w:val="24"/>
        </w:rPr>
        <w:t xml:space="preserve"> omkring møderne (KILDE KVALE).</w:t>
      </w:r>
    </w:p>
    <w:p w:rsidR="00EB4ECA" w:rsidRPr="009C69FF" w:rsidRDefault="00EB4ECA" w:rsidP="009E76A0">
      <w:pPr>
        <w:pStyle w:val="Overskrift1"/>
        <w:spacing w:line="360" w:lineRule="auto"/>
        <w:rPr>
          <w:sz w:val="24"/>
        </w:rPr>
      </w:pPr>
      <w:bookmarkStart w:id="50" w:name="_Toc449911914"/>
      <w:r w:rsidRPr="009C69FF">
        <w:rPr>
          <w:sz w:val="24"/>
        </w:rPr>
        <w:t>Teoretisk udvælgelse af case</w:t>
      </w:r>
      <w:bookmarkEnd w:id="50"/>
      <w:r w:rsidR="009C69FF">
        <w:rPr>
          <w:sz w:val="24"/>
        </w:rPr>
        <w:br/>
      </w:r>
    </w:p>
    <w:p w:rsidR="00072729" w:rsidRPr="004D1876" w:rsidRDefault="00072729"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Der er visse forudsætninger ved den teoretiske udvælgelse, der er relevante at nævne her. Ved allerede på forhånd at have defineret (og afgrænset) en case samt lavet to grupperinger af hhv. medarbejdere og projektdeltagere er der ifølge både Glaser og Strauss en vis risiko for, at jeg bryder med princippet om ikke at have nogen forudgående antagelser om, hvad der er vigtigt for det fænomen, jeg ønsker at undersøge. For det første er det ikke sikkert, at mine antagelser er korrekte set i forhold til at opdage det, der er vigtigt, eftersom de ikke er funderet i empirien. For det andet at jeg som forsker på forhånd risikerer at ”låse” mig fast på en bestemt måde at anskue det undersøgte fænomen på og dermed undgå at stille de spørgsmål, der ikke passer med mine på forhånd opstillede kategoriseringer. Konsekvensen heraf vil være, at den udarbejdede teori ikke udspringer af mit datamateriale (Hartman s. 91 f).  Her vil jeg dog mene, at processen</w:t>
      </w:r>
      <w:r w:rsidR="002B385A" w:rsidRPr="004D1876">
        <w:rPr>
          <w:rFonts w:ascii="Times New Roman" w:hAnsi="Times New Roman" w:cs="Times New Roman"/>
          <w:sz w:val="24"/>
          <w:szCs w:val="24"/>
        </w:rPr>
        <w:t>,</w:t>
      </w:r>
      <w:r w:rsidRPr="004D1876">
        <w:rPr>
          <w:rFonts w:ascii="Times New Roman" w:hAnsi="Times New Roman" w:cs="Times New Roman"/>
          <w:sz w:val="24"/>
          <w:szCs w:val="24"/>
        </w:rPr>
        <w:t xml:space="preserve"> hvor igennem jeg har foretaget udvælgelsen af min case</w:t>
      </w:r>
      <w:r w:rsidR="002B385A" w:rsidRPr="004D1876">
        <w:rPr>
          <w:rFonts w:ascii="Times New Roman" w:hAnsi="Times New Roman" w:cs="Times New Roman"/>
          <w:sz w:val="24"/>
          <w:szCs w:val="24"/>
        </w:rPr>
        <w:t>,</w:t>
      </w:r>
      <w:r w:rsidRPr="004D1876">
        <w:rPr>
          <w:rFonts w:ascii="Times New Roman" w:hAnsi="Times New Roman" w:cs="Times New Roman"/>
          <w:sz w:val="24"/>
          <w:szCs w:val="24"/>
        </w:rPr>
        <w:t xml:space="preserve"> dels udspringer af data, jeg har indsamlet i form af projektbeskrivelser fra de forskellige kommuner</w:t>
      </w:r>
      <w:r w:rsidR="002B385A" w:rsidRPr="004D1876">
        <w:rPr>
          <w:rFonts w:ascii="Times New Roman" w:hAnsi="Times New Roman" w:cs="Times New Roman"/>
          <w:sz w:val="24"/>
          <w:szCs w:val="24"/>
        </w:rPr>
        <w:t xml:space="preserve">, </w:t>
      </w:r>
      <w:r w:rsidRPr="004D1876">
        <w:rPr>
          <w:rFonts w:ascii="Times New Roman" w:hAnsi="Times New Roman" w:cs="Times New Roman"/>
          <w:sz w:val="24"/>
          <w:szCs w:val="24"/>
        </w:rPr>
        <w:t>tilbagemeldinger fra Styrelsen for Arbejdsmarked og Rekruttering</w:t>
      </w:r>
      <w:r w:rsidR="002B385A" w:rsidRPr="004D1876">
        <w:rPr>
          <w:rFonts w:ascii="Times New Roman" w:hAnsi="Times New Roman" w:cs="Times New Roman"/>
          <w:sz w:val="24"/>
          <w:szCs w:val="24"/>
        </w:rPr>
        <w:t xml:space="preserve"> samt telefoniske drøftelser med projektleder i Kalundborg Kommunes empowermentprojekt</w:t>
      </w:r>
      <w:r w:rsidRPr="004D1876">
        <w:rPr>
          <w:rFonts w:ascii="Times New Roman" w:hAnsi="Times New Roman" w:cs="Times New Roman"/>
          <w:sz w:val="24"/>
          <w:szCs w:val="24"/>
        </w:rPr>
        <w:t>. Man kan</w:t>
      </w:r>
      <w:r w:rsidR="007E337B" w:rsidRPr="004D1876">
        <w:rPr>
          <w:rFonts w:ascii="Times New Roman" w:hAnsi="Times New Roman" w:cs="Times New Roman"/>
          <w:sz w:val="24"/>
          <w:szCs w:val="24"/>
        </w:rPr>
        <w:t xml:space="preserve"> altså</w:t>
      </w:r>
      <w:r w:rsidRPr="004D1876">
        <w:rPr>
          <w:rFonts w:ascii="Times New Roman" w:hAnsi="Times New Roman" w:cs="Times New Roman"/>
          <w:sz w:val="24"/>
          <w:szCs w:val="24"/>
        </w:rPr>
        <w:t xml:space="preserve"> </w:t>
      </w:r>
      <w:r w:rsidR="002B385A" w:rsidRPr="004D1876">
        <w:rPr>
          <w:rFonts w:ascii="Times New Roman" w:hAnsi="Times New Roman" w:cs="Times New Roman"/>
          <w:sz w:val="24"/>
          <w:szCs w:val="24"/>
        </w:rPr>
        <w:t>sige, at j</w:t>
      </w:r>
      <w:r w:rsidR="004512FB" w:rsidRPr="004D1876">
        <w:rPr>
          <w:rFonts w:ascii="Times New Roman" w:hAnsi="Times New Roman" w:cs="Times New Roman"/>
          <w:sz w:val="24"/>
          <w:szCs w:val="24"/>
        </w:rPr>
        <w:t>eg i denne proces også har</w:t>
      </w:r>
      <w:r w:rsidR="002B385A" w:rsidRPr="004D1876">
        <w:rPr>
          <w:rFonts w:ascii="Times New Roman" w:hAnsi="Times New Roman" w:cs="Times New Roman"/>
          <w:sz w:val="24"/>
          <w:szCs w:val="24"/>
        </w:rPr>
        <w:t xml:space="preserve"> </w:t>
      </w:r>
      <w:r w:rsidR="004512FB" w:rsidRPr="004D1876">
        <w:rPr>
          <w:rFonts w:ascii="Times New Roman" w:hAnsi="Times New Roman" w:cs="Times New Roman"/>
          <w:sz w:val="24"/>
          <w:szCs w:val="24"/>
        </w:rPr>
        <w:t>foretaget en</w:t>
      </w:r>
      <w:r w:rsidR="009B0681" w:rsidRPr="004D1876">
        <w:rPr>
          <w:rFonts w:ascii="Times New Roman" w:hAnsi="Times New Roman" w:cs="Times New Roman"/>
          <w:sz w:val="24"/>
          <w:szCs w:val="24"/>
        </w:rPr>
        <w:t xml:space="preserve"> deduktiv</w:t>
      </w:r>
      <w:r w:rsidR="004512FB" w:rsidRPr="004D1876">
        <w:rPr>
          <w:rFonts w:ascii="Times New Roman" w:hAnsi="Times New Roman" w:cs="Times New Roman"/>
          <w:sz w:val="24"/>
          <w:szCs w:val="24"/>
        </w:rPr>
        <w:t xml:space="preserve"> teoretisk udvælgelse</w:t>
      </w:r>
      <w:r w:rsidR="00572CB0" w:rsidRPr="004D1876">
        <w:rPr>
          <w:rFonts w:ascii="Times New Roman" w:hAnsi="Times New Roman" w:cs="Times New Roman"/>
          <w:sz w:val="24"/>
          <w:szCs w:val="24"/>
        </w:rPr>
        <w:t xml:space="preserve"> på baggrund af </w:t>
      </w:r>
      <w:r w:rsidR="003E0B4B" w:rsidRPr="004D1876">
        <w:rPr>
          <w:rFonts w:ascii="Times New Roman" w:hAnsi="Times New Roman" w:cs="Times New Roman"/>
          <w:sz w:val="24"/>
          <w:szCs w:val="24"/>
        </w:rPr>
        <w:t>ovenfornævnte empiri</w:t>
      </w:r>
      <w:r w:rsidR="00572CB0" w:rsidRPr="004D1876">
        <w:rPr>
          <w:rFonts w:ascii="Times New Roman" w:hAnsi="Times New Roman" w:cs="Times New Roman"/>
          <w:sz w:val="24"/>
          <w:szCs w:val="24"/>
        </w:rPr>
        <w:t xml:space="preserve"> til</w:t>
      </w:r>
      <w:r w:rsidR="003E0B4B" w:rsidRPr="004D1876">
        <w:rPr>
          <w:rFonts w:ascii="Times New Roman" w:hAnsi="Times New Roman" w:cs="Times New Roman"/>
          <w:sz w:val="24"/>
          <w:szCs w:val="24"/>
        </w:rPr>
        <w:t xml:space="preserve"> </w:t>
      </w:r>
      <w:r w:rsidR="002B385A" w:rsidRPr="004D1876">
        <w:rPr>
          <w:rFonts w:ascii="Times New Roman" w:hAnsi="Times New Roman" w:cs="Times New Roman"/>
          <w:sz w:val="24"/>
          <w:szCs w:val="24"/>
        </w:rPr>
        <w:t>at finde frem til netop den case</w:t>
      </w:r>
      <w:r w:rsidR="003E0B4B" w:rsidRPr="004D1876">
        <w:rPr>
          <w:rFonts w:ascii="Times New Roman" w:hAnsi="Times New Roman" w:cs="Times New Roman"/>
          <w:sz w:val="24"/>
          <w:szCs w:val="24"/>
        </w:rPr>
        <w:t xml:space="preserve"> og de to </w:t>
      </w:r>
      <w:r w:rsidR="002B385A" w:rsidRPr="004D1876">
        <w:rPr>
          <w:rFonts w:ascii="Times New Roman" w:hAnsi="Times New Roman" w:cs="Times New Roman"/>
          <w:sz w:val="24"/>
          <w:szCs w:val="24"/>
        </w:rPr>
        <w:t>gruppe</w:t>
      </w:r>
      <w:r w:rsidR="003E0B4B" w:rsidRPr="004D1876">
        <w:rPr>
          <w:rFonts w:ascii="Times New Roman" w:hAnsi="Times New Roman" w:cs="Times New Roman"/>
          <w:sz w:val="24"/>
          <w:szCs w:val="24"/>
        </w:rPr>
        <w:t>r</w:t>
      </w:r>
      <w:r w:rsidR="002B385A" w:rsidRPr="004D1876">
        <w:rPr>
          <w:rFonts w:ascii="Times New Roman" w:hAnsi="Times New Roman" w:cs="Times New Roman"/>
          <w:sz w:val="24"/>
          <w:szCs w:val="24"/>
        </w:rPr>
        <w:t xml:space="preserve"> af</w:t>
      </w:r>
      <w:r w:rsidR="007E337B" w:rsidRPr="004D1876">
        <w:rPr>
          <w:rFonts w:ascii="Times New Roman" w:hAnsi="Times New Roman" w:cs="Times New Roman"/>
          <w:sz w:val="24"/>
          <w:szCs w:val="24"/>
        </w:rPr>
        <w:t xml:space="preserve"> mennesker</w:t>
      </w:r>
      <w:r w:rsidR="003E0B4B" w:rsidRPr="004D1876">
        <w:rPr>
          <w:rFonts w:ascii="Times New Roman" w:hAnsi="Times New Roman" w:cs="Times New Roman"/>
          <w:sz w:val="24"/>
          <w:szCs w:val="24"/>
        </w:rPr>
        <w:t>– og de</w:t>
      </w:r>
      <w:r w:rsidR="002B385A" w:rsidRPr="004D1876">
        <w:rPr>
          <w:rFonts w:ascii="Times New Roman" w:hAnsi="Times New Roman" w:cs="Times New Roman"/>
          <w:sz w:val="24"/>
          <w:szCs w:val="24"/>
        </w:rPr>
        <w:t>rmed data, der kan føre mig</w:t>
      </w:r>
      <w:r w:rsidR="003E0B4B" w:rsidRPr="004D1876">
        <w:rPr>
          <w:rFonts w:ascii="Times New Roman" w:hAnsi="Times New Roman" w:cs="Times New Roman"/>
          <w:sz w:val="24"/>
          <w:szCs w:val="24"/>
        </w:rPr>
        <w:t xml:space="preserve"> frem til det, der er virkelig</w:t>
      </w:r>
      <w:r w:rsidR="002B385A" w:rsidRPr="004D1876">
        <w:rPr>
          <w:rFonts w:ascii="Times New Roman" w:hAnsi="Times New Roman" w:cs="Times New Roman"/>
          <w:sz w:val="24"/>
          <w:szCs w:val="24"/>
        </w:rPr>
        <w:t xml:space="preserve"> vigtigt set i forhold til formålet</w:t>
      </w:r>
      <w:r w:rsidRPr="004D1876">
        <w:rPr>
          <w:rFonts w:ascii="Times New Roman" w:hAnsi="Times New Roman" w:cs="Times New Roman"/>
          <w:sz w:val="24"/>
          <w:szCs w:val="24"/>
        </w:rPr>
        <w:t xml:space="preserve"> med min undersøgelse</w:t>
      </w:r>
      <w:r w:rsidR="001F0D4A" w:rsidRPr="004D1876">
        <w:rPr>
          <w:rFonts w:ascii="Times New Roman" w:hAnsi="Times New Roman" w:cs="Times New Roman"/>
          <w:sz w:val="24"/>
          <w:szCs w:val="24"/>
        </w:rPr>
        <w:t xml:space="preserve"> – netop at blive klogere på hvordan medarbejderne forstår det at arbejde empowermentorienteret og oplever deres muligheder for at udføre det i praksis, samt hvordan deltagerne oplever det at deltage i projektet</w:t>
      </w:r>
      <w:r w:rsidR="002B385A" w:rsidRPr="004D1876">
        <w:rPr>
          <w:rFonts w:ascii="Times New Roman" w:hAnsi="Times New Roman" w:cs="Times New Roman"/>
          <w:sz w:val="24"/>
          <w:szCs w:val="24"/>
        </w:rPr>
        <w:t>. I</w:t>
      </w:r>
      <w:r w:rsidRPr="004D1876">
        <w:rPr>
          <w:rFonts w:ascii="Times New Roman" w:hAnsi="Times New Roman" w:cs="Times New Roman"/>
          <w:sz w:val="24"/>
          <w:szCs w:val="24"/>
        </w:rPr>
        <w:t xml:space="preserve">følge Glaser og Strauss </w:t>
      </w:r>
      <w:r w:rsidR="002B385A" w:rsidRPr="004D1876">
        <w:rPr>
          <w:rFonts w:ascii="Times New Roman" w:hAnsi="Times New Roman" w:cs="Times New Roman"/>
          <w:sz w:val="24"/>
          <w:szCs w:val="24"/>
        </w:rPr>
        <w:t xml:space="preserve">er det en </w:t>
      </w:r>
      <w:r w:rsidRPr="004D1876">
        <w:rPr>
          <w:rFonts w:ascii="Times New Roman" w:hAnsi="Times New Roman" w:cs="Times New Roman"/>
          <w:sz w:val="24"/>
          <w:szCs w:val="24"/>
        </w:rPr>
        <w:t xml:space="preserve">gyldig begrundelse for udvælgelse af </w:t>
      </w:r>
      <w:r w:rsidR="00572CB0" w:rsidRPr="004D1876">
        <w:rPr>
          <w:rFonts w:ascii="Times New Roman" w:hAnsi="Times New Roman" w:cs="Times New Roman"/>
          <w:sz w:val="24"/>
          <w:szCs w:val="24"/>
        </w:rPr>
        <w:t xml:space="preserve">bestemte </w:t>
      </w:r>
      <w:r w:rsidRPr="004D1876">
        <w:rPr>
          <w:rFonts w:ascii="Times New Roman" w:hAnsi="Times New Roman" w:cs="Times New Roman"/>
          <w:sz w:val="24"/>
          <w:szCs w:val="24"/>
        </w:rPr>
        <w:t>data, så længe de</w:t>
      </w:r>
      <w:r w:rsidR="002B385A" w:rsidRPr="004D1876">
        <w:rPr>
          <w:rFonts w:ascii="Times New Roman" w:hAnsi="Times New Roman" w:cs="Times New Roman"/>
          <w:sz w:val="24"/>
          <w:szCs w:val="24"/>
        </w:rPr>
        <w:t>t</w:t>
      </w:r>
      <w:r w:rsidRPr="004D1876">
        <w:rPr>
          <w:rFonts w:ascii="Times New Roman" w:hAnsi="Times New Roman" w:cs="Times New Roman"/>
          <w:sz w:val="24"/>
          <w:szCs w:val="24"/>
        </w:rPr>
        <w:t xml:space="preserve"> ikke på forhånd er bestemt, hvad der</w:t>
      </w:r>
      <w:r w:rsidR="002B385A" w:rsidRPr="004D1876">
        <w:rPr>
          <w:rFonts w:ascii="Times New Roman" w:hAnsi="Times New Roman" w:cs="Times New Roman"/>
          <w:sz w:val="24"/>
          <w:szCs w:val="24"/>
        </w:rPr>
        <w:t xml:space="preserve"> konkret</w:t>
      </w:r>
      <w:r w:rsidRPr="004D1876">
        <w:rPr>
          <w:rFonts w:ascii="Times New Roman" w:hAnsi="Times New Roman" w:cs="Times New Roman"/>
          <w:sz w:val="24"/>
          <w:szCs w:val="24"/>
        </w:rPr>
        <w:t xml:space="preserve"> er vigtigt for undersøgelsen (Hartman s. 93). </w:t>
      </w:r>
    </w:p>
    <w:p w:rsidR="00EB4ECA" w:rsidRPr="004D1876" w:rsidRDefault="00EB4ECA" w:rsidP="009E76A0">
      <w:pPr>
        <w:spacing w:line="360" w:lineRule="auto"/>
        <w:rPr>
          <w:rFonts w:ascii="Times New Roman" w:hAnsi="Times New Roman" w:cs="Times New Roman"/>
          <w:sz w:val="24"/>
          <w:szCs w:val="24"/>
        </w:rPr>
      </w:pPr>
    </w:p>
    <w:p w:rsidR="004D1876" w:rsidRDefault="004D1876" w:rsidP="009E76A0">
      <w:pPr>
        <w:spacing w:line="360" w:lineRule="auto"/>
        <w:rPr>
          <w:rFonts w:ascii="Times New Roman" w:hAnsi="Times New Roman" w:cs="Times New Roman"/>
          <w:sz w:val="24"/>
          <w:szCs w:val="24"/>
          <w:u w:val="single"/>
        </w:rPr>
      </w:pPr>
    </w:p>
    <w:p w:rsidR="00EB4ECA" w:rsidRPr="009C69FF" w:rsidRDefault="00EB4ECA" w:rsidP="009E76A0">
      <w:pPr>
        <w:pStyle w:val="Overskrift1"/>
        <w:spacing w:line="360" w:lineRule="auto"/>
        <w:rPr>
          <w:sz w:val="24"/>
        </w:rPr>
      </w:pPr>
      <w:bookmarkStart w:id="51" w:name="_Toc449911915"/>
      <w:r w:rsidRPr="009C69FF">
        <w:rPr>
          <w:sz w:val="24"/>
        </w:rPr>
        <w:lastRenderedPageBreak/>
        <w:t>Processen omkring dataindsamling og teoretisk udvælgelse i min case</w:t>
      </w:r>
      <w:bookmarkEnd w:id="51"/>
      <w:r w:rsidR="009C69FF">
        <w:rPr>
          <w:sz w:val="24"/>
        </w:rPr>
        <w:br/>
      </w:r>
    </w:p>
    <w:p w:rsidR="003E0B4B" w:rsidRPr="004D1876" w:rsidRDefault="003E0B4B"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Mit udgangspunkt for</w:t>
      </w:r>
      <w:r w:rsidR="009B0681" w:rsidRPr="004D1876">
        <w:rPr>
          <w:rFonts w:ascii="Times New Roman" w:hAnsi="Times New Roman" w:cs="Times New Roman"/>
          <w:sz w:val="24"/>
          <w:szCs w:val="24"/>
        </w:rPr>
        <w:t xml:space="preserve"> den videre</w:t>
      </w:r>
      <w:r w:rsidRPr="004D1876">
        <w:rPr>
          <w:rFonts w:ascii="Times New Roman" w:hAnsi="Times New Roman" w:cs="Times New Roman"/>
          <w:sz w:val="24"/>
          <w:szCs w:val="24"/>
        </w:rPr>
        <w:t xml:space="preserve"> indsamling af empiri var altså at deltage i to cafemøder, hvor både projektdeltagere </w:t>
      </w:r>
      <w:r w:rsidR="001F0D4A" w:rsidRPr="004D1876">
        <w:rPr>
          <w:rFonts w:ascii="Times New Roman" w:hAnsi="Times New Roman" w:cs="Times New Roman"/>
          <w:sz w:val="24"/>
          <w:szCs w:val="24"/>
        </w:rPr>
        <w:t>og medarbejdere medvirkede</w:t>
      </w:r>
      <w:r w:rsidRPr="004D1876">
        <w:rPr>
          <w:rFonts w:ascii="Times New Roman" w:hAnsi="Times New Roman" w:cs="Times New Roman"/>
          <w:sz w:val="24"/>
          <w:szCs w:val="24"/>
        </w:rPr>
        <w:t xml:space="preserve">. Jeg valgte i samme ombæring af tidsmæssige årsager at lægge tre individuelle interviews med deltagerne efter hvert af møderne. Denne form for interview blev valgt ud fra forventningen om, at deltagerne alene sammen med mig ville kunne tale mere frit omkring deres situation og oplevelser. </w:t>
      </w:r>
      <w:r w:rsidR="00113BE3" w:rsidRPr="004D1876">
        <w:rPr>
          <w:rFonts w:ascii="Times New Roman" w:hAnsi="Times New Roman" w:cs="Times New Roman"/>
          <w:sz w:val="24"/>
          <w:szCs w:val="24"/>
        </w:rPr>
        <w:t>Dette viste sig at være en særlig god ide i</w:t>
      </w:r>
      <w:r w:rsidRPr="004D1876">
        <w:rPr>
          <w:rFonts w:ascii="Times New Roman" w:hAnsi="Times New Roman" w:cs="Times New Roman"/>
          <w:sz w:val="24"/>
          <w:szCs w:val="24"/>
        </w:rPr>
        <w:t xml:space="preserve"> Gørlev</w:t>
      </w:r>
      <w:r w:rsidR="00113BE3" w:rsidRPr="004D1876">
        <w:rPr>
          <w:rFonts w:ascii="Times New Roman" w:hAnsi="Times New Roman" w:cs="Times New Roman"/>
          <w:sz w:val="24"/>
          <w:szCs w:val="24"/>
        </w:rPr>
        <w:t>, hvor der</w:t>
      </w:r>
      <w:r w:rsidRPr="004D1876">
        <w:rPr>
          <w:rFonts w:ascii="Times New Roman" w:hAnsi="Times New Roman" w:cs="Times New Roman"/>
          <w:sz w:val="24"/>
          <w:szCs w:val="24"/>
        </w:rPr>
        <w:t xml:space="preserve"> var</w:t>
      </w:r>
      <w:r w:rsidR="00113BE3" w:rsidRPr="004D1876">
        <w:rPr>
          <w:rFonts w:ascii="Times New Roman" w:hAnsi="Times New Roman" w:cs="Times New Roman"/>
          <w:sz w:val="24"/>
          <w:szCs w:val="24"/>
        </w:rPr>
        <w:t xml:space="preserve"> </w:t>
      </w:r>
      <w:r w:rsidRPr="004D1876">
        <w:rPr>
          <w:rFonts w:ascii="Times New Roman" w:hAnsi="Times New Roman" w:cs="Times New Roman"/>
          <w:sz w:val="24"/>
          <w:szCs w:val="24"/>
        </w:rPr>
        <w:t>en gruppe på fem personer, der var de mest talende</w:t>
      </w:r>
      <w:r w:rsidR="00113BE3" w:rsidRPr="004D1876">
        <w:rPr>
          <w:rFonts w:ascii="Times New Roman" w:hAnsi="Times New Roman" w:cs="Times New Roman"/>
          <w:sz w:val="24"/>
          <w:szCs w:val="24"/>
        </w:rPr>
        <w:t xml:space="preserve"> på cafemødet</w:t>
      </w:r>
      <w:r w:rsidRPr="004D1876">
        <w:rPr>
          <w:rFonts w:ascii="Times New Roman" w:hAnsi="Times New Roman" w:cs="Times New Roman"/>
          <w:sz w:val="24"/>
          <w:szCs w:val="24"/>
        </w:rPr>
        <w:t xml:space="preserve">, og </w:t>
      </w:r>
      <w:r w:rsidR="00113BE3" w:rsidRPr="004D1876">
        <w:rPr>
          <w:rFonts w:ascii="Times New Roman" w:hAnsi="Times New Roman" w:cs="Times New Roman"/>
          <w:sz w:val="24"/>
          <w:szCs w:val="24"/>
        </w:rPr>
        <w:t>en gruppe</w:t>
      </w:r>
      <w:r w:rsidRPr="004D1876">
        <w:rPr>
          <w:rFonts w:ascii="Times New Roman" w:hAnsi="Times New Roman" w:cs="Times New Roman"/>
          <w:sz w:val="24"/>
          <w:szCs w:val="24"/>
        </w:rPr>
        <w:t xml:space="preserve"> der sagde meget lidt. </w:t>
      </w:r>
      <w:r w:rsidR="00113BE3" w:rsidRPr="004D1876">
        <w:rPr>
          <w:rFonts w:ascii="Times New Roman" w:hAnsi="Times New Roman" w:cs="Times New Roman"/>
          <w:sz w:val="24"/>
          <w:szCs w:val="24"/>
        </w:rPr>
        <w:t xml:space="preserve">Det lykkedes mig nemlig at få </w:t>
      </w:r>
      <w:r w:rsidR="00D82436" w:rsidRPr="004D1876">
        <w:rPr>
          <w:rFonts w:ascii="Times New Roman" w:hAnsi="Times New Roman" w:cs="Times New Roman"/>
          <w:sz w:val="24"/>
          <w:szCs w:val="24"/>
        </w:rPr>
        <w:t xml:space="preserve">nogle fra </w:t>
      </w:r>
      <w:r w:rsidR="00113BE3" w:rsidRPr="004D1876">
        <w:rPr>
          <w:rFonts w:ascii="Times New Roman" w:hAnsi="Times New Roman" w:cs="Times New Roman"/>
          <w:sz w:val="24"/>
          <w:szCs w:val="24"/>
        </w:rPr>
        <w:t xml:space="preserve">sidstnævnte gruppe i tale på den måde. </w:t>
      </w:r>
      <w:r w:rsidR="00E83FFE" w:rsidRPr="004D1876">
        <w:rPr>
          <w:rFonts w:ascii="Times New Roman" w:hAnsi="Times New Roman" w:cs="Times New Roman"/>
          <w:sz w:val="24"/>
          <w:szCs w:val="24"/>
        </w:rPr>
        <w:t>Selv om jeg på forhånd som nævnt havde planlagt nogle spørgsmål til brug for interviewene, lod jeg mig dog også inspirere af de ideer, jeg så småt havde udviklet på baggrund af de informationer, jeg havde fået under cafemøderne og stillede spørgsmål derudfra.</w:t>
      </w:r>
    </w:p>
    <w:p w:rsidR="00FD0B62" w:rsidRPr="004D1876" w:rsidRDefault="00FD0B62" w:rsidP="009E76A0">
      <w:pPr>
        <w:spacing w:line="360" w:lineRule="auto"/>
        <w:rPr>
          <w:rFonts w:ascii="Times New Roman" w:hAnsi="Times New Roman" w:cs="Times New Roman"/>
          <w:color w:val="FF0000"/>
          <w:sz w:val="24"/>
          <w:szCs w:val="24"/>
        </w:rPr>
      </w:pPr>
      <w:r w:rsidRPr="004D1876">
        <w:rPr>
          <w:rFonts w:ascii="Times New Roman" w:hAnsi="Times New Roman" w:cs="Times New Roman"/>
          <w:sz w:val="24"/>
          <w:szCs w:val="24"/>
        </w:rPr>
        <w:t>Ovenstående datamateriale er indsamlet over to hele dage i slutningen af august og starten af september 2015, hvor jeg lavede jeg min undersøgelse først under cafemødet</w:t>
      </w:r>
      <w:r w:rsidR="001F0D4A" w:rsidRPr="004D1876">
        <w:rPr>
          <w:rFonts w:ascii="Times New Roman" w:hAnsi="Times New Roman" w:cs="Times New Roman"/>
          <w:sz w:val="24"/>
          <w:szCs w:val="24"/>
        </w:rPr>
        <w:t xml:space="preserve"> i Høng efterfulgt af interviews</w:t>
      </w:r>
      <w:r w:rsidRPr="004D1876">
        <w:rPr>
          <w:rFonts w:ascii="Times New Roman" w:hAnsi="Times New Roman" w:cs="Times New Roman"/>
          <w:sz w:val="24"/>
          <w:szCs w:val="24"/>
        </w:rPr>
        <w:t xml:space="preserve"> med tre af projektdeltagerne, hvorefter samme procedure blev gentaget i Gørlev. I Gørlev var deltagerantallet noget højere end i Høng, og der var en dynamik mellem nogle af deltagerne, der intuitivt fik mig til at brede min undersøgelse ud til også at dække en rygepause, hvor kun projektdeltagerne var til stede. For som en af den sagde ”</w:t>
      </w:r>
      <w:r w:rsidRPr="004D1876">
        <w:rPr>
          <w:rFonts w:ascii="Times New Roman" w:hAnsi="Times New Roman" w:cs="Times New Roman"/>
          <w:i/>
          <w:sz w:val="24"/>
          <w:szCs w:val="24"/>
        </w:rPr>
        <w:t xml:space="preserve">hvis du vil vide noget, så er der her, du skal være med”. </w:t>
      </w:r>
      <w:r w:rsidRPr="004D1876">
        <w:rPr>
          <w:rFonts w:ascii="Times New Roman" w:hAnsi="Times New Roman" w:cs="Times New Roman"/>
          <w:sz w:val="24"/>
          <w:szCs w:val="24"/>
        </w:rPr>
        <w:t xml:space="preserve">I pausen drøftes de emner, der havde været oppe at vende på cafemødet, og jeg stillede spontane afklarende spørgsmål undervejs til deltagerne.  </w:t>
      </w:r>
    </w:p>
    <w:p w:rsidR="009B0681" w:rsidRPr="004D1876" w:rsidRDefault="00D82436"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På baggrund af de teoretiske overvejelser og ideer, der voksede frem af første del af min </w:t>
      </w:r>
      <w:r w:rsidR="007C619B" w:rsidRPr="004D1876">
        <w:rPr>
          <w:rFonts w:ascii="Times New Roman" w:hAnsi="Times New Roman" w:cs="Times New Roman"/>
          <w:sz w:val="24"/>
          <w:szCs w:val="24"/>
        </w:rPr>
        <w:t>case</w:t>
      </w:r>
      <w:r w:rsidRPr="004D1876">
        <w:rPr>
          <w:rFonts w:ascii="Times New Roman" w:hAnsi="Times New Roman" w:cs="Times New Roman"/>
          <w:sz w:val="24"/>
          <w:szCs w:val="24"/>
        </w:rPr>
        <w:t>dataindsamling, foretog jeg endnu en</w:t>
      </w:r>
      <w:r w:rsidR="009B0681" w:rsidRPr="004D1876">
        <w:rPr>
          <w:rFonts w:ascii="Times New Roman" w:hAnsi="Times New Roman" w:cs="Times New Roman"/>
          <w:sz w:val="24"/>
          <w:szCs w:val="24"/>
        </w:rPr>
        <w:t xml:space="preserve"> deduktiv</w:t>
      </w:r>
      <w:r w:rsidRPr="004D1876">
        <w:rPr>
          <w:rFonts w:ascii="Times New Roman" w:hAnsi="Times New Roman" w:cs="Times New Roman"/>
          <w:sz w:val="24"/>
          <w:szCs w:val="24"/>
        </w:rPr>
        <w:t xml:space="preserve"> teoretisk udvælgelse mht. yderligere indsamling af data (Hartman s. 94)</w:t>
      </w:r>
      <w:r w:rsidR="009B0681" w:rsidRPr="004D1876">
        <w:rPr>
          <w:rFonts w:ascii="Times New Roman" w:hAnsi="Times New Roman" w:cs="Times New Roman"/>
          <w:sz w:val="24"/>
          <w:szCs w:val="24"/>
        </w:rPr>
        <w:t>. Jeg havde</w:t>
      </w:r>
      <w:r w:rsidR="00514856" w:rsidRPr="004D1876">
        <w:rPr>
          <w:rFonts w:ascii="Times New Roman" w:hAnsi="Times New Roman" w:cs="Times New Roman"/>
          <w:sz w:val="24"/>
          <w:szCs w:val="24"/>
        </w:rPr>
        <w:t xml:space="preserve"> som sagt</w:t>
      </w:r>
      <w:r w:rsidR="009B0681" w:rsidRPr="004D1876">
        <w:rPr>
          <w:rFonts w:ascii="Times New Roman" w:hAnsi="Times New Roman" w:cs="Times New Roman"/>
          <w:sz w:val="24"/>
          <w:szCs w:val="24"/>
        </w:rPr>
        <w:t xml:space="preserve"> til at begynde med haft overvejelser om at inddrage alle 12 medarbejdere, der indtil august 2015 (altså næsten et år inde i projektfasen) havde været tilknyttet empowermentprojektet</w:t>
      </w:r>
      <w:r w:rsidR="007C619B" w:rsidRPr="004D1876">
        <w:rPr>
          <w:rFonts w:ascii="Times New Roman" w:hAnsi="Times New Roman" w:cs="Times New Roman"/>
          <w:sz w:val="24"/>
          <w:szCs w:val="24"/>
        </w:rPr>
        <w:t xml:space="preserve"> i min undersøgelse</w:t>
      </w:r>
      <w:r w:rsidR="009B0681" w:rsidRPr="004D1876">
        <w:rPr>
          <w:rFonts w:ascii="Times New Roman" w:hAnsi="Times New Roman" w:cs="Times New Roman"/>
          <w:sz w:val="24"/>
          <w:szCs w:val="24"/>
        </w:rPr>
        <w:t xml:space="preserve">. De informationer, jeg fik i forbindelse med første del af min dataindsamling, fik mig dog til </w:t>
      </w:r>
      <w:r w:rsidR="007C619B" w:rsidRPr="004D1876">
        <w:rPr>
          <w:rFonts w:ascii="Times New Roman" w:hAnsi="Times New Roman" w:cs="Times New Roman"/>
          <w:sz w:val="24"/>
          <w:szCs w:val="24"/>
        </w:rPr>
        <w:t xml:space="preserve">at ændre mening og i stedet </w:t>
      </w:r>
      <w:r w:rsidR="009B0681" w:rsidRPr="004D1876">
        <w:rPr>
          <w:rFonts w:ascii="Times New Roman" w:hAnsi="Times New Roman" w:cs="Times New Roman"/>
          <w:sz w:val="24"/>
          <w:szCs w:val="24"/>
        </w:rPr>
        <w:t>rette fokus mod de tre medarbejdere, der skulle være tilknyttet projektet fremadrettet</w:t>
      </w:r>
      <w:r w:rsidR="00FD0B62" w:rsidRPr="004D1876">
        <w:rPr>
          <w:rFonts w:ascii="Times New Roman" w:hAnsi="Times New Roman" w:cs="Times New Roman"/>
          <w:sz w:val="24"/>
          <w:szCs w:val="24"/>
        </w:rPr>
        <w:t xml:space="preserve"> – og havde været det siden projektets begyndelse</w:t>
      </w:r>
      <w:r w:rsidR="009B0681" w:rsidRPr="004D1876">
        <w:rPr>
          <w:rFonts w:ascii="Times New Roman" w:hAnsi="Times New Roman" w:cs="Times New Roman"/>
          <w:sz w:val="24"/>
          <w:szCs w:val="24"/>
        </w:rPr>
        <w:t>. Det var de medarbejdere, jeg havde en forventning om, ville være</w:t>
      </w:r>
      <w:r w:rsidR="007C619B" w:rsidRPr="004D1876">
        <w:rPr>
          <w:rFonts w:ascii="Times New Roman" w:hAnsi="Times New Roman" w:cs="Times New Roman"/>
          <w:sz w:val="24"/>
          <w:szCs w:val="24"/>
        </w:rPr>
        <w:t xml:space="preserve"> mest</w:t>
      </w:r>
      <w:r w:rsidR="009B0681" w:rsidRPr="004D1876">
        <w:rPr>
          <w:rFonts w:ascii="Times New Roman" w:hAnsi="Times New Roman" w:cs="Times New Roman"/>
          <w:sz w:val="24"/>
          <w:szCs w:val="24"/>
        </w:rPr>
        <w:t xml:space="preserve"> dedikeret til det at praktisere empowermentorienteret arbejde, eftersom jeg kunne høre på både projektleder og projektdeltagerne, at det bestemt ikke gjaldt for alle de medarbejdere, der havde været tilknyttet projektet. Dette er et eksempel på, </w:t>
      </w:r>
      <w:r w:rsidR="007C619B" w:rsidRPr="004D1876">
        <w:rPr>
          <w:rFonts w:ascii="Times New Roman" w:hAnsi="Times New Roman" w:cs="Times New Roman"/>
          <w:sz w:val="24"/>
          <w:szCs w:val="24"/>
        </w:rPr>
        <w:t xml:space="preserve">at det deduktive element spiller en vigtig rolle i grounded theory. </w:t>
      </w:r>
      <w:r w:rsidR="007C619B" w:rsidRPr="004D1876">
        <w:rPr>
          <w:rFonts w:ascii="Times New Roman" w:hAnsi="Times New Roman" w:cs="Times New Roman"/>
          <w:sz w:val="24"/>
          <w:szCs w:val="24"/>
        </w:rPr>
        <w:lastRenderedPageBreak/>
        <w:t>H</w:t>
      </w:r>
      <w:r w:rsidR="009B0681" w:rsidRPr="004D1876">
        <w:rPr>
          <w:rFonts w:ascii="Times New Roman" w:hAnsi="Times New Roman" w:cs="Times New Roman"/>
          <w:sz w:val="24"/>
          <w:szCs w:val="24"/>
        </w:rPr>
        <w:t>vis jeg havde holdt fast i min første strategi omkring</w:t>
      </w:r>
      <w:r w:rsidR="007C619B" w:rsidRPr="004D1876">
        <w:rPr>
          <w:rFonts w:ascii="Times New Roman" w:hAnsi="Times New Roman" w:cs="Times New Roman"/>
          <w:sz w:val="24"/>
          <w:szCs w:val="24"/>
        </w:rPr>
        <w:t xml:space="preserve"> den videre dataindsamling,</w:t>
      </w:r>
      <w:r w:rsidR="009B0681" w:rsidRPr="004D1876">
        <w:rPr>
          <w:rFonts w:ascii="Times New Roman" w:hAnsi="Times New Roman" w:cs="Times New Roman"/>
          <w:sz w:val="24"/>
          <w:szCs w:val="24"/>
        </w:rPr>
        <w:t xml:space="preserve"> havde der været risiko for, at jeg ikke havde fået </w:t>
      </w:r>
      <w:r w:rsidR="00514856" w:rsidRPr="004D1876">
        <w:rPr>
          <w:rFonts w:ascii="Times New Roman" w:hAnsi="Times New Roman" w:cs="Times New Roman"/>
          <w:sz w:val="24"/>
          <w:szCs w:val="24"/>
        </w:rPr>
        <w:t xml:space="preserve">fat </w:t>
      </w:r>
      <w:r w:rsidR="009B0681" w:rsidRPr="004D1876">
        <w:rPr>
          <w:rFonts w:ascii="Times New Roman" w:hAnsi="Times New Roman" w:cs="Times New Roman"/>
          <w:sz w:val="24"/>
          <w:szCs w:val="24"/>
        </w:rPr>
        <w:t xml:space="preserve">i relevant data, der bedst </w:t>
      </w:r>
      <w:r w:rsidR="007C619B" w:rsidRPr="004D1876">
        <w:rPr>
          <w:rFonts w:ascii="Times New Roman" w:hAnsi="Times New Roman" w:cs="Times New Roman"/>
          <w:sz w:val="24"/>
          <w:szCs w:val="24"/>
        </w:rPr>
        <w:t>kunne understøtte</w:t>
      </w:r>
      <w:r w:rsidR="009B0681" w:rsidRPr="004D1876">
        <w:rPr>
          <w:rFonts w:ascii="Times New Roman" w:hAnsi="Times New Roman" w:cs="Times New Roman"/>
          <w:sz w:val="24"/>
          <w:szCs w:val="24"/>
        </w:rPr>
        <w:t xml:space="preserve"> formålet med min undersøgelse (Hartman s. 98 f) – nemlig at generere viden om empo</w:t>
      </w:r>
      <w:r w:rsidR="007C619B" w:rsidRPr="004D1876">
        <w:rPr>
          <w:rFonts w:ascii="Times New Roman" w:hAnsi="Times New Roman" w:cs="Times New Roman"/>
          <w:sz w:val="24"/>
          <w:szCs w:val="24"/>
        </w:rPr>
        <w:t>werment i praksis på beskæftigelse</w:t>
      </w:r>
      <w:r w:rsidR="009B0681" w:rsidRPr="004D1876">
        <w:rPr>
          <w:rFonts w:ascii="Times New Roman" w:hAnsi="Times New Roman" w:cs="Times New Roman"/>
          <w:sz w:val="24"/>
          <w:szCs w:val="24"/>
        </w:rPr>
        <w:t>sesområdet under de bedst mulige forudsætninger.</w:t>
      </w:r>
    </w:p>
    <w:p w:rsidR="00D82436" w:rsidRPr="004D1876" w:rsidRDefault="009B0681"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Jeg</w:t>
      </w:r>
      <w:r w:rsidR="00D82436" w:rsidRPr="004D1876">
        <w:rPr>
          <w:rFonts w:ascii="Times New Roman" w:hAnsi="Times New Roman" w:cs="Times New Roman"/>
          <w:sz w:val="24"/>
          <w:szCs w:val="24"/>
        </w:rPr>
        <w:t xml:space="preserve"> besluttede </w:t>
      </w:r>
      <w:r w:rsidRPr="004D1876">
        <w:rPr>
          <w:rFonts w:ascii="Times New Roman" w:hAnsi="Times New Roman" w:cs="Times New Roman"/>
          <w:sz w:val="24"/>
          <w:szCs w:val="24"/>
        </w:rPr>
        <w:t>mig</w:t>
      </w:r>
      <w:r w:rsidR="00EB4ECA" w:rsidRPr="004D1876">
        <w:rPr>
          <w:rFonts w:ascii="Times New Roman" w:hAnsi="Times New Roman" w:cs="Times New Roman"/>
          <w:sz w:val="24"/>
          <w:szCs w:val="24"/>
        </w:rPr>
        <w:t xml:space="preserve"> som tidligere nævnt</w:t>
      </w:r>
      <w:r w:rsidRPr="004D1876">
        <w:rPr>
          <w:rFonts w:ascii="Times New Roman" w:hAnsi="Times New Roman" w:cs="Times New Roman"/>
          <w:sz w:val="24"/>
          <w:szCs w:val="24"/>
        </w:rPr>
        <w:t xml:space="preserve"> </w:t>
      </w:r>
      <w:r w:rsidR="00514856" w:rsidRPr="004D1876">
        <w:rPr>
          <w:rFonts w:ascii="Times New Roman" w:hAnsi="Times New Roman" w:cs="Times New Roman"/>
          <w:sz w:val="24"/>
          <w:szCs w:val="24"/>
        </w:rPr>
        <w:t>også her for</w:t>
      </w:r>
      <w:r w:rsidR="00D82436" w:rsidRPr="004D1876">
        <w:rPr>
          <w:rFonts w:ascii="Times New Roman" w:hAnsi="Times New Roman" w:cs="Times New Roman"/>
          <w:sz w:val="24"/>
          <w:szCs w:val="24"/>
        </w:rPr>
        <w:t xml:space="preserve"> at </w:t>
      </w:r>
      <w:r w:rsidRPr="004D1876">
        <w:rPr>
          <w:rFonts w:ascii="Times New Roman" w:hAnsi="Times New Roman" w:cs="Times New Roman"/>
          <w:sz w:val="24"/>
          <w:szCs w:val="24"/>
        </w:rPr>
        <w:t xml:space="preserve">kombinere metoderne til indsamling </w:t>
      </w:r>
      <w:r w:rsidR="00FD0B62" w:rsidRPr="004D1876">
        <w:rPr>
          <w:rFonts w:ascii="Times New Roman" w:hAnsi="Times New Roman" w:cs="Times New Roman"/>
          <w:sz w:val="24"/>
          <w:szCs w:val="24"/>
        </w:rPr>
        <w:t>af data, så de</w:t>
      </w:r>
      <w:r w:rsidR="007C619B" w:rsidRPr="004D1876">
        <w:rPr>
          <w:rFonts w:ascii="Times New Roman" w:hAnsi="Times New Roman" w:cs="Times New Roman"/>
          <w:sz w:val="24"/>
          <w:szCs w:val="24"/>
        </w:rPr>
        <w:t xml:space="preserve"> både kom til at omfatte ”</w:t>
      </w:r>
      <w:r w:rsidR="00FD0B62" w:rsidRPr="004D1876">
        <w:rPr>
          <w:rFonts w:ascii="Times New Roman" w:hAnsi="Times New Roman" w:cs="Times New Roman"/>
          <w:sz w:val="24"/>
          <w:szCs w:val="24"/>
        </w:rPr>
        <w:t>observationer</w:t>
      </w:r>
      <w:r w:rsidR="007C619B" w:rsidRPr="004D1876">
        <w:rPr>
          <w:rFonts w:ascii="Times New Roman" w:hAnsi="Times New Roman" w:cs="Times New Roman"/>
          <w:sz w:val="24"/>
          <w:szCs w:val="24"/>
        </w:rPr>
        <w:t>”/båndoptagelser</w:t>
      </w:r>
      <w:r w:rsidR="00514856" w:rsidRPr="004D1876">
        <w:rPr>
          <w:rFonts w:ascii="Times New Roman" w:hAnsi="Times New Roman" w:cs="Times New Roman"/>
          <w:sz w:val="24"/>
          <w:szCs w:val="24"/>
        </w:rPr>
        <w:t xml:space="preserve"> og interview</w:t>
      </w:r>
      <w:r w:rsidR="00FD0B62" w:rsidRPr="004D1876">
        <w:rPr>
          <w:rFonts w:ascii="Times New Roman" w:hAnsi="Times New Roman" w:cs="Times New Roman"/>
          <w:sz w:val="24"/>
          <w:szCs w:val="24"/>
        </w:rPr>
        <w:t>. Det blev derfor aftalt med de tre medarbejdere, at jeg kunne</w:t>
      </w:r>
      <w:r w:rsidR="00D82436" w:rsidRPr="004D1876">
        <w:rPr>
          <w:rFonts w:ascii="Times New Roman" w:hAnsi="Times New Roman" w:cs="Times New Roman"/>
          <w:sz w:val="24"/>
          <w:szCs w:val="24"/>
        </w:rPr>
        <w:t xml:space="preserve"> overvære</w:t>
      </w:r>
      <w:r w:rsidR="007C619B" w:rsidRPr="004D1876">
        <w:rPr>
          <w:rFonts w:ascii="Times New Roman" w:hAnsi="Times New Roman" w:cs="Times New Roman"/>
          <w:sz w:val="24"/>
          <w:szCs w:val="24"/>
        </w:rPr>
        <w:t xml:space="preserve"> og optage</w:t>
      </w:r>
      <w:r w:rsidR="00D82436" w:rsidRPr="004D1876">
        <w:rPr>
          <w:rFonts w:ascii="Times New Roman" w:hAnsi="Times New Roman" w:cs="Times New Roman"/>
          <w:sz w:val="24"/>
          <w:szCs w:val="24"/>
        </w:rPr>
        <w:t xml:space="preserve"> et </w:t>
      </w:r>
      <w:r w:rsidR="00FD0B62" w:rsidRPr="004D1876">
        <w:rPr>
          <w:rFonts w:ascii="Times New Roman" w:hAnsi="Times New Roman" w:cs="Times New Roman"/>
          <w:sz w:val="24"/>
          <w:szCs w:val="24"/>
        </w:rPr>
        <w:t xml:space="preserve">af deres </w:t>
      </w:r>
      <w:r w:rsidR="00D82436" w:rsidRPr="004D1876">
        <w:rPr>
          <w:rFonts w:ascii="Times New Roman" w:hAnsi="Times New Roman" w:cs="Times New Roman"/>
          <w:sz w:val="24"/>
          <w:szCs w:val="24"/>
        </w:rPr>
        <w:t>sagssparringsmøde</w:t>
      </w:r>
      <w:r w:rsidR="00FD0B62" w:rsidRPr="004D1876">
        <w:rPr>
          <w:rFonts w:ascii="Times New Roman" w:hAnsi="Times New Roman" w:cs="Times New Roman"/>
          <w:sz w:val="24"/>
          <w:szCs w:val="24"/>
        </w:rPr>
        <w:t>r e</w:t>
      </w:r>
      <w:r w:rsidR="00D82436" w:rsidRPr="004D1876">
        <w:rPr>
          <w:rFonts w:ascii="Times New Roman" w:hAnsi="Times New Roman" w:cs="Times New Roman"/>
          <w:sz w:val="24"/>
          <w:szCs w:val="24"/>
        </w:rPr>
        <w:t>fterfulgt af</w:t>
      </w:r>
      <w:r w:rsidR="00FD0B62" w:rsidRPr="004D1876">
        <w:rPr>
          <w:rFonts w:ascii="Times New Roman" w:hAnsi="Times New Roman" w:cs="Times New Roman"/>
          <w:sz w:val="24"/>
          <w:szCs w:val="24"/>
        </w:rPr>
        <w:t xml:space="preserve"> et</w:t>
      </w:r>
      <w:r w:rsidR="00D82436" w:rsidRPr="004D1876">
        <w:rPr>
          <w:rFonts w:ascii="Times New Roman" w:hAnsi="Times New Roman" w:cs="Times New Roman"/>
          <w:sz w:val="24"/>
          <w:szCs w:val="24"/>
        </w:rPr>
        <w:t xml:space="preserve"> fokusgruppeinterview. Sagssparringsmødet omhandlede drøftelser omkring nogle af projektdeltagernes sagsforløb</w:t>
      </w:r>
      <w:r w:rsidR="007C619B" w:rsidRPr="004D1876">
        <w:rPr>
          <w:rFonts w:ascii="Times New Roman" w:hAnsi="Times New Roman" w:cs="Times New Roman"/>
          <w:sz w:val="24"/>
          <w:szCs w:val="24"/>
        </w:rPr>
        <w:t>, som medarbejderne</w:t>
      </w:r>
      <w:r w:rsidR="00D82436" w:rsidRPr="004D1876">
        <w:rPr>
          <w:rFonts w:ascii="Times New Roman" w:hAnsi="Times New Roman" w:cs="Times New Roman"/>
          <w:sz w:val="24"/>
          <w:szCs w:val="24"/>
        </w:rPr>
        <w:t xml:space="preserve"> gav hinanden sparring i forhold til. </w:t>
      </w:r>
      <w:r w:rsidR="00FD0B62" w:rsidRPr="004D1876">
        <w:rPr>
          <w:rFonts w:ascii="Times New Roman" w:hAnsi="Times New Roman" w:cs="Times New Roman"/>
          <w:sz w:val="24"/>
          <w:szCs w:val="24"/>
        </w:rPr>
        <w:t xml:space="preserve">Min begrundelse for at vælge </w:t>
      </w:r>
      <w:r w:rsidR="00D82436" w:rsidRPr="004D1876">
        <w:rPr>
          <w:rFonts w:ascii="Times New Roman" w:hAnsi="Times New Roman" w:cs="Times New Roman"/>
          <w:sz w:val="24"/>
          <w:szCs w:val="24"/>
        </w:rPr>
        <w:t xml:space="preserve">et fokusgruppeinterview </w:t>
      </w:r>
      <w:r w:rsidR="00FD0B62" w:rsidRPr="004D1876">
        <w:rPr>
          <w:rFonts w:ascii="Times New Roman" w:hAnsi="Times New Roman" w:cs="Times New Roman"/>
          <w:sz w:val="24"/>
          <w:szCs w:val="24"/>
        </w:rPr>
        <w:t>i denne forbindelse v</w:t>
      </w:r>
      <w:r w:rsidR="00D82436" w:rsidRPr="004D1876">
        <w:rPr>
          <w:rFonts w:ascii="Times New Roman" w:hAnsi="Times New Roman" w:cs="Times New Roman"/>
          <w:sz w:val="24"/>
          <w:szCs w:val="24"/>
        </w:rPr>
        <w:t xml:space="preserve">ar, at </w:t>
      </w:r>
      <w:r w:rsidR="007C619B" w:rsidRPr="004D1876">
        <w:rPr>
          <w:rFonts w:ascii="Times New Roman" w:hAnsi="Times New Roman" w:cs="Times New Roman"/>
          <w:sz w:val="24"/>
          <w:szCs w:val="24"/>
        </w:rPr>
        <w:t>jeg gerne ville have medarbejderne</w:t>
      </w:r>
      <w:r w:rsidR="00D82436" w:rsidRPr="004D1876">
        <w:rPr>
          <w:rFonts w:ascii="Times New Roman" w:hAnsi="Times New Roman" w:cs="Times New Roman"/>
          <w:sz w:val="24"/>
          <w:szCs w:val="24"/>
        </w:rPr>
        <w:t xml:space="preserve"> til at reflektere sammen over nogle emner, jeg på forhånd havde udvalgt. </w:t>
      </w:r>
      <w:r w:rsidR="007C619B" w:rsidRPr="004D1876">
        <w:rPr>
          <w:rFonts w:ascii="Times New Roman" w:hAnsi="Times New Roman" w:cs="Times New Roman"/>
          <w:sz w:val="24"/>
          <w:szCs w:val="24"/>
        </w:rPr>
        <w:t>Det var min vurdering, at denne form for interview ville give et mere fyldestgørende datamateriale, end hvis jeg havde valgt at interviewe den enkelte medarbejder. (EVT. KILDE KVALE).</w:t>
      </w:r>
    </w:p>
    <w:p w:rsidR="006A6265" w:rsidRPr="009C69FF" w:rsidRDefault="006A6265" w:rsidP="009E76A0">
      <w:pPr>
        <w:pStyle w:val="Overskrift1"/>
        <w:spacing w:line="360" w:lineRule="auto"/>
        <w:rPr>
          <w:sz w:val="24"/>
        </w:rPr>
      </w:pPr>
      <w:bookmarkStart w:id="52" w:name="_Toc449911916"/>
      <w:r w:rsidRPr="009C69FF">
        <w:rPr>
          <w:sz w:val="24"/>
        </w:rPr>
        <w:t>Processen i grounded theory og</w:t>
      </w:r>
      <w:r w:rsidR="00A42831" w:rsidRPr="009C69FF">
        <w:rPr>
          <w:sz w:val="24"/>
        </w:rPr>
        <w:t xml:space="preserve"> refleksioner over</w:t>
      </w:r>
      <w:r w:rsidRPr="009C69FF">
        <w:rPr>
          <w:sz w:val="24"/>
        </w:rPr>
        <w:t xml:space="preserve"> min undersøgelse</w:t>
      </w:r>
      <w:bookmarkEnd w:id="52"/>
      <w:r w:rsidR="009C69FF">
        <w:rPr>
          <w:sz w:val="24"/>
        </w:rPr>
        <w:br/>
      </w:r>
    </w:p>
    <w:p w:rsidR="00536EE8" w:rsidRPr="004D1876" w:rsidRDefault="00036CD0"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Processen i grounded theory er, at man som forsker ”</w:t>
      </w:r>
      <w:r w:rsidRPr="004D1876">
        <w:rPr>
          <w:rFonts w:ascii="Times New Roman" w:hAnsi="Times New Roman" w:cs="Times New Roman"/>
          <w:i/>
          <w:sz w:val="24"/>
          <w:szCs w:val="24"/>
        </w:rPr>
        <w:t xml:space="preserve">gentager udvælgelsen af data, dataindsamling, og analyse igen og igen” </w:t>
      </w:r>
      <w:r w:rsidRPr="004D1876">
        <w:rPr>
          <w:rFonts w:ascii="Times New Roman" w:hAnsi="Times New Roman" w:cs="Times New Roman"/>
          <w:sz w:val="24"/>
          <w:szCs w:val="24"/>
        </w:rPr>
        <w:t>(Hartman s 55). Først indsamles data, der analyseres induktivt. Herefter finder en ny dataindsamling sted</w:t>
      </w:r>
      <w:r w:rsidR="00222D25" w:rsidRPr="004D1876">
        <w:rPr>
          <w:rFonts w:ascii="Times New Roman" w:hAnsi="Times New Roman" w:cs="Times New Roman"/>
          <w:sz w:val="24"/>
          <w:szCs w:val="24"/>
        </w:rPr>
        <w:t xml:space="preserve"> på baggrund af en</w:t>
      </w:r>
      <w:r w:rsidRPr="004D1876">
        <w:rPr>
          <w:rFonts w:ascii="Times New Roman" w:hAnsi="Times New Roman" w:cs="Times New Roman"/>
          <w:sz w:val="24"/>
          <w:szCs w:val="24"/>
        </w:rPr>
        <w:t xml:space="preserve"> </w:t>
      </w:r>
      <w:r w:rsidR="00222D25" w:rsidRPr="004D1876">
        <w:rPr>
          <w:rFonts w:ascii="Times New Roman" w:hAnsi="Times New Roman" w:cs="Times New Roman"/>
          <w:sz w:val="24"/>
          <w:szCs w:val="24"/>
        </w:rPr>
        <w:t>deduktiv teoretisk udvælgelse</w:t>
      </w:r>
      <w:r w:rsidRPr="004D1876">
        <w:rPr>
          <w:rFonts w:ascii="Times New Roman" w:hAnsi="Times New Roman" w:cs="Times New Roman"/>
          <w:sz w:val="24"/>
          <w:szCs w:val="24"/>
        </w:rPr>
        <w:t xml:space="preserve"> </w:t>
      </w:r>
      <w:r w:rsidR="002A1304" w:rsidRPr="004D1876">
        <w:rPr>
          <w:rFonts w:ascii="Times New Roman" w:hAnsi="Times New Roman" w:cs="Times New Roman"/>
          <w:sz w:val="24"/>
          <w:szCs w:val="24"/>
        </w:rPr>
        <w:t xml:space="preserve">baseret på </w:t>
      </w:r>
      <w:r w:rsidR="00222D25" w:rsidRPr="004D1876">
        <w:rPr>
          <w:rFonts w:ascii="Times New Roman" w:hAnsi="Times New Roman" w:cs="Times New Roman"/>
          <w:sz w:val="24"/>
          <w:szCs w:val="24"/>
        </w:rPr>
        <w:t xml:space="preserve">data fra </w:t>
      </w:r>
      <w:r w:rsidR="002A1304" w:rsidRPr="004D1876">
        <w:rPr>
          <w:rFonts w:ascii="Times New Roman" w:hAnsi="Times New Roman" w:cs="Times New Roman"/>
          <w:sz w:val="24"/>
          <w:szCs w:val="24"/>
        </w:rPr>
        <w:t>den første analyse. Herefter gentages processen, indtil teorien er udviklet. En sådan interaktiv proces</w:t>
      </w:r>
      <w:r w:rsidR="00875A4B" w:rsidRPr="004D1876">
        <w:rPr>
          <w:rFonts w:ascii="Times New Roman" w:hAnsi="Times New Roman" w:cs="Times New Roman"/>
          <w:sz w:val="24"/>
          <w:szCs w:val="24"/>
        </w:rPr>
        <w:t xml:space="preserve"> foregår ikke tilfældigt men er styret af regler, der omhandler en metode kaldet ”konstant sammenligning”. Her foretager forskeren sammenligning af den empiri, der er baseret på data fra forskellige udvalgte grupper</w:t>
      </w:r>
      <w:r w:rsidR="00222D25" w:rsidRPr="004D1876">
        <w:rPr>
          <w:rFonts w:ascii="Times New Roman" w:hAnsi="Times New Roman" w:cs="Times New Roman"/>
          <w:sz w:val="24"/>
          <w:szCs w:val="24"/>
        </w:rPr>
        <w:t xml:space="preserve"> </w:t>
      </w:r>
      <w:r w:rsidR="00A42831" w:rsidRPr="004D1876">
        <w:rPr>
          <w:rFonts w:ascii="Times New Roman" w:hAnsi="Times New Roman" w:cs="Times New Roman"/>
          <w:sz w:val="24"/>
          <w:szCs w:val="24"/>
        </w:rPr>
        <w:t>for at finde ud af, hvad der er vigtigt og dermed skal danne grundlag for den videre undersøgelse</w:t>
      </w:r>
      <w:r w:rsidR="00EB4ECA" w:rsidRPr="004D1876">
        <w:rPr>
          <w:rFonts w:ascii="Times New Roman" w:hAnsi="Times New Roman" w:cs="Times New Roman"/>
          <w:sz w:val="24"/>
          <w:szCs w:val="24"/>
        </w:rPr>
        <w:t xml:space="preserve"> </w:t>
      </w:r>
      <w:r w:rsidR="00222D25" w:rsidRPr="004D1876">
        <w:rPr>
          <w:rFonts w:ascii="Times New Roman" w:hAnsi="Times New Roman" w:cs="Times New Roman"/>
          <w:sz w:val="24"/>
          <w:szCs w:val="24"/>
        </w:rPr>
        <w:t>(Hartman s. 55)</w:t>
      </w:r>
      <w:r w:rsidR="00536EE8" w:rsidRPr="004D1876">
        <w:rPr>
          <w:rFonts w:ascii="Times New Roman" w:hAnsi="Times New Roman" w:cs="Times New Roman"/>
          <w:sz w:val="24"/>
          <w:szCs w:val="24"/>
        </w:rPr>
        <w:t>.</w:t>
      </w:r>
    </w:p>
    <w:p w:rsidR="00036CD0" w:rsidRPr="009C69FF" w:rsidRDefault="007B5CF0" w:rsidP="009E76A0">
      <w:pPr>
        <w:spacing w:line="360" w:lineRule="auto"/>
        <w:rPr>
          <w:rFonts w:ascii="Times New Roman" w:hAnsi="Times New Roman" w:cs="Times New Roman"/>
          <w:i/>
          <w:color w:val="FF0000"/>
          <w:sz w:val="24"/>
          <w:szCs w:val="24"/>
        </w:rPr>
      </w:pPr>
      <w:r w:rsidRPr="004D1876">
        <w:rPr>
          <w:rFonts w:ascii="Times New Roman" w:hAnsi="Times New Roman" w:cs="Times New Roman"/>
          <w:sz w:val="24"/>
          <w:szCs w:val="24"/>
        </w:rPr>
        <w:t>Processen i min undersøgelse er foregået som beskrevet ovenfor, og j</w:t>
      </w:r>
      <w:r w:rsidR="00536EE8" w:rsidRPr="004D1876">
        <w:rPr>
          <w:rFonts w:ascii="Times New Roman" w:hAnsi="Times New Roman" w:cs="Times New Roman"/>
          <w:sz w:val="24"/>
          <w:szCs w:val="24"/>
        </w:rPr>
        <w:t xml:space="preserve">eg </w:t>
      </w:r>
      <w:r w:rsidRPr="004D1876">
        <w:rPr>
          <w:rFonts w:ascii="Times New Roman" w:hAnsi="Times New Roman" w:cs="Times New Roman"/>
          <w:sz w:val="24"/>
          <w:szCs w:val="24"/>
        </w:rPr>
        <w:t>har dermed</w:t>
      </w:r>
      <w:r w:rsidR="00536EE8" w:rsidRPr="004D1876">
        <w:rPr>
          <w:rFonts w:ascii="Times New Roman" w:hAnsi="Times New Roman" w:cs="Times New Roman"/>
          <w:sz w:val="24"/>
          <w:szCs w:val="24"/>
        </w:rPr>
        <w:t xml:space="preserve"> ikke</w:t>
      </w:r>
      <w:r w:rsidRPr="004D1876">
        <w:rPr>
          <w:rFonts w:ascii="Times New Roman" w:hAnsi="Times New Roman" w:cs="Times New Roman"/>
          <w:sz w:val="24"/>
          <w:szCs w:val="24"/>
        </w:rPr>
        <w:t xml:space="preserve"> været</w:t>
      </w:r>
      <w:r w:rsidR="00A42831" w:rsidRPr="004D1876">
        <w:rPr>
          <w:rFonts w:ascii="Times New Roman" w:hAnsi="Times New Roman" w:cs="Times New Roman"/>
          <w:sz w:val="24"/>
          <w:szCs w:val="24"/>
        </w:rPr>
        <w:t xml:space="preserve"> helt så struktureret</w:t>
      </w:r>
      <w:r w:rsidRPr="004D1876">
        <w:rPr>
          <w:rFonts w:ascii="Times New Roman" w:hAnsi="Times New Roman" w:cs="Times New Roman"/>
          <w:sz w:val="24"/>
          <w:szCs w:val="24"/>
        </w:rPr>
        <w:t>, som der lægges op til i grounded theory.</w:t>
      </w:r>
      <w:r w:rsidR="00536EE8" w:rsidRPr="004D1876">
        <w:rPr>
          <w:rFonts w:ascii="Times New Roman" w:hAnsi="Times New Roman" w:cs="Times New Roman"/>
          <w:sz w:val="24"/>
          <w:szCs w:val="24"/>
        </w:rPr>
        <w:t xml:space="preserve"> </w:t>
      </w:r>
      <w:r w:rsidRPr="004D1876">
        <w:rPr>
          <w:rFonts w:ascii="Times New Roman" w:hAnsi="Times New Roman" w:cs="Times New Roman"/>
          <w:sz w:val="24"/>
          <w:szCs w:val="24"/>
        </w:rPr>
        <w:t xml:space="preserve">Jeg har fx ikke </w:t>
      </w:r>
      <w:r w:rsidR="00536EE8" w:rsidRPr="004D1876">
        <w:rPr>
          <w:rFonts w:ascii="Times New Roman" w:hAnsi="Times New Roman" w:cs="Times New Roman"/>
          <w:sz w:val="24"/>
          <w:szCs w:val="24"/>
        </w:rPr>
        <w:t>foretaget en decideret analyse</w:t>
      </w:r>
      <w:r w:rsidRPr="004D1876">
        <w:rPr>
          <w:rFonts w:ascii="Times New Roman" w:hAnsi="Times New Roman" w:cs="Times New Roman"/>
          <w:sz w:val="24"/>
          <w:szCs w:val="24"/>
        </w:rPr>
        <w:t xml:space="preserve"> på baggrund af min</w:t>
      </w:r>
      <w:r w:rsidR="00514856" w:rsidRPr="004D1876">
        <w:rPr>
          <w:rFonts w:ascii="Times New Roman" w:hAnsi="Times New Roman" w:cs="Times New Roman"/>
          <w:sz w:val="24"/>
          <w:szCs w:val="24"/>
        </w:rPr>
        <w:t>e første observationer af cafemøderne</w:t>
      </w:r>
      <w:r w:rsidR="00536EE8" w:rsidRPr="004D1876">
        <w:rPr>
          <w:rFonts w:ascii="Times New Roman" w:hAnsi="Times New Roman" w:cs="Times New Roman"/>
          <w:sz w:val="24"/>
          <w:szCs w:val="24"/>
        </w:rPr>
        <w:t>, der har ledt mig til min</w:t>
      </w:r>
      <w:r w:rsidRPr="004D1876">
        <w:rPr>
          <w:rFonts w:ascii="Times New Roman" w:hAnsi="Times New Roman" w:cs="Times New Roman"/>
          <w:sz w:val="24"/>
          <w:szCs w:val="24"/>
        </w:rPr>
        <w:t>e</w:t>
      </w:r>
      <w:r w:rsidR="00536EE8" w:rsidRPr="004D1876">
        <w:rPr>
          <w:rFonts w:ascii="Times New Roman" w:hAnsi="Times New Roman" w:cs="Times New Roman"/>
          <w:sz w:val="24"/>
          <w:szCs w:val="24"/>
        </w:rPr>
        <w:t xml:space="preserve"> kernekategori</w:t>
      </w:r>
      <w:r w:rsidRPr="004D1876">
        <w:rPr>
          <w:rFonts w:ascii="Times New Roman" w:hAnsi="Times New Roman" w:cs="Times New Roman"/>
          <w:sz w:val="24"/>
          <w:szCs w:val="24"/>
        </w:rPr>
        <w:t>er</w:t>
      </w:r>
      <w:r w:rsidR="00536EE8" w:rsidRPr="004D1876">
        <w:rPr>
          <w:rFonts w:ascii="Times New Roman" w:hAnsi="Times New Roman" w:cs="Times New Roman"/>
          <w:sz w:val="24"/>
          <w:szCs w:val="24"/>
        </w:rPr>
        <w:t>, og herefter gået specifikt efter at udvikle</w:t>
      </w:r>
      <w:r w:rsidRPr="004D1876">
        <w:rPr>
          <w:rFonts w:ascii="Times New Roman" w:hAnsi="Times New Roman" w:cs="Times New Roman"/>
          <w:sz w:val="24"/>
          <w:szCs w:val="24"/>
        </w:rPr>
        <w:t xml:space="preserve"> ideer, spørgsmål samt foretage en teoretisk udvælgelse</w:t>
      </w:r>
      <w:r w:rsidR="00536EE8" w:rsidRPr="004D1876">
        <w:rPr>
          <w:rFonts w:ascii="Times New Roman" w:hAnsi="Times New Roman" w:cs="Times New Roman"/>
          <w:sz w:val="24"/>
          <w:szCs w:val="24"/>
        </w:rPr>
        <w:t xml:space="preserve"> til brug for </w:t>
      </w:r>
      <w:r w:rsidR="00514856" w:rsidRPr="004D1876">
        <w:rPr>
          <w:rFonts w:ascii="Times New Roman" w:hAnsi="Times New Roman" w:cs="Times New Roman"/>
          <w:sz w:val="24"/>
          <w:szCs w:val="24"/>
        </w:rPr>
        <w:t xml:space="preserve">yderligere mætning af kernekategorierne i </w:t>
      </w:r>
      <w:r w:rsidR="00536EE8" w:rsidRPr="004D1876">
        <w:rPr>
          <w:rFonts w:ascii="Times New Roman" w:hAnsi="Times New Roman" w:cs="Times New Roman"/>
          <w:sz w:val="24"/>
          <w:szCs w:val="24"/>
        </w:rPr>
        <w:t>den næste dataindsamling</w:t>
      </w:r>
      <w:r w:rsidR="00761E64" w:rsidRPr="004D1876">
        <w:rPr>
          <w:rFonts w:ascii="Times New Roman" w:hAnsi="Times New Roman" w:cs="Times New Roman"/>
          <w:sz w:val="24"/>
          <w:szCs w:val="24"/>
        </w:rPr>
        <w:t>. Min kernekategori</w:t>
      </w:r>
      <w:r w:rsidRPr="004D1876">
        <w:rPr>
          <w:rFonts w:ascii="Times New Roman" w:hAnsi="Times New Roman" w:cs="Times New Roman"/>
          <w:sz w:val="24"/>
          <w:szCs w:val="24"/>
        </w:rPr>
        <w:t>er</w:t>
      </w:r>
      <w:r w:rsidR="00761E64" w:rsidRPr="004D1876">
        <w:rPr>
          <w:rFonts w:ascii="Times New Roman" w:hAnsi="Times New Roman" w:cs="Times New Roman"/>
          <w:sz w:val="24"/>
          <w:szCs w:val="24"/>
        </w:rPr>
        <w:t xml:space="preserve"> er udviklet ud fra det samlede datamateriale, ligesom den selektive fase med udvælgelse af underkategorier og bestemmelsen af disses egenskaber og </w:t>
      </w:r>
      <w:r w:rsidR="00761E64" w:rsidRPr="004D1876">
        <w:rPr>
          <w:rFonts w:ascii="Times New Roman" w:hAnsi="Times New Roman" w:cs="Times New Roman"/>
          <w:sz w:val="24"/>
          <w:szCs w:val="24"/>
        </w:rPr>
        <w:lastRenderedPageBreak/>
        <w:t>dimensioner også vil være det.</w:t>
      </w:r>
      <w:r w:rsidR="00C03ED5" w:rsidRPr="004D1876">
        <w:rPr>
          <w:rFonts w:ascii="Times New Roman" w:hAnsi="Times New Roman" w:cs="Times New Roman"/>
          <w:sz w:val="24"/>
          <w:szCs w:val="24"/>
        </w:rPr>
        <w:t xml:space="preserve"> Ifølge Guvå &amp; Hylander er det muligt at genanvende allerede indsamlet datamateriale i de forskellige faser, når det sker ud fra et nyt perspektiv (Guvå &amp; Hylander s. 57).</w:t>
      </w:r>
      <w:r w:rsidR="00A42831" w:rsidRPr="004D1876">
        <w:rPr>
          <w:rFonts w:ascii="Times New Roman" w:hAnsi="Times New Roman" w:cs="Times New Roman"/>
          <w:sz w:val="24"/>
          <w:szCs w:val="24"/>
        </w:rPr>
        <w:t xml:space="preserve"> </w:t>
      </w:r>
      <w:r w:rsidR="00761E64" w:rsidRPr="004D1876">
        <w:rPr>
          <w:rFonts w:ascii="Times New Roman" w:hAnsi="Times New Roman" w:cs="Times New Roman"/>
          <w:sz w:val="24"/>
          <w:szCs w:val="24"/>
        </w:rPr>
        <w:t xml:space="preserve">Mit indblik i strukturen og faserne i grounded theory er vokset gennem </w:t>
      </w:r>
      <w:r w:rsidR="00456F36" w:rsidRPr="004D1876">
        <w:rPr>
          <w:rFonts w:ascii="Times New Roman" w:hAnsi="Times New Roman" w:cs="Times New Roman"/>
          <w:sz w:val="24"/>
          <w:szCs w:val="24"/>
        </w:rPr>
        <w:t xml:space="preserve">den sidste del af specialeskrivningen, og jeg har derfor i forbindelse med tilrettelæggelse af indsamlingen af empiri ikke haft systematikken helt for øje. Det kan få den betydning, at min teori ikke ender med at blive fuldt ”mættet”, eftersom jeg ikke har tid til at gå ud og foretage yderligere fokuserede dataindsamlinger. </w:t>
      </w:r>
      <w:r w:rsidR="007E337B" w:rsidRPr="004D1876">
        <w:rPr>
          <w:rFonts w:ascii="Times New Roman" w:hAnsi="Times New Roman" w:cs="Times New Roman"/>
          <w:sz w:val="24"/>
          <w:szCs w:val="24"/>
        </w:rPr>
        <w:t>Dog har jeg gennem hele min undersøgels</w:t>
      </w:r>
      <w:r w:rsidR="006A6265" w:rsidRPr="004D1876">
        <w:rPr>
          <w:rFonts w:ascii="Times New Roman" w:hAnsi="Times New Roman" w:cs="Times New Roman"/>
          <w:sz w:val="24"/>
          <w:szCs w:val="24"/>
        </w:rPr>
        <w:t>e som beskrevet ovenfor overholdt spillereglerne med at indsamle data i en vekselvirkning mellem forudsætningsløshed, induktiv analyse og deduktiv teoretisk udvælgelse af yderligere data.</w:t>
      </w:r>
      <w:r w:rsidR="00A42831" w:rsidRPr="004D1876">
        <w:rPr>
          <w:rFonts w:ascii="Times New Roman" w:hAnsi="Times New Roman" w:cs="Times New Roman"/>
          <w:sz w:val="24"/>
          <w:szCs w:val="24"/>
        </w:rPr>
        <w:t xml:space="preserve"> Samtidig har jeg benyttet empirien fra de to cafemøder til at foretage en sammenligning fra to forskellige dataudvælgelsesgrupper</w:t>
      </w:r>
      <w:r w:rsidR="006A6265" w:rsidRPr="004D1876">
        <w:rPr>
          <w:rFonts w:ascii="Times New Roman" w:hAnsi="Times New Roman" w:cs="Times New Roman"/>
          <w:sz w:val="24"/>
          <w:szCs w:val="24"/>
        </w:rPr>
        <w:t xml:space="preserve"> </w:t>
      </w:r>
      <w:r w:rsidR="00A42831" w:rsidRPr="004D1876">
        <w:rPr>
          <w:rFonts w:ascii="Times New Roman" w:hAnsi="Times New Roman" w:cs="Times New Roman"/>
          <w:sz w:val="24"/>
          <w:szCs w:val="24"/>
        </w:rPr>
        <w:t>for derved at blive klogere på, hvad der er det vigtigste i det indsamlede datamateriale.</w:t>
      </w:r>
    </w:p>
    <w:p w:rsidR="00231287" w:rsidRPr="009C69FF" w:rsidRDefault="00E151D9" w:rsidP="009E76A0">
      <w:pPr>
        <w:pStyle w:val="Overskrift1"/>
        <w:spacing w:line="360" w:lineRule="auto"/>
        <w:rPr>
          <w:sz w:val="24"/>
        </w:rPr>
      </w:pPr>
      <w:bookmarkStart w:id="53" w:name="_Toc449911917"/>
      <w:r w:rsidRPr="009C69FF">
        <w:rPr>
          <w:sz w:val="24"/>
        </w:rPr>
        <w:t>Måden at indsamle data på – den teoretiske sensitivitet og gode optegnelser</w:t>
      </w:r>
      <w:bookmarkEnd w:id="53"/>
      <w:r w:rsidR="009C69FF">
        <w:rPr>
          <w:sz w:val="24"/>
        </w:rPr>
        <w:br/>
      </w:r>
    </w:p>
    <w:p w:rsidR="00F07BAD" w:rsidRPr="004D1876" w:rsidRDefault="00F07BAD"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Ifølge Glaser er det i</w:t>
      </w:r>
      <w:r w:rsidR="002E46C6" w:rsidRPr="004D1876">
        <w:rPr>
          <w:rFonts w:ascii="Times New Roman" w:hAnsi="Times New Roman" w:cs="Times New Roman"/>
          <w:sz w:val="24"/>
          <w:szCs w:val="24"/>
        </w:rPr>
        <w:t>kke vigtigt at benytte sig af</w:t>
      </w:r>
      <w:r w:rsidRPr="004D1876">
        <w:rPr>
          <w:rFonts w:ascii="Times New Roman" w:hAnsi="Times New Roman" w:cs="Times New Roman"/>
          <w:sz w:val="24"/>
          <w:szCs w:val="24"/>
        </w:rPr>
        <w:t xml:space="preserve"> båndoptagelser, når der indsamles data. Han lægger i stedet vægt på, at man skal blive</w:t>
      </w:r>
      <w:r w:rsidR="009404F6" w:rsidRPr="004D1876">
        <w:rPr>
          <w:rFonts w:ascii="Times New Roman" w:hAnsi="Times New Roman" w:cs="Times New Roman"/>
          <w:sz w:val="24"/>
          <w:szCs w:val="24"/>
        </w:rPr>
        <w:t xml:space="preserve"> øvet i</w:t>
      </w:r>
      <w:r w:rsidRPr="004D1876">
        <w:rPr>
          <w:rFonts w:ascii="Times New Roman" w:hAnsi="Times New Roman" w:cs="Times New Roman"/>
          <w:sz w:val="24"/>
          <w:szCs w:val="24"/>
        </w:rPr>
        <w:t xml:space="preserve"> ”</w:t>
      </w:r>
      <w:r w:rsidRPr="004D1876">
        <w:rPr>
          <w:rFonts w:ascii="Times New Roman" w:hAnsi="Times New Roman" w:cs="Times New Roman"/>
          <w:i/>
          <w:sz w:val="24"/>
          <w:szCs w:val="24"/>
        </w:rPr>
        <w:t>at lave gode optegnelser ved interview og ved observationer</w:t>
      </w:r>
      <w:r w:rsidRPr="004D1876">
        <w:rPr>
          <w:rFonts w:ascii="Times New Roman" w:hAnsi="Times New Roman" w:cs="Times New Roman"/>
          <w:sz w:val="24"/>
          <w:szCs w:val="24"/>
        </w:rPr>
        <w:t xml:space="preserve">” (Hartman s. </w:t>
      </w:r>
      <w:r w:rsidR="009404F6" w:rsidRPr="004D1876">
        <w:rPr>
          <w:rFonts w:ascii="Times New Roman" w:hAnsi="Times New Roman" w:cs="Times New Roman"/>
          <w:sz w:val="24"/>
          <w:szCs w:val="24"/>
        </w:rPr>
        <w:t>90</w:t>
      </w:r>
      <w:r w:rsidRPr="004D1876">
        <w:rPr>
          <w:rFonts w:ascii="Times New Roman" w:hAnsi="Times New Roman" w:cs="Times New Roman"/>
          <w:sz w:val="24"/>
          <w:szCs w:val="24"/>
        </w:rPr>
        <w:t xml:space="preserve">) og </w:t>
      </w:r>
      <w:r w:rsidR="002E46C6" w:rsidRPr="004D1876">
        <w:rPr>
          <w:rFonts w:ascii="Times New Roman" w:hAnsi="Times New Roman" w:cs="Times New Roman"/>
          <w:sz w:val="24"/>
          <w:szCs w:val="24"/>
        </w:rPr>
        <w:t>ad</w:t>
      </w:r>
      <w:r w:rsidR="009404F6" w:rsidRPr="004D1876">
        <w:rPr>
          <w:rFonts w:ascii="Times New Roman" w:hAnsi="Times New Roman" w:cs="Times New Roman"/>
          <w:sz w:val="24"/>
          <w:szCs w:val="24"/>
        </w:rPr>
        <w:t xml:space="preserve"> den vej</w:t>
      </w:r>
      <w:r w:rsidR="002E46C6" w:rsidRPr="004D1876">
        <w:rPr>
          <w:rFonts w:ascii="Times New Roman" w:hAnsi="Times New Roman" w:cs="Times New Roman"/>
          <w:sz w:val="24"/>
          <w:szCs w:val="24"/>
        </w:rPr>
        <w:t xml:space="preserve"> som forsker</w:t>
      </w:r>
      <w:r w:rsidR="009404F6" w:rsidRPr="004D1876">
        <w:rPr>
          <w:rFonts w:ascii="Times New Roman" w:hAnsi="Times New Roman" w:cs="Times New Roman"/>
          <w:sz w:val="24"/>
          <w:szCs w:val="24"/>
        </w:rPr>
        <w:t xml:space="preserve"> bruge</w:t>
      </w:r>
      <w:r w:rsidR="002E46C6" w:rsidRPr="004D1876">
        <w:rPr>
          <w:rFonts w:ascii="Times New Roman" w:hAnsi="Times New Roman" w:cs="Times New Roman"/>
          <w:sz w:val="24"/>
          <w:szCs w:val="24"/>
        </w:rPr>
        <w:t xml:space="preserve"> s</w:t>
      </w:r>
      <w:r w:rsidRPr="004D1876">
        <w:rPr>
          <w:rFonts w:ascii="Times New Roman" w:hAnsi="Times New Roman" w:cs="Times New Roman"/>
          <w:sz w:val="24"/>
          <w:szCs w:val="24"/>
        </w:rPr>
        <w:t>in</w:t>
      </w:r>
      <w:r w:rsidR="00EB4ECA" w:rsidRPr="004D1876">
        <w:rPr>
          <w:rFonts w:ascii="Times New Roman" w:hAnsi="Times New Roman" w:cs="Times New Roman"/>
          <w:sz w:val="24"/>
          <w:szCs w:val="24"/>
        </w:rPr>
        <w:t xml:space="preserve"> ”</w:t>
      </w:r>
      <w:r w:rsidR="00EB4ECA" w:rsidRPr="004D1876">
        <w:rPr>
          <w:rFonts w:ascii="Times New Roman" w:hAnsi="Times New Roman" w:cs="Times New Roman"/>
          <w:i/>
          <w:sz w:val="24"/>
          <w:szCs w:val="24"/>
        </w:rPr>
        <w:t>teoretiske</w:t>
      </w:r>
      <w:r w:rsidRPr="004D1876">
        <w:rPr>
          <w:rFonts w:ascii="Times New Roman" w:hAnsi="Times New Roman" w:cs="Times New Roman"/>
          <w:i/>
          <w:sz w:val="24"/>
          <w:szCs w:val="24"/>
        </w:rPr>
        <w:t xml:space="preserve"> sensitivitet</w:t>
      </w:r>
      <w:r w:rsidR="00EB4ECA" w:rsidRPr="004D1876">
        <w:rPr>
          <w:rFonts w:ascii="Times New Roman" w:hAnsi="Times New Roman" w:cs="Times New Roman"/>
          <w:sz w:val="24"/>
          <w:szCs w:val="24"/>
        </w:rPr>
        <w:t>” (Hartman s 133</w:t>
      </w:r>
      <w:r w:rsidR="00CD0F6E" w:rsidRPr="004D1876">
        <w:rPr>
          <w:rFonts w:ascii="Times New Roman" w:hAnsi="Times New Roman" w:cs="Times New Roman"/>
          <w:sz w:val="24"/>
          <w:szCs w:val="24"/>
        </w:rPr>
        <w:t xml:space="preserve"> ff</w:t>
      </w:r>
      <w:r w:rsidR="00EB4ECA" w:rsidRPr="004D1876">
        <w:rPr>
          <w:rFonts w:ascii="Times New Roman" w:hAnsi="Times New Roman" w:cs="Times New Roman"/>
          <w:sz w:val="24"/>
          <w:szCs w:val="24"/>
        </w:rPr>
        <w:t>)</w:t>
      </w:r>
      <w:r w:rsidRPr="004D1876">
        <w:rPr>
          <w:rFonts w:ascii="Times New Roman" w:hAnsi="Times New Roman" w:cs="Times New Roman"/>
          <w:sz w:val="24"/>
          <w:szCs w:val="24"/>
        </w:rPr>
        <w:t xml:space="preserve"> til at finde ud af, hvilke data der er vigtige</w:t>
      </w:r>
      <w:r w:rsidR="009404F6" w:rsidRPr="004D1876">
        <w:rPr>
          <w:rFonts w:ascii="Times New Roman" w:hAnsi="Times New Roman" w:cs="Times New Roman"/>
          <w:sz w:val="24"/>
          <w:szCs w:val="24"/>
        </w:rPr>
        <w:t xml:space="preserve">. </w:t>
      </w:r>
      <w:r w:rsidR="00826D1C" w:rsidRPr="004D1876">
        <w:rPr>
          <w:rFonts w:ascii="Times New Roman" w:hAnsi="Times New Roman" w:cs="Times New Roman"/>
          <w:sz w:val="24"/>
          <w:szCs w:val="24"/>
        </w:rPr>
        <w:t>Hans b</w:t>
      </w:r>
      <w:r w:rsidR="009404F6" w:rsidRPr="004D1876">
        <w:rPr>
          <w:rFonts w:ascii="Times New Roman" w:hAnsi="Times New Roman" w:cs="Times New Roman"/>
          <w:sz w:val="24"/>
          <w:szCs w:val="24"/>
        </w:rPr>
        <w:t>egrundelsen herfor er</w:t>
      </w:r>
      <w:r w:rsidR="00FF4E37" w:rsidRPr="004D1876">
        <w:rPr>
          <w:rFonts w:ascii="Times New Roman" w:hAnsi="Times New Roman" w:cs="Times New Roman"/>
          <w:sz w:val="24"/>
          <w:szCs w:val="24"/>
        </w:rPr>
        <w:t xml:space="preserve"> bl.a.</w:t>
      </w:r>
      <w:r w:rsidR="009404F6" w:rsidRPr="004D1876">
        <w:rPr>
          <w:rFonts w:ascii="Times New Roman" w:hAnsi="Times New Roman" w:cs="Times New Roman"/>
          <w:sz w:val="24"/>
          <w:szCs w:val="24"/>
        </w:rPr>
        <w:t>, at de fundne kategorier ikke nødvendigvis behøver</w:t>
      </w:r>
      <w:r w:rsidR="00826D1C" w:rsidRPr="004D1876">
        <w:rPr>
          <w:rFonts w:ascii="Times New Roman" w:hAnsi="Times New Roman" w:cs="Times New Roman"/>
          <w:sz w:val="24"/>
          <w:szCs w:val="24"/>
        </w:rPr>
        <w:t xml:space="preserve"> at</w:t>
      </w:r>
      <w:r w:rsidR="009404F6" w:rsidRPr="004D1876">
        <w:rPr>
          <w:rFonts w:ascii="Times New Roman" w:hAnsi="Times New Roman" w:cs="Times New Roman"/>
          <w:sz w:val="24"/>
          <w:szCs w:val="24"/>
        </w:rPr>
        <w:t xml:space="preserve"> kunne føres direkte tilbage til data, hvilket kan synes besynderligt, eftersom </w:t>
      </w:r>
      <w:r w:rsidR="00FF4E37" w:rsidRPr="004D1876">
        <w:rPr>
          <w:rFonts w:ascii="Times New Roman" w:hAnsi="Times New Roman" w:cs="Times New Roman"/>
          <w:sz w:val="24"/>
          <w:szCs w:val="24"/>
        </w:rPr>
        <w:t>det</w:t>
      </w:r>
      <w:r w:rsidR="009404F6" w:rsidRPr="004D1876">
        <w:rPr>
          <w:rFonts w:ascii="Times New Roman" w:hAnsi="Times New Roman" w:cs="Times New Roman"/>
          <w:sz w:val="24"/>
          <w:szCs w:val="24"/>
        </w:rPr>
        <w:t xml:space="preserve"> jo netop er datagrundlaget i grounded theory, der har afgørende betydning for udvikling af teorien (Hartman s. 90). Det er dog heller ikke en ”anbefaling”, jeg har taget til mig i min undersøgelse. Jeg har ikke tidligere foretaget observationer eller lavet fokusgruppei</w:t>
      </w:r>
      <w:r w:rsidR="00A13C9D" w:rsidRPr="004D1876">
        <w:rPr>
          <w:rFonts w:ascii="Times New Roman" w:hAnsi="Times New Roman" w:cs="Times New Roman"/>
          <w:sz w:val="24"/>
          <w:szCs w:val="24"/>
        </w:rPr>
        <w:t>nterviews, og kan</w:t>
      </w:r>
      <w:r w:rsidR="00826D1C" w:rsidRPr="004D1876">
        <w:rPr>
          <w:rFonts w:ascii="Times New Roman" w:hAnsi="Times New Roman" w:cs="Times New Roman"/>
          <w:sz w:val="24"/>
          <w:szCs w:val="24"/>
        </w:rPr>
        <w:t xml:space="preserve"> derfor</w:t>
      </w:r>
      <w:r w:rsidR="00A13C9D" w:rsidRPr="004D1876">
        <w:rPr>
          <w:rFonts w:ascii="Times New Roman" w:hAnsi="Times New Roman" w:cs="Times New Roman"/>
          <w:sz w:val="24"/>
          <w:szCs w:val="24"/>
        </w:rPr>
        <w:t xml:space="preserve"> ikke påstå at have optrænet færdig</w:t>
      </w:r>
      <w:r w:rsidR="00826D1C" w:rsidRPr="004D1876">
        <w:rPr>
          <w:rFonts w:ascii="Times New Roman" w:hAnsi="Times New Roman" w:cs="Times New Roman"/>
          <w:sz w:val="24"/>
          <w:szCs w:val="24"/>
        </w:rPr>
        <w:t>heder til at lave førnævnte</w:t>
      </w:r>
      <w:r w:rsidR="00A13C9D" w:rsidRPr="004D1876">
        <w:rPr>
          <w:rFonts w:ascii="Times New Roman" w:hAnsi="Times New Roman" w:cs="Times New Roman"/>
          <w:sz w:val="24"/>
          <w:szCs w:val="24"/>
        </w:rPr>
        <w:t xml:space="preserve"> </w:t>
      </w:r>
      <w:r w:rsidR="00826D1C" w:rsidRPr="004D1876">
        <w:rPr>
          <w:rFonts w:ascii="Times New Roman" w:hAnsi="Times New Roman" w:cs="Times New Roman"/>
          <w:sz w:val="24"/>
          <w:szCs w:val="24"/>
        </w:rPr>
        <w:t>”</w:t>
      </w:r>
      <w:r w:rsidR="00A13C9D" w:rsidRPr="004D1876">
        <w:rPr>
          <w:rFonts w:ascii="Times New Roman" w:hAnsi="Times New Roman" w:cs="Times New Roman"/>
          <w:sz w:val="24"/>
          <w:szCs w:val="24"/>
        </w:rPr>
        <w:t>optegnelser</w:t>
      </w:r>
      <w:r w:rsidR="00826D1C" w:rsidRPr="004D1876">
        <w:rPr>
          <w:rFonts w:ascii="Times New Roman" w:hAnsi="Times New Roman" w:cs="Times New Roman"/>
          <w:sz w:val="24"/>
          <w:szCs w:val="24"/>
        </w:rPr>
        <w:t>”</w:t>
      </w:r>
      <w:r w:rsidR="00A13C9D" w:rsidRPr="004D1876">
        <w:rPr>
          <w:rFonts w:ascii="Times New Roman" w:hAnsi="Times New Roman" w:cs="Times New Roman"/>
          <w:sz w:val="24"/>
          <w:szCs w:val="24"/>
        </w:rPr>
        <w:t>. Derudover har min tid til brug for indsamling af data</w:t>
      </w:r>
      <w:r w:rsidR="00514856" w:rsidRPr="004D1876">
        <w:rPr>
          <w:rFonts w:ascii="Times New Roman" w:hAnsi="Times New Roman" w:cs="Times New Roman"/>
          <w:sz w:val="24"/>
          <w:szCs w:val="24"/>
        </w:rPr>
        <w:t xml:space="preserve"> som sagt</w:t>
      </w:r>
      <w:r w:rsidR="00A13C9D" w:rsidRPr="004D1876">
        <w:rPr>
          <w:rFonts w:ascii="Times New Roman" w:hAnsi="Times New Roman" w:cs="Times New Roman"/>
          <w:sz w:val="24"/>
          <w:szCs w:val="24"/>
        </w:rPr>
        <w:t xml:space="preserve"> været begrænset, og jeg har derfo</w:t>
      </w:r>
      <w:r w:rsidR="00514856" w:rsidRPr="004D1876">
        <w:rPr>
          <w:rFonts w:ascii="Times New Roman" w:hAnsi="Times New Roman" w:cs="Times New Roman"/>
          <w:sz w:val="24"/>
          <w:szCs w:val="24"/>
        </w:rPr>
        <w:t xml:space="preserve">r ikke haft ”råd” til at </w:t>
      </w:r>
      <w:r w:rsidR="00A13C9D" w:rsidRPr="004D1876">
        <w:rPr>
          <w:rFonts w:ascii="Times New Roman" w:hAnsi="Times New Roman" w:cs="Times New Roman"/>
          <w:sz w:val="24"/>
          <w:szCs w:val="24"/>
        </w:rPr>
        <w:t>overhøre noget på mine feltbesøg, der ville kræve yderligere besøg i Kalundborg Kommune. Det har i processen været vigtigt for mig, at jeg har kunnet lytte til det medarbejderne og deltagerne har sagt i forskellige situationer af flere omgange. På den måde har jeg bedre kunnet udfolde min teoretiske sensitivitet</w:t>
      </w:r>
      <w:r w:rsidR="00DC090B" w:rsidRPr="004D1876">
        <w:rPr>
          <w:rFonts w:ascii="Times New Roman" w:hAnsi="Times New Roman" w:cs="Times New Roman"/>
          <w:sz w:val="24"/>
          <w:szCs w:val="24"/>
        </w:rPr>
        <w:t xml:space="preserve"> overfor datamaterialet. Jeg kan dog sagtens sætte mig ind i, at Glaser finder transskribering af båndoptagede interviews og observationer langsommelig i forhold til undersøgelsens gennemførelse (Hartman s. 90) – denne proces har også været yderst tidskrævende for mig.</w:t>
      </w:r>
    </w:p>
    <w:p w:rsidR="00E151D9" w:rsidRPr="004D1876" w:rsidRDefault="00E151D9" w:rsidP="009E76A0">
      <w:pPr>
        <w:spacing w:line="360" w:lineRule="auto"/>
        <w:rPr>
          <w:rFonts w:ascii="Times New Roman" w:hAnsi="Times New Roman" w:cs="Times New Roman"/>
          <w:b/>
          <w:sz w:val="24"/>
          <w:szCs w:val="24"/>
          <w:u w:val="single"/>
        </w:rPr>
      </w:pPr>
    </w:p>
    <w:p w:rsidR="009C69FF" w:rsidRDefault="009C69FF" w:rsidP="009E76A0">
      <w:pPr>
        <w:pStyle w:val="Undertitel"/>
        <w:spacing w:line="360" w:lineRule="auto"/>
      </w:pPr>
    </w:p>
    <w:p w:rsidR="0073605A" w:rsidRPr="009C69FF" w:rsidRDefault="0073605A" w:rsidP="009E76A0">
      <w:pPr>
        <w:pStyle w:val="Overskrift1"/>
        <w:spacing w:line="360" w:lineRule="auto"/>
        <w:rPr>
          <w:sz w:val="24"/>
        </w:rPr>
      </w:pPr>
      <w:bookmarkStart w:id="54" w:name="_Toc449911918"/>
      <w:r w:rsidRPr="009C69FF">
        <w:rPr>
          <w:sz w:val="24"/>
        </w:rPr>
        <w:t>Forskningsprocessen ifølge Glaser</w:t>
      </w:r>
      <w:bookmarkEnd w:id="54"/>
      <w:r w:rsidR="009C69FF">
        <w:rPr>
          <w:sz w:val="24"/>
        </w:rPr>
        <w:br/>
      </w:r>
    </w:p>
    <w:p w:rsidR="0073605A" w:rsidRPr="004D1876" w:rsidRDefault="00E151D9"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Eftersom jeg allerede har redegjort for processen i grounded theory og processen i min egen undersøgelse</w:t>
      </w:r>
      <w:r w:rsidR="00CD0F6E" w:rsidRPr="004D1876">
        <w:rPr>
          <w:rFonts w:ascii="Times New Roman" w:hAnsi="Times New Roman" w:cs="Times New Roman"/>
          <w:sz w:val="24"/>
          <w:szCs w:val="24"/>
        </w:rPr>
        <w:t>, vil jeg til sidst, inden jeg går til selve analysen,</w:t>
      </w:r>
      <w:r w:rsidR="0073605A" w:rsidRPr="004D1876">
        <w:rPr>
          <w:rFonts w:ascii="Times New Roman" w:hAnsi="Times New Roman" w:cs="Times New Roman"/>
          <w:sz w:val="24"/>
          <w:szCs w:val="24"/>
        </w:rPr>
        <w:t xml:space="preserve"> </w:t>
      </w:r>
      <w:r w:rsidR="00CD0F6E" w:rsidRPr="004D1876">
        <w:rPr>
          <w:rFonts w:ascii="Times New Roman" w:hAnsi="Times New Roman" w:cs="Times New Roman"/>
          <w:sz w:val="24"/>
          <w:szCs w:val="24"/>
        </w:rPr>
        <w:t xml:space="preserve">kort </w:t>
      </w:r>
      <w:r w:rsidR="0073605A" w:rsidRPr="004D1876">
        <w:rPr>
          <w:rFonts w:ascii="Times New Roman" w:hAnsi="Times New Roman" w:cs="Times New Roman"/>
          <w:sz w:val="24"/>
          <w:szCs w:val="24"/>
        </w:rPr>
        <w:t>redegøre for de tre faser, jeg ifølge Glaser skal igennem for at kunne udvikle min teori:</w:t>
      </w:r>
    </w:p>
    <w:p w:rsidR="00101205" w:rsidRPr="009C69FF" w:rsidRDefault="00101205" w:rsidP="009E76A0">
      <w:pPr>
        <w:pStyle w:val="Overskrift1"/>
        <w:spacing w:line="360" w:lineRule="auto"/>
        <w:rPr>
          <w:sz w:val="24"/>
        </w:rPr>
      </w:pPr>
      <w:bookmarkStart w:id="55" w:name="_Toc449911919"/>
      <w:r w:rsidRPr="009C69FF">
        <w:rPr>
          <w:sz w:val="24"/>
        </w:rPr>
        <w:t>Første fase – åben kodning</w:t>
      </w:r>
      <w:bookmarkEnd w:id="55"/>
      <w:r w:rsidR="009C69FF">
        <w:rPr>
          <w:sz w:val="24"/>
        </w:rPr>
        <w:br/>
      </w:r>
    </w:p>
    <w:p w:rsidR="0073605A" w:rsidRPr="004D1876" w:rsidRDefault="0073605A" w:rsidP="009E76A0">
      <w:pPr>
        <w:spacing w:line="360" w:lineRule="auto"/>
        <w:rPr>
          <w:rFonts w:ascii="Times New Roman" w:hAnsi="Times New Roman" w:cs="Times New Roman"/>
          <w:sz w:val="24"/>
          <w:szCs w:val="24"/>
          <w:u w:val="single"/>
        </w:rPr>
      </w:pPr>
      <w:r w:rsidRPr="004D1876">
        <w:rPr>
          <w:rFonts w:ascii="Times New Roman" w:hAnsi="Times New Roman" w:cs="Times New Roman"/>
          <w:sz w:val="24"/>
          <w:szCs w:val="24"/>
        </w:rPr>
        <w:t xml:space="preserve">Første fase betegner Glaser som </w:t>
      </w:r>
      <w:r w:rsidRPr="004D1876">
        <w:rPr>
          <w:rFonts w:ascii="Times New Roman" w:hAnsi="Times New Roman" w:cs="Times New Roman"/>
          <w:i/>
          <w:sz w:val="24"/>
          <w:szCs w:val="24"/>
        </w:rPr>
        <w:t>”den åbne”,</w:t>
      </w:r>
      <w:r w:rsidRPr="004D1876">
        <w:rPr>
          <w:rFonts w:ascii="Times New Roman" w:hAnsi="Times New Roman" w:cs="Times New Roman"/>
          <w:sz w:val="24"/>
          <w:szCs w:val="24"/>
        </w:rPr>
        <w:t xml:space="preserve"> hvor man som forsker skal lede efter kategorier, der er et </w:t>
      </w:r>
      <w:r w:rsidRPr="004D1876">
        <w:rPr>
          <w:rFonts w:ascii="Times New Roman" w:hAnsi="Times New Roman" w:cs="Times New Roman"/>
          <w:i/>
          <w:sz w:val="24"/>
          <w:szCs w:val="24"/>
        </w:rPr>
        <w:t xml:space="preserve">”meningsfænomen for mennesker, </w:t>
      </w:r>
      <w:r w:rsidR="00950F1D" w:rsidRPr="004D1876">
        <w:rPr>
          <w:rFonts w:ascii="Times New Roman" w:hAnsi="Times New Roman" w:cs="Times New Roman"/>
          <w:i/>
          <w:sz w:val="24"/>
          <w:szCs w:val="24"/>
        </w:rPr>
        <w:t>der tilhører en bestemt gruppe”</w:t>
      </w:r>
      <w:r w:rsidRPr="004D1876">
        <w:rPr>
          <w:rFonts w:ascii="Times New Roman" w:hAnsi="Times New Roman" w:cs="Times New Roman"/>
          <w:sz w:val="24"/>
          <w:szCs w:val="24"/>
        </w:rPr>
        <w:t xml:space="preserve">. Her gælder det om at analysere </w:t>
      </w:r>
      <w:r w:rsidR="007A4312" w:rsidRPr="004D1876">
        <w:rPr>
          <w:rFonts w:ascii="Times New Roman" w:hAnsi="Times New Roman" w:cs="Times New Roman"/>
          <w:sz w:val="24"/>
          <w:szCs w:val="24"/>
        </w:rPr>
        <w:t>mit datamateriale</w:t>
      </w:r>
      <w:r w:rsidRPr="004D1876">
        <w:rPr>
          <w:rFonts w:ascii="Times New Roman" w:hAnsi="Times New Roman" w:cs="Times New Roman"/>
          <w:sz w:val="24"/>
          <w:szCs w:val="24"/>
        </w:rPr>
        <w:t xml:space="preserve"> åbent og ubegrænset, og derfor er så mange kategorier som muligt et succeskri</w:t>
      </w:r>
      <w:r w:rsidR="00950F1D" w:rsidRPr="004D1876">
        <w:rPr>
          <w:rFonts w:ascii="Times New Roman" w:hAnsi="Times New Roman" w:cs="Times New Roman"/>
          <w:sz w:val="24"/>
          <w:szCs w:val="24"/>
        </w:rPr>
        <w:t>terie i denne fase (Hartman s 60 f</w:t>
      </w:r>
      <w:r w:rsidRPr="004D1876">
        <w:rPr>
          <w:rFonts w:ascii="Times New Roman" w:hAnsi="Times New Roman" w:cs="Times New Roman"/>
          <w:sz w:val="24"/>
          <w:szCs w:val="24"/>
        </w:rPr>
        <w:t xml:space="preserve">). I mit speciale har jeg valgt at have fokus på to grupper – </w:t>
      </w:r>
      <w:r w:rsidR="007A4312" w:rsidRPr="004D1876">
        <w:rPr>
          <w:rFonts w:ascii="Times New Roman" w:hAnsi="Times New Roman" w:cs="Times New Roman"/>
          <w:sz w:val="24"/>
          <w:szCs w:val="24"/>
        </w:rPr>
        <w:t xml:space="preserve">medarbejderne </w:t>
      </w:r>
      <w:r w:rsidRPr="004D1876">
        <w:rPr>
          <w:rFonts w:ascii="Times New Roman" w:hAnsi="Times New Roman" w:cs="Times New Roman"/>
          <w:sz w:val="24"/>
          <w:szCs w:val="24"/>
        </w:rPr>
        <w:t xml:space="preserve">samt gruppen af projektdeltagere. Jeg vil derfor i min analyse opdele denne fase i to og lede efter meningsfænomener for hver af de to grupper. </w:t>
      </w:r>
      <w:r w:rsidR="00B53D61" w:rsidRPr="004D1876">
        <w:rPr>
          <w:rFonts w:ascii="Times New Roman" w:hAnsi="Times New Roman" w:cs="Times New Roman"/>
          <w:sz w:val="24"/>
          <w:szCs w:val="24"/>
        </w:rPr>
        <w:t>Indsamling af empiri og a</w:t>
      </w:r>
      <w:r w:rsidRPr="004D1876">
        <w:rPr>
          <w:rFonts w:ascii="Times New Roman" w:hAnsi="Times New Roman" w:cs="Times New Roman"/>
          <w:sz w:val="24"/>
          <w:szCs w:val="24"/>
        </w:rPr>
        <w:t>nalysearbejdet finder sted, indtil datamaterialet er ”mættet”, dvs. at man ikke længere kan finde nye kategorier. Her er det som forsker vigtigt at kunne bruge sin ”</w:t>
      </w:r>
      <w:r w:rsidRPr="004D1876">
        <w:rPr>
          <w:rFonts w:ascii="Times New Roman" w:hAnsi="Times New Roman" w:cs="Times New Roman"/>
          <w:i/>
          <w:sz w:val="24"/>
          <w:szCs w:val="24"/>
        </w:rPr>
        <w:t>teoretiske sensitivitet</w:t>
      </w:r>
      <w:r w:rsidRPr="004D1876">
        <w:rPr>
          <w:rFonts w:ascii="Times New Roman" w:hAnsi="Times New Roman" w:cs="Times New Roman"/>
          <w:sz w:val="24"/>
          <w:szCs w:val="24"/>
        </w:rPr>
        <w:t>”</w:t>
      </w:r>
      <w:r w:rsidR="00CD0F6E" w:rsidRPr="004D1876">
        <w:rPr>
          <w:rFonts w:ascii="Times New Roman" w:hAnsi="Times New Roman" w:cs="Times New Roman"/>
          <w:sz w:val="24"/>
          <w:szCs w:val="24"/>
        </w:rPr>
        <w:t xml:space="preserve"> (Hartman s. 133 ff)</w:t>
      </w:r>
      <w:r w:rsidRPr="004D1876">
        <w:rPr>
          <w:rFonts w:ascii="Times New Roman" w:hAnsi="Times New Roman" w:cs="Times New Roman"/>
          <w:sz w:val="24"/>
          <w:szCs w:val="24"/>
        </w:rPr>
        <w:t xml:space="preserve"> for at kunne afgøre, om denne mætning har fundet sted. Undervejs i denne proces kommer man frem til en ”hovedkategori”, der beskriver den centrale problemstilling for hver af grupperne (Hartman s 61). </w:t>
      </w:r>
    </w:p>
    <w:p w:rsidR="00E560E6" w:rsidRPr="004D1876" w:rsidRDefault="00B2241C"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Jeg vil i nedenstående</w:t>
      </w:r>
      <w:r w:rsidR="00583805" w:rsidRPr="004D1876">
        <w:rPr>
          <w:rFonts w:ascii="Times New Roman" w:hAnsi="Times New Roman" w:cs="Times New Roman"/>
          <w:sz w:val="24"/>
          <w:szCs w:val="24"/>
        </w:rPr>
        <w:t xml:space="preserve"> redegøre for de kategorier, jeg har fundet frem til </w:t>
      </w:r>
      <w:r w:rsidR="00AB28F5" w:rsidRPr="004D1876">
        <w:rPr>
          <w:rFonts w:ascii="Times New Roman" w:hAnsi="Times New Roman" w:cs="Times New Roman"/>
          <w:sz w:val="24"/>
          <w:szCs w:val="24"/>
        </w:rPr>
        <w:t xml:space="preserve">på baggrund af </w:t>
      </w:r>
      <w:r w:rsidR="00CD0F6E" w:rsidRPr="004D1876">
        <w:rPr>
          <w:rFonts w:ascii="Times New Roman" w:hAnsi="Times New Roman" w:cs="Times New Roman"/>
          <w:sz w:val="24"/>
          <w:szCs w:val="24"/>
        </w:rPr>
        <w:t xml:space="preserve">min </w:t>
      </w:r>
      <w:r w:rsidR="00AB28F5" w:rsidRPr="004D1876">
        <w:rPr>
          <w:rFonts w:ascii="Times New Roman" w:hAnsi="Times New Roman" w:cs="Times New Roman"/>
          <w:sz w:val="24"/>
          <w:szCs w:val="24"/>
        </w:rPr>
        <w:t>dataindsamling.</w:t>
      </w:r>
      <w:r w:rsidR="00583805" w:rsidRPr="004D1876">
        <w:rPr>
          <w:rFonts w:ascii="Times New Roman" w:hAnsi="Times New Roman" w:cs="Times New Roman"/>
          <w:sz w:val="24"/>
          <w:szCs w:val="24"/>
        </w:rPr>
        <w:t xml:space="preserve"> Eftersom mit succeskriterie ifølge </w:t>
      </w:r>
      <w:r w:rsidR="00AB28F5" w:rsidRPr="004D1876">
        <w:rPr>
          <w:rFonts w:ascii="Times New Roman" w:hAnsi="Times New Roman" w:cs="Times New Roman"/>
          <w:sz w:val="24"/>
          <w:szCs w:val="24"/>
        </w:rPr>
        <w:t>Glaser (Hartman s 61</w:t>
      </w:r>
      <w:r w:rsidR="00583805" w:rsidRPr="004D1876">
        <w:rPr>
          <w:rFonts w:ascii="Times New Roman" w:hAnsi="Times New Roman" w:cs="Times New Roman"/>
          <w:sz w:val="24"/>
          <w:szCs w:val="24"/>
        </w:rPr>
        <w:t>) er at finde så mange kategorier som muligt og samtidig at sikre mig førnævnte ”mætning” af materialet, har min fremgangsmåde dels været at nedskrive kategorier under selve transskriberingen</w:t>
      </w:r>
      <w:r w:rsidR="005B473B" w:rsidRPr="004D1876">
        <w:rPr>
          <w:rFonts w:ascii="Times New Roman" w:hAnsi="Times New Roman" w:cs="Times New Roman"/>
          <w:sz w:val="24"/>
          <w:szCs w:val="24"/>
        </w:rPr>
        <w:t>, dels efterfølgende at gennemgå det nedskrevne materiale</w:t>
      </w:r>
      <w:r w:rsidR="00AB28F5" w:rsidRPr="004D1876">
        <w:rPr>
          <w:rFonts w:ascii="Times New Roman" w:hAnsi="Times New Roman" w:cs="Times New Roman"/>
          <w:sz w:val="24"/>
          <w:szCs w:val="24"/>
        </w:rPr>
        <w:t xml:space="preserve"> igen</w:t>
      </w:r>
      <w:r w:rsidR="005B473B" w:rsidRPr="004D1876">
        <w:rPr>
          <w:rFonts w:ascii="Times New Roman" w:hAnsi="Times New Roman" w:cs="Times New Roman"/>
          <w:sz w:val="24"/>
          <w:szCs w:val="24"/>
        </w:rPr>
        <w:t xml:space="preserve">. Dette arbejde har tilsammen ført til </w:t>
      </w:r>
      <w:r w:rsidR="00AB28F5" w:rsidRPr="004D1876">
        <w:rPr>
          <w:rFonts w:ascii="Times New Roman" w:hAnsi="Times New Roman" w:cs="Times New Roman"/>
          <w:sz w:val="24"/>
          <w:szCs w:val="24"/>
        </w:rPr>
        <w:t>følgende kategorier</w:t>
      </w:r>
      <w:r w:rsidR="00A11C47" w:rsidRPr="004D1876">
        <w:rPr>
          <w:rFonts w:ascii="Times New Roman" w:hAnsi="Times New Roman" w:cs="Times New Roman"/>
          <w:sz w:val="24"/>
          <w:szCs w:val="24"/>
        </w:rPr>
        <w:t xml:space="preserve"> for medarbejderne</w:t>
      </w:r>
      <w:r w:rsidR="005B473B" w:rsidRPr="004D1876">
        <w:rPr>
          <w:rFonts w:ascii="Times New Roman" w:hAnsi="Times New Roman" w:cs="Times New Roman"/>
          <w:sz w:val="24"/>
          <w:szCs w:val="24"/>
        </w:rPr>
        <w:t>:</w:t>
      </w:r>
    </w:p>
    <w:p w:rsidR="00834B93" w:rsidRPr="004D1876" w:rsidRDefault="00834B93" w:rsidP="009E76A0">
      <w:pPr>
        <w:pStyle w:val="Listeafsnit"/>
        <w:numPr>
          <w:ilvl w:val="0"/>
          <w:numId w:val="10"/>
        </w:numPr>
        <w:spacing w:line="360" w:lineRule="auto"/>
        <w:rPr>
          <w:rFonts w:ascii="Times New Roman" w:hAnsi="Times New Roman" w:cs="Times New Roman"/>
          <w:i/>
          <w:sz w:val="24"/>
          <w:szCs w:val="24"/>
        </w:rPr>
      </w:pPr>
      <w:r w:rsidRPr="004D1876">
        <w:rPr>
          <w:rFonts w:ascii="Times New Roman" w:hAnsi="Times New Roman" w:cs="Times New Roman"/>
          <w:i/>
          <w:sz w:val="24"/>
          <w:szCs w:val="24"/>
        </w:rPr>
        <w:t>Det skal give mening</w:t>
      </w:r>
    </w:p>
    <w:p w:rsidR="00834B93" w:rsidRPr="004D1876" w:rsidRDefault="00834B93" w:rsidP="009E76A0">
      <w:pPr>
        <w:pStyle w:val="Listeafsnit"/>
        <w:numPr>
          <w:ilvl w:val="0"/>
          <w:numId w:val="10"/>
        </w:numPr>
        <w:spacing w:line="360" w:lineRule="auto"/>
        <w:rPr>
          <w:rFonts w:ascii="Times New Roman" w:hAnsi="Times New Roman" w:cs="Times New Roman"/>
          <w:i/>
          <w:sz w:val="24"/>
          <w:szCs w:val="24"/>
        </w:rPr>
      </w:pPr>
      <w:r w:rsidRPr="004D1876">
        <w:rPr>
          <w:rFonts w:ascii="Times New Roman" w:hAnsi="Times New Roman" w:cs="Times New Roman"/>
          <w:i/>
          <w:sz w:val="24"/>
          <w:szCs w:val="24"/>
        </w:rPr>
        <w:t>Humor og sarkasme</w:t>
      </w:r>
    </w:p>
    <w:p w:rsidR="00834B93" w:rsidRPr="004D1876" w:rsidRDefault="00834B93" w:rsidP="009E76A0">
      <w:pPr>
        <w:pStyle w:val="Listeafsnit"/>
        <w:numPr>
          <w:ilvl w:val="0"/>
          <w:numId w:val="10"/>
        </w:numPr>
        <w:spacing w:line="360" w:lineRule="auto"/>
        <w:rPr>
          <w:rFonts w:ascii="Times New Roman" w:hAnsi="Times New Roman" w:cs="Times New Roman"/>
          <w:i/>
          <w:sz w:val="24"/>
          <w:szCs w:val="24"/>
        </w:rPr>
      </w:pPr>
      <w:r w:rsidRPr="004D1876">
        <w:rPr>
          <w:rFonts w:ascii="Times New Roman" w:hAnsi="Times New Roman" w:cs="Times New Roman"/>
          <w:i/>
          <w:sz w:val="24"/>
          <w:szCs w:val="24"/>
        </w:rPr>
        <w:t>Møde mennesket hvor det er</w:t>
      </w:r>
    </w:p>
    <w:p w:rsidR="00834B93" w:rsidRPr="004D1876" w:rsidRDefault="00D206F9" w:rsidP="009E76A0">
      <w:pPr>
        <w:pStyle w:val="Listeafsnit"/>
        <w:numPr>
          <w:ilvl w:val="0"/>
          <w:numId w:val="10"/>
        </w:numPr>
        <w:spacing w:line="360" w:lineRule="auto"/>
        <w:rPr>
          <w:rFonts w:ascii="Times New Roman" w:hAnsi="Times New Roman" w:cs="Times New Roman"/>
          <w:i/>
          <w:sz w:val="24"/>
          <w:szCs w:val="24"/>
        </w:rPr>
      </w:pPr>
      <w:r w:rsidRPr="004D1876">
        <w:rPr>
          <w:rFonts w:ascii="Times New Roman" w:hAnsi="Times New Roman" w:cs="Times New Roman"/>
          <w:i/>
          <w:sz w:val="24"/>
          <w:szCs w:val="24"/>
        </w:rPr>
        <w:t>(Mis)t</w:t>
      </w:r>
      <w:r w:rsidR="00834B93" w:rsidRPr="004D1876">
        <w:rPr>
          <w:rFonts w:ascii="Times New Roman" w:hAnsi="Times New Roman" w:cs="Times New Roman"/>
          <w:i/>
          <w:sz w:val="24"/>
          <w:szCs w:val="24"/>
        </w:rPr>
        <w:t>illid</w:t>
      </w:r>
    </w:p>
    <w:p w:rsidR="00834B93" w:rsidRPr="004D1876" w:rsidRDefault="00834B93" w:rsidP="009E76A0">
      <w:pPr>
        <w:pStyle w:val="Listeafsnit"/>
        <w:numPr>
          <w:ilvl w:val="0"/>
          <w:numId w:val="10"/>
        </w:numPr>
        <w:spacing w:line="360" w:lineRule="auto"/>
        <w:rPr>
          <w:rFonts w:ascii="Times New Roman" w:hAnsi="Times New Roman" w:cs="Times New Roman"/>
          <w:i/>
          <w:sz w:val="24"/>
          <w:szCs w:val="24"/>
        </w:rPr>
      </w:pPr>
      <w:r w:rsidRPr="004D1876">
        <w:rPr>
          <w:rFonts w:ascii="Times New Roman" w:hAnsi="Times New Roman" w:cs="Times New Roman"/>
          <w:i/>
          <w:sz w:val="24"/>
          <w:szCs w:val="24"/>
        </w:rPr>
        <w:lastRenderedPageBreak/>
        <w:t>At undgå jobcenteret som skræmmebillede</w:t>
      </w:r>
    </w:p>
    <w:p w:rsidR="00834B93" w:rsidRPr="004D1876" w:rsidRDefault="00834B93" w:rsidP="009E76A0">
      <w:pPr>
        <w:pStyle w:val="Listeafsnit"/>
        <w:numPr>
          <w:ilvl w:val="0"/>
          <w:numId w:val="10"/>
        </w:numPr>
        <w:spacing w:line="360" w:lineRule="auto"/>
        <w:rPr>
          <w:rFonts w:ascii="Times New Roman" w:hAnsi="Times New Roman" w:cs="Times New Roman"/>
          <w:i/>
          <w:sz w:val="24"/>
          <w:szCs w:val="24"/>
        </w:rPr>
      </w:pPr>
      <w:r w:rsidRPr="004D1876">
        <w:rPr>
          <w:rFonts w:ascii="Times New Roman" w:hAnsi="Times New Roman" w:cs="Times New Roman"/>
          <w:i/>
          <w:sz w:val="24"/>
          <w:szCs w:val="24"/>
        </w:rPr>
        <w:t>Valgfrihed og frivillighed</w:t>
      </w:r>
    </w:p>
    <w:p w:rsidR="00834B93" w:rsidRPr="004D1876" w:rsidRDefault="00834B93" w:rsidP="009E76A0">
      <w:pPr>
        <w:pStyle w:val="Listeafsnit"/>
        <w:numPr>
          <w:ilvl w:val="0"/>
          <w:numId w:val="10"/>
        </w:numPr>
        <w:spacing w:line="360" w:lineRule="auto"/>
        <w:rPr>
          <w:rFonts w:ascii="Times New Roman" w:hAnsi="Times New Roman" w:cs="Times New Roman"/>
          <w:i/>
          <w:sz w:val="24"/>
          <w:szCs w:val="24"/>
        </w:rPr>
      </w:pPr>
      <w:r w:rsidRPr="004D1876">
        <w:rPr>
          <w:rFonts w:ascii="Times New Roman" w:hAnsi="Times New Roman" w:cs="Times New Roman"/>
          <w:i/>
          <w:sz w:val="24"/>
          <w:szCs w:val="24"/>
        </w:rPr>
        <w:t>At tænke kreativt</w:t>
      </w:r>
    </w:p>
    <w:p w:rsidR="00834B93" w:rsidRPr="004D1876" w:rsidRDefault="00834B93" w:rsidP="009E76A0">
      <w:pPr>
        <w:pStyle w:val="Listeafsnit"/>
        <w:numPr>
          <w:ilvl w:val="0"/>
          <w:numId w:val="10"/>
        </w:numPr>
        <w:spacing w:line="360" w:lineRule="auto"/>
        <w:rPr>
          <w:rFonts w:ascii="Times New Roman" w:hAnsi="Times New Roman" w:cs="Times New Roman"/>
          <w:i/>
          <w:sz w:val="24"/>
          <w:szCs w:val="24"/>
        </w:rPr>
      </w:pPr>
      <w:r w:rsidRPr="004D1876">
        <w:rPr>
          <w:rFonts w:ascii="Times New Roman" w:hAnsi="Times New Roman" w:cs="Times New Roman"/>
          <w:i/>
          <w:sz w:val="24"/>
          <w:szCs w:val="24"/>
        </w:rPr>
        <w:t>At være rådgiver, samarbejdspartner og ”oversætter”</w:t>
      </w:r>
    </w:p>
    <w:p w:rsidR="00834B93" w:rsidRPr="004D1876" w:rsidRDefault="00834B93" w:rsidP="009E76A0">
      <w:pPr>
        <w:pStyle w:val="Listeafsnit"/>
        <w:numPr>
          <w:ilvl w:val="0"/>
          <w:numId w:val="10"/>
        </w:numPr>
        <w:spacing w:line="360" w:lineRule="auto"/>
        <w:rPr>
          <w:rFonts w:ascii="Times New Roman" w:hAnsi="Times New Roman" w:cs="Times New Roman"/>
          <w:i/>
          <w:sz w:val="24"/>
          <w:szCs w:val="24"/>
        </w:rPr>
      </w:pPr>
      <w:r w:rsidRPr="004D1876">
        <w:rPr>
          <w:rFonts w:ascii="Times New Roman" w:hAnsi="Times New Roman" w:cs="Times New Roman"/>
          <w:i/>
          <w:sz w:val="24"/>
          <w:szCs w:val="24"/>
        </w:rPr>
        <w:t>Systemets begrænsninger</w:t>
      </w:r>
    </w:p>
    <w:p w:rsidR="00834B93" w:rsidRPr="004D1876" w:rsidRDefault="00834B93" w:rsidP="009E76A0">
      <w:pPr>
        <w:pStyle w:val="Listeafsnit"/>
        <w:numPr>
          <w:ilvl w:val="0"/>
          <w:numId w:val="10"/>
        </w:numPr>
        <w:spacing w:line="360" w:lineRule="auto"/>
        <w:rPr>
          <w:rFonts w:ascii="Times New Roman" w:hAnsi="Times New Roman" w:cs="Times New Roman"/>
          <w:i/>
          <w:sz w:val="24"/>
          <w:szCs w:val="24"/>
        </w:rPr>
      </w:pPr>
      <w:r w:rsidRPr="004D1876">
        <w:rPr>
          <w:rFonts w:ascii="Times New Roman" w:hAnsi="Times New Roman" w:cs="Times New Roman"/>
          <w:i/>
          <w:sz w:val="24"/>
          <w:szCs w:val="24"/>
        </w:rPr>
        <w:t>Samfundets strukturer og pres</w:t>
      </w:r>
    </w:p>
    <w:p w:rsidR="00834B93" w:rsidRPr="004D1876" w:rsidRDefault="00834B93" w:rsidP="009E76A0">
      <w:pPr>
        <w:pStyle w:val="Listeafsnit"/>
        <w:numPr>
          <w:ilvl w:val="0"/>
          <w:numId w:val="10"/>
        </w:numPr>
        <w:spacing w:line="360" w:lineRule="auto"/>
        <w:rPr>
          <w:rFonts w:ascii="Times New Roman" w:hAnsi="Times New Roman" w:cs="Times New Roman"/>
          <w:i/>
          <w:sz w:val="24"/>
          <w:szCs w:val="24"/>
        </w:rPr>
      </w:pPr>
      <w:r w:rsidRPr="004D1876">
        <w:rPr>
          <w:rFonts w:ascii="Times New Roman" w:hAnsi="Times New Roman" w:cs="Times New Roman"/>
          <w:i/>
          <w:sz w:val="24"/>
          <w:szCs w:val="24"/>
        </w:rPr>
        <w:t>At skille sig ud</w:t>
      </w:r>
    </w:p>
    <w:p w:rsidR="00834B93" w:rsidRPr="004D1876" w:rsidRDefault="00834B93" w:rsidP="009E76A0">
      <w:pPr>
        <w:pStyle w:val="Listeafsnit"/>
        <w:numPr>
          <w:ilvl w:val="0"/>
          <w:numId w:val="10"/>
        </w:numPr>
        <w:spacing w:line="360" w:lineRule="auto"/>
        <w:rPr>
          <w:rFonts w:ascii="Times New Roman" w:hAnsi="Times New Roman" w:cs="Times New Roman"/>
          <w:i/>
          <w:sz w:val="24"/>
          <w:szCs w:val="24"/>
        </w:rPr>
      </w:pPr>
      <w:r w:rsidRPr="004D1876">
        <w:rPr>
          <w:rFonts w:ascii="Times New Roman" w:hAnsi="Times New Roman" w:cs="Times New Roman"/>
          <w:i/>
          <w:sz w:val="24"/>
          <w:szCs w:val="24"/>
        </w:rPr>
        <w:t>Ligeværdighed</w:t>
      </w:r>
    </w:p>
    <w:p w:rsidR="00834B93" w:rsidRPr="004D1876" w:rsidRDefault="00834B93" w:rsidP="009E76A0">
      <w:pPr>
        <w:pStyle w:val="Listeafsnit"/>
        <w:numPr>
          <w:ilvl w:val="0"/>
          <w:numId w:val="10"/>
        </w:numPr>
        <w:spacing w:line="360" w:lineRule="auto"/>
        <w:rPr>
          <w:rFonts w:ascii="Times New Roman" w:hAnsi="Times New Roman" w:cs="Times New Roman"/>
          <w:i/>
          <w:sz w:val="24"/>
          <w:szCs w:val="24"/>
        </w:rPr>
      </w:pPr>
      <w:r w:rsidRPr="004D1876">
        <w:rPr>
          <w:rFonts w:ascii="Times New Roman" w:hAnsi="Times New Roman" w:cs="Times New Roman"/>
          <w:i/>
          <w:sz w:val="24"/>
          <w:szCs w:val="24"/>
        </w:rPr>
        <w:t>Det skal kunne betale sig</w:t>
      </w:r>
    </w:p>
    <w:p w:rsidR="00834B93" w:rsidRPr="004D1876" w:rsidRDefault="00834B93" w:rsidP="009E76A0">
      <w:pPr>
        <w:pStyle w:val="Listeafsnit"/>
        <w:numPr>
          <w:ilvl w:val="0"/>
          <w:numId w:val="10"/>
        </w:numPr>
        <w:spacing w:line="360" w:lineRule="auto"/>
        <w:rPr>
          <w:rFonts w:ascii="Times New Roman" w:hAnsi="Times New Roman" w:cs="Times New Roman"/>
          <w:i/>
          <w:sz w:val="24"/>
          <w:szCs w:val="24"/>
        </w:rPr>
      </w:pPr>
      <w:r w:rsidRPr="004D1876">
        <w:rPr>
          <w:rFonts w:ascii="Times New Roman" w:hAnsi="Times New Roman" w:cs="Times New Roman"/>
          <w:i/>
          <w:sz w:val="24"/>
          <w:szCs w:val="24"/>
        </w:rPr>
        <w:t>Tilgængelighed</w:t>
      </w:r>
    </w:p>
    <w:p w:rsidR="00834B93" w:rsidRPr="004D1876" w:rsidRDefault="00834B93" w:rsidP="009E76A0">
      <w:pPr>
        <w:pStyle w:val="Listeafsnit"/>
        <w:numPr>
          <w:ilvl w:val="0"/>
          <w:numId w:val="10"/>
        </w:numPr>
        <w:spacing w:line="360" w:lineRule="auto"/>
        <w:rPr>
          <w:rFonts w:ascii="Times New Roman" w:hAnsi="Times New Roman" w:cs="Times New Roman"/>
          <w:i/>
          <w:sz w:val="24"/>
          <w:szCs w:val="24"/>
        </w:rPr>
      </w:pPr>
      <w:r w:rsidRPr="004D1876">
        <w:rPr>
          <w:rFonts w:ascii="Times New Roman" w:hAnsi="Times New Roman" w:cs="Times New Roman"/>
          <w:i/>
          <w:sz w:val="24"/>
          <w:szCs w:val="24"/>
        </w:rPr>
        <w:t>At få lov og ville det</w:t>
      </w:r>
    </w:p>
    <w:p w:rsidR="00834B93" w:rsidRPr="004D1876" w:rsidRDefault="00834B93" w:rsidP="009E76A0">
      <w:pPr>
        <w:pStyle w:val="Listeafsnit"/>
        <w:numPr>
          <w:ilvl w:val="0"/>
          <w:numId w:val="10"/>
        </w:numPr>
        <w:spacing w:line="360" w:lineRule="auto"/>
        <w:rPr>
          <w:rFonts w:ascii="Times New Roman" w:hAnsi="Times New Roman" w:cs="Times New Roman"/>
          <w:i/>
          <w:sz w:val="24"/>
          <w:szCs w:val="24"/>
        </w:rPr>
      </w:pPr>
      <w:r w:rsidRPr="004D1876">
        <w:rPr>
          <w:rFonts w:ascii="Times New Roman" w:hAnsi="Times New Roman" w:cs="Times New Roman"/>
          <w:i/>
          <w:sz w:val="24"/>
          <w:szCs w:val="24"/>
        </w:rPr>
        <w:t>At brede det ud</w:t>
      </w:r>
    </w:p>
    <w:p w:rsidR="00B53D61" w:rsidRPr="004D1876" w:rsidRDefault="00B53D61"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Og følgende kategorier for projektdeltagerne:</w:t>
      </w:r>
    </w:p>
    <w:p w:rsidR="008A6E7E" w:rsidRPr="004D1876" w:rsidRDefault="008A6E7E" w:rsidP="009E76A0">
      <w:pPr>
        <w:pStyle w:val="Listeafsnit"/>
        <w:numPr>
          <w:ilvl w:val="0"/>
          <w:numId w:val="13"/>
        </w:numPr>
        <w:spacing w:after="160" w:line="360" w:lineRule="auto"/>
        <w:ind w:left="360"/>
        <w:rPr>
          <w:rFonts w:ascii="Times New Roman" w:hAnsi="Times New Roman" w:cs="Times New Roman"/>
          <w:i/>
          <w:sz w:val="24"/>
          <w:szCs w:val="24"/>
        </w:rPr>
      </w:pPr>
      <w:r w:rsidRPr="004D1876">
        <w:rPr>
          <w:rFonts w:ascii="Times New Roman" w:hAnsi="Times New Roman" w:cs="Times New Roman"/>
          <w:i/>
          <w:sz w:val="24"/>
          <w:szCs w:val="24"/>
        </w:rPr>
        <w:t>Venteposition</w:t>
      </w:r>
    </w:p>
    <w:p w:rsidR="008A6E7E" w:rsidRPr="004D1876" w:rsidRDefault="008A6E7E" w:rsidP="009E76A0">
      <w:pPr>
        <w:pStyle w:val="Listeafsnit"/>
        <w:numPr>
          <w:ilvl w:val="0"/>
          <w:numId w:val="13"/>
        </w:numPr>
        <w:spacing w:after="160" w:line="360" w:lineRule="auto"/>
        <w:ind w:left="360"/>
        <w:rPr>
          <w:rFonts w:ascii="Times New Roman" w:hAnsi="Times New Roman" w:cs="Times New Roman"/>
          <w:i/>
          <w:sz w:val="24"/>
          <w:szCs w:val="24"/>
        </w:rPr>
      </w:pPr>
      <w:r w:rsidRPr="004D1876">
        <w:rPr>
          <w:rFonts w:ascii="Times New Roman" w:hAnsi="Times New Roman" w:cs="Times New Roman"/>
          <w:i/>
          <w:sz w:val="24"/>
          <w:szCs w:val="24"/>
        </w:rPr>
        <w:t>Sagsbehandlerskift</w:t>
      </w:r>
    </w:p>
    <w:p w:rsidR="008A6E7E" w:rsidRPr="004D1876" w:rsidRDefault="00037AEF" w:rsidP="009E76A0">
      <w:pPr>
        <w:pStyle w:val="Listeafsnit"/>
        <w:numPr>
          <w:ilvl w:val="0"/>
          <w:numId w:val="13"/>
        </w:numPr>
        <w:spacing w:after="160" w:line="360" w:lineRule="auto"/>
        <w:ind w:left="360"/>
        <w:rPr>
          <w:rFonts w:ascii="Times New Roman" w:hAnsi="Times New Roman" w:cs="Times New Roman"/>
          <w:i/>
          <w:sz w:val="24"/>
          <w:szCs w:val="24"/>
        </w:rPr>
      </w:pPr>
      <w:r w:rsidRPr="004D1876">
        <w:rPr>
          <w:rFonts w:ascii="Times New Roman" w:hAnsi="Times New Roman" w:cs="Times New Roman"/>
          <w:i/>
          <w:sz w:val="24"/>
          <w:szCs w:val="24"/>
        </w:rPr>
        <w:t>Samarbejdet med sagsbehandleren</w:t>
      </w:r>
    </w:p>
    <w:p w:rsidR="009E0EE1" w:rsidRPr="004D1876" w:rsidRDefault="009E0EE1" w:rsidP="009E76A0">
      <w:pPr>
        <w:pStyle w:val="Listeafsnit"/>
        <w:numPr>
          <w:ilvl w:val="0"/>
          <w:numId w:val="13"/>
        </w:numPr>
        <w:spacing w:after="160" w:line="360" w:lineRule="auto"/>
        <w:ind w:left="360"/>
        <w:rPr>
          <w:rFonts w:ascii="Times New Roman" w:hAnsi="Times New Roman" w:cs="Times New Roman"/>
          <w:i/>
          <w:sz w:val="24"/>
          <w:szCs w:val="24"/>
        </w:rPr>
      </w:pPr>
      <w:r w:rsidRPr="004D1876">
        <w:rPr>
          <w:rFonts w:ascii="Times New Roman" w:hAnsi="Times New Roman" w:cs="Times New Roman"/>
          <w:i/>
          <w:sz w:val="24"/>
          <w:szCs w:val="24"/>
        </w:rPr>
        <w:t>Relationen til sagsbehandler</w:t>
      </w:r>
    </w:p>
    <w:p w:rsidR="008A6E7E" w:rsidRPr="004D1876" w:rsidRDefault="008A6E7E" w:rsidP="009E76A0">
      <w:pPr>
        <w:pStyle w:val="Listeafsnit"/>
        <w:numPr>
          <w:ilvl w:val="0"/>
          <w:numId w:val="13"/>
        </w:numPr>
        <w:spacing w:after="160" w:line="360" w:lineRule="auto"/>
        <w:ind w:left="360"/>
        <w:rPr>
          <w:rFonts w:ascii="Times New Roman" w:hAnsi="Times New Roman" w:cs="Times New Roman"/>
          <w:i/>
          <w:sz w:val="24"/>
          <w:szCs w:val="24"/>
        </w:rPr>
      </w:pPr>
      <w:r w:rsidRPr="004D1876">
        <w:rPr>
          <w:rFonts w:ascii="Times New Roman" w:hAnsi="Times New Roman" w:cs="Times New Roman"/>
          <w:i/>
          <w:sz w:val="24"/>
          <w:szCs w:val="24"/>
        </w:rPr>
        <w:t>Frivilligheden</w:t>
      </w:r>
    </w:p>
    <w:p w:rsidR="008A6E7E" w:rsidRPr="004D1876" w:rsidRDefault="00037AEF" w:rsidP="009E76A0">
      <w:pPr>
        <w:pStyle w:val="Listeafsnit"/>
        <w:numPr>
          <w:ilvl w:val="0"/>
          <w:numId w:val="13"/>
        </w:numPr>
        <w:spacing w:after="160" w:line="360" w:lineRule="auto"/>
        <w:ind w:left="360"/>
        <w:rPr>
          <w:rFonts w:ascii="Times New Roman" w:hAnsi="Times New Roman" w:cs="Times New Roman"/>
          <w:i/>
          <w:sz w:val="24"/>
          <w:szCs w:val="24"/>
        </w:rPr>
      </w:pPr>
      <w:r w:rsidRPr="004D1876">
        <w:rPr>
          <w:rFonts w:ascii="Times New Roman" w:hAnsi="Times New Roman" w:cs="Times New Roman"/>
          <w:i/>
          <w:sz w:val="24"/>
          <w:szCs w:val="24"/>
        </w:rPr>
        <w:t xml:space="preserve">At </w:t>
      </w:r>
      <w:r w:rsidR="008A6E7E" w:rsidRPr="004D1876">
        <w:rPr>
          <w:rFonts w:ascii="Times New Roman" w:hAnsi="Times New Roman" w:cs="Times New Roman"/>
          <w:i/>
          <w:sz w:val="24"/>
          <w:szCs w:val="24"/>
        </w:rPr>
        <w:t>føle sig værdsat</w:t>
      </w:r>
    </w:p>
    <w:p w:rsidR="008A6E7E" w:rsidRPr="004D1876" w:rsidRDefault="008A6E7E" w:rsidP="009E76A0">
      <w:pPr>
        <w:pStyle w:val="Listeafsnit"/>
        <w:numPr>
          <w:ilvl w:val="0"/>
          <w:numId w:val="13"/>
        </w:numPr>
        <w:spacing w:after="160" w:line="360" w:lineRule="auto"/>
        <w:ind w:left="360"/>
        <w:rPr>
          <w:rFonts w:ascii="Times New Roman" w:hAnsi="Times New Roman" w:cs="Times New Roman"/>
          <w:i/>
          <w:sz w:val="24"/>
          <w:szCs w:val="24"/>
        </w:rPr>
      </w:pPr>
      <w:r w:rsidRPr="004D1876">
        <w:rPr>
          <w:rFonts w:ascii="Times New Roman" w:hAnsi="Times New Roman" w:cs="Times New Roman"/>
          <w:i/>
          <w:sz w:val="24"/>
          <w:szCs w:val="24"/>
        </w:rPr>
        <w:t>Medindflydelse (på eget sagsforløb + projektets udformning)</w:t>
      </w:r>
    </w:p>
    <w:p w:rsidR="008A6E7E" w:rsidRPr="004D1876" w:rsidRDefault="008A6E7E" w:rsidP="009E76A0">
      <w:pPr>
        <w:pStyle w:val="Listeafsnit"/>
        <w:numPr>
          <w:ilvl w:val="0"/>
          <w:numId w:val="13"/>
        </w:numPr>
        <w:spacing w:after="160" w:line="360" w:lineRule="auto"/>
        <w:ind w:left="360"/>
        <w:rPr>
          <w:rFonts w:ascii="Times New Roman" w:hAnsi="Times New Roman" w:cs="Times New Roman"/>
          <w:i/>
          <w:sz w:val="24"/>
          <w:szCs w:val="24"/>
        </w:rPr>
      </w:pPr>
      <w:r w:rsidRPr="004D1876">
        <w:rPr>
          <w:rFonts w:ascii="Times New Roman" w:hAnsi="Times New Roman" w:cs="Times New Roman"/>
          <w:i/>
          <w:sz w:val="24"/>
          <w:szCs w:val="24"/>
        </w:rPr>
        <w:t>Manglende indflydelse</w:t>
      </w:r>
    </w:p>
    <w:p w:rsidR="008A6E7E" w:rsidRPr="004D1876" w:rsidRDefault="008A6E7E" w:rsidP="009E76A0">
      <w:pPr>
        <w:pStyle w:val="Listeafsnit"/>
        <w:numPr>
          <w:ilvl w:val="0"/>
          <w:numId w:val="13"/>
        </w:numPr>
        <w:spacing w:after="160" w:line="360" w:lineRule="auto"/>
        <w:ind w:left="360"/>
        <w:rPr>
          <w:rFonts w:ascii="Times New Roman" w:hAnsi="Times New Roman" w:cs="Times New Roman"/>
          <w:i/>
          <w:sz w:val="24"/>
          <w:szCs w:val="24"/>
        </w:rPr>
      </w:pPr>
      <w:r w:rsidRPr="004D1876">
        <w:rPr>
          <w:rFonts w:ascii="Times New Roman" w:hAnsi="Times New Roman" w:cs="Times New Roman"/>
          <w:i/>
          <w:sz w:val="24"/>
          <w:szCs w:val="24"/>
        </w:rPr>
        <w:t>Fællesskab</w:t>
      </w:r>
    </w:p>
    <w:p w:rsidR="008A6E7E" w:rsidRPr="004D1876" w:rsidRDefault="008A6E7E" w:rsidP="009E76A0">
      <w:pPr>
        <w:pStyle w:val="Listeafsnit"/>
        <w:numPr>
          <w:ilvl w:val="0"/>
          <w:numId w:val="13"/>
        </w:numPr>
        <w:spacing w:after="160" w:line="360" w:lineRule="auto"/>
        <w:ind w:left="360"/>
        <w:rPr>
          <w:rFonts w:ascii="Times New Roman" w:hAnsi="Times New Roman" w:cs="Times New Roman"/>
          <w:i/>
          <w:sz w:val="24"/>
          <w:szCs w:val="24"/>
        </w:rPr>
      </w:pPr>
      <w:r w:rsidRPr="004D1876">
        <w:rPr>
          <w:rFonts w:ascii="Times New Roman" w:hAnsi="Times New Roman" w:cs="Times New Roman"/>
          <w:i/>
          <w:sz w:val="24"/>
          <w:szCs w:val="24"/>
        </w:rPr>
        <w:t>At få afgang til viden</w:t>
      </w:r>
    </w:p>
    <w:p w:rsidR="008A6E7E" w:rsidRPr="004D1876" w:rsidRDefault="008A6E7E" w:rsidP="009E76A0">
      <w:pPr>
        <w:pStyle w:val="Listeafsnit"/>
        <w:numPr>
          <w:ilvl w:val="0"/>
          <w:numId w:val="13"/>
        </w:numPr>
        <w:spacing w:after="160" w:line="360" w:lineRule="auto"/>
        <w:ind w:left="360"/>
        <w:rPr>
          <w:rFonts w:ascii="Times New Roman" w:hAnsi="Times New Roman" w:cs="Times New Roman"/>
          <w:i/>
          <w:sz w:val="24"/>
          <w:szCs w:val="24"/>
        </w:rPr>
      </w:pPr>
      <w:r w:rsidRPr="004D1876">
        <w:rPr>
          <w:rFonts w:ascii="Times New Roman" w:hAnsi="Times New Roman" w:cs="Times New Roman"/>
          <w:i/>
          <w:sz w:val="24"/>
          <w:szCs w:val="24"/>
        </w:rPr>
        <w:t>At blive mødt hvor man er som menneske</w:t>
      </w:r>
    </w:p>
    <w:p w:rsidR="008A6E7E" w:rsidRPr="004D1876" w:rsidRDefault="008A6E7E" w:rsidP="009E76A0">
      <w:pPr>
        <w:pStyle w:val="Listeafsnit"/>
        <w:numPr>
          <w:ilvl w:val="0"/>
          <w:numId w:val="13"/>
        </w:numPr>
        <w:spacing w:after="160" w:line="360" w:lineRule="auto"/>
        <w:ind w:left="360"/>
        <w:rPr>
          <w:rFonts w:ascii="Times New Roman" w:hAnsi="Times New Roman" w:cs="Times New Roman"/>
          <w:i/>
          <w:sz w:val="24"/>
          <w:szCs w:val="24"/>
        </w:rPr>
      </w:pPr>
      <w:r w:rsidRPr="004D1876">
        <w:rPr>
          <w:rFonts w:ascii="Times New Roman" w:hAnsi="Times New Roman" w:cs="Times New Roman"/>
          <w:i/>
          <w:sz w:val="24"/>
          <w:szCs w:val="24"/>
        </w:rPr>
        <w:t>At være kastebold</w:t>
      </w:r>
    </w:p>
    <w:p w:rsidR="008A6E7E" w:rsidRPr="004D1876" w:rsidRDefault="008A6E7E" w:rsidP="009E76A0">
      <w:pPr>
        <w:pStyle w:val="Listeafsnit"/>
        <w:numPr>
          <w:ilvl w:val="0"/>
          <w:numId w:val="13"/>
        </w:numPr>
        <w:spacing w:after="160" w:line="360" w:lineRule="auto"/>
        <w:ind w:left="360"/>
        <w:rPr>
          <w:rFonts w:ascii="Times New Roman" w:hAnsi="Times New Roman" w:cs="Times New Roman"/>
          <w:i/>
          <w:sz w:val="24"/>
          <w:szCs w:val="24"/>
        </w:rPr>
      </w:pPr>
      <w:r w:rsidRPr="004D1876">
        <w:rPr>
          <w:rFonts w:ascii="Times New Roman" w:hAnsi="Times New Roman" w:cs="Times New Roman"/>
          <w:i/>
          <w:sz w:val="24"/>
          <w:szCs w:val="24"/>
        </w:rPr>
        <w:t>Ikke at få noget at vide</w:t>
      </w:r>
    </w:p>
    <w:p w:rsidR="008A6E7E" w:rsidRPr="004D1876" w:rsidRDefault="008A6E7E" w:rsidP="009E76A0">
      <w:pPr>
        <w:pStyle w:val="Listeafsnit"/>
        <w:numPr>
          <w:ilvl w:val="0"/>
          <w:numId w:val="13"/>
        </w:numPr>
        <w:spacing w:after="160" w:line="360" w:lineRule="auto"/>
        <w:ind w:left="360"/>
        <w:rPr>
          <w:rFonts w:ascii="Times New Roman" w:hAnsi="Times New Roman" w:cs="Times New Roman"/>
          <w:i/>
          <w:sz w:val="24"/>
          <w:szCs w:val="24"/>
        </w:rPr>
      </w:pPr>
      <w:r w:rsidRPr="004D1876">
        <w:rPr>
          <w:rFonts w:ascii="Times New Roman" w:hAnsi="Times New Roman" w:cs="Times New Roman"/>
          <w:i/>
          <w:sz w:val="24"/>
          <w:szCs w:val="24"/>
        </w:rPr>
        <w:t>Økonomi</w:t>
      </w:r>
    </w:p>
    <w:p w:rsidR="008A6E7E" w:rsidRPr="004D1876" w:rsidRDefault="008A6E7E" w:rsidP="009E76A0">
      <w:pPr>
        <w:pStyle w:val="Listeafsnit"/>
        <w:numPr>
          <w:ilvl w:val="0"/>
          <w:numId w:val="13"/>
        </w:numPr>
        <w:spacing w:after="160" w:line="360" w:lineRule="auto"/>
        <w:ind w:left="360"/>
        <w:rPr>
          <w:rFonts w:ascii="Times New Roman" w:hAnsi="Times New Roman" w:cs="Times New Roman"/>
          <w:i/>
          <w:sz w:val="24"/>
          <w:szCs w:val="24"/>
        </w:rPr>
      </w:pPr>
      <w:r w:rsidRPr="004D1876">
        <w:rPr>
          <w:rFonts w:ascii="Times New Roman" w:hAnsi="Times New Roman" w:cs="Times New Roman"/>
          <w:i/>
          <w:sz w:val="24"/>
          <w:szCs w:val="24"/>
        </w:rPr>
        <w:t>Det lille oprør</w:t>
      </w:r>
    </w:p>
    <w:p w:rsidR="008A6E7E" w:rsidRPr="004D1876" w:rsidRDefault="008A6E7E" w:rsidP="009E76A0">
      <w:pPr>
        <w:pStyle w:val="Listeafsnit"/>
        <w:numPr>
          <w:ilvl w:val="0"/>
          <w:numId w:val="13"/>
        </w:numPr>
        <w:spacing w:after="160" w:line="360" w:lineRule="auto"/>
        <w:ind w:left="360"/>
        <w:rPr>
          <w:rFonts w:ascii="Times New Roman" w:hAnsi="Times New Roman" w:cs="Times New Roman"/>
          <w:i/>
          <w:sz w:val="24"/>
          <w:szCs w:val="24"/>
        </w:rPr>
      </w:pPr>
      <w:r w:rsidRPr="004D1876">
        <w:rPr>
          <w:rFonts w:ascii="Times New Roman" w:hAnsi="Times New Roman" w:cs="Times New Roman"/>
          <w:i/>
          <w:sz w:val="24"/>
          <w:szCs w:val="24"/>
        </w:rPr>
        <w:t>Ikke at blive stolet på</w:t>
      </w:r>
    </w:p>
    <w:p w:rsidR="008A6E7E" w:rsidRPr="004D1876" w:rsidRDefault="008A6E7E" w:rsidP="009E76A0">
      <w:pPr>
        <w:pStyle w:val="Listeafsnit"/>
        <w:numPr>
          <w:ilvl w:val="0"/>
          <w:numId w:val="13"/>
        </w:numPr>
        <w:spacing w:after="160" w:line="360" w:lineRule="auto"/>
        <w:ind w:left="360"/>
        <w:rPr>
          <w:rFonts w:ascii="Times New Roman" w:hAnsi="Times New Roman" w:cs="Times New Roman"/>
          <w:i/>
          <w:sz w:val="24"/>
          <w:szCs w:val="24"/>
        </w:rPr>
      </w:pPr>
      <w:r w:rsidRPr="004D1876">
        <w:rPr>
          <w:rFonts w:ascii="Times New Roman" w:hAnsi="Times New Roman" w:cs="Times New Roman"/>
          <w:i/>
          <w:sz w:val="24"/>
          <w:szCs w:val="24"/>
        </w:rPr>
        <w:t xml:space="preserve">Ønsket om tilgængelighed </w:t>
      </w:r>
    </w:p>
    <w:p w:rsidR="008A6E7E" w:rsidRPr="004D1876" w:rsidRDefault="008A6E7E" w:rsidP="009E76A0">
      <w:pPr>
        <w:pStyle w:val="Listeafsnit"/>
        <w:numPr>
          <w:ilvl w:val="0"/>
          <w:numId w:val="13"/>
        </w:numPr>
        <w:spacing w:after="160" w:line="360" w:lineRule="auto"/>
        <w:ind w:left="360"/>
        <w:rPr>
          <w:rFonts w:ascii="Times New Roman" w:hAnsi="Times New Roman" w:cs="Times New Roman"/>
          <w:i/>
          <w:sz w:val="24"/>
          <w:szCs w:val="24"/>
        </w:rPr>
      </w:pPr>
      <w:r w:rsidRPr="004D1876">
        <w:rPr>
          <w:rFonts w:ascii="Times New Roman" w:hAnsi="Times New Roman" w:cs="Times New Roman"/>
          <w:i/>
          <w:sz w:val="24"/>
          <w:szCs w:val="24"/>
        </w:rPr>
        <w:lastRenderedPageBreak/>
        <w:t>Forklaring på de sociale problemer/nuværende livssituation</w:t>
      </w:r>
    </w:p>
    <w:p w:rsidR="008A6E7E" w:rsidRPr="004D1876" w:rsidRDefault="008A6E7E" w:rsidP="009E76A0">
      <w:pPr>
        <w:pStyle w:val="Listeafsnit"/>
        <w:numPr>
          <w:ilvl w:val="0"/>
          <w:numId w:val="13"/>
        </w:numPr>
        <w:spacing w:after="160" w:line="360" w:lineRule="auto"/>
        <w:ind w:left="360"/>
        <w:rPr>
          <w:rFonts w:ascii="Times New Roman" w:hAnsi="Times New Roman" w:cs="Times New Roman"/>
          <w:i/>
          <w:sz w:val="24"/>
          <w:szCs w:val="24"/>
        </w:rPr>
      </w:pPr>
      <w:r w:rsidRPr="004D1876">
        <w:rPr>
          <w:rFonts w:ascii="Times New Roman" w:hAnsi="Times New Roman" w:cs="Times New Roman"/>
          <w:i/>
          <w:sz w:val="24"/>
          <w:szCs w:val="24"/>
        </w:rPr>
        <w:t>Det giver ikke mening</w:t>
      </w:r>
    </w:p>
    <w:p w:rsidR="008A6E7E" w:rsidRPr="004D1876" w:rsidRDefault="008A6E7E" w:rsidP="009E76A0">
      <w:pPr>
        <w:pStyle w:val="Listeafsnit"/>
        <w:numPr>
          <w:ilvl w:val="0"/>
          <w:numId w:val="13"/>
        </w:numPr>
        <w:spacing w:after="160" w:line="360" w:lineRule="auto"/>
        <w:ind w:left="360"/>
        <w:rPr>
          <w:rFonts w:ascii="Times New Roman" w:hAnsi="Times New Roman" w:cs="Times New Roman"/>
          <w:i/>
          <w:sz w:val="24"/>
          <w:szCs w:val="24"/>
        </w:rPr>
      </w:pPr>
      <w:r w:rsidRPr="004D1876">
        <w:rPr>
          <w:rFonts w:ascii="Times New Roman" w:hAnsi="Times New Roman" w:cs="Times New Roman"/>
          <w:i/>
          <w:sz w:val="24"/>
          <w:szCs w:val="24"/>
        </w:rPr>
        <w:t>Bureaukrati</w:t>
      </w:r>
    </w:p>
    <w:p w:rsidR="008A6E7E" w:rsidRPr="004D1876" w:rsidRDefault="008A6E7E" w:rsidP="009E76A0">
      <w:pPr>
        <w:pStyle w:val="Listeafsnit"/>
        <w:numPr>
          <w:ilvl w:val="0"/>
          <w:numId w:val="13"/>
        </w:numPr>
        <w:spacing w:after="160" w:line="360" w:lineRule="auto"/>
        <w:ind w:left="360"/>
        <w:rPr>
          <w:rFonts w:ascii="Times New Roman" w:hAnsi="Times New Roman" w:cs="Times New Roman"/>
          <w:i/>
          <w:sz w:val="24"/>
          <w:szCs w:val="24"/>
        </w:rPr>
      </w:pPr>
      <w:r w:rsidRPr="004D1876">
        <w:rPr>
          <w:rFonts w:ascii="Times New Roman" w:hAnsi="Times New Roman" w:cs="Times New Roman"/>
          <w:i/>
          <w:sz w:val="24"/>
          <w:szCs w:val="24"/>
        </w:rPr>
        <w:t>Humor og sarkasme – en måde at lufte ventil på</w:t>
      </w:r>
    </w:p>
    <w:p w:rsidR="008A6E7E" w:rsidRPr="004D1876" w:rsidRDefault="008A6E7E" w:rsidP="009E76A0">
      <w:pPr>
        <w:pStyle w:val="Listeafsnit"/>
        <w:numPr>
          <w:ilvl w:val="0"/>
          <w:numId w:val="13"/>
        </w:numPr>
        <w:spacing w:after="160" w:line="360" w:lineRule="auto"/>
        <w:ind w:left="360"/>
        <w:rPr>
          <w:rFonts w:ascii="Times New Roman" w:hAnsi="Times New Roman" w:cs="Times New Roman"/>
          <w:i/>
          <w:sz w:val="24"/>
          <w:szCs w:val="24"/>
        </w:rPr>
      </w:pPr>
      <w:r w:rsidRPr="004D1876">
        <w:rPr>
          <w:rFonts w:ascii="Times New Roman" w:hAnsi="Times New Roman" w:cs="Times New Roman"/>
          <w:i/>
          <w:sz w:val="24"/>
          <w:szCs w:val="24"/>
        </w:rPr>
        <w:t>Gensidig mistillid</w:t>
      </w:r>
    </w:p>
    <w:p w:rsidR="008A6E7E" w:rsidRPr="009C69FF" w:rsidRDefault="008A6E7E" w:rsidP="009E76A0">
      <w:pPr>
        <w:pStyle w:val="Listeafsnit"/>
        <w:numPr>
          <w:ilvl w:val="0"/>
          <w:numId w:val="13"/>
        </w:numPr>
        <w:spacing w:after="160" w:line="360" w:lineRule="auto"/>
        <w:ind w:left="360"/>
        <w:rPr>
          <w:rFonts w:ascii="Times New Roman" w:hAnsi="Times New Roman" w:cs="Times New Roman"/>
          <w:i/>
          <w:sz w:val="24"/>
          <w:szCs w:val="24"/>
        </w:rPr>
      </w:pPr>
      <w:r w:rsidRPr="004D1876">
        <w:rPr>
          <w:rFonts w:ascii="Times New Roman" w:hAnsi="Times New Roman" w:cs="Times New Roman"/>
          <w:i/>
          <w:sz w:val="24"/>
          <w:szCs w:val="24"/>
        </w:rPr>
        <w:t>Afhængighed</w:t>
      </w:r>
    </w:p>
    <w:p w:rsidR="00757ED0" w:rsidRPr="009C69FF" w:rsidRDefault="00757ED0" w:rsidP="009E76A0">
      <w:pPr>
        <w:pStyle w:val="Overskrift1"/>
        <w:spacing w:line="360" w:lineRule="auto"/>
        <w:rPr>
          <w:sz w:val="24"/>
        </w:rPr>
      </w:pPr>
      <w:bookmarkStart w:id="56" w:name="_Toc449911920"/>
      <w:r w:rsidRPr="009C69FF">
        <w:rPr>
          <w:sz w:val="24"/>
        </w:rPr>
        <w:t>Vejen til kernekategorien</w:t>
      </w:r>
      <w:bookmarkEnd w:id="56"/>
      <w:r w:rsidR="009C69FF">
        <w:rPr>
          <w:sz w:val="24"/>
        </w:rPr>
        <w:br/>
      </w:r>
    </w:p>
    <w:p w:rsidR="00CD0F6E" w:rsidRPr="004D1876" w:rsidRDefault="00B678A8"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Undervejs i processen med den åbne kodning</w:t>
      </w:r>
      <w:r w:rsidR="00757ED0" w:rsidRPr="004D1876">
        <w:rPr>
          <w:rFonts w:ascii="Times New Roman" w:hAnsi="Times New Roman" w:cs="Times New Roman"/>
          <w:sz w:val="24"/>
          <w:szCs w:val="24"/>
        </w:rPr>
        <w:t xml:space="preserve"> har jeg udarbejdet </w:t>
      </w:r>
      <w:r w:rsidR="000F4BEC" w:rsidRPr="004D1876">
        <w:rPr>
          <w:rFonts w:ascii="Times New Roman" w:hAnsi="Times New Roman" w:cs="Times New Roman"/>
          <w:sz w:val="24"/>
          <w:szCs w:val="24"/>
        </w:rPr>
        <w:t>teoretiske noter, der afspejler de refleksioner, jeg har haft</w:t>
      </w:r>
      <w:r w:rsidRPr="004D1876">
        <w:rPr>
          <w:rFonts w:ascii="Times New Roman" w:hAnsi="Times New Roman" w:cs="Times New Roman"/>
          <w:sz w:val="24"/>
          <w:szCs w:val="24"/>
        </w:rPr>
        <w:t xml:space="preserve"> i forhold til de enkelte kategorier</w:t>
      </w:r>
      <w:r w:rsidR="0025560E" w:rsidRPr="004D1876">
        <w:rPr>
          <w:rFonts w:ascii="Times New Roman" w:hAnsi="Times New Roman" w:cs="Times New Roman"/>
          <w:sz w:val="24"/>
          <w:szCs w:val="24"/>
        </w:rPr>
        <w:t>.</w:t>
      </w:r>
      <w:r w:rsidR="000F4BEC" w:rsidRPr="004D1876">
        <w:rPr>
          <w:rFonts w:ascii="Times New Roman" w:hAnsi="Times New Roman" w:cs="Times New Roman"/>
          <w:sz w:val="24"/>
          <w:szCs w:val="24"/>
        </w:rPr>
        <w:t xml:space="preserve"> </w:t>
      </w:r>
      <w:r w:rsidR="0025560E" w:rsidRPr="004D1876">
        <w:rPr>
          <w:rFonts w:ascii="Times New Roman" w:hAnsi="Times New Roman" w:cs="Times New Roman"/>
          <w:sz w:val="24"/>
          <w:szCs w:val="24"/>
        </w:rPr>
        <w:t>Memos er vigtige elementer på vejen til at generere min teori</w:t>
      </w:r>
      <w:r w:rsidR="00245DC7" w:rsidRPr="004D1876">
        <w:rPr>
          <w:rFonts w:ascii="Times New Roman" w:hAnsi="Times New Roman" w:cs="Times New Roman"/>
          <w:sz w:val="24"/>
          <w:szCs w:val="24"/>
        </w:rPr>
        <w:t>. De bruges til at</w:t>
      </w:r>
      <w:r w:rsidR="0025560E" w:rsidRPr="004D1876">
        <w:rPr>
          <w:rFonts w:ascii="Times New Roman" w:hAnsi="Times New Roman" w:cs="Times New Roman"/>
          <w:sz w:val="24"/>
          <w:szCs w:val="24"/>
        </w:rPr>
        <w:t xml:space="preserve"> udvikle</w:t>
      </w:r>
      <w:r w:rsidR="00245DC7" w:rsidRPr="004D1876">
        <w:rPr>
          <w:rFonts w:ascii="Times New Roman" w:hAnsi="Times New Roman" w:cs="Times New Roman"/>
          <w:sz w:val="24"/>
          <w:szCs w:val="24"/>
        </w:rPr>
        <w:t>/opfinde</w:t>
      </w:r>
      <w:r w:rsidR="0025560E" w:rsidRPr="004D1876">
        <w:rPr>
          <w:rFonts w:ascii="Times New Roman" w:hAnsi="Times New Roman" w:cs="Times New Roman"/>
          <w:sz w:val="24"/>
          <w:szCs w:val="24"/>
        </w:rPr>
        <w:t xml:space="preserve"> egenskaber </w:t>
      </w:r>
      <w:r w:rsidR="00245DC7" w:rsidRPr="004D1876">
        <w:rPr>
          <w:rFonts w:ascii="Times New Roman" w:hAnsi="Times New Roman" w:cs="Times New Roman"/>
          <w:sz w:val="24"/>
          <w:szCs w:val="24"/>
        </w:rPr>
        <w:t>ved hver af mine kategorier og</w:t>
      </w:r>
      <w:r w:rsidR="000F4BEC" w:rsidRPr="004D1876">
        <w:rPr>
          <w:rFonts w:ascii="Times New Roman" w:hAnsi="Times New Roman" w:cs="Times New Roman"/>
          <w:sz w:val="24"/>
          <w:szCs w:val="24"/>
        </w:rPr>
        <w:t xml:space="preserve"> kan være mig en stor hjælp, når jeg </w:t>
      </w:r>
      <w:r w:rsidR="00245DC7" w:rsidRPr="004D1876">
        <w:rPr>
          <w:rFonts w:ascii="Times New Roman" w:hAnsi="Times New Roman" w:cs="Times New Roman"/>
          <w:sz w:val="24"/>
          <w:szCs w:val="24"/>
        </w:rPr>
        <w:t xml:space="preserve">skal </w:t>
      </w:r>
      <w:r w:rsidR="00B76E4B" w:rsidRPr="004D1876">
        <w:rPr>
          <w:rFonts w:ascii="Times New Roman" w:hAnsi="Times New Roman" w:cs="Times New Roman"/>
          <w:sz w:val="24"/>
          <w:szCs w:val="24"/>
        </w:rPr>
        <w:t>opdage</w:t>
      </w:r>
      <w:r w:rsidR="00245DC7" w:rsidRPr="004D1876">
        <w:rPr>
          <w:rFonts w:ascii="Times New Roman" w:hAnsi="Times New Roman" w:cs="Times New Roman"/>
          <w:sz w:val="24"/>
          <w:szCs w:val="24"/>
        </w:rPr>
        <w:t xml:space="preserve"> en forbindelse mellem de forskellige kategorier og deres egenskaber og dermed nærme mig en kernekategori (Glaser &amp; Holton s. 63)</w:t>
      </w:r>
      <w:r w:rsidR="00B76E4B" w:rsidRPr="004D1876">
        <w:rPr>
          <w:rFonts w:ascii="Times New Roman" w:hAnsi="Times New Roman" w:cs="Times New Roman"/>
          <w:sz w:val="24"/>
          <w:szCs w:val="24"/>
        </w:rPr>
        <w:t>.</w:t>
      </w:r>
      <w:r w:rsidR="00DC525C" w:rsidRPr="004D1876">
        <w:rPr>
          <w:rFonts w:ascii="Times New Roman" w:hAnsi="Times New Roman" w:cs="Times New Roman"/>
          <w:sz w:val="24"/>
          <w:szCs w:val="24"/>
        </w:rPr>
        <w:t xml:space="preserve"> Faktisk betegner Glaser denne proces som så vigtig, at man som forsker ikke kan hævde at følge grounded theory uden (Hartman s. 116). </w:t>
      </w:r>
      <w:r w:rsidR="00CD2990" w:rsidRPr="004D1876">
        <w:rPr>
          <w:rFonts w:ascii="Times New Roman" w:hAnsi="Times New Roman" w:cs="Times New Roman"/>
          <w:sz w:val="24"/>
          <w:szCs w:val="24"/>
        </w:rPr>
        <w:t>Mine memos vil fremgå af den kommende analyse.</w:t>
      </w:r>
    </w:p>
    <w:p w:rsidR="00CD0F6E" w:rsidRPr="009C69FF" w:rsidRDefault="00CD0F6E" w:rsidP="009E76A0">
      <w:pPr>
        <w:pStyle w:val="Overskrift1"/>
        <w:spacing w:line="360" w:lineRule="auto"/>
        <w:rPr>
          <w:sz w:val="24"/>
        </w:rPr>
      </w:pPr>
      <w:bookmarkStart w:id="57" w:name="_Toc449911921"/>
      <w:r w:rsidRPr="009C69FF">
        <w:rPr>
          <w:sz w:val="24"/>
        </w:rPr>
        <w:t>De to kernekategorier</w:t>
      </w:r>
      <w:bookmarkEnd w:id="57"/>
      <w:r w:rsidR="009C69FF">
        <w:rPr>
          <w:sz w:val="24"/>
        </w:rPr>
        <w:br/>
      </w:r>
    </w:p>
    <w:p w:rsidR="00F5766F" w:rsidRPr="004D1876" w:rsidRDefault="004E1B94"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D</w:t>
      </w:r>
      <w:r w:rsidR="001029BC" w:rsidRPr="004D1876">
        <w:rPr>
          <w:rFonts w:ascii="Times New Roman" w:hAnsi="Times New Roman" w:cs="Times New Roman"/>
          <w:sz w:val="24"/>
          <w:szCs w:val="24"/>
        </w:rPr>
        <w:t>en åbne kodning for medarbejder</w:t>
      </w:r>
      <w:r w:rsidRPr="004D1876">
        <w:rPr>
          <w:rFonts w:ascii="Times New Roman" w:hAnsi="Times New Roman" w:cs="Times New Roman"/>
          <w:sz w:val="24"/>
          <w:szCs w:val="24"/>
        </w:rPr>
        <w:t>ne og de memoer</w:t>
      </w:r>
      <w:r w:rsidR="00014D0B" w:rsidRPr="004D1876">
        <w:rPr>
          <w:rFonts w:ascii="Times New Roman" w:hAnsi="Times New Roman" w:cs="Times New Roman"/>
          <w:sz w:val="24"/>
          <w:szCs w:val="24"/>
        </w:rPr>
        <w:t>,</w:t>
      </w:r>
      <w:r w:rsidRPr="004D1876">
        <w:rPr>
          <w:rFonts w:ascii="Times New Roman" w:hAnsi="Times New Roman" w:cs="Times New Roman"/>
          <w:sz w:val="24"/>
          <w:szCs w:val="24"/>
        </w:rPr>
        <w:t xml:space="preserve"> jeg har udfærdiget</w:t>
      </w:r>
      <w:r w:rsidR="00014D0B" w:rsidRPr="004D1876">
        <w:rPr>
          <w:rFonts w:ascii="Times New Roman" w:hAnsi="Times New Roman" w:cs="Times New Roman"/>
          <w:sz w:val="24"/>
          <w:szCs w:val="24"/>
        </w:rPr>
        <w:t>,</w:t>
      </w:r>
      <w:r w:rsidRPr="004D1876">
        <w:rPr>
          <w:rFonts w:ascii="Times New Roman" w:hAnsi="Times New Roman" w:cs="Times New Roman"/>
          <w:sz w:val="24"/>
          <w:szCs w:val="24"/>
        </w:rPr>
        <w:t xml:space="preserve"> leder mig frem til f</w:t>
      </w:r>
      <w:r w:rsidR="00BC03C1" w:rsidRPr="004D1876">
        <w:rPr>
          <w:rFonts w:ascii="Times New Roman" w:hAnsi="Times New Roman" w:cs="Times New Roman"/>
          <w:sz w:val="24"/>
          <w:szCs w:val="24"/>
        </w:rPr>
        <w:t xml:space="preserve">ølgende kernekategori </w:t>
      </w:r>
      <w:r w:rsidRPr="004D1876">
        <w:rPr>
          <w:rFonts w:ascii="Times New Roman" w:hAnsi="Times New Roman" w:cs="Times New Roman"/>
          <w:b/>
          <w:sz w:val="24"/>
          <w:szCs w:val="24"/>
        </w:rPr>
        <w:t>mening</w:t>
      </w:r>
      <w:r w:rsidRPr="004D1876">
        <w:rPr>
          <w:rFonts w:ascii="Times New Roman" w:hAnsi="Times New Roman" w:cs="Times New Roman"/>
          <w:sz w:val="24"/>
          <w:szCs w:val="24"/>
        </w:rPr>
        <w:t>. Det er en kategori, der</w:t>
      </w:r>
      <w:r w:rsidR="00F35875" w:rsidRPr="004D1876">
        <w:rPr>
          <w:rFonts w:ascii="Times New Roman" w:hAnsi="Times New Roman" w:cs="Times New Roman"/>
          <w:sz w:val="24"/>
          <w:szCs w:val="24"/>
        </w:rPr>
        <w:t xml:space="preserve"> er central og</w:t>
      </w:r>
      <w:r w:rsidRPr="004D1876">
        <w:rPr>
          <w:rFonts w:ascii="Times New Roman" w:hAnsi="Times New Roman" w:cs="Times New Roman"/>
          <w:sz w:val="24"/>
          <w:szCs w:val="24"/>
        </w:rPr>
        <w:t xml:space="preserve"> giver genklang i forhold t</w:t>
      </w:r>
      <w:r w:rsidR="00AD6806" w:rsidRPr="004D1876">
        <w:rPr>
          <w:rFonts w:ascii="Times New Roman" w:hAnsi="Times New Roman" w:cs="Times New Roman"/>
          <w:sz w:val="24"/>
          <w:szCs w:val="24"/>
        </w:rPr>
        <w:t xml:space="preserve">il </w:t>
      </w:r>
      <w:r w:rsidR="00014D0B" w:rsidRPr="004D1876">
        <w:rPr>
          <w:rFonts w:ascii="Times New Roman" w:hAnsi="Times New Roman" w:cs="Times New Roman"/>
          <w:sz w:val="24"/>
          <w:szCs w:val="24"/>
        </w:rPr>
        <w:t xml:space="preserve">mange af </w:t>
      </w:r>
      <w:r w:rsidR="00AD6806" w:rsidRPr="004D1876">
        <w:rPr>
          <w:rFonts w:ascii="Times New Roman" w:hAnsi="Times New Roman" w:cs="Times New Roman"/>
          <w:sz w:val="24"/>
          <w:szCs w:val="24"/>
        </w:rPr>
        <w:t>de andre kategorier, de</w:t>
      </w:r>
      <w:r w:rsidR="00F35875" w:rsidRPr="004D1876">
        <w:rPr>
          <w:rFonts w:ascii="Times New Roman" w:hAnsi="Times New Roman" w:cs="Times New Roman"/>
          <w:sz w:val="24"/>
          <w:szCs w:val="24"/>
        </w:rPr>
        <w:t>r er opstået gennem min kodning. Samtidig er et udsagn, der går igen i det datamateriale, jeg har indsamlet vedrørende medarbejderne,</w:t>
      </w:r>
      <w:r w:rsidR="00AD6806" w:rsidRPr="004D1876">
        <w:rPr>
          <w:rFonts w:ascii="Times New Roman" w:hAnsi="Times New Roman" w:cs="Times New Roman"/>
          <w:sz w:val="24"/>
          <w:szCs w:val="24"/>
        </w:rPr>
        <w:t xml:space="preserve"> hvilket</w:t>
      </w:r>
      <w:r w:rsidR="00F35875" w:rsidRPr="004D1876">
        <w:rPr>
          <w:rFonts w:ascii="Times New Roman" w:hAnsi="Times New Roman" w:cs="Times New Roman"/>
          <w:sz w:val="24"/>
          <w:szCs w:val="24"/>
        </w:rPr>
        <w:t xml:space="preserve"> alt sammen ifølge Glaser</w:t>
      </w:r>
      <w:r w:rsidR="00AD6806" w:rsidRPr="004D1876">
        <w:rPr>
          <w:rFonts w:ascii="Times New Roman" w:hAnsi="Times New Roman" w:cs="Times New Roman"/>
          <w:sz w:val="24"/>
          <w:szCs w:val="24"/>
        </w:rPr>
        <w:t xml:space="preserve"> er en god indikator for, jeg har fundet kernekategorien</w:t>
      </w:r>
      <w:r w:rsidR="00F35875" w:rsidRPr="004D1876">
        <w:rPr>
          <w:rFonts w:ascii="Times New Roman" w:hAnsi="Times New Roman" w:cs="Times New Roman"/>
          <w:sz w:val="24"/>
          <w:szCs w:val="24"/>
        </w:rPr>
        <w:t xml:space="preserve"> (Glaser &amp; Holton s. 61)</w:t>
      </w:r>
      <w:r w:rsidR="00AD6806" w:rsidRPr="004D1876">
        <w:rPr>
          <w:rFonts w:ascii="Times New Roman" w:hAnsi="Times New Roman" w:cs="Times New Roman"/>
          <w:sz w:val="24"/>
          <w:szCs w:val="24"/>
        </w:rPr>
        <w:t>. Samtidig er det et emne, der slår igennem på flere fronter – både at medarbejderne ønsker og prøver at skabe menin</w:t>
      </w:r>
      <w:r w:rsidR="00376CAB" w:rsidRPr="004D1876">
        <w:rPr>
          <w:rFonts w:ascii="Times New Roman" w:hAnsi="Times New Roman" w:cs="Times New Roman"/>
          <w:sz w:val="24"/>
          <w:szCs w:val="24"/>
        </w:rPr>
        <w:t xml:space="preserve">g både for projektdeltagerne og </w:t>
      </w:r>
      <w:r w:rsidR="00AD6806" w:rsidRPr="004D1876">
        <w:rPr>
          <w:rFonts w:ascii="Times New Roman" w:hAnsi="Times New Roman" w:cs="Times New Roman"/>
          <w:sz w:val="24"/>
          <w:szCs w:val="24"/>
        </w:rPr>
        <w:t xml:space="preserve">dem selv i </w:t>
      </w:r>
      <w:r w:rsidR="00376CAB" w:rsidRPr="004D1876">
        <w:rPr>
          <w:rFonts w:ascii="Times New Roman" w:hAnsi="Times New Roman" w:cs="Times New Roman"/>
          <w:sz w:val="24"/>
          <w:szCs w:val="24"/>
        </w:rPr>
        <w:t xml:space="preserve">forhold til </w:t>
      </w:r>
      <w:r w:rsidR="00AD6806" w:rsidRPr="004D1876">
        <w:rPr>
          <w:rFonts w:ascii="Times New Roman" w:hAnsi="Times New Roman" w:cs="Times New Roman"/>
          <w:sz w:val="24"/>
          <w:szCs w:val="24"/>
        </w:rPr>
        <w:t>deres arbejde</w:t>
      </w:r>
      <w:r w:rsidR="006C08D2" w:rsidRPr="004D1876">
        <w:rPr>
          <w:rFonts w:ascii="Times New Roman" w:hAnsi="Times New Roman" w:cs="Times New Roman"/>
          <w:sz w:val="24"/>
          <w:szCs w:val="24"/>
        </w:rPr>
        <w:t xml:space="preserve">. Det er derfor en kategori, </w:t>
      </w:r>
      <w:r w:rsidR="00F35875" w:rsidRPr="004D1876">
        <w:rPr>
          <w:rFonts w:ascii="Times New Roman" w:hAnsi="Times New Roman" w:cs="Times New Roman"/>
          <w:sz w:val="24"/>
          <w:szCs w:val="24"/>
        </w:rPr>
        <w:t xml:space="preserve">hvis egenskaber og dimensioner </w:t>
      </w:r>
      <w:r w:rsidR="006C08D2" w:rsidRPr="004D1876">
        <w:rPr>
          <w:rFonts w:ascii="Times New Roman" w:hAnsi="Times New Roman" w:cs="Times New Roman"/>
          <w:sz w:val="24"/>
          <w:szCs w:val="24"/>
        </w:rPr>
        <w:t>jeg vil gå videre med at undersøge nærmere</w:t>
      </w:r>
      <w:r w:rsidR="00497348" w:rsidRPr="004D1876">
        <w:rPr>
          <w:rFonts w:ascii="Times New Roman" w:hAnsi="Times New Roman" w:cs="Times New Roman"/>
          <w:sz w:val="24"/>
          <w:szCs w:val="24"/>
        </w:rPr>
        <w:t xml:space="preserve"> (Hartman s. 71)</w:t>
      </w:r>
      <w:r w:rsidR="006C08D2" w:rsidRPr="004D1876">
        <w:rPr>
          <w:rFonts w:ascii="Times New Roman" w:hAnsi="Times New Roman" w:cs="Times New Roman"/>
          <w:sz w:val="24"/>
          <w:szCs w:val="24"/>
        </w:rPr>
        <w:t>.</w:t>
      </w:r>
      <w:r w:rsidR="00AD6806" w:rsidRPr="004D1876">
        <w:rPr>
          <w:rFonts w:ascii="Times New Roman" w:hAnsi="Times New Roman" w:cs="Times New Roman"/>
          <w:sz w:val="24"/>
          <w:szCs w:val="24"/>
        </w:rPr>
        <w:t xml:space="preserve"> </w:t>
      </w:r>
    </w:p>
    <w:p w:rsidR="002D0260" w:rsidRPr="004D1876" w:rsidRDefault="006D4443"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Ud af de kategorier jeg har fundet i den åbne fase relateret til projektdeltagerne</w:t>
      </w:r>
      <w:r w:rsidR="00170A76" w:rsidRPr="004D1876">
        <w:rPr>
          <w:rFonts w:ascii="Times New Roman" w:hAnsi="Times New Roman" w:cs="Times New Roman"/>
          <w:sz w:val="24"/>
          <w:szCs w:val="24"/>
        </w:rPr>
        <w:t>,</w:t>
      </w:r>
      <w:r w:rsidRPr="004D1876">
        <w:rPr>
          <w:rFonts w:ascii="Times New Roman" w:hAnsi="Times New Roman" w:cs="Times New Roman"/>
          <w:sz w:val="24"/>
          <w:szCs w:val="24"/>
        </w:rPr>
        <w:t xml:space="preserve"> er det </w:t>
      </w:r>
      <w:r w:rsidR="00BC03C1" w:rsidRPr="004D1876">
        <w:rPr>
          <w:rFonts w:ascii="Times New Roman" w:hAnsi="Times New Roman" w:cs="Times New Roman"/>
          <w:sz w:val="24"/>
          <w:szCs w:val="24"/>
        </w:rPr>
        <w:t xml:space="preserve">kategorien </w:t>
      </w:r>
      <w:r w:rsidR="00170A76" w:rsidRPr="004D1876">
        <w:rPr>
          <w:rFonts w:ascii="Times New Roman" w:hAnsi="Times New Roman" w:cs="Times New Roman"/>
          <w:b/>
          <w:i/>
          <w:sz w:val="24"/>
          <w:szCs w:val="24"/>
        </w:rPr>
        <w:t>venteposition</w:t>
      </w:r>
      <w:r w:rsidR="00170A76" w:rsidRPr="004D1876">
        <w:rPr>
          <w:rFonts w:ascii="Times New Roman" w:hAnsi="Times New Roman" w:cs="Times New Roman"/>
          <w:i/>
          <w:sz w:val="24"/>
          <w:szCs w:val="24"/>
        </w:rPr>
        <w:t xml:space="preserve">, </w:t>
      </w:r>
      <w:r w:rsidR="00170A76" w:rsidRPr="004D1876">
        <w:rPr>
          <w:rFonts w:ascii="Times New Roman" w:hAnsi="Times New Roman" w:cs="Times New Roman"/>
          <w:sz w:val="24"/>
          <w:szCs w:val="24"/>
        </w:rPr>
        <w:t>der opfylder førnævnte kriterier og dermed indikerer, at jeg har fundet kernekategorien.</w:t>
      </w:r>
      <w:r w:rsidR="00170A76" w:rsidRPr="004D1876">
        <w:rPr>
          <w:rFonts w:ascii="Times New Roman" w:hAnsi="Times New Roman" w:cs="Times New Roman"/>
          <w:i/>
          <w:sz w:val="24"/>
          <w:szCs w:val="24"/>
        </w:rPr>
        <w:t xml:space="preserve"> </w:t>
      </w:r>
      <w:r w:rsidR="00AA3D54" w:rsidRPr="004D1876">
        <w:rPr>
          <w:rFonts w:ascii="Times New Roman" w:hAnsi="Times New Roman" w:cs="Times New Roman"/>
          <w:sz w:val="24"/>
          <w:szCs w:val="24"/>
        </w:rPr>
        <w:t xml:space="preserve">Ifølge Hartman er en kernekategori udtryk for den hovedproblematik, der står som central for de personer, der indgår i undersøgelsen, ligesom den skal også skal beskrive det, </w:t>
      </w:r>
      <w:r w:rsidR="00AA3D54" w:rsidRPr="004D1876">
        <w:rPr>
          <w:rFonts w:ascii="Times New Roman" w:hAnsi="Times New Roman" w:cs="Times New Roman"/>
          <w:sz w:val="24"/>
          <w:szCs w:val="24"/>
        </w:rPr>
        <w:lastRenderedPageBreak/>
        <w:t>personerne gør for at afhjælpe dette problem</w:t>
      </w:r>
      <w:r w:rsidR="004742D8" w:rsidRPr="004D1876">
        <w:rPr>
          <w:rFonts w:ascii="Times New Roman" w:hAnsi="Times New Roman" w:cs="Times New Roman"/>
          <w:sz w:val="24"/>
          <w:szCs w:val="24"/>
        </w:rPr>
        <w:t xml:space="preserve">. Samtidig skal kernekategorien også gerne være udtryk for en problematik, der ikke blot relaterer sig til det område, jeg som forsker har valgt at undersøge men også en mere generel kerneproblematik (Hartman s. 122). </w:t>
      </w:r>
      <w:r w:rsidR="00AA3D54" w:rsidRPr="004D1876">
        <w:rPr>
          <w:rFonts w:ascii="Times New Roman" w:hAnsi="Times New Roman" w:cs="Times New Roman"/>
          <w:sz w:val="24"/>
          <w:szCs w:val="24"/>
        </w:rPr>
        <w:t xml:space="preserve"> </w:t>
      </w:r>
    </w:p>
    <w:p w:rsidR="004742D8" w:rsidRPr="004D1876" w:rsidRDefault="004742D8" w:rsidP="009E76A0">
      <w:pPr>
        <w:spacing w:line="360" w:lineRule="auto"/>
        <w:rPr>
          <w:rFonts w:ascii="Times New Roman" w:hAnsi="Times New Roman" w:cs="Times New Roman"/>
          <w:b/>
          <w:sz w:val="24"/>
          <w:szCs w:val="24"/>
          <w:u w:val="single"/>
        </w:rPr>
      </w:pPr>
    </w:p>
    <w:p w:rsidR="00F24BA0" w:rsidRPr="009C69FF" w:rsidRDefault="00B76E4B" w:rsidP="009E76A0">
      <w:pPr>
        <w:pStyle w:val="Overskrift1"/>
        <w:spacing w:line="360" w:lineRule="auto"/>
        <w:rPr>
          <w:sz w:val="24"/>
        </w:rPr>
      </w:pPr>
      <w:bookmarkStart w:id="58" w:name="_Toc449911922"/>
      <w:r w:rsidRPr="009C69FF">
        <w:rPr>
          <w:sz w:val="24"/>
        </w:rPr>
        <w:t>Den selektive fase</w:t>
      </w:r>
      <w:bookmarkEnd w:id="58"/>
      <w:r w:rsidR="009C69FF">
        <w:rPr>
          <w:sz w:val="24"/>
        </w:rPr>
        <w:br/>
      </w:r>
    </w:p>
    <w:p w:rsidR="00A11C47" w:rsidRPr="004D1876" w:rsidRDefault="00525702"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I fase to – den selektive fase - </w:t>
      </w:r>
      <w:r w:rsidR="00DF474E" w:rsidRPr="004D1876">
        <w:rPr>
          <w:rFonts w:ascii="Times New Roman" w:hAnsi="Times New Roman" w:cs="Times New Roman"/>
          <w:sz w:val="24"/>
          <w:szCs w:val="24"/>
        </w:rPr>
        <w:t>afgrænses undersøgelsen</w:t>
      </w:r>
      <w:r w:rsidR="000F2738" w:rsidRPr="004D1876">
        <w:rPr>
          <w:rFonts w:ascii="Times New Roman" w:hAnsi="Times New Roman" w:cs="Times New Roman"/>
          <w:sz w:val="24"/>
          <w:szCs w:val="24"/>
        </w:rPr>
        <w:t>/analysen</w:t>
      </w:r>
      <w:r w:rsidR="00DF474E" w:rsidRPr="004D1876">
        <w:rPr>
          <w:rFonts w:ascii="Times New Roman" w:hAnsi="Times New Roman" w:cs="Times New Roman"/>
          <w:sz w:val="24"/>
          <w:szCs w:val="24"/>
        </w:rPr>
        <w:t xml:space="preserve"> ved </w:t>
      </w:r>
      <w:r w:rsidR="00B76E4B" w:rsidRPr="004D1876">
        <w:rPr>
          <w:rFonts w:ascii="Times New Roman" w:hAnsi="Times New Roman" w:cs="Times New Roman"/>
          <w:sz w:val="24"/>
          <w:szCs w:val="24"/>
        </w:rPr>
        <w:t xml:space="preserve">1) </w:t>
      </w:r>
      <w:r w:rsidRPr="004D1876">
        <w:rPr>
          <w:rFonts w:ascii="Times New Roman" w:hAnsi="Times New Roman" w:cs="Times New Roman"/>
          <w:sz w:val="24"/>
          <w:szCs w:val="24"/>
        </w:rPr>
        <w:t>at kernekategorien</w:t>
      </w:r>
      <w:r w:rsidR="00997B12" w:rsidRPr="004D1876">
        <w:rPr>
          <w:rFonts w:ascii="Times New Roman" w:hAnsi="Times New Roman" w:cs="Times New Roman"/>
          <w:sz w:val="24"/>
          <w:szCs w:val="24"/>
        </w:rPr>
        <w:t xml:space="preserve"> kun</w:t>
      </w:r>
      <w:r w:rsidRPr="004D1876">
        <w:rPr>
          <w:rFonts w:ascii="Times New Roman" w:hAnsi="Times New Roman" w:cs="Times New Roman"/>
          <w:sz w:val="24"/>
          <w:szCs w:val="24"/>
        </w:rPr>
        <w:t xml:space="preserve"> er relateret til det emne, jeg ønsker at undersøge, 2) </w:t>
      </w:r>
      <w:r w:rsidR="00B76E4B" w:rsidRPr="004D1876">
        <w:rPr>
          <w:rFonts w:ascii="Times New Roman" w:hAnsi="Times New Roman" w:cs="Times New Roman"/>
          <w:sz w:val="24"/>
          <w:szCs w:val="24"/>
        </w:rPr>
        <w:t>at de</w:t>
      </w:r>
      <w:r w:rsidR="00DF474E" w:rsidRPr="004D1876">
        <w:rPr>
          <w:rFonts w:ascii="Times New Roman" w:hAnsi="Times New Roman" w:cs="Times New Roman"/>
          <w:sz w:val="24"/>
          <w:szCs w:val="24"/>
        </w:rPr>
        <w:t>r</w:t>
      </w:r>
      <w:r w:rsidRPr="004D1876">
        <w:rPr>
          <w:rFonts w:ascii="Times New Roman" w:hAnsi="Times New Roman" w:cs="Times New Roman"/>
          <w:sz w:val="24"/>
          <w:szCs w:val="24"/>
        </w:rPr>
        <w:t xml:space="preserve"> nu</w:t>
      </w:r>
      <w:r w:rsidR="00DF474E" w:rsidRPr="004D1876">
        <w:rPr>
          <w:rFonts w:ascii="Times New Roman" w:hAnsi="Times New Roman" w:cs="Times New Roman"/>
          <w:sz w:val="24"/>
          <w:szCs w:val="24"/>
        </w:rPr>
        <w:t xml:space="preserve"> kun indgår</w:t>
      </w:r>
      <w:r w:rsidR="00B76E4B" w:rsidRPr="004D1876">
        <w:rPr>
          <w:rFonts w:ascii="Times New Roman" w:hAnsi="Times New Roman" w:cs="Times New Roman"/>
          <w:sz w:val="24"/>
          <w:szCs w:val="24"/>
        </w:rPr>
        <w:t xml:space="preserve"> kategorier</w:t>
      </w:r>
      <w:r w:rsidRPr="004D1876">
        <w:rPr>
          <w:rFonts w:ascii="Times New Roman" w:hAnsi="Times New Roman" w:cs="Times New Roman"/>
          <w:sz w:val="24"/>
          <w:szCs w:val="24"/>
        </w:rPr>
        <w:t>, som er</w:t>
      </w:r>
      <w:r w:rsidR="00B76E4B" w:rsidRPr="004D1876">
        <w:rPr>
          <w:rFonts w:ascii="Times New Roman" w:hAnsi="Times New Roman" w:cs="Times New Roman"/>
          <w:sz w:val="24"/>
          <w:szCs w:val="24"/>
        </w:rPr>
        <w:t xml:space="preserve"> tæt relaterede til kernekategorien</w:t>
      </w:r>
      <w:r w:rsidRPr="004D1876">
        <w:rPr>
          <w:rFonts w:ascii="Times New Roman" w:hAnsi="Times New Roman" w:cs="Times New Roman"/>
          <w:sz w:val="24"/>
          <w:szCs w:val="24"/>
        </w:rPr>
        <w:t>,</w:t>
      </w:r>
      <w:r w:rsidR="00B76E4B" w:rsidRPr="004D1876">
        <w:rPr>
          <w:rFonts w:ascii="Times New Roman" w:hAnsi="Times New Roman" w:cs="Times New Roman"/>
          <w:sz w:val="24"/>
          <w:szCs w:val="24"/>
        </w:rPr>
        <w:t xml:space="preserve"> </w:t>
      </w:r>
      <w:r w:rsidR="00146827" w:rsidRPr="004D1876">
        <w:rPr>
          <w:rFonts w:ascii="Times New Roman" w:hAnsi="Times New Roman" w:cs="Times New Roman"/>
          <w:sz w:val="24"/>
          <w:szCs w:val="24"/>
        </w:rPr>
        <w:t>3) at jeg</w:t>
      </w:r>
      <w:r w:rsidR="00997B12" w:rsidRPr="004D1876">
        <w:rPr>
          <w:rFonts w:ascii="Times New Roman" w:hAnsi="Times New Roman" w:cs="Times New Roman"/>
          <w:sz w:val="24"/>
          <w:szCs w:val="24"/>
        </w:rPr>
        <w:t xml:space="preserve"> nu</w:t>
      </w:r>
      <w:r w:rsidR="00146827" w:rsidRPr="004D1876">
        <w:rPr>
          <w:rFonts w:ascii="Times New Roman" w:hAnsi="Times New Roman" w:cs="Times New Roman"/>
          <w:sz w:val="24"/>
          <w:szCs w:val="24"/>
        </w:rPr>
        <w:t xml:space="preserve"> kun retter mit fokus mod èn kernekategori (Hartman s. 115). I forhold til sidstnævnte opmærksomhedspunkt</w:t>
      </w:r>
      <w:r w:rsidR="00AC265B" w:rsidRPr="004D1876">
        <w:rPr>
          <w:rFonts w:ascii="Times New Roman" w:hAnsi="Times New Roman" w:cs="Times New Roman"/>
          <w:sz w:val="24"/>
          <w:szCs w:val="24"/>
        </w:rPr>
        <w:t xml:space="preserve"> vil jeg som nævnt operere med to kernekategorier, da min undersøgelse retter sig mod både medarbejdere og projektdeltagere.</w:t>
      </w:r>
      <w:r w:rsidRPr="004D1876">
        <w:rPr>
          <w:rFonts w:ascii="Times New Roman" w:hAnsi="Times New Roman" w:cs="Times New Roman"/>
          <w:sz w:val="24"/>
          <w:szCs w:val="24"/>
        </w:rPr>
        <w:t xml:space="preserve"> Processen omkring den selektive fase vil dog på samme måde som ved den åbne kodning foregå separat i forhold til de to kategorier.</w:t>
      </w:r>
    </w:p>
    <w:p w:rsidR="00B20296" w:rsidRPr="004D1876" w:rsidRDefault="00525702"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Opgaven </w:t>
      </w:r>
      <w:r w:rsidR="00060445" w:rsidRPr="004D1876">
        <w:rPr>
          <w:rFonts w:ascii="Times New Roman" w:hAnsi="Times New Roman" w:cs="Times New Roman"/>
          <w:sz w:val="24"/>
          <w:szCs w:val="24"/>
        </w:rPr>
        <w:t>er nu at blive klogere på, hvad der nærmere kendetegner</w:t>
      </w:r>
      <w:r w:rsidR="00997B12" w:rsidRPr="004D1876">
        <w:rPr>
          <w:rFonts w:ascii="Times New Roman" w:hAnsi="Times New Roman" w:cs="Times New Roman"/>
          <w:sz w:val="24"/>
          <w:szCs w:val="24"/>
        </w:rPr>
        <w:t xml:space="preserve"> de to kernekategorier</w:t>
      </w:r>
      <w:r w:rsidR="00060445" w:rsidRPr="004D1876">
        <w:rPr>
          <w:rFonts w:ascii="Times New Roman" w:hAnsi="Times New Roman" w:cs="Times New Roman"/>
          <w:sz w:val="24"/>
          <w:szCs w:val="24"/>
        </w:rPr>
        <w:t xml:space="preserve">, hvilket bl.a. sker ved at finde frem til kategorier, der relaterer sig til og siger noget </w:t>
      </w:r>
      <w:r w:rsidR="00997B12" w:rsidRPr="004D1876">
        <w:rPr>
          <w:rFonts w:ascii="Times New Roman" w:hAnsi="Times New Roman" w:cs="Times New Roman"/>
          <w:sz w:val="24"/>
          <w:szCs w:val="24"/>
        </w:rPr>
        <w:t>herom</w:t>
      </w:r>
      <w:r w:rsidR="00060445" w:rsidRPr="004D1876">
        <w:rPr>
          <w:rFonts w:ascii="Times New Roman" w:hAnsi="Times New Roman" w:cs="Times New Roman"/>
          <w:sz w:val="24"/>
          <w:szCs w:val="24"/>
        </w:rPr>
        <w:t>.</w:t>
      </w:r>
      <w:r w:rsidR="00E51BFE" w:rsidRPr="004D1876">
        <w:rPr>
          <w:rFonts w:ascii="Times New Roman" w:hAnsi="Times New Roman" w:cs="Times New Roman"/>
          <w:sz w:val="24"/>
          <w:szCs w:val="24"/>
        </w:rPr>
        <w:t xml:space="preserve"> </w:t>
      </w:r>
      <w:r w:rsidR="00321199" w:rsidRPr="004D1876">
        <w:rPr>
          <w:rFonts w:ascii="Times New Roman" w:hAnsi="Times New Roman" w:cs="Times New Roman"/>
          <w:sz w:val="24"/>
          <w:szCs w:val="24"/>
        </w:rPr>
        <w:t xml:space="preserve">Mine teoretiske ideer skal i denne forbindelse bl.a. omhandle, hvor vidt der findes en sammenhæng mellem en kategori og kernekategorien, og samtidig skal der gøres overvejelser om, hvordan yderligere data kan tilvejebringes for at finde de kategorier, der rent faktisk har en sådan relation (Hartman s. 123). </w:t>
      </w:r>
      <w:r w:rsidR="00410E05" w:rsidRPr="004D1876">
        <w:rPr>
          <w:rFonts w:ascii="Times New Roman" w:hAnsi="Times New Roman" w:cs="Times New Roman"/>
          <w:sz w:val="24"/>
          <w:szCs w:val="24"/>
        </w:rPr>
        <w:t>Opgaven bliver derfor i min analyse at ”</w:t>
      </w:r>
      <w:r w:rsidR="00410E05" w:rsidRPr="004D1876">
        <w:rPr>
          <w:rFonts w:ascii="Times New Roman" w:hAnsi="Times New Roman" w:cs="Times New Roman"/>
          <w:i/>
          <w:sz w:val="24"/>
          <w:szCs w:val="24"/>
        </w:rPr>
        <w:t>søge efter de teo</w:t>
      </w:r>
      <w:r w:rsidR="000F2738" w:rsidRPr="004D1876">
        <w:rPr>
          <w:rFonts w:ascii="Times New Roman" w:hAnsi="Times New Roman" w:cs="Times New Roman"/>
          <w:i/>
          <w:sz w:val="24"/>
          <w:szCs w:val="24"/>
        </w:rPr>
        <w:t>retiske koder, de</w:t>
      </w:r>
      <w:r w:rsidR="00410E05" w:rsidRPr="004D1876">
        <w:rPr>
          <w:rFonts w:ascii="Times New Roman" w:hAnsi="Times New Roman" w:cs="Times New Roman"/>
          <w:i/>
          <w:sz w:val="24"/>
          <w:szCs w:val="24"/>
        </w:rPr>
        <w:t xml:space="preserve"> begreber, der viser hvilken relation, der findes mellem kategorierne. Kodningen koncentreres derfor om at tydeliggøre disse relationer” </w:t>
      </w:r>
      <w:r w:rsidR="00410E05" w:rsidRPr="004D1876">
        <w:rPr>
          <w:rFonts w:ascii="Times New Roman" w:hAnsi="Times New Roman" w:cs="Times New Roman"/>
          <w:sz w:val="24"/>
          <w:szCs w:val="24"/>
        </w:rPr>
        <w:t>(Hartman</w:t>
      </w:r>
      <w:r w:rsidR="000F2738" w:rsidRPr="004D1876">
        <w:rPr>
          <w:rFonts w:ascii="Times New Roman" w:hAnsi="Times New Roman" w:cs="Times New Roman"/>
          <w:sz w:val="24"/>
          <w:szCs w:val="24"/>
        </w:rPr>
        <w:t xml:space="preserve"> s. 115). Som nævnt vil det samlede datamateriale også her blive brugt til</w:t>
      </w:r>
      <w:r w:rsidR="001F047C" w:rsidRPr="004D1876">
        <w:rPr>
          <w:rFonts w:ascii="Times New Roman" w:hAnsi="Times New Roman" w:cs="Times New Roman"/>
          <w:sz w:val="24"/>
          <w:szCs w:val="24"/>
        </w:rPr>
        <w:t xml:space="preserve"> denne proces</w:t>
      </w:r>
      <w:r w:rsidR="000F2738" w:rsidRPr="004D1876">
        <w:rPr>
          <w:rFonts w:ascii="Times New Roman" w:hAnsi="Times New Roman" w:cs="Times New Roman"/>
          <w:sz w:val="24"/>
          <w:szCs w:val="24"/>
        </w:rPr>
        <w:t>.</w:t>
      </w:r>
      <w:r w:rsidR="001F047C" w:rsidRPr="004D1876">
        <w:rPr>
          <w:rFonts w:ascii="Times New Roman" w:hAnsi="Times New Roman" w:cs="Times New Roman"/>
          <w:sz w:val="24"/>
          <w:szCs w:val="24"/>
        </w:rPr>
        <w:t xml:space="preserve"> Det betyder samtidig også, at nogle af de kategorier, jeg fandt frem til under den åbne kodning, sorteres fra i denne fase, i det omfang de ikke lever op til ovenstående kriterier. </w:t>
      </w:r>
      <w:r w:rsidR="00B20296" w:rsidRPr="004D1876">
        <w:rPr>
          <w:rFonts w:ascii="Times New Roman" w:hAnsi="Times New Roman" w:cs="Times New Roman"/>
          <w:sz w:val="24"/>
          <w:szCs w:val="24"/>
        </w:rPr>
        <w:t>I arbejdet med at finde frem til hver af de to kernekategoriers underkategorier har jeg brugt mine memos</w:t>
      </w:r>
      <w:r w:rsidR="00321199" w:rsidRPr="004D1876">
        <w:rPr>
          <w:rFonts w:ascii="Times New Roman" w:hAnsi="Times New Roman" w:cs="Times New Roman"/>
          <w:sz w:val="24"/>
          <w:szCs w:val="24"/>
        </w:rPr>
        <w:t>, som jeg i forrige afsnit bragte et uddrag af,</w:t>
      </w:r>
      <w:r w:rsidR="00B20296" w:rsidRPr="004D1876">
        <w:rPr>
          <w:rFonts w:ascii="Times New Roman" w:hAnsi="Times New Roman" w:cs="Times New Roman"/>
          <w:sz w:val="24"/>
          <w:szCs w:val="24"/>
        </w:rPr>
        <w:t xml:space="preserve"> til at få et indblik i, hvilke kategorier der relaterer sig tæt hertil. For medarbejderne er der tale om følgende underkategorier</w:t>
      </w:r>
      <w:r w:rsidR="00321199" w:rsidRPr="004D1876">
        <w:rPr>
          <w:rFonts w:ascii="Times New Roman" w:hAnsi="Times New Roman" w:cs="Times New Roman"/>
          <w:sz w:val="24"/>
          <w:szCs w:val="24"/>
        </w:rPr>
        <w:t xml:space="preserve"> til kernekategorien ”mening”</w:t>
      </w:r>
      <w:r w:rsidR="00B20296" w:rsidRPr="004D1876">
        <w:rPr>
          <w:rFonts w:ascii="Times New Roman" w:hAnsi="Times New Roman" w:cs="Times New Roman"/>
          <w:sz w:val="24"/>
          <w:szCs w:val="24"/>
        </w:rPr>
        <w:t>:</w:t>
      </w:r>
    </w:p>
    <w:p w:rsidR="007544B2" w:rsidRPr="004D1876" w:rsidRDefault="007544B2" w:rsidP="009E76A0">
      <w:pPr>
        <w:pStyle w:val="Listeafsnit"/>
        <w:numPr>
          <w:ilvl w:val="0"/>
          <w:numId w:val="11"/>
        </w:numPr>
        <w:spacing w:line="360" w:lineRule="auto"/>
        <w:rPr>
          <w:rFonts w:ascii="Times New Roman" w:hAnsi="Times New Roman" w:cs="Times New Roman"/>
          <w:sz w:val="24"/>
          <w:szCs w:val="24"/>
        </w:rPr>
      </w:pPr>
      <w:r w:rsidRPr="004D1876">
        <w:rPr>
          <w:rFonts w:ascii="Times New Roman" w:hAnsi="Times New Roman" w:cs="Times New Roman"/>
          <w:sz w:val="24"/>
          <w:szCs w:val="24"/>
        </w:rPr>
        <w:t>At møde mennesket hvor det er</w:t>
      </w:r>
    </w:p>
    <w:p w:rsidR="007544B2" w:rsidRPr="004D1876" w:rsidRDefault="0085029A" w:rsidP="009E76A0">
      <w:pPr>
        <w:pStyle w:val="Listeafsnit"/>
        <w:numPr>
          <w:ilvl w:val="0"/>
          <w:numId w:val="11"/>
        </w:numPr>
        <w:spacing w:line="360" w:lineRule="auto"/>
        <w:rPr>
          <w:rFonts w:ascii="Times New Roman" w:hAnsi="Times New Roman" w:cs="Times New Roman"/>
          <w:sz w:val="24"/>
          <w:szCs w:val="24"/>
        </w:rPr>
      </w:pPr>
      <w:r w:rsidRPr="004D1876">
        <w:rPr>
          <w:rFonts w:ascii="Times New Roman" w:hAnsi="Times New Roman" w:cs="Times New Roman"/>
          <w:sz w:val="24"/>
          <w:szCs w:val="24"/>
        </w:rPr>
        <w:t>(Mis)t</w:t>
      </w:r>
      <w:r w:rsidR="007544B2" w:rsidRPr="004D1876">
        <w:rPr>
          <w:rFonts w:ascii="Times New Roman" w:hAnsi="Times New Roman" w:cs="Times New Roman"/>
          <w:sz w:val="24"/>
          <w:szCs w:val="24"/>
        </w:rPr>
        <w:t>illid</w:t>
      </w:r>
    </w:p>
    <w:p w:rsidR="007544B2" w:rsidRPr="004D1876" w:rsidRDefault="007544B2" w:rsidP="009E76A0">
      <w:pPr>
        <w:pStyle w:val="Listeafsnit"/>
        <w:numPr>
          <w:ilvl w:val="0"/>
          <w:numId w:val="11"/>
        </w:numPr>
        <w:spacing w:line="360" w:lineRule="auto"/>
        <w:rPr>
          <w:rFonts w:ascii="Times New Roman" w:hAnsi="Times New Roman" w:cs="Times New Roman"/>
          <w:sz w:val="24"/>
          <w:szCs w:val="24"/>
        </w:rPr>
      </w:pPr>
      <w:r w:rsidRPr="004D1876">
        <w:rPr>
          <w:rFonts w:ascii="Times New Roman" w:hAnsi="Times New Roman" w:cs="Times New Roman"/>
          <w:sz w:val="24"/>
          <w:szCs w:val="24"/>
        </w:rPr>
        <w:t>Valgfrihed og frivillighed</w:t>
      </w:r>
    </w:p>
    <w:p w:rsidR="00B20296" w:rsidRPr="004D1876" w:rsidRDefault="007544B2" w:rsidP="009E76A0">
      <w:pPr>
        <w:pStyle w:val="Listeafsnit"/>
        <w:numPr>
          <w:ilvl w:val="0"/>
          <w:numId w:val="11"/>
        </w:numPr>
        <w:spacing w:line="360" w:lineRule="auto"/>
        <w:rPr>
          <w:rFonts w:ascii="Times New Roman" w:hAnsi="Times New Roman" w:cs="Times New Roman"/>
          <w:sz w:val="24"/>
          <w:szCs w:val="24"/>
        </w:rPr>
      </w:pPr>
      <w:r w:rsidRPr="004D1876">
        <w:rPr>
          <w:rFonts w:ascii="Times New Roman" w:hAnsi="Times New Roman" w:cs="Times New Roman"/>
          <w:sz w:val="24"/>
          <w:szCs w:val="24"/>
        </w:rPr>
        <w:lastRenderedPageBreak/>
        <w:t>At tænke kreativt</w:t>
      </w:r>
    </w:p>
    <w:p w:rsidR="007544B2" w:rsidRPr="004D1876" w:rsidRDefault="007544B2" w:rsidP="009E76A0">
      <w:pPr>
        <w:pStyle w:val="Listeafsnit"/>
        <w:numPr>
          <w:ilvl w:val="0"/>
          <w:numId w:val="11"/>
        </w:numPr>
        <w:spacing w:line="360" w:lineRule="auto"/>
        <w:rPr>
          <w:rFonts w:ascii="Times New Roman" w:hAnsi="Times New Roman" w:cs="Times New Roman"/>
          <w:sz w:val="24"/>
          <w:szCs w:val="24"/>
        </w:rPr>
      </w:pPr>
      <w:r w:rsidRPr="004D1876">
        <w:rPr>
          <w:rFonts w:ascii="Times New Roman" w:hAnsi="Times New Roman" w:cs="Times New Roman"/>
          <w:sz w:val="24"/>
          <w:szCs w:val="24"/>
        </w:rPr>
        <w:t>At være rådgiver, samarbejdspartner og mellemled</w:t>
      </w:r>
    </w:p>
    <w:p w:rsidR="007544B2" w:rsidRPr="004D1876" w:rsidRDefault="007544B2" w:rsidP="009E76A0">
      <w:pPr>
        <w:pStyle w:val="Listeafsnit"/>
        <w:numPr>
          <w:ilvl w:val="0"/>
          <w:numId w:val="11"/>
        </w:numPr>
        <w:spacing w:line="360" w:lineRule="auto"/>
        <w:rPr>
          <w:rFonts w:ascii="Times New Roman" w:hAnsi="Times New Roman" w:cs="Times New Roman"/>
          <w:sz w:val="24"/>
          <w:szCs w:val="24"/>
        </w:rPr>
      </w:pPr>
      <w:r w:rsidRPr="004D1876">
        <w:rPr>
          <w:rFonts w:ascii="Times New Roman" w:hAnsi="Times New Roman" w:cs="Times New Roman"/>
          <w:sz w:val="24"/>
          <w:szCs w:val="24"/>
        </w:rPr>
        <w:t>Samfundets strukturer og pres</w:t>
      </w:r>
    </w:p>
    <w:p w:rsidR="007544B2" w:rsidRPr="004D1876" w:rsidRDefault="007544B2" w:rsidP="009E76A0">
      <w:pPr>
        <w:pStyle w:val="Listeafsnit"/>
        <w:numPr>
          <w:ilvl w:val="0"/>
          <w:numId w:val="11"/>
        </w:numPr>
        <w:spacing w:line="360" w:lineRule="auto"/>
        <w:rPr>
          <w:rFonts w:ascii="Times New Roman" w:hAnsi="Times New Roman" w:cs="Times New Roman"/>
          <w:sz w:val="24"/>
          <w:szCs w:val="24"/>
        </w:rPr>
      </w:pPr>
      <w:r w:rsidRPr="004D1876">
        <w:rPr>
          <w:rFonts w:ascii="Times New Roman" w:hAnsi="Times New Roman" w:cs="Times New Roman"/>
          <w:sz w:val="24"/>
          <w:szCs w:val="24"/>
        </w:rPr>
        <w:t>At få lov og ville det….(ledelse og medarbejdere)</w:t>
      </w:r>
    </w:p>
    <w:p w:rsidR="007544B2" w:rsidRPr="004D1876" w:rsidRDefault="007544B2" w:rsidP="009E76A0">
      <w:pPr>
        <w:spacing w:line="360" w:lineRule="auto"/>
        <w:rPr>
          <w:rFonts w:ascii="Times New Roman" w:hAnsi="Times New Roman" w:cs="Times New Roman"/>
          <w:sz w:val="24"/>
          <w:szCs w:val="24"/>
        </w:rPr>
      </w:pPr>
    </w:p>
    <w:p w:rsidR="007544B2" w:rsidRPr="004D1876" w:rsidRDefault="007544B2"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For produktdeltagerne er underkategorierne følgende:</w:t>
      </w:r>
    </w:p>
    <w:p w:rsidR="00351CE1" w:rsidRPr="004D1876" w:rsidRDefault="00351CE1" w:rsidP="009E76A0">
      <w:pPr>
        <w:pStyle w:val="Listeafsnit"/>
        <w:numPr>
          <w:ilvl w:val="0"/>
          <w:numId w:val="14"/>
        </w:numPr>
        <w:spacing w:line="360" w:lineRule="auto"/>
        <w:rPr>
          <w:rFonts w:ascii="Times New Roman" w:hAnsi="Times New Roman" w:cs="Times New Roman"/>
          <w:sz w:val="24"/>
          <w:szCs w:val="24"/>
        </w:rPr>
      </w:pPr>
      <w:r w:rsidRPr="004D1876">
        <w:rPr>
          <w:rFonts w:ascii="Times New Roman" w:hAnsi="Times New Roman" w:cs="Times New Roman"/>
          <w:sz w:val="24"/>
          <w:szCs w:val="24"/>
        </w:rPr>
        <w:t>Sagsbehandleren</w:t>
      </w:r>
    </w:p>
    <w:p w:rsidR="007544B2" w:rsidRPr="004D1876" w:rsidRDefault="00351CE1" w:rsidP="009E76A0">
      <w:pPr>
        <w:pStyle w:val="Listeafsnit"/>
        <w:numPr>
          <w:ilvl w:val="0"/>
          <w:numId w:val="14"/>
        </w:numPr>
        <w:spacing w:line="360" w:lineRule="auto"/>
        <w:rPr>
          <w:rFonts w:ascii="Times New Roman" w:hAnsi="Times New Roman" w:cs="Times New Roman"/>
          <w:sz w:val="24"/>
          <w:szCs w:val="24"/>
        </w:rPr>
      </w:pPr>
      <w:r w:rsidRPr="004D1876">
        <w:rPr>
          <w:rFonts w:ascii="Times New Roman" w:hAnsi="Times New Roman" w:cs="Times New Roman"/>
          <w:sz w:val="24"/>
          <w:szCs w:val="24"/>
        </w:rPr>
        <w:t>Frivilligheden</w:t>
      </w:r>
    </w:p>
    <w:p w:rsidR="00351CE1" w:rsidRPr="004D1876" w:rsidRDefault="008825FB" w:rsidP="009E76A0">
      <w:pPr>
        <w:pStyle w:val="Listeafsnit"/>
        <w:numPr>
          <w:ilvl w:val="0"/>
          <w:numId w:val="14"/>
        </w:numPr>
        <w:spacing w:line="360" w:lineRule="auto"/>
        <w:rPr>
          <w:rFonts w:ascii="Times New Roman" w:hAnsi="Times New Roman" w:cs="Times New Roman"/>
          <w:sz w:val="24"/>
          <w:szCs w:val="24"/>
        </w:rPr>
      </w:pPr>
      <w:r w:rsidRPr="004D1876">
        <w:rPr>
          <w:rFonts w:ascii="Times New Roman" w:hAnsi="Times New Roman" w:cs="Times New Roman"/>
          <w:sz w:val="24"/>
          <w:szCs w:val="24"/>
        </w:rPr>
        <w:t>Medindflydelse</w:t>
      </w:r>
    </w:p>
    <w:p w:rsidR="00351CE1" w:rsidRPr="004D1876" w:rsidRDefault="00351CE1" w:rsidP="009E76A0">
      <w:pPr>
        <w:pStyle w:val="Listeafsnit"/>
        <w:numPr>
          <w:ilvl w:val="0"/>
          <w:numId w:val="14"/>
        </w:numPr>
        <w:spacing w:line="360" w:lineRule="auto"/>
        <w:rPr>
          <w:rFonts w:ascii="Times New Roman" w:hAnsi="Times New Roman" w:cs="Times New Roman"/>
          <w:sz w:val="24"/>
          <w:szCs w:val="24"/>
        </w:rPr>
      </w:pPr>
      <w:r w:rsidRPr="004D1876">
        <w:rPr>
          <w:rFonts w:ascii="Times New Roman" w:hAnsi="Times New Roman" w:cs="Times New Roman"/>
          <w:sz w:val="24"/>
          <w:szCs w:val="24"/>
        </w:rPr>
        <w:t>Manglende indflydelse</w:t>
      </w:r>
    </w:p>
    <w:p w:rsidR="00351CE1" w:rsidRPr="004D1876" w:rsidRDefault="00351CE1" w:rsidP="009E76A0">
      <w:pPr>
        <w:pStyle w:val="Listeafsnit"/>
        <w:numPr>
          <w:ilvl w:val="0"/>
          <w:numId w:val="14"/>
        </w:numPr>
        <w:spacing w:line="360" w:lineRule="auto"/>
        <w:rPr>
          <w:rFonts w:ascii="Times New Roman" w:hAnsi="Times New Roman" w:cs="Times New Roman"/>
          <w:sz w:val="24"/>
          <w:szCs w:val="24"/>
        </w:rPr>
      </w:pPr>
      <w:r w:rsidRPr="004D1876">
        <w:rPr>
          <w:rFonts w:ascii="Times New Roman" w:hAnsi="Times New Roman" w:cs="Times New Roman"/>
          <w:sz w:val="24"/>
          <w:szCs w:val="24"/>
        </w:rPr>
        <w:t>Fællesskab</w:t>
      </w:r>
    </w:p>
    <w:p w:rsidR="00691E11" w:rsidRPr="004D1876" w:rsidRDefault="008825FB" w:rsidP="009E76A0">
      <w:pPr>
        <w:pStyle w:val="Listeafsnit"/>
        <w:numPr>
          <w:ilvl w:val="0"/>
          <w:numId w:val="14"/>
        </w:numPr>
        <w:spacing w:line="360" w:lineRule="auto"/>
        <w:rPr>
          <w:rFonts w:ascii="Times New Roman" w:hAnsi="Times New Roman" w:cs="Times New Roman"/>
          <w:sz w:val="24"/>
          <w:szCs w:val="24"/>
        </w:rPr>
      </w:pPr>
      <w:r w:rsidRPr="004D1876">
        <w:rPr>
          <w:rFonts w:ascii="Times New Roman" w:hAnsi="Times New Roman" w:cs="Times New Roman"/>
          <w:sz w:val="24"/>
          <w:szCs w:val="24"/>
        </w:rPr>
        <w:t>V</w:t>
      </w:r>
      <w:r w:rsidR="001E139A" w:rsidRPr="004D1876">
        <w:rPr>
          <w:rFonts w:ascii="Times New Roman" w:hAnsi="Times New Roman" w:cs="Times New Roman"/>
          <w:sz w:val="24"/>
          <w:szCs w:val="24"/>
        </w:rPr>
        <w:t>iden</w:t>
      </w:r>
    </w:p>
    <w:p w:rsidR="00691E11" w:rsidRPr="004D1876" w:rsidRDefault="001E139A" w:rsidP="009E76A0">
      <w:pPr>
        <w:pStyle w:val="Listeafsnit"/>
        <w:numPr>
          <w:ilvl w:val="0"/>
          <w:numId w:val="14"/>
        </w:numPr>
        <w:spacing w:line="360" w:lineRule="auto"/>
        <w:rPr>
          <w:rFonts w:ascii="Times New Roman" w:hAnsi="Times New Roman" w:cs="Times New Roman"/>
          <w:sz w:val="24"/>
          <w:szCs w:val="24"/>
        </w:rPr>
      </w:pPr>
      <w:r w:rsidRPr="004D1876">
        <w:rPr>
          <w:rFonts w:ascii="Times New Roman" w:hAnsi="Times New Roman" w:cs="Times New Roman"/>
          <w:sz w:val="24"/>
          <w:szCs w:val="24"/>
        </w:rPr>
        <w:t>At blive mødt hvor man er som menneske</w:t>
      </w:r>
    </w:p>
    <w:p w:rsidR="001E139A" w:rsidRPr="004D1876" w:rsidRDefault="001E139A" w:rsidP="009E76A0">
      <w:pPr>
        <w:pStyle w:val="Listeafsnit"/>
        <w:numPr>
          <w:ilvl w:val="0"/>
          <w:numId w:val="14"/>
        </w:numPr>
        <w:spacing w:line="360" w:lineRule="auto"/>
        <w:rPr>
          <w:rFonts w:ascii="Times New Roman" w:hAnsi="Times New Roman" w:cs="Times New Roman"/>
          <w:sz w:val="24"/>
          <w:szCs w:val="24"/>
        </w:rPr>
      </w:pPr>
      <w:r w:rsidRPr="004D1876">
        <w:rPr>
          <w:rFonts w:ascii="Times New Roman" w:hAnsi="Times New Roman" w:cs="Times New Roman"/>
          <w:sz w:val="24"/>
          <w:szCs w:val="24"/>
        </w:rPr>
        <w:t>Det lille oprør</w:t>
      </w:r>
    </w:p>
    <w:p w:rsidR="001E139A" w:rsidRPr="004D1876" w:rsidRDefault="001E139A" w:rsidP="009E76A0">
      <w:pPr>
        <w:spacing w:line="360" w:lineRule="auto"/>
        <w:rPr>
          <w:rFonts w:ascii="Times New Roman" w:hAnsi="Times New Roman" w:cs="Times New Roman"/>
          <w:color w:val="00B050"/>
          <w:sz w:val="24"/>
          <w:szCs w:val="24"/>
          <w:u w:val="single"/>
        </w:rPr>
      </w:pPr>
    </w:p>
    <w:p w:rsidR="00351CE1" w:rsidRPr="004D1876" w:rsidRDefault="001E139A"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Kategorierne ”økonomi” og ”afhængighed” er også to vigtige kategorier, der går igen i meget af mit materiale. Deltagernes økonomiske situation efter lang tid på offentlig forsørgelse – primært kontanthjælp eller kontanthjælpslignende ydelser</w:t>
      </w:r>
      <w:r w:rsidR="006C4B90" w:rsidRPr="004D1876">
        <w:rPr>
          <w:rFonts w:ascii="Times New Roman" w:hAnsi="Times New Roman" w:cs="Times New Roman"/>
          <w:sz w:val="24"/>
          <w:szCs w:val="24"/>
        </w:rPr>
        <w:t xml:space="preserve"> betyder en stram økonomi. Flere har stor gæld, som det ikke er muligt at afdrage på. Langvarigt misbrug af særligt alkohol, men også anden form for narkotika, spil- og colaafhængighed er ligeledes en forhistorie hos flere af projektdeltagerne. Ifølge Glaser </w:t>
      </w:r>
      <w:r w:rsidR="00691E11" w:rsidRPr="004D1876">
        <w:rPr>
          <w:rFonts w:ascii="Times New Roman" w:hAnsi="Times New Roman" w:cs="Times New Roman"/>
          <w:sz w:val="24"/>
          <w:szCs w:val="24"/>
        </w:rPr>
        <w:t>må en (kerne?)kategori gerne beskrive, det problem som en gruppe mennesker har (kilde), hvilket ville gøre de to kategorier oplagte som fx underkategorier (?). Jeg</w:t>
      </w:r>
      <w:r w:rsidR="000F035D" w:rsidRPr="004D1876">
        <w:rPr>
          <w:rFonts w:ascii="Times New Roman" w:hAnsi="Times New Roman" w:cs="Times New Roman"/>
          <w:sz w:val="24"/>
          <w:szCs w:val="24"/>
        </w:rPr>
        <w:t xml:space="preserve"> har dog i den selektive fase valgt at frasortere dem, da de ikke relaterer sig til hjælpespørgsmålet </w:t>
      </w:r>
      <w:r w:rsidR="000F035D" w:rsidRPr="004D1876">
        <w:rPr>
          <w:rFonts w:ascii="Times New Roman" w:hAnsi="Times New Roman" w:cs="Times New Roman"/>
          <w:i/>
          <w:sz w:val="24"/>
          <w:szCs w:val="24"/>
        </w:rPr>
        <w:t xml:space="preserve">”hvordan oplever projektdeltagerne det at være med i </w:t>
      </w:r>
      <w:r w:rsidR="00C41CB0" w:rsidRPr="004D1876">
        <w:rPr>
          <w:rFonts w:ascii="Times New Roman" w:hAnsi="Times New Roman" w:cs="Times New Roman"/>
          <w:i/>
          <w:sz w:val="24"/>
          <w:szCs w:val="24"/>
        </w:rPr>
        <w:t>Kalundborg Kommunes empowermentprojekt</w:t>
      </w:r>
      <w:r w:rsidR="000F035D" w:rsidRPr="004D1876">
        <w:rPr>
          <w:rFonts w:ascii="Times New Roman" w:hAnsi="Times New Roman" w:cs="Times New Roman"/>
          <w:i/>
          <w:sz w:val="24"/>
          <w:szCs w:val="24"/>
        </w:rPr>
        <w:t>?”</w:t>
      </w:r>
      <w:r w:rsidR="000F035D" w:rsidRPr="004D1876">
        <w:rPr>
          <w:rFonts w:ascii="Times New Roman" w:hAnsi="Times New Roman" w:cs="Times New Roman"/>
          <w:sz w:val="24"/>
          <w:szCs w:val="24"/>
        </w:rPr>
        <w:t>, som fremgår af</w:t>
      </w:r>
      <w:r w:rsidR="00C41CB0" w:rsidRPr="004D1876">
        <w:rPr>
          <w:rFonts w:ascii="Times New Roman" w:hAnsi="Times New Roman" w:cs="Times New Roman"/>
          <w:sz w:val="24"/>
          <w:szCs w:val="24"/>
        </w:rPr>
        <w:t xml:space="preserve"> min problemformulering.</w:t>
      </w:r>
    </w:p>
    <w:p w:rsidR="00F24BA0" w:rsidRPr="009C69FF" w:rsidRDefault="00CF7A52" w:rsidP="009E76A0">
      <w:pPr>
        <w:pStyle w:val="Overskrift1"/>
        <w:spacing w:line="360" w:lineRule="auto"/>
        <w:rPr>
          <w:sz w:val="24"/>
        </w:rPr>
      </w:pPr>
      <w:bookmarkStart w:id="59" w:name="_Toc449911923"/>
      <w:r w:rsidRPr="009C69FF">
        <w:rPr>
          <w:sz w:val="24"/>
        </w:rPr>
        <w:lastRenderedPageBreak/>
        <w:t>Den teoretiske fase</w:t>
      </w:r>
      <w:bookmarkEnd w:id="59"/>
      <w:r w:rsidR="009C69FF">
        <w:rPr>
          <w:sz w:val="24"/>
        </w:rPr>
        <w:br/>
      </w:r>
    </w:p>
    <w:p w:rsidR="000E6826" w:rsidRPr="004D1876" w:rsidRDefault="00CF7A52"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Den sidste fase i grounded theory kommer</w:t>
      </w:r>
      <w:r w:rsidR="00F13A5C" w:rsidRPr="004D1876">
        <w:rPr>
          <w:rFonts w:ascii="Times New Roman" w:hAnsi="Times New Roman" w:cs="Times New Roman"/>
          <w:sz w:val="24"/>
          <w:szCs w:val="24"/>
        </w:rPr>
        <w:t>, efter</w:t>
      </w:r>
      <w:r w:rsidRPr="004D1876">
        <w:rPr>
          <w:rFonts w:ascii="Times New Roman" w:hAnsi="Times New Roman" w:cs="Times New Roman"/>
          <w:sz w:val="24"/>
          <w:szCs w:val="24"/>
        </w:rPr>
        <w:t xml:space="preserve"> man som forsker har foretaget yderligere datasamling for at bestemme underkategoriernes </w:t>
      </w:r>
      <w:r w:rsidR="00F13A5C" w:rsidRPr="004D1876">
        <w:rPr>
          <w:rFonts w:ascii="Times New Roman" w:hAnsi="Times New Roman" w:cs="Times New Roman"/>
          <w:sz w:val="24"/>
          <w:szCs w:val="24"/>
        </w:rPr>
        <w:t>egenskaber (Hartman s. 61). Jeg har som nævnt indkredset de kategorier, der relate</w:t>
      </w:r>
      <w:r w:rsidR="004742D8" w:rsidRPr="004D1876">
        <w:rPr>
          <w:rFonts w:ascii="Times New Roman" w:hAnsi="Times New Roman" w:cs="Times New Roman"/>
          <w:sz w:val="24"/>
          <w:szCs w:val="24"/>
        </w:rPr>
        <w:t>rer sig mest til kernekategorierne</w:t>
      </w:r>
      <w:r w:rsidR="00F13A5C" w:rsidRPr="004D1876">
        <w:rPr>
          <w:rFonts w:ascii="Times New Roman" w:hAnsi="Times New Roman" w:cs="Times New Roman"/>
          <w:sz w:val="24"/>
          <w:szCs w:val="24"/>
        </w:rPr>
        <w:t xml:space="preserve"> ”mening”</w:t>
      </w:r>
      <w:r w:rsidR="004742D8" w:rsidRPr="004D1876">
        <w:rPr>
          <w:rFonts w:ascii="Times New Roman" w:hAnsi="Times New Roman" w:cs="Times New Roman"/>
          <w:sz w:val="24"/>
          <w:szCs w:val="24"/>
        </w:rPr>
        <w:t xml:space="preserve"> og ”venteposition”</w:t>
      </w:r>
      <w:r w:rsidR="00F13A5C" w:rsidRPr="004D1876">
        <w:rPr>
          <w:rFonts w:ascii="Times New Roman" w:hAnsi="Times New Roman" w:cs="Times New Roman"/>
          <w:sz w:val="24"/>
          <w:szCs w:val="24"/>
        </w:rPr>
        <w:t xml:space="preserve"> på baggrund af den allerede indsamlet empiri. Opgaven er nu at foretage en teoretisk kodning, der er et udtryk for, hvordan de forskellige kategorier hænger sammen</w:t>
      </w:r>
      <w:r w:rsidR="0095074A" w:rsidRPr="004D1876">
        <w:rPr>
          <w:rFonts w:ascii="Times New Roman" w:hAnsi="Times New Roman" w:cs="Times New Roman"/>
          <w:sz w:val="24"/>
          <w:szCs w:val="24"/>
        </w:rPr>
        <w:t xml:space="preserve"> samt tydeliggørelse af</w:t>
      </w:r>
      <w:r w:rsidR="00007D5A" w:rsidRPr="004D1876">
        <w:rPr>
          <w:rFonts w:ascii="Times New Roman" w:hAnsi="Times New Roman" w:cs="Times New Roman"/>
          <w:sz w:val="24"/>
          <w:szCs w:val="24"/>
        </w:rPr>
        <w:t xml:space="preserve"> relationerne mellem dem. </w:t>
      </w:r>
      <w:r w:rsidR="000E6826" w:rsidRPr="004D1876">
        <w:rPr>
          <w:rFonts w:ascii="Times New Roman" w:hAnsi="Times New Roman" w:cs="Times New Roman"/>
          <w:sz w:val="24"/>
          <w:szCs w:val="24"/>
        </w:rPr>
        <w:t>”</w:t>
      </w:r>
      <w:r w:rsidR="000E6826" w:rsidRPr="004D1876">
        <w:rPr>
          <w:rFonts w:ascii="Times New Roman" w:hAnsi="Times New Roman" w:cs="Times New Roman"/>
          <w:i/>
          <w:sz w:val="24"/>
          <w:szCs w:val="24"/>
        </w:rPr>
        <w:t>Den teoretiske kodning består altså i at søge efter teoretiske koder, der anvendes til at integrere faktiske koder i en teori”</w:t>
      </w:r>
      <w:r w:rsidR="000E6826" w:rsidRPr="004D1876">
        <w:rPr>
          <w:rFonts w:ascii="Times New Roman" w:hAnsi="Times New Roman" w:cs="Times New Roman"/>
          <w:sz w:val="24"/>
          <w:szCs w:val="24"/>
        </w:rPr>
        <w:t xml:space="preserve"> (Hartman s. 111). </w:t>
      </w:r>
      <w:r w:rsidR="002F4E29" w:rsidRPr="004D1876">
        <w:rPr>
          <w:rFonts w:ascii="Times New Roman" w:hAnsi="Times New Roman" w:cs="Times New Roman"/>
          <w:sz w:val="24"/>
          <w:szCs w:val="24"/>
        </w:rPr>
        <w:t>Det er dog ikke selve kodningen, der fører frem til udvikling af en teori. Når den teoretiske kodning er overstået</w:t>
      </w:r>
      <w:r w:rsidR="000100A7" w:rsidRPr="004D1876">
        <w:rPr>
          <w:rFonts w:ascii="Times New Roman" w:hAnsi="Times New Roman" w:cs="Times New Roman"/>
          <w:sz w:val="24"/>
          <w:szCs w:val="24"/>
        </w:rPr>
        <w:t xml:space="preserve">, må jeg som forsker igen udvikle </w:t>
      </w:r>
      <w:r w:rsidR="000100A7" w:rsidRPr="004D1876">
        <w:rPr>
          <w:rFonts w:ascii="Times New Roman" w:hAnsi="Times New Roman" w:cs="Times New Roman"/>
          <w:i/>
          <w:sz w:val="24"/>
          <w:szCs w:val="24"/>
        </w:rPr>
        <w:t>teoretiske ideer/memos</w:t>
      </w:r>
      <w:r w:rsidR="000100A7" w:rsidRPr="004D1876">
        <w:rPr>
          <w:rFonts w:ascii="Times New Roman" w:hAnsi="Times New Roman" w:cs="Times New Roman"/>
          <w:sz w:val="24"/>
          <w:szCs w:val="24"/>
        </w:rPr>
        <w:t xml:space="preserve">, der nedfældes som </w:t>
      </w:r>
      <w:r w:rsidR="000100A7" w:rsidRPr="004D1876">
        <w:rPr>
          <w:rFonts w:ascii="Times New Roman" w:hAnsi="Times New Roman" w:cs="Times New Roman"/>
          <w:i/>
          <w:sz w:val="24"/>
          <w:szCs w:val="24"/>
        </w:rPr>
        <w:t>teoretiske noter</w:t>
      </w:r>
      <w:r w:rsidR="000100A7" w:rsidRPr="004D1876">
        <w:rPr>
          <w:rFonts w:ascii="Times New Roman" w:hAnsi="Times New Roman" w:cs="Times New Roman"/>
          <w:sz w:val="24"/>
          <w:szCs w:val="24"/>
        </w:rPr>
        <w:t xml:space="preserve"> og er med til at danne hypoteser om de sammenhænge, der er mellem de forskellige kategorier</w:t>
      </w:r>
      <w:r w:rsidR="00AA3D54" w:rsidRPr="004D1876">
        <w:rPr>
          <w:rFonts w:ascii="Times New Roman" w:hAnsi="Times New Roman" w:cs="Times New Roman"/>
          <w:sz w:val="24"/>
          <w:szCs w:val="24"/>
        </w:rPr>
        <w:t xml:space="preserve"> (Hartman s. 116 f)</w:t>
      </w:r>
      <w:r w:rsidR="000100A7" w:rsidRPr="004D1876">
        <w:rPr>
          <w:rFonts w:ascii="Times New Roman" w:hAnsi="Times New Roman" w:cs="Times New Roman"/>
          <w:sz w:val="24"/>
          <w:szCs w:val="24"/>
        </w:rPr>
        <w:t>. Disse noter skal efterfølgende sorteres</w:t>
      </w:r>
      <w:r w:rsidR="00AA3D54" w:rsidRPr="004D1876">
        <w:rPr>
          <w:rFonts w:ascii="Times New Roman" w:hAnsi="Times New Roman" w:cs="Times New Roman"/>
          <w:sz w:val="24"/>
          <w:szCs w:val="24"/>
        </w:rPr>
        <w:t>.</w:t>
      </w:r>
      <w:r w:rsidR="004742D8" w:rsidRPr="004D1876">
        <w:rPr>
          <w:rFonts w:ascii="Times New Roman" w:hAnsi="Times New Roman" w:cs="Times New Roman"/>
          <w:sz w:val="24"/>
          <w:szCs w:val="24"/>
        </w:rPr>
        <w:t xml:space="preserve"> Selve sorteringsarbejdet er det sidste, der sker ved udvikling af en grounded theory og omhandler de teoretiske ide</w:t>
      </w:r>
      <w:r w:rsidR="00FE6267" w:rsidRPr="004D1876">
        <w:rPr>
          <w:rFonts w:ascii="Times New Roman" w:hAnsi="Times New Roman" w:cs="Times New Roman"/>
          <w:sz w:val="24"/>
          <w:szCs w:val="24"/>
        </w:rPr>
        <w:t xml:space="preserve">er, jeg har noteret mig om </w:t>
      </w:r>
      <w:r w:rsidR="004742D8" w:rsidRPr="004D1876">
        <w:rPr>
          <w:rFonts w:ascii="Times New Roman" w:hAnsi="Times New Roman" w:cs="Times New Roman"/>
          <w:sz w:val="24"/>
          <w:szCs w:val="24"/>
        </w:rPr>
        <w:t>underkategorierne.</w:t>
      </w:r>
      <w:r w:rsidR="00FE6267" w:rsidRPr="004D1876">
        <w:rPr>
          <w:rFonts w:ascii="Times New Roman" w:hAnsi="Times New Roman" w:cs="Times New Roman"/>
          <w:sz w:val="24"/>
          <w:szCs w:val="24"/>
        </w:rPr>
        <w:t xml:space="preserve"> Har</w:t>
      </w:r>
      <w:r w:rsidR="00C41CB0" w:rsidRPr="004D1876">
        <w:rPr>
          <w:rFonts w:ascii="Times New Roman" w:hAnsi="Times New Roman" w:cs="Times New Roman"/>
          <w:sz w:val="24"/>
          <w:szCs w:val="24"/>
        </w:rPr>
        <w:t>t</w:t>
      </w:r>
      <w:r w:rsidR="00FE6267" w:rsidRPr="004D1876">
        <w:rPr>
          <w:rFonts w:ascii="Times New Roman" w:hAnsi="Times New Roman" w:cs="Times New Roman"/>
          <w:sz w:val="24"/>
          <w:szCs w:val="24"/>
        </w:rPr>
        <w:t xml:space="preserve">mans anbefalinger til sorteringsprocessen er, at man kommer i gang med processen og ikke i første omgang bekymrer sig om, hvor vidt denne er korrekt eller ej. Der vil nemlig løbende foregå en omsortering af sorteringen. Min opgave er at søge </w:t>
      </w:r>
      <w:r w:rsidR="001075F7" w:rsidRPr="004D1876">
        <w:rPr>
          <w:rFonts w:ascii="Times New Roman" w:hAnsi="Times New Roman" w:cs="Times New Roman"/>
          <w:sz w:val="24"/>
          <w:szCs w:val="24"/>
        </w:rPr>
        <w:t xml:space="preserve">den største form for ”fuldstændighed” teoretisk set. </w:t>
      </w:r>
      <w:r w:rsidR="001075F7" w:rsidRPr="004D1876">
        <w:rPr>
          <w:rFonts w:ascii="Times New Roman" w:hAnsi="Times New Roman" w:cs="Times New Roman"/>
          <w:i/>
          <w:sz w:val="24"/>
          <w:szCs w:val="24"/>
        </w:rPr>
        <w:t xml:space="preserve">”Denne fuldstændighed opstår, når man med så få begreber som muligt kan forklare eller forstå så meget som muligt af variationerne i den adfærd eller det problem, der er genstand for undersøgelsen” </w:t>
      </w:r>
      <w:r w:rsidR="001075F7" w:rsidRPr="004D1876">
        <w:rPr>
          <w:rFonts w:ascii="Times New Roman" w:hAnsi="Times New Roman" w:cs="Times New Roman"/>
          <w:sz w:val="24"/>
          <w:szCs w:val="24"/>
        </w:rPr>
        <w:t>(Hartman s 125).</w:t>
      </w:r>
    </w:p>
    <w:p w:rsidR="00D206F9" w:rsidRPr="004D1876" w:rsidRDefault="00D206F9" w:rsidP="009E76A0">
      <w:pPr>
        <w:spacing w:line="360" w:lineRule="auto"/>
        <w:jc w:val="center"/>
        <w:rPr>
          <w:rFonts w:ascii="Times New Roman" w:hAnsi="Times New Roman" w:cs="Times New Roman"/>
          <w:b/>
          <w:sz w:val="24"/>
          <w:szCs w:val="24"/>
        </w:rPr>
      </w:pPr>
    </w:p>
    <w:p w:rsidR="00D206F9" w:rsidRPr="004D1876" w:rsidRDefault="00D206F9" w:rsidP="009E76A0">
      <w:pPr>
        <w:spacing w:line="360" w:lineRule="auto"/>
        <w:jc w:val="center"/>
        <w:rPr>
          <w:rFonts w:ascii="Times New Roman" w:hAnsi="Times New Roman" w:cs="Times New Roman"/>
          <w:b/>
          <w:sz w:val="24"/>
          <w:szCs w:val="24"/>
        </w:rPr>
      </w:pPr>
    </w:p>
    <w:p w:rsidR="00D206F9" w:rsidRPr="004D1876" w:rsidRDefault="00D206F9" w:rsidP="009E76A0">
      <w:pPr>
        <w:spacing w:line="360" w:lineRule="auto"/>
        <w:jc w:val="center"/>
        <w:rPr>
          <w:rFonts w:ascii="Times New Roman" w:hAnsi="Times New Roman" w:cs="Times New Roman"/>
          <w:b/>
          <w:sz w:val="24"/>
          <w:szCs w:val="24"/>
        </w:rPr>
      </w:pPr>
    </w:p>
    <w:p w:rsidR="00D206F9" w:rsidRPr="004D1876" w:rsidRDefault="00D206F9" w:rsidP="009E76A0">
      <w:pPr>
        <w:spacing w:line="360" w:lineRule="auto"/>
        <w:jc w:val="center"/>
        <w:rPr>
          <w:rFonts w:ascii="Times New Roman" w:hAnsi="Times New Roman" w:cs="Times New Roman"/>
          <w:b/>
          <w:sz w:val="24"/>
          <w:szCs w:val="24"/>
        </w:rPr>
      </w:pPr>
    </w:p>
    <w:p w:rsidR="00CD2990" w:rsidRPr="004D1876" w:rsidRDefault="00CD2990" w:rsidP="009E76A0">
      <w:pPr>
        <w:spacing w:line="360" w:lineRule="auto"/>
        <w:jc w:val="center"/>
        <w:rPr>
          <w:rFonts w:ascii="Times New Roman" w:hAnsi="Times New Roman" w:cs="Times New Roman"/>
          <w:b/>
          <w:sz w:val="24"/>
          <w:szCs w:val="24"/>
        </w:rPr>
      </w:pPr>
    </w:p>
    <w:p w:rsidR="00CD2990" w:rsidRPr="004D1876" w:rsidRDefault="00CD2990" w:rsidP="009E76A0">
      <w:pPr>
        <w:spacing w:line="360" w:lineRule="auto"/>
        <w:jc w:val="center"/>
        <w:rPr>
          <w:rFonts w:ascii="Times New Roman" w:hAnsi="Times New Roman" w:cs="Times New Roman"/>
          <w:b/>
          <w:sz w:val="24"/>
          <w:szCs w:val="24"/>
        </w:rPr>
      </w:pPr>
    </w:p>
    <w:p w:rsidR="00CD2990" w:rsidRPr="004D1876" w:rsidRDefault="00CD2990" w:rsidP="009E76A0">
      <w:pPr>
        <w:spacing w:line="360" w:lineRule="auto"/>
        <w:jc w:val="center"/>
        <w:rPr>
          <w:rFonts w:ascii="Times New Roman" w:hAnsi="Times New Roman" w:cs="Times New Roman"/>
          <w:b/>
          <w:sz w:val="24"/>
          <w:szCs w:val="24"/>
        </w:rPr>
      </w:pPr>
    </w:p>
    <w:p w:rsidR="00CD2990" w:rsidRPr="004D1876" w:rsidRDefault="00CD2990" w:rsidP="009E76A0">
      <w:pPr>
        <w:spacing w:line="360" w:lineRule="auto"/>
        <w:jc w:val="center"/>
        <w:rPr>
          <w:rFonts w:ascii="Times New Roman" w:hAnsi="Times New Roman" w:cs="Times New Roman"/>
          <w:b/>
          <w:sz w:val="24"/>
          <w:szCs w:val="24"/>
        </w:rPr>
      </w:pPr>
    </w:p>
    <w:p w:rsidR="00CD2990" w:rsidRPr="004D1876" w:rsidRDefault="00CD2990" w:rsidP="009E76A0">
      <w:pPr>
        <w:spacing w:line="360" w:lineRule="auto"/>
        <w:jc w:val="center"/>
        <w:rPr>
          <w:rFonts w:ascii="Times New Roman" w:hAnsi="Times New Roman" w:cs="Times New Roman"/>
          <w:b/>
          <w:sz w:val="24"/>
          <w:szCs w:val="24"/>
        </w:rPr>
      </w:pPr>
    </w:p>
    <w:p w:rsidR="00CD2990" w:rsidRPr="004D1876" w:rsidRDefault="00CD2990" w:rsidP="009E76A0">
      <w:pPr>
        <w:spacing w:line="360" w:lineRule="auto"/>
        <w:jc w:val="center"/>
        <w:rPr>
          <w:rFonts w:ascii="Times New Roman" w:hAnsi="Times New Roman" w:cs="Times New Roman"/>
          <w:b/>
          <w:sz w:val="24"/>
          <w:szCs w:val="24"/>
        </w:rPr>
      </w:pPr>
    </w:p>
    <w:p w:rsidR="00CD2990" w:rsidRPr="004D1876" w:rsidRDefault="00CD2990" w:rsidP="009E76A0">
      <w:pPr>
        <w:spacing w:line="360" w:lineRule="auto"/>
        <w:jc w:val="center"/>
        <w:rPr>
          <w:rFonts w:ascii="Times New Roman" w:hAnsi="Times New Roman" w:cs="Times New Roman"/>
          <w:b/>
          <w:sz w:val="24"/>
          <w:szCs w:val="24"/>
        </w:rPr>
      </w:pPr>
    </w:p>
    <w:p w:rsidR="00CD2990" w:rsidRPr="004D1876" w:rsidRDefault="00CD2990" w:rsidP="009E76A0">
      <w:pPr>
        <w:spacing w:line="360" w:lineRule="auto"/>
        <w:jc w:val="center"/>
        <w:rPr>
          <w:rFonts w:ascii="Times New Roman" w:hAnsi="Times New Roman" w:cs="Times New Roman"/>
          <w:b/>
          <w:sz w:val="24"/>
          <w:szCs w:val="24"/>
        </w:rPr>
      </w:pPr>
    </w:p>
    <w:p w:rsidR="00CD2990" w:rsidRPr="004D1876" w:rsidRDefault="00CD2990" w:rsidP="009E76A0">
      <w:pPr>
        <w:spacing w:line="360" w:lineRule="auto"/>
        <w:jc w:val="center"/>
        <w:rPr>
          <w:rFonts w:ascii="Times New Roman" w:hAnsi="Times New Roman" w:cs="Times New Roman"/>
          <w:b/>
          <w:sz w:val="24"/>
          <w:szCs w:val="24"/>
        </w:rPr>
      </w:pPr>
    </w:p>
    <w:p w:rsidR="00CD2990" w:rsidRPr="004D1876" w:rsidRDefault="00CD2990" w:rsidP="009E76A0">
      <w:pPr>
        <w:spacing w:line="360" w:lineRule="auto"/>
        <w:jc w:val="center"/>
        <w:rPr>
          <w:rFonts w:ascii="Times New Roman" w:hAnsi="Times New Roman" w:cs="Times New Roman"/>
          <w:b/>
          <w:sz w:val="24"/>
          <w:szCs w:val="24"/>
        </w:rPr>
      </w:pPr>
    </w:p>
    <w:p w:rsidR="00282231" w:rsidRDefault="00282231" w:rsidP="009E76A0">
      <w:pPr>
        <w:spacing w:line="360" w:lineRule="auto"/>
        <w:jc w:val="center"/>
        <w:rPr>
          <w:rFonts w:ascii="Times New Roman" w:hAnsi="Times New Roman" w:cs="Times New Roman"/>
          <w:b/>
          <w:sz w:val="24"/>
          <w:szCs w:val="24"/>
        </w:rPr>
      </w:pPr>
    </w:p>
    <w:p w:rsidR="00282231" w:rsidRDefault="00282231" w:rsidP="009E76A0">
      <w:pPr>
        <w:spacing w:line="360" w:lineRule="auto"/>
        <w:jc w:val="center"/>
        <w:rPr>
          <w:rFonts w:ascii="Times New Roman" w:hAnsi="Times New Roman" w:cs="Times New Roman"/>
          <w:b/>
          <w:sz w:val="24"/>
          <w:szCs w:val="24"/>
        </w:rPr>
      </w:pPr>
    </w:p>
    <w:p w:rsidR="009C69FF" w:rsidRDefault="0095074A" w:rsidP="009E76A0">
      <w:pPr>
        <w:pStyle w:val="Overskrift1"/>
        <w:spacing w:line="360" w:lineRule="auto"/>
        <w:jc w:val="center"/>
        <w:rPr>
          <w:color w:val="auto"/>
        </w:rPr>
      </w:pPr>
      <w:bookmarkStart w:id="60" w:name="_Toc449907270"/>
      <w:bookmarkStart w:id="61" w:name="_Toc449911924"/>
      <w:r w:rsidRPr="00282231">
        <w:rPr>
          <w:color w:val="auto"/>
        </w:rPr>
        <w:t>Analyse</w:t>
      </w:r>
      <w:bookmarkEnd w:id="60"/>
      <w:bookmarkEnd w:id="61"/>
    </w:p>
    <w:p w:rsidR="0095074A" w:rsidRPr="009C69FF" w:rsidRDefault="007E0AFA" w:rsidP="009E76A0">
      <w:pPr>
        <w:pStyle w:val="Overskrift1"/>
        <w:spacing w:line="360" w:lineRule="auto"/>
        <w:rPr>
          <w:color w:val="auto"/>
        </w:rPr>
      </w:pPr>
      <w:bookmarkStart w:id="62" w:name="_Toc449911925"/>
      <w:r w:rsidRPr="009C69FF">
        <w:rPr>
          <w:sz w:val="24"/>
        </w:rPr>
        <w:t>Analysestrategi</w:t>
      </w:r>
      <w:bookmarkEnd w:id="62"/>
      <w:r w:rsidR="009C69FF">
        <w:rPr>
          <w:sz w:val="24"/>
        </w:rPr>
        <w:br/>
      </w:r>
    </w:p>
    <w:p w:rsidR="00D711BF" w:rsidRPr="004D1876" w:rsidRDefault="007E0AFA" w:rsidP="009E76A0">
      <w:pPr>
        <w:spacing w:line="360" w:lineRule="auto"/>
        <w:rPr>
          <w:rFonts w:ascii="Times New Roman" w:hAnsi="Times New Roman" w:cs="Times New Roman"/>
          <w:color w:val="FF0000"/>
          <w:sz w:val="24"/>
          <w:szCs w:val="24"/>
        </w:rPr>
      </w:pPr>
      <w:r w:rsidRPr="004D1876">
        <w:rPr>
          <w:rFonts w:ascii="Times New Roman" w:hAnsi="Times New Roman" w:cs="Times New Roman"/>
          <w:sz w:val="24"/>
          <w:szCs w:val="24"/>
        </w:rPr>
        <w:t>Jeg har i det foregående afsnit redegjort for begge mine kernekategorier og deres underkategorier. Det er med afsæt i disse samt det datamateriale, der knytter sig hertil, jeg vil foretage min analyse.</w:t>
      </w:r>
      <w:r w:rsidR="00C6527C" w:rsidRPr="004D1876">
        <w:rPr>
          <w:rFonts w:ascii="Times New Roman" w:hAnsi="Times New Roman" w:cs="Times New Roman"/>
          <w:sz w:val="24"/>
          <w:szCs w:val="24"/>
        </w:rPr>
        <w:t xml:space="preserve"> Eftersom jeg opererer med to kernekategorier – en for medarbejderne og en for projektdeltagerne, har jeg også to sæt underkategorier i spil. I min analyse vil jeg</w:t>
      </w:r>
      <w:r w:rsidR="00E942F2" w:rsidRPr="004D1876">
        <w:rPr>
          <w:rFonts w:ascii="Times New Roman" w:hAnsi="Times New Roman" w:cs="Times New Roman"/>
          <w:sz w:val="24"/>
          <w:szCs w:val="24"/>
        </w:rPr>
        <w:t xml:space="preserve"> starte med at definere mine kernekategorier og herefter</w:t>
      </w:r>
      <w:r w:rsidR="00C6527C" w:rsidRPr="004D1876">
        <w:rPr>
          <w:rFonts w:ascii="Times New Roman" w:hAnsi="Times New Roman" w:cs="Times New Roman"/>
          <w:sz w:val="24"/>
          <w:szCs w:val="24"/>
        </w:rPr>
        <w:t xml:space="preserve"> nærmere bestemme underkategoriernes egenskaber ved hjælp af konkrete citater fra datamaterialet. Denne proces vil bringe mig tættere på at forstå mine kernekategorier og dermed min grounded theori</w:t>
      </w:r>
      <w:r w:rsidR="00E942F2" w:rsidRPr="004D1876">
        <w:rPr>
          <w:rFonts w:ascii="Times New Roman" w:hAnsi="Times New Roman" w:cs="Times New Roman"/>
          <w:sz w:val="24"/>
          <w:szCs w:val="24"/>
        </w:rPr>
        <w:t>. Analysen tager sit udgangspunkt i medarbejderne</w:t>
      </w:r>
      <w:r w:rsidR="00CD2990" w:rsidRPr="004D1876">
        <w:rPr>
          <w:rFonts w:ascii="Times New Roman" w:hAnsi="Times New Roman" w:cs="Times New Roman"/>
          <w:sz w:val="24"/>
          <w:szCs w:val="24"/>
        </w:rPr>
        <w:t>,</w:t>
      </w:r>
      <w:r w:rsidR="00E942F2" w:rsidRPr="004D1876">
        <w:rPr>
          <w:rFonts w:ascii="Times New Roman" w:hAnsi="Times New Roman" w:cs="Times New Roman"/>
          <w:sz w:val="24"/>
          <w:szCs w:val="24"/>
        </w:rPr>
        <w:t xml:space="preserve"> efterfulgt at kategorier der relaterer sig til projektdeltagerne. </w:t>
      </w:r>
    </w:p>
    <w:p w:rsidR="00D711BF" w:rsidRPr="009C69FF" w:rsidRDefault="00D711BF" w:rsidP="009E76A0">
      <w:pPr>
        <w:pStyle w:val="Overskrift1"/>
        <w:spacing w:line="360" w:lineRule="auto"/>
        <w:rPr>
          <w:sz w:val="24"/>
        </w:rPr>
      </w:pPr>
      <w:bookmarkStart w:id="63" w:name="_Toc449911926"/>
      <w:r w:rsidRPr="009C69FF">
        <w:rPr>
          <w:sz w:val="24"/>
        </w:rPr>
        <w:t>Kernekategorien ”mening”</w:t>
      </w:r>
      <w:bookmarkEnd w:id="63"/>
      <w:r w:rsidR="009C69FF">
        <w:rPr>
          <w:sz w:val="24"/>
        </w:rPr>
        <w:br/>
      </w:r>
    </w:p>
    <w:p w:rsidR="00E942F2" w:rsidRPr="004D1876" w:rsidRDefault="00D711BF"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Min kernekategori for medarbejderne omhandler det, at noget skal give mening. Som beskrevet tidligere retter meningsbegrebet sig mod</w:t>
      </w:r>
      <w:r w:rsidR="00E942F2" w:rsidRPr="004D1876">
        <w:rPr>
          <w:rFonts w:ascii="Times New Roman" w:hAnsi="Times New Roman" w:cs="Times New Roman"/>
          <w:sz w:val="24"/>
          <w:szCs w:val="24"/>
        </w:rPr>
        <w:t xml:space="preserve"> flere ting:</w:t>
      </w:r>
    </w:p>
    <w:p w:rsidR="00E942F2" w:rsidRPr="004D1876" w:rsidRDefault="00E942F2" w:rsidP="009E76A0">
      <w:pPr>
        <w:pStyle w:val="Listeafsnit"/>
        <w:numPr>
          <w:ilvl w:val="0"/>
          <w:numId w:val="12"/>
        </w:numPr>
        <w:spacing w:line="360" w:lineRule="auto"/>
        <w:rPr>
          <w:rFonts w:ascii="Times New Roman" w:hAnsi="Times New Roman" w:cs="Times New Roman"/>
          <w:sz w:val="24"/>
          <w:szCs w:val="24"/>
        </w:rPr>
      </w:pPr>
      <w:r w:rsidRPr="004D1876">
        <w:rPr>
          <w:rFonts w:ascii="Times New Roman" w:hAnsi="Times New Roman" w:cs="Times New Roman"/>
          <w:sz w:val="24"/>
          <w:szCs w:val="24"/>
        </w:rPr>
        <w:t>A</w:t>
      </w:r>
      <w:r w:rsidR="00D711BF" w:rsidRPr="004D1876">
        <w:rPr>
          <w:rFonts w:ascii="Times New Roman" w:hAnsi="Times New Roman" w:cs="Times New Roman"/>
          <w:sz w:val="24"/>
          <w:szCs w:val="24"/>
        </w:rPr>
        <w:t xml:space="preserve">t lave </w:t>
      </w:r>
      <w:r w:rsidRPr="004D1876">
        <w:rPr>
          <w:rFonts w:ascii="Times New Roman" w:hAnsi="Times New Roman" w:cs="Times New Roman"/>
          <w:sz w:val="24"/>
          <w:szCs w:val="24"/>
        </w:rPr>
        <w:t>socialt arbejde der</w:t>
      </w:r>
      <w:r w:rsidR="00D711BF" w:rsidRPr="004D1876">
        <w:rPr>
          <w:rFonts w:ascii="Times New Roman" w:hAnsi="Times New Roman" w:cs="Times New Roman"/>
          <w:sz w:val="24"/>
          <w:szCs w:val="24"/>
        </w:rPr>
        <w:t xml:space="preserve"> give</w:t>
      </w:r>
      <w:r w:rsidRPr="004D1876">
        <w:rPr>
          <w:rFonts w:ascii="Times New Roman" w:hAnsi="Times New Roman" w:cs="Times New Roman"/>
          <w:sz w:val="24"/>
          <w:szCs w:val="24"/>
        </w:rPr>
        <w:t>r mening for borgerne.</w:t>
      </w:r>
    </w:p>
    <w:p w:rsidR="00E942F2" w:rsidRPr="004D1876" w:rsidRDefault="00E942F2" w:rsidP="009E76A0">
      <w:pPr>
        <w:pStyle w:val="Listeafsnit"/>
        <w:numPr>
          <w:ilvl w:val="0"/>
          <w:numId w:val="12"/>
        </w:numPr>
        <w:spacing w:line="360" w:lineRule="auto"/>
        <w:rPr>
          <w:rFonts w:ascii="Times New Roman" w:hAnsi="Times New Roman" w:cs="Times New Roman"/>
          <w:sz w:val="24"/>
          <w:szCs w:val="24"/>
        </w:rPr>
      </w:pPr>
      <w:r w:rsidRPr="004D1876">
        <w:rPr>
          <w:rFonts w:ascii="Times New Roman" w:hAnsi="Times New Roman" w:cs="Times New Roman"/>
          <w:sz w:val="24"/>
          <w:szCs w:val="24"/>
        </w:rPr>
        <w:lastRenderedPageBreak/>
        <w:t>At arbejde på en måde der giver mening</w:t>
      </w:r>
      <w:r w:rsidR="00BB1FCC" w:rsidRPr="004D1876">
        <w:rPr>
          <w:rFonts w:ascii="Times New Roman" w:hAnsi="Times New Roman" w:cs="Times New Roman"/>
          <w:sz w:val="24"/>
          <w:szCs w:val="24"/>
        </w:rPr>
        <w:t xml:space="preserve"> for beskæftigelsesmedarbejder</w:t>
      </w:r>
      <w:r w:rsidRPr="004D1876">
        <w:rPr>
          <w:rFonts w:ascii="Times New Roman" w:hAnsi="Times New Roman" w:cs="Times New Roman"/>
          <w:sz w:val="24"/>
          <w:szCs w:val="24"/>
        </w:rPr>
        <w:t>ne selv</w:t>
      </w:r>
      <w:r w:rsidR="00BB1FCC" w:rsidRPr="004D1876">
        <w:rPr>
          <w:rFonts w:ascii="Times New Roman" w:hAnsi="Times New Roman" w:cs="Times New Roman"/>
          <w:sz w:val="24"/>
          <w:szCs w:val="24"/>
        </w:rPr>
        <w:t xml:space="preserve">, hvilket relaterer sig til mening som </w:t>
      </w:r>
      <w:r w:rsidRPr="004D1876">
        <w:rPr>
          <w:rFonts w:ascii="Times New Roman" w:hAnsi="Times New Roman" w:cs="Times New Roman"/>
          <w:sz w:val="24"/>
          <w:szCs w:val="24"/>
        </w:rPr>
        <w:t>noget ”der føles rigtigt for den enkelte</w:t>
      </w:r>
      <w:r w:rsidR="00BB1FCC" w:rsidRPr="004D1876">
        <w:rPr>
          <w:rFonts w:ascii="Times New Roman" w:hAnsi="Times New Roman" w:cs="Times New Roman"/>
          <w:sz w:val="24"/>
          <w:szCs w:val="24"/>
        </w:rPr>
        <w:t>”</w:t>
      </w:r>
      <w:r w:rsidRPr="004D1876">
        <w:rPr>
          <w:rFonts w:ascii="Times New Roman" w:hAnsi="Times New Roman" w:cs="Times New Roman"/>
          <w:sz w:val="24"/>
          <w:szCs w:val="24"/>
        </w:rPr>
        <w:t>.</w:t>
      </w:r>
    </w:p>
    <w:p w:rsidR="00E942F2" w:rsidRPr="004D1876" w:rsidRDefault="00E942F2" w:rsidP="009E76A0">
      <w:pPr>
        <w:pStyle w:val="Listeafsnit"/>
        <w:numPr>
          <w:ilvl w:val="0"/>
          <w:numId w:val="12"/>
        </w:num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Som </w:t>
      </w:r>
      <w:r w:rsidR="00BB1FCC" w:rsidRPr="004D1876">
        <w:rPr>
          <w:rFonts w:ascii="Times New Roman" w:hAnsi="Times New Roman" w:cs="Times New Roman"/>
          <w:sz w:val="24"/>
          <w:szCs w:val="24"/>
        </w:rPr>
        <w:t>noget der er styrende for tilrettelæggelsen af arbejdet</w:t>
      </w:r>
      <w:r w:rsidRPr="004D1876">
        <w:rPr>
          <w:rFonts w:ascii="Times New Roman" w:hAnsi="Times New Roman" w:cs="Times New Roman"/>
          <w:sz w:val="24"/>
          <w:szCs w:val="24"/>
        </w:rPr>
        <w:t>.</w:t>
      </w:r>
    </w:p>
    <w:p w:rsidR="00E942F2" w:rsidRPr="004D1876" w:rsidRDefault="00E942F2" w:rsidP="009E76A0">
      <w:pPr>
        <w:pStyle w:val="Listeafsnit"/>
        <w:numPr>
          <w:ilvl w:val="0"/>
          <w:numId w:val="12"/>
        </w:numPr>
        <w:spacing w:line="360" w:lineRule="auto"/>
        <w:rPr>
          <w:rFonts w:ascii="Times New Roman" w:hAnsi="Times New Roman" w:cs="Times New Roman"/>
          <w:sz w:val="24"/>
          <w:szCs w:val="24"/>
        </w:rPr>
      </w:pPr>
      <w:r w:rsidRPr="004D1876">
        <w:rPr>
          <w:rFonts w:ascii="Times New Roman" w:hAnsi="Times New Roman" w:cs="Times New Roman"/>
          <w:sz w:val="24"/>
          <w:szCs w:val="24"/>
        </w:rPr>
        <w:t>E</w:t>
      </w:r>
      <w:r w:rsidR="00BB1FCC" w:rsidRPr="004D1876">
        <w:rPr>
          <w:rFonts w:ascii="Times New Roman" w:hAnsi="Times New Roman" w:cs="Times New Roman"/>
          <w:sz w:val="24"/>
          <w:szCs w:val="24"/>
        </w:rPr>
        <w:t xml:space="preserve">t forhandlingsredskab i forhold til ledelsen. </w:t>
      </w:r>
    </w:p>
    <w:p w:rsidR="00125E25" w:rsidRPr="004D1876" w:rsidRDefault="00125E25"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Medarbejderne giver gentagende gange udtryk for, at tingene skal give mening. De vil gerne arbejde for at gøre det, der giver mening for projektdeltagerne. Mening bliver fx konkret knyttet til det at arbejde henimod at hjælpe deltagerne til at få penge/løn for det arbejde, de kan magte at udføre, at finde det tilbud der giver mening for den enkelte projektdeltager, at tilrettelægge et møde så det kommer til at handle om det, der giver mening for deltageren. Derudover bruges det ”at noget skal give mening” også som argumentation for at lette arbejdsprocedurer, at trække beslutningskompetencen tættere på de tre medarbejdere og dermed projektdeltagerne samt i forhandlingssituationer med ledelsen og kollegaer. At skabe mening bliver dermed noget meget centralt og styrende i forhold til medarbejdernes måde at kommunikere og udføre deres arbejde på.</w:t>
      </w:r>
    </w:p>
    <w:p w:rsidR="00125E25" w:rsidRPr="004D1876" w:rsidRDefault="00125E25" w:rsidP="009E76A0">
      <w:pPr>
        <w:spacing w:line="360" w:lineRule="auto"/>
        <w:rPr>
          <w:rFonts w:ascii="Times New Roman" w:hAnsi="Times New Roman" w:cs="Times New Roman"/>
          <w:sz w:val="24"/>
          <w:szCs w:val="24"/>
          <w:u w:val="single"/>
        </w:rPr>
      </w:pPr>
      <w:r w:rsidRPr="004D1876">
        <w:rPr>
          <w:rFonts w:ascii="Times New Roman" w:hAnsi="Times New Roman" w:cs="Times New Roman"/>
          <w:sz w:val="24"/>
          <w:szCs w:val="24"/>
        </w:rPr>
        <w:t>Jeg vil i nedenstående komme med citater, der illustrerer dette:</w:t>
      </w:r>
    </w:p>
    <w:p w:rsidR="0023714A" w:rsidRPr="009C69FF" w:rsidRDefault="0023714A" w:rsidP="009E76A0">
      <w:pPr>
        <w:pStyle w:val="Overskrift1"/>
        <w:spacing w:line="360" w:lineRule="auto"/>
        <w:rPr>
          <w:sz w:val="24"/>
        </w:rPr>
      </w:pPr>
      <w:bookmarkStart w:id="64" w:name="_Toc449911927"/>
      <w:r w:rsidRPr="009C69FF">
        <w:rPr>
          <w:sz w:val="24"/>
        </w:rPr>
        <w:t>Mening – at arbejde for det der giver menin</w:t>
      </w:r>
      <w:r w:rsidR="0090406E" w:rsidRPr="009C69FF">
        <w:rPr>
          <w:sz w:val="24"/>
        </w:rPr>
        <w:t>g for borgeren</w:t>
      </w:r>
      <w:bookmarkEnd w:id="64"/>
      <w:r w:rsidR="009C69FF">
        <w:rPr>
          <w:sz w:val="24"/>
        </w:rPr>
        <w:br/>
      </w:r>
    </w:p>
    <w:p w:rsidR="00A92475" w:rsidRPr="004D1876" w:rsidRDefault="00A92475" w:rsidP="009E76A0">
      <w:pPr>
        <w:spacing w:line="360" w:lineRule="auto"/>
        <w:rPr>
          <w:rFonts w:ascii="Times New Roman" w:hAnsi="Times New Roman" w:cs="Times New Roman"/>
          <w:i/>
          <w:color w:val="00B050"/>
          <w:sz w:val="24"/>
          <w:szCs w:val="24"/>
          <w:u w:val="single"/>
        </w:rPr>
      </w:pPr>
      <w:r w:rsidRPr="004D1876">
        <w:rPr>
          <w:rFonts w:ascii="Times New Roman" w:hAnsi="Times New Roman" w:cs="Times New Roman"/>
          <w:i/>
          <w:sz w:val="24"/>
          <w:szCs w:val="24"/>
        </w:rPr>
        <w:t>M: ”Vi har to ude i Høng, som arbejder – det er så på RF-ydelse…. den enes sidste lønseddel var faktisk på over 18.000 kr. Og så kan man godt tænke – ”undskyld hvor længe skal hun ligesom blive ved med det”, men det giver bare rigtig god mening i hendes proces med at komme op i tid, at det er sådan her, det foregår.”</w:t>
      </w:r>
    </w:p>
    <w:p w:rsidR="0023714A" w:rsidRPr="004D1876" w:rsidRDefault="00A92475"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M</w:t>
      </w:r>
      <w:r w:rsidR="0090406E" w:rsidRPr="004D1876">
        <w:rPr>
          <w:rFonts w:ascii="Times New Roman" w:hAnsi="Times New Roman" w:cs="Times New Roman"/>
          <w:i/>
          <w:sz w:val="24"/>
          <w:szCs w:val="24"/>
        </w:rPr>
        <w:t xml:space="preserve">: </w:t>
      </w:r>
      <w:r w:rsidR="0023714A" w:rsidRPr="004D1876">
        <w:rPr>
          <w:rFonts w:ascii="Times New Roman" w:hAnsi="Times New Roman" w:cs="Times New Roman"/>
          <w:i/>
          <w:sz w:val="24"/>
          <w:szCs w:val="24"/>
        </w:rPr>
        <w:t>”Altså jeg har sat en time af i dag, til du kommer, hvordan vil du gerne bruge den tid? Hvad giver mening?”</w:t>
      </w:r>
    </w:p>
    <w:p w:rsidR="00125E25" w:rsidRPr="009C69FF" w:rsidRDefault="00A92475"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M</w:t>
      </w:r>
      <w:r w:rsidR="0023714A" w:rsidRPr="004D1876">
        <w:rPr>
          <w:rFonts w:ascii="Times New Roman" w:hAnsi="Times New Roman" w:cs="Times New Roman"/>
          <w:i/>
          <w:sz w:val="24"/>
          <w:szCs w:val="24"/>
        </w:rPr>
        <w:t>: ”Men måske kan vi så byde ind med noget andet til dig, som kan give mening. Det er det vi gerne vil – gøre n</w:t>
      </w:r>
      <w:r w:rsidR="009C69FF">
        <w:rPr>
          <w:rFonts w:ascii="Times New Roman" w:hAnsi="Times New Roman" w:cs="Times New Roman"/>
          <w:i/>
          <w:sz w:val="24"/>
          <w:szCs w:val="24"/>
        </w:rPr>
        <w:t>oget der giver mening for dig.”</w:t>
      </w:r>
    </w:p>
    <w:p w:rsidR="00BB1FCC" w:rsidRPr="009C69FF" w:rsidRDefault="00BB1FCC" w:rsidP="009E76A0">
      <w:pPr>
        <w:pStyle w:val="Overskrift1"/>
        <w:spacing w:line="360" w:lineRule="auto"/>
        <w:rPr>
          <w:sz w:val="24"/>
        </w:rPr>
      </w:pPr>
      <w:bookmarkStart w:id="65" w:name="_Toc449911928"/>
      <w:r w:rsidRPr="009C69FF">
        <w:rPr>
          <w:sz w:val="24"/>
        </w:rPr>
        <w:t xml:space="preserve">Mening – </w:t>
      </w:r>
      <w:r w:rsidR="00400231" w:rsidRPr="009C69FF">
        <w:rPr>
          <w:sz w:val="24"/>
        </w:rPr>
        <w:t>en indre rorpind/</w:t>
      </w:r>
      <w:r w:rsidR="00E942F2" w:rsidRPr="009C69FF">
        <w:rPr>
          <w:sz w:val="24"/>
        </w:rPr>
        <w:t>noget der føles rigtigt for den enkelte medarbejder</w:t>
      </w:r>
      <w:bookmarkEnd w:id="65"/>
      <w:r w:rsidR="009C69FF">
        <w:rPr>
          <w:sz w:val="24"/>
        </w:rPr>
        <w:br/>
      </w:r>
    </w:p>
    <w:p w:rsidR="0090406E" w:rsidRPr="009C69FF" w:rsidRDefault="00A92475" w:rsidP="009E76A0">
      <w:pPr>
        <w:spacing w:line="360" w:lineRule="auto"/>
        <w:rPr>
          <w:rFonts w:ascii="Times New Roman" w:hAnsi="Times New Roman" w:cs="Times New Roman"/>
          <w:i/>
          <w:sz w:val="24"/>
          <w:szCs w:val="24"/>
          <w:u w:val="single"/>
        </w:rPr>
      </w:pPr>
      <w:r w:rsidRPr="004D1876">
        <w:rPr>
          <w:rFonts w:ascii="Times New Roman" w:hAnsi="Times New Roman" w:cs="Times New Roman"/>
          <w:i/>
          <w:sz w:val="24"/>
          <w:szCs w:val="24"/>
        </w:rPr>
        <w:t>M (taler til anden medarbejder</w:t>
      </w:r>
      <w:r w:rsidR="00FF7CC8" w:rsidRPr="004D1876">
        <w:rPr>
          <w:rFonts w:ascii="Times New Roman" w:hAnsi="Times New Roman" w:cs="Times New Roman"/>
          <w:i/>
          <w:sz w:val="24"/>
          <w:szCs w:val="24"/>
        </w:rPr>
        <w:t>):</w:t>
      </w:r>
      <w:r w:rsidR="0090406E" w:rsidRPr="004D1876">
        <w:rPr>
          <w:rFonts w:ascii="Times New Roman" w:hAnsi="Times New Roman" w:cs="Times New Roman"/>
          <w:i/>
          <w:sz w:val="24"/>
          <w:szCs w:val="24"/>
        </w:rPr>
        <w:t xml:space="preserve"> ”</w:t>
      </w:r>
      <w:r w:rsidR="00FF7CC8" w:rsidRPr="004D1876">
        <w:rPr>
          <w:rFonts w:ascii="Times New Roman" w:hAnsi="Times New Roman" w:cs="Times New Roman"/>
          <w:i/>
          <w:sz w:val="24"/>
          <w:szCs w:val="24"/>
        </w:rPr>
        <w:t xml:space="preserve">….det har du sagt hele tiden ”det giver energi, at arbejde på den her måde”, og det synes jeg, du har ret i. </w:t>
      </w:r>
      <w:r w:rsidR="0090406E" w:rsidRPr="004D1876">
        <w:rPr>
          <w:rFonts w:ascii="Times New Roman" w:hAnsi="Times New Roman" w:cs="Times New Roman"/>
          <w:i/>
          <w:sz w:val="24"/>
          <w:szCs w:val="24"/>
        </w:rPr>
        <w:t xml:space="preserve">C: </w:t>
      </w:r>
      <w:r w:rsidR="00C03ED5" w:rsidRPr="004D1876">
        <w:rPr>
          <w:rFonts w:ascii="Times New Roman" w:hAnsi="Times New Roman" w:cs="Times New Roman"/>
          <w:i/>
          <w:sz w:val="24"/>
          <w:szCs w:val="24"/>
        </w:rPr>
        <w:t>”</w:t>
      </w:r>
      <w:r w:rsidR="0090406E" w:rsidRPr="004D1876">
        <w:rPr>
          <w:rFonts w:ascii="Times New Roman" w:hAnsi="Times New Roman" w:cs="Times New Roman"/>
          <w:i/>
          <w:sz w:val="24"/>
          <w:szCs w:val="24"/>
        </w:rPr>
        <w:t>Hvad ligger der</w:t>
      </w:r>
      <w:r w:rsidR="00FF7CC8" w:rsidRPr="004D1876">
        <w:rPr>
          <w:rFonts w:ascii="Times New Roman" w:hAnsi="Times New Roman" w:cs="Times New Roman"/>
          <w:i/>
          <w:sz w:val="24"/>
          <w:szCs w:val="24"/>
        </w:rPr>
        <w:t xml:space="preserve"> i det, hvad mener I med det?</w:t>
      </w:r>
      <w:r w:rsidR="00C03ED5" w:rsidRPr="004D1876">
        <w:rPr>
          <w:rFonts w:ascii="Times New Roman" w:hAnsi="Times New Roman" w:cs="Times New Roman"/>
          <w:i/>
          <w:sz w:val="24"/>
          <w:szCs w:val="24"/>
        </w:rPr>
        <w:t xml:space="preserve">” </w:t>
      </w:r>
      <w:r w:rsidR="00FF7CC8" w:rsidRPr="004D1876">
        <w:rPr>
          <w:rFonts w:ascii="Times New Roman" w:hAnsi="Times New Roman" w:cs="Times New Roman"/>
          <w:i/>
          <w:sz w:val="24"/>
          <w:szCs w:val="24"/>
        </w:rPr>
        <w:t xml:space="preserve">M: </w:t>
      </w:r>
      <w:r w:rsidR="00FF7CC8" w:rsidRPr="004D1876">
        <w:rPr>
          <w:rFonts w:ascii="Times New Roman" w:hAnsi="Times New Roman" w:cs="Times New Roman"/>
          <w:i/>
          <w:sz w:val="24"/>
          <w:szCs w:val="24"/>
        </w:rPr>
        <w:lastRenderedPageBreak/>
        <w:t>…at man får noget tilbage også</w:t>
      </w:r>
      <w:r w:rsidR="0090406E" w:rsidRPr="004D1876">
        <w:rPr>
          <w:rFonts w:ascii="Times New Roman" w:hAnsi="Times New Roman" w:cs="Times New Roman"/>
          <w:i/>
          <w:sz w:val="24"/>
          <w:szCs w:val="24"/>
        </w:rPr>
        <w:t>…..</w:t>
      </w:r>
      <w:r w:rsidR="00FF7CC8" w:rsidRPr="004D1876">
        <w:rPr>
          <w:rFonts w:ascii="Times New Roman" w:hAnsi="Times New Roman" w:cs="Times New Roman"/>
          <w:i/>
          <w:sz w:val="24"/>
          <w:szCs w:val="24"/>
        </w:rPr>
        <w:t>når man sidder med borgerne i de der grupper, og også mærker den der dynamik, der er i mellem dem – det giver i hvert fald mig lyst til at gå på arbejde og være en del af det og være med til at bidrage med det, vi nu kan komme med af viden til den her gruppe.”</w:t>
      </w:r>
    </w:p>
    <w:p w:rsidR="00400231" w:rsidRPr="009C69FF" w:rsidRDefault="00400231" w:rsidP="009E76A0">
      <w:pPr>
        <w:pStyle w:val="Overskrift1"/>
        <w:spacing w:line="360" w:lineRule="auto"/>
        <w:rPr>
          <w:sz w:val="24"/>
        </w:rPr>
      </w:pPr>
      <w:bookmarkStart w:id="66" w:name="_Toc449911929"/>
      <w:r w:rsidRPr="009C69FF">
        <w:rPr>
          <w:sz w:val="24"/>
        </w:rPr>
        <w:t>Mening – i forhold til arbejdstilrettelæggelse</w:t>
      </w:r>
      <w:r w:rsidR="0090406E" w:rsidRPr="009C69FF">
        <w:rPr>
          <w:sz w:val="24"/>
        </w:rPr>
        <w:t>n</w:t>
      </w:r>
      <w:bookmarkEnd w:id="66"/>
      <w:r w:rsidR="009C69FF">
        <w:rPr>
          <w:sz w:val="24"/>
        </w:rPr>
        <w:br/>
      </w:r>
    </w:p>
    <w:p w:rsidR="0023714A" w:rsidRPr="004D1876" w:rsidRDefault="0090406E"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S: </w:t>
      </w:r>
      <w:r w:rsidR="0023714A" w:rsidRPr="004D1876">
        <w:rPr>
          <w:rFonts w:ascii="Times New Roman" w:hAnsi="Times New Roman" w:cs="Times New Roman"/>
          <w:i/>
          <w:sz w:val="24"/>
          <w:szCs w:val="24"/>
        </w:rPr>
        <w:t>”Og grunden til man også har lavet en konstellation med os tre (de tre medarbejdere) er, at så skal vi ikke hive en sagsbehandler mere ind over, at nu har en været i ”dag til dag job” og hvad skal der så ske. Så vi også i denne her gruppe kan evaluere, så der ikke bliver de her ekstra led. Så det skal give mening.”</w:t>
      </w:r>
    </w:p>
    <w:p w:rsidR="00A92475" w:rsidRPr="004D1876" w:rsidRDefault="00A92475" w:rsidP="009E76A0">
      <w:pPr>
        <w:spacing w:line="360" w:lineRule="auto"/>
        <w:rPr>
          <w:rFonts w:ascii="Times New Roman" w:hAnsi="Times New Roman" w:cs="Times New Roman"/>
          <w:sz w:val="24"/>
          <w:szCs w:val="24"/>
          <w:u w:val="single"/>
        </w:rPr>
      </w:pPr>
    </w:p>
    <w:p w:rsidR="00BB1FCC" w:rsidRPr="009C69FF" w:rsidRDefault="00BB1FCC" w:rsidP="009E76A0">
      <w:pPr>
        <w:pStyle w:val="Overskrift1"/>
        <w:spacing w:line="360" w:lineRule="auto"/>
        <w:rPr>
          <w:sz w:val="24"/>
        </w:rPr>
      </w:pPr>
      <w:bookmarkStart w:id="67" w:name="_Toc449911930"/>
      <w:r w:rsidRPr="009C69FF">
        <w:rPr>
          <w:sz w:val="24"/>
        </w:rPr>
        <w:t>Mening –</w:t>
      </w:r>
      <w:r w:rsidR="0090406E" w:rsidRPr="009C69FF">
        <w:rPr>
          <w:sz w:val="24"/>
        </w:rPr>
        <w:t xml:space="preserve"> i forhandlingen</w:t>
      </w:r>
      <w:r w:rsidRPr="009C69FF">
        <w:rPr>
          <w:sz w:val="24"/>
        </w:rPr>
        <w:t xml:space="preserve"> med ledelsen</w:t>
      </w:r>
      <w:bookmarkEnd w:id="67"/>
      <w:r w:rsidR="009C69FF">
        <w:rPr>
          <w:sz w:val="24"/>
        </w:rPr>
        <w:br/>
      </w:r>
    </w:p>
    <w:p w:rsidR="00236A3A" w:rsidRPr="004D1876" w:rsidRDefault="00236A3A"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D: </w:t>
      </w:r>
      <w:r w:rsidR="00400231" w:rsidRPr="004D1876">
        <w:rPr>
          <w:rFonts w:ascii="Times New Roman" w:hAnsi="Times New Roman" w:cs="Times New Roman"/>
          <w:i/>
          <w:sz w:val="24"/>
          <w:szCs w:val="24"/>
        </w:rPr>
        <w:t>”</w:t>
      </w:r>
      <w:r w:rsidR="00BB1FCC" w:rsidRPr="004D1876">
        <w:rPr>
          <w:rFonts w:ascii="Times New Roman" w:hAnsi="Times New Roman" w:cs="Times New Roman"/>
          <w:i/>
          <w:sz w:val="24"/>
          <w:szCs w:val="24"/>
        </w:rPr>
        <w:t>Og at vi også har noget ledelse her, der også giver os lov til det og mange gange også siger ”det er da måske en meget god ide – lad os da prøve</w:t>
      </w:r>
      <w:r w:rsidR="00400231" w:rsidRPr="004D1876">
        <w:rPr>
          <w:rFonts w:ascii="Times New Roman" w:hAnsi="Times New Roman" w:cs="Times New Roman"/>
          <w:i/>
          <w:sz w:val="24"/>
          <w:szCs w:val="24"/>
        </w:rPr>
        <w:t xml:space="preserve"> sådan noget tossede noget”. De</w:t>
      </w:r>
      <w:r w:rsidR="00BB1FCC" w:rsidRPr="004D1876">
        <w:rPr>
          <w:rFonts w:ascii="Times New Roman" w:hAnsi="Times New Roman" w:cs="Times New Roman"/>
          <w:i/>
          <w:sz w:val="24"/>
          <w:szCs w:val="24"/>
        </w:rPr>
        <w:t xml:space="preserve"> måtte gerne gøre det endnu mere men altså….</w:t>
      </w:r>
    </w:p>
    <w:p w:rsidR="00BB1FCC" w:rsidRPr="004D1876" w:rsidRDefault="00BB1FCC"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M: Jo, men der har jeg jo oplevet i det år jeg har været her, at der er sket et positivt skred i ”jamen lad os løsne lidt på de her rammer, eller hvad man siger. At det bliver mere ”jamen giver det mening, så kan vi godt se på, kan det lade sig gøre”……</w:t>
      </w:r>
      <w:r w:rsidR="00236A3A" w:rsidRPr="004D1876">
        <w:rPr>
          <w:rFonts w:ascii="Times New Roman" w:hAnsi="Times New Roman" w:cs="Times New Roman"/>
          <w:i/>
          <w:sz w:val="24"/>
          <w:szCs w:val="24"/>
        </w:rPr>
        <w:t>”</w:t>
      </w:r>
    </w:p>
    <w:p w:rsidR="00A92475" w:rsidRPr="004D1876" w:rsidRDefault="00A92475" w:rsidP="009E76A0">
      <w:pPr>
        <w:spacing w:line="360" w:lineRule="auto"/>
        <w:rPr>
          <w:rFonts w:ascii="Times New Roman" w:hAnsi="Times New Roman" w:cs="Times New Roman"/>
          <w:sz w:val="24"/>
          <w:szCs w:val="24"/>
        </w:rPr>
      </w:pPr>
    </w:p>
    <w:p w:rsidR="00132458" w:rsidRPr="004D1876" w:rsidRDefault="00132458"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Kernekategorien ”mening” favner altså bredt i medarbejdernes forståelse af det at arbejde empowermentorienterede, og begrebet er styrende for mange af de aktiviteter, de iværksætter og får forhandlet sig frem til. Samtidig kan ”mening” også ses som en indre tilfredsstillelse for medarbejderne. </w:t>
      </w:r>
      <w:r w:rsidR="00AA0760" w:rsidRPr="004D1876">
        <w:rPr>
          <w:rFonts w:ascii="Times New Roman" w:hAnsi="Times New Roman" w:cs="Times New Roman"/>
          <w:sz w:val="24"/>
          <w:szCs w:val="24"/>
        </w:rPr>
        <w:t>Sagt med andre ord kan begrebet ”m</w:t>
      </w:r>
      <w:r w:rsidRPr="004D1876">
        <w:rPr>
          <w:rFonts w:ascii="Times New Roman" w:hAnsi="Times New Roman" w:cs="Times New Roman"/>
          <w:sz w:val="24"/>
          <w:szCs w:val="24"/>
        </w:rPr>
        <w:t>ening”</w:t>
      </w:r>
      <w:r w:rsidR="00AA0760" w:rsidRPr="004D1876">
        <w:rPr>
          <w:rFonts w:ascii="Times New Roman" w:hAnsi="Times New Roman" w:cs="Times New Roman"/>
          <w:sz w:val="24"/>
          <w:szCs w:val="24"/>
        </w:rPr>
        <w:t xml:space="preserve"> ses som medarbejdernes kompas i deres arbejdsliv.</w:t>
      </w:r>
    </w:p>
    <w:p w:rsidR="000354D4" w:rsidRPr="00A05459" w:rsidRDefault="00132458"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For at kunne gå endnu mere i dybden med at identificere, hvad begrebet ”mening</w:t>
      </w:r>
      <w:r w:rsidR="005A3DBC" w:rsidRPr="004D1876">
        <w:rPr>
          <w:rFonts w:ascii="Times New Roman" w:hAnsi="Times New Roman" w:cs="Times New Roman"/>
          <w:sz w:val="24"/>
          <w:szCs w:val="24"/>
        </w:rPr>
        <w:t xml:space="preserve">” indeholder for medarbejdernes måde at arbejde på, vil jeg i nedenstående redegøre for underkategorierne, og de </w:t>
      </w:r>
      <w:r w:rsidR="005A3DBC" w:rsidRPr="004D1876">
        <w:rPr>
          <w:rFonts w:ascii="Times New Roman" w:hAnsi="Times New Roman" w:cs="Times New Roman"/>
          <w:sz w:val="24"/>
          <w:szCs w:val="24"/>
        </w:rPr>
        <w:lastRenderedPageBreak/>
        <w:t>relationer der er mellem dem.</w:t>
      </w:r>
      <w:r w:rsidR="00AA0760" w:rsidRPr="004D1876">
        <w:rPr>
          <w:rFonts w:ascii="Times New Roman" w:hAnsi="Times New Roman" w:cs="Times New Roman"/>
          <w:sz w:val="24"/>
          <w:szCs w:val="24"/>
        </w:rPr>
        <w:t xml:space="preserve"> Underkategorierne vil i nogle tilfælde være opdelt i flere dele med hver deres overskrift og efterfølgende refleksioner. </w:t>
      </w:r>
    </w:p>
    <w:p w:rsidR="00F5068D" w:rsidRPr="00A05459" w:rsidRDefault="000354D4" w:rsidP="009E76A0">
      <w:pPr>
        <w:pStyle w:val="Overskrift1"/>
        <w:spacing w:line="360" w:lineRule="auto"/>
        <w:rPr>
          <w:sz w:val="24"/>
        </w:rPr>
      </w:pPr>
      <w:bookmarkStart w:id="68" w:name="_Toc449911931"/>
      <w:r w:rsidRPr="00A05459">
        <w:rPr>
          <w:sz w:val="24"/>
        </w:rPr>
        <w:t>”At møde mennesket hvor det er”</w:t>
      </w:r>
      <w:r w:rsidR="00A05459">
        <w:rPr>
          <w:sz w:val="24"/>
        </w:rPr>
        <w:br/>
      </w:r>
      <w:r w:rsidR="00A05459">
        <w:rPr>
          <w:sz w:val="24"/>
        </w:rPr>
        <w:br/>
      </w:r>
      <w:r w:rsidR="00CB571E" w:rsidRPr="00A05459">
        <w:rPr>
          <w:sz w:val="24"/>
        </w:rPr>
        <w:t>D</w:t>
      </w:r>
      <w:r w:rsidR="00F5068D" w:rsidRPr="00A05459">
        <w:rPr>
          <w:sz w:val="24"/>
        </w:rPr>
        <w:t>et kompetente menneske</w:t>
      </w:r>
      <w:bookmarkEnd w:id="68"/>
      <w:r w:rsidR="00A05459">
        <w:rPr>
          <w:sz w:val="24"/>
        </w:rPr>
        <w:br/>
      </w:r>
    </w:p>
    <w:p w:rsidR="004159F1" w:rsidRPr="004D1876" w:rsidRDefault="005642D3"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I det ”at møde mennesket hvor det er”, lægger medarbejderne vægt på, at mennesket er kompetent i forhold til at tage vare på sig selv, og at det er i orden at gøre dette, selv om det til tider betyder, at pgl. fx ikke kan deltage i et arrangement, tilbud eller lignende:</w:t>
      </w:r>
    </w:p>
    <w:p w:rsidR="00B3189D" w:rsidRPr="004D1876" w:rsidRDefault="001A18CA"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S: ”Men når hende der X</w:t>
      </w:r>
      <w:r w:rsidR="00B3189D" w:rsidRPr="004D1876">
        <w:rPr>
          <w:rFonts w:ascii="Times New Roman" w:hAnsi="Times New Roman" w:cs="Times New Roman"/>
          <w:i/>
          <w:sz w:val="24"/>
          <w:szCs w:val="24"/>
        </w:rPr>
        <w:t xml:space="preserve"> skriver ”fuck en lortemorgen” så kan man svare hende ”jeg håber den bliver bedre op af dagen” i stedet for at sige ”hvorfor kommer du så ikke alligevel (siges med forvrænget sur stemme). Altså der er jo noget i den der måde at tænke ”jamen du vil faktisk også det bedste for dig selv”, og hvis det lige nu er at gå ind og lægge dig efter en lortemorgen, så er det da bare super.”</w:t>
      </w:r>
    </w:p>
    <w:p w:rsidR="00282231" w:rsidRDefault="00282231" w:rsidP="009E76A0">
      <w:pPr>
        <w:pStyle w:val="Undertitel"/>
        <w:spacing w:line="360" w:lineRule="auto"/>
      </w:pPr>
    </w:p>
    <w:p w:rsidR="00F5068D" w:rsidRPr="00A05459" w:rsidRDefault="00CB571E" w:rsidP="009E76A0">
      <w:pPr>
        <w:pStyle w:val="Overskrift1"/>
        <w:spacing w:line="360" w:lineRule="auto"/>
        <w:rPr>
          <w:sz w:val="24"/>
        </w:rPr>
      </w:pPr>
      <w:bookmarkStart w:id="69" w:name="_Toc449911932"/>
      <w:r w:rsidRPr="00A05459">
        <w:rPr>
          <w:sz w:val="24"/>
        </w:rPr>
        <w:t>At tage deltageren</w:t>
      </w:r>
      <w:r w:rsidR="00F5068D" w:rsidRPr="00A05459">
        <w:rPr>
          <w:sz w:val="24"/>
        </w:rPr>
        <w:t xml:space="preserve"> alvorligt</w:t>
      </w:r>
      <w:bookmarkEnd w:id="69"/>
      <w:r w:rsidR="00A05459">
        <w:rPr>
          <w:sz w:val="24"/>
        </w:rPr>
        <w:br/>
      </w:r>
    </w:p>
    <w:p w:rsidR="003B5CAE" w:rsidRPr="004D1876" w:rsidRDefault="003B5CAE"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Samtidig handler ”at møde mennesket hvor det er” for medarbejderne også om at tage borgerne alvorligt, når de giver udtryk for, at noget er vigtigt for dem – uanset om man som medarbejder nødvendigvis er enig i deres prioritering:</w:t>
      </w:r>
    </w:p>
    <w:p w:rsidR="00A92475" w:rsidRPr="00A05459" w:rsidRDefault="00B3189D"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S: ”Men det der med at tage folk alvorligt på deres egen banehalvdel og hjælpe dem derfra. Jeg kan huske nogle gange….”KÆMPE PROBLEM at vaskemaskinen ikke virker, KÆMPE PROBLEM at lejligheden flyder”. ”Jamen så lad os starte der, hvis det er den vej, vi skal igennem for at kunne snakke om, hvorfor du slår dine unger, eller hvordan du kommer videre i forhold til noget beskæftigelsesrettet….jamen så lad os dog møde dem der. Det kan vi så bare ikke helt i det her koncept (projektet). Men det er grundlæggende at være åben overfor, ”det er det her, der er dit udgangspunkt – det er det her, der skal arbejdes med”. Så får vi løst det problem, og så ser vi, hvad det næste, vi </w:t>
      </w:r>
      <w:r w:rsidR="00A92475" w:rsidRPr="004D1876">
        <w:rPr>
          <w:rFonts w:ascii="Times New Roman" w:hAnsi="Times New Roman" w:cs="Times New Roman"/>
          <w:i/>
          <w:sz w:val="24"/>
          <w:szCs w:val="24"/>
        </w:rPr>
        <w:t>kan løse er. Og når du siger X</w:t>
      </w:r>
      <w:r w:rsidRPr="004D1876">
        <w:rPr>
          <w:rFonts w:ascii="Times New Roman" w:hAnsi="Times New Roman" w:cs="Times New Roman"/>
          <w:i/>
          <w:sz w:val="24"/>
          <w:szCs w:val="24"/>
        </w:rPr>
        <w:t xml:space="preserve">, at det er det eneste, der virker, så tror jeg faktisk, du </w:t>
      </w:r>
      <w:r w:rsidRPr="004D1876">
        <w:rPr>
          <w:rFonts w:ascii="Times New Roman" w:hAnsi="Times New Roman" w:cs="Times New Roman"/>
          <w:i/>
          <w:sz w:val="24"/>
          <w:szCs w:val="24"/>
        </w:rPr>
        <w:lastRenderedPageBreak/>
        <w:t xml:space="preserve">har ret. Det eneste der virker </w:t>
      </w:r>
      <w:r w:rsidR="00F5068D" w:rsidRPr="004D1876">
        <w:rPr>
          <w:rFonts w:ascii="Times New Roman" w:hAnsi="Times New Roman" w:cs="Times New Roman"/>
          <w:i/>
          <w:sz w:val="24"/>
          <w:szCs w:val="24"/>
        </w:rPr>
        <w:t>er fandme at tage folk alvorlige</w:t>
      </w:r>
      <w:r w:rsidRPr="004D1876">
        <w:rPr>
          <w:rFonts w:ascii="Times New Roman" w:hAnsi="Times New Roman" w:cs="Times New Roman"/>
          <w:i/>
          <w:sz w:val="24"/>
          <w:szCs w:val="24"/>
        </w:rPr>
        <w:t xml:space="preserve"> og sætte sig ned ved siden af dem og hjælpe dem, med alt det vi har,</w:t>
      </w:r>
      <w:r w:rsidR="00A05459">
        <w:rPr>
          <w:rFonts w:ascii="Times New Roman" w:hAnsi="Times New Roman" w:cs="Times New Roman"/>
          <w:i/>
          <w:sz w:val="24"/>
          <w:szCs w:val="24"/>
        </w:rPr>
        <w:t xml:space="preserve"> til at opnå det de gerne vil.”</w:t>
      </w:r>
    </w:p>
    <w:p w:rsidR="00F5068D" w:rsidRPr="00A05459" w:rsidRDefault="00CB571E" w:rsidP="009E76A0">
      <w:pPr>
        <w:pStyle w:val="Overskrift1"/>
        <w:spacing w:line="360" w:lineRule="auto"/>
        <w:rPr>
          <w:sz w:val="24"/>
        </w:rPr>
      </w:pPr>
      <w:bookmarkStart w:id="70" w:name="_Toc449911933"/>
      <w:r w:rsidRPr="00A05459">
        <w:rPr>
          <w:sz w:val="24"/>
        </w:rPr>
        <w:t>At kunne vente til</w:t>
      </w:r>
      <w:bookmarkEnd w:id="70"/>
      <w:r w:rsidR="00A05459">
        <w:rPr>
          <w:sz w:val="24"/>
        </w:rPr>
        <w:br/>
      </w:r>
    </w:p>
    <w:p w:rsidR="003B5CAE" w:rsidRPr="004D1876" w:rsidRDefault="003B5CAE"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Hvis man som medarbejder ønsker at møde mennesket hvor det er, kræver det også, at man kan sætte sin egen dagsorden i pa</w:t>
      </w:r>
      <w:r w:rsidR="00CB571E" w:rsidRPr="004D1876">
        <w:rPr>
          <w:rFonts w:ascii="Times New Roman" w:hAnsi="Times New Roman" w:cs="Times New Roman"/>
          <w:sz w:val="24"/>
          <w:szCs w:val="24"/>
        </w:rPr>
        <w:t>rentes, og vente til projektdeltageren</w:t>
      </w:r>
      <w:r w:rsidRPr="004D1876">
        <w:rPr>
          <w:rFonts w:ascii="Times New Roman" w:hAnsi="Times New Roman" w:cs="Times New Roman"/>
          <w:sz w:val="24"/>
          <w:szCs w:val="24"/>
        </w:rPr>
        <w:t xml:space="preserve"> er parat. Man kan som medarbejder sagtens være katalysator i</w:t>
      </w:r>
      <w:r w:rsidR="00CB571E" w:rsidRPr="004D1876">
        <w:rPr>
          <w:rFonts w:ascii="Times New Roman" w:hAnsi="Times New Roman" w:cs="Times New Roman"/>
          <w:sz w:val="24"/>
          <w:szCs w:val="24"/>
        </w:rPr>
        <w:t xml:space="preserve"> forhold til at fremme deltagerens</w:t>
      </w:r>
      <w:r w:rsidRPr="004D1876">
        <w:rPr>
          <w:rFonts w:ascii="Times New Roman" w:hAnsi="Times New Roman" w:cs="Times New Roman"/>
          <w:sz w:val="24"/>
          <w:szCs w:val="24"/>
        </w:rPr>
        <w:t xml:space="preserve"> parathed, men det skal ske med respekt for pgl.s eget tempo: </w:t>
      </w:r>
    </w:p>
    <w:p w:rsidR="00CB571E" w:rsidRPr="00A05459" w:rsidRDefault="00CB571E" w:rsidP="009E76A0">
      <w:pPr>
        <w:spacing w:line="360" w:lineRule="auto"/>
        <w:rPr>
          <w:rFonts w:ascii="Times New Roman" w:hAnsi="Times New Roman" w:cs="Times New Roman"/>
          <w:sz w:val="24"/>
          <w:szCs w:val="24"/>
        </w:rPr>
      </w:pPr>
      <w:r w:rsidRPr="004D1876">
        <w:rPr>
          <w:rFonts w:ascii="Times New Roman" w:hAnsi="Times New Roman" w:cs="Times New Roman"/>
          <w:i/>
          <w:sz w:val="24"/>
          <w:szCs w:val="24"/>
        </w:rPr>
        <w:t>M</w:t>
      </w:r>
      <w:r w:rsidR="00B3189D" w:rsidRPr="004D1876">
        <w:rPr>
          <w:rFonts w:ascii="Times New Roman" w:hAnsi="Times New Roman" w:cs="Times New Roman"/>
          <w:i/>
          <w:sz w:val="24"/>
          <w:szCs w:val="24"/>
        </w:rPr>
        <w:t>: ”</w:t>
      </w:r>
      <w:r w:rsidRPr="004D1876">
        <w:rPr>
          <w:rFonts w:ascii="Times New Roman" w:hAnsi="Times New Roman" w:cs="Times New Roman"/>
          <w:i/>
          <w:sz w:val="24"/>
          <w:szCs w:val="24"/>
        </w:rPr>
        <w:t>V</w:t>
      </w:r>
      <w:r w:rsidR="00B3189D" w:rsidRPr="004D1876">
        <w:rPr>
          <w:rFonts w:ascii="Times New Roman" w:hAnsi="Times New Roman" w:cs="Times New Roman"/>
          <w:i/>
          <w:sz w:val="24"/>
          <w:szCs w:val="24"/>
        </w:rPr>
        <w:t>i venter simpelthen med at gøre noget, til du er klar til det. Så kan det godt være, man kan anspore eller motivere dig til hurtigere at blive klar, men det er i dit tempo, der foregår det her”. Det er ikke, når jeg som sagsbehandler synes, det er en g</w:t>
      </w:r>
      <w:r w:rsidR="00F5068D" w:rsidRPr="004D1876">
        <w:rPr>
          <w:rFonts w:ascii="Times New Roman" w:hAnsi="Times New Roman" w:cs="Times New Roman"/>
          <w:i/>
          <w:sz w:val="24"/>
          <w:szCs w:val="24"/>
        </w:rPr>
        <w:t>od ide, at du gør et eller andet</w:t>
      </w:r>
      <w:r w:rsidR="00B3189D" w:rsidRPr="004D1876">
        <w:rPr>
          <w:rFonts w:ascii="Times New Roman" w:hAnsi="Times New Roman" w:cs="Times New Roman"/>
          <w:i/>
          <w:sz w:val="24"/>
          <w:szCs w:val="24"/>
        </w:rPr>
        <w:t>, men når du selv er klar.</w:t>
      </w:r>
      <w:r w:rsidRPr="004D1876">
        <w:rPr>
          <w:rFonts w:ascii="Times New Roman" w:hAnsi="Times New Roman" w:cs="Times New Roman"/>
          <w:i/>
          <w:sz w:val="24"/>
          <w:szCs w:val="24"/>
        </w:rPr>
        <w:t>”</w:t>
      </w:r>
      <w:r w:rsidR="00B3189D" w:rsidRPr="004D1876">
        <w:rPr>
          <w:rFonts w:ascii="Times New Roman" w:hAnsi="Times New Roman" w:cs="Times New Roman"/>
          <w:i/>
          <w:sz w:val="24"/>
          <w:szCs w:val="24"/>
        </w:rPr>
        <w:t xml:space="preserve"> </w:t>
      </w:r>
    </w:p>
    <w:p w:rsidR="000354D4" w:rsidRPr="00A05459" w:rsidRDefault="002432DB" w:rsidP="009E76A0">
      <w:pPr>
        <w:pStyle w:val="Overskrift1"/>
        <w:spacing w:line="360" w:lineRule="auto"/>
        <w:rPr>
          <w:sz w:val="24"/>
        </w:rPr>
      </w:pPr>
      <w:bookmarkStart w:id="71" w:name="_Toc449911934"/>
      <w:r w:rsidRPr="00A05459">
        <w:rPr>
          <w:sz w:val="24"/>
        </w:rPr>
        <w:t>(Mis)t</w:t>
      </w:r>
      <w:r w:rsidR="000354D4" w:rsidRPr="00A05459">
        <w:rPr>
          <w:sz w:val="24"/>
        </w:rPr>
        <w:t>illid</w:t>
      </w:r>
      <w:bookmarkEnd w:id="71"/>
    </w:p>
    <w:p w:rsidR="00B256A1" w:rsidRPr="00A05459" w:rsidRDefault="00CB571E" w:rsidP="009E76A0">
      <w:pPr>
        <w:pStyle w:val="Overskrift1"/>
        <w:spacing w:line="360" w:lineRule="auto"/>
        <w:rPr>
          <w:sz w:val="24"/>
        </w:rPr>
      </w:pPr>
      <w:bookmarkStart w:id="72" w:name="_Toc449911935"/>
      <w:r w:rsidRPr="00A05459">
        <w:rPr>
          <w:sz w:val="24"/>
        </w:rPr>
        <w:t>Deltagerens</w:t>
      </w:r>
      <w:r w:rsidR="00292CEE" w:rsidRPr="00A05459">
        <w:rPr>
          <w:sz w:val="24"/>
        </w:rPr>
        <w:t xml:space="preserve"> manglende tillid til </w:t>
      </w:r>
      <w:r w:rsidRPr="00A05459">
        <w:rPr>
          <w:sz w:val="24"/>
        </w:rPr>
        <w:t>systemet</w:t>
      </w:r>
      <w:bookmarkEnd w:id="72"/>
      <w:r w:rsidR="00A05459">
        <w:rPr>
          <w:sz w:val="24"/>
        </w:rPr>
        <w:br/>
      </w:r>
    </w:p>
    <w:p w:rsidR="00B256A1" w:rsidRPr="004D1876" w:rsidRDefault="00C46F5D"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En af medarbejdernes vigtige opgaver i arbejdet med borgerne er at skabe tillid. De må finde en måde at sætte sig ud over </w:t>
      </w:r>
      <w:r w:rsidR="00F903F7" w:rsidRPr="004D1876">
        <w:rPr>
          <w:rFonts w:ascii="Times New Roman" w:hAnsi="Times New Roman" w:cs="Times New Roman"/>
          <w:sz w:val="24"/>
          <w:szCs w:val="24"/>
        </w:rPr>
        <w:t>den m</w:t>
      </w:r>
      <w:r w:rsidR="00CB571E" w:rsidRPr="004D1876">
        <w:rPr>
          <w:rFonts w:ascii="Times New Roman" w:hAnsi="Times New Roman" w:cs="Times New Roman"/>
          <w:sz w:val="24"/>
          <w:szCs w:val="24"/>
        </w:rPr>
        <w:t>istillid, der er bundet til de</w:t>
      </w:r>
      <w:r w:rsidR="00F903F7" w:rsidRPr="004D1876">
        <w:rPr>
          <w:rFonts w:ascii="Times New Roman" w:hAnsi="Times New Roman" w:cs="Times New Roman"/>
          <w:sz w:val="24"/>
          <w:szCs w:val="24"/>
        </w:rPr>
        <w:t xml:space="preserve">t system, de præsenterer og samtidig som repræsentanter være med til opbygge tilliden til </w:t>
      </w:r>
      <w:r w:rsidR="00CB571E" w:rsidRPr="004D1876">
        <w:rPr>
          <w:rFonts w:ascii="Times New Roman" w:hAnsi="Times New Roman" w:cs="Times New Roman"/>
          <w:sz w:val="24"/>
          <w:szCs w:val="24"/>
        </w:rPr>
        <w:t>s</w:t>
      </w:r>
      <w:r w:rsidR="00AC236D" w:rsidRPr="004D1876">
        <w:rPr>
          <w:rFonts w:ascii="Times New Roman" w:hAnsi="Times New Roman" w:cs="Times New Roman"/>
          <w:sz w:val="24"/>
          <w:szCs w:val="24"/>
        </w:rPr>
        <w:t>ystemet. Følgende beretning fra en medarbejder illustrerer, hvor stor en mistillid borgerne faktisk har til systemet, og hvordan den blokerer for overhovedet at få potentielle deltagere i tale</w:t>
      </w:r>
      <w:r w:rsidR="001E6957" w:rsidRPr="004D1876">
        <w:rPr>
          <w:rFonts w:ascii="Times New Roman" w:hAnsi="Times New Roman" w:cs="Times New Roman"/>
          <w:sz w:val="24"/>
          <w:szCs w:val="24"/>
        </w:rPr>
        <w:t>:</w:t>
      </w:r>
    </w:p>
    <w:p w:rsidR="00BC53EA" w:rsidRPr="004D1876" w:rsidRDefault="001E6957"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M</w:t>
      </w:r>
      <w:r w:rsidR="00BC53EA" w:rsidRPr="004D1876">
        <w:rPr>
          <w:rFonts w:ascii="Times New Roman" w:hAnsi="Times New Roman" w:cs="Times New Roman"/>
          <w:i/>
          <w:sz w:val="24"/>
          <w:szCs w:val="24"/>
        </w:rPr>
        <w:t xml:space="preserve">: </w:t>
      </w:r>
      <w:r w:rsidR="00F903F7" w:rsidRPr="004D1876">
        <w:rPr>
          <w:rFonts w:ascii="Times New Roman" w:hAnsi="Times New Roman" w:cs="Times New Roman"/>
          <w:i/>
          <w:sz w:val="24"/>
          <w:szCs w:val="24"/>
        </w:rPr>
        <w:t>”</w:t>
      </w:r>
      <w:r w:rsidR="00BC53EA" w:rsidRPr="004D1876">
        <w:rPr>
          <w:rFonts w:ascii="Times New Roman" w:hAnsi="Times New Roman" w:cs="Times New Roman"/>
          <w:i/>
          <w:sz w:val="24"/>
          <w:szCs w:val="24"/>
        </w:rPr>
        <w:t>Det er også</w:t>
      </w:r>
      <w:r w:rsidR="00CB571E" w:rsidRPr="004D1876">
        <w:rPr>
          <w:rFonts w:ascii="Times New Roman" w:hAnsi="Times New Roman" w:cs="Times New Roman"/>
          <w:i/>
          <w:sz w:val="24"/>
          <w:szCs w:val="24"/>
        </w:rPr>
        <w:t>,</w:t>
      </w:r>
      <w:r w:rsidR="00BC53EA" w:rsidRPr="004D1876">
        <w:rPr>
          <w:rFonts w:ascii="Times New Roman" w:hAnsi="Times New Roman" w:cs="Times New Roman"/>
          <w:i/>
          <w:sz w:val="24"/>
          <w:szCs w:val="24"/>
        </w:rPr>
        <w:t xml:space="preserve"> som vi talte om tidligere på dagen kernen i det, hvor vi talte om netop rekruttering til det her projekt, hvor der netop er mange, der ser os som Satan selv, fordi de ikke tror på, at det egentlig er det, man kan få….at vi faktisk mener det, at vi gør det her for jer. Det er måske også derfor vi har lidt svært ved at nå i mål på nogle af målepunkterne. Fordi dem der har været inde og høre de vise ord, de er jo faktisk rigtig glade for det. Men at få dem ind og høre om det og at få dem til at tro på, at vi faktisk gør det her for jer, og vi mener det. M: Men de er jo også opdraget med, at ”hvis du ikke gør det, jeg synes er godt for dig, så falder hammeren”.</w:t>
      </w:r>
      <w:r w:rsidR="00F903F7" w:rsidRPr="004D1876">
        <w:rPr>
          <w:rFonts w:ascii="Times New Roman" w:hAnsi="Times New Roman" w:cs="Times New Roman"/>
          <w:i/>
          <w:sz w:val="24"/>
          <w:szCs w:val="24"/>
        </w:rPr>
        <w:t>”</w:t>
      </w:r>
    </w:p>
    <w:p w:rsidR="001E6957" w:rsidRPr="004D1876" w:rsidRDefault="001E6957"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lastRenderedPageBreak/>
        <w:t>En anden medarbejders udsagn beretter om en mistillid til systemet, der er så omfattende, at det vil være et væsentligt succeskriterie for empowermentprojektet</w:t>
      </w:r>
      <w:r w:rsidR="0006750D" w:rsidRPr="004D1876">
        <w:rPr>
          <w:rFonts w:ascii="Times New Roman" w:hAnsi="Times New Roman" w:cs="Times New Roman"/>
          <w:sz w:val="24"/>
          <w:szCs w:val="24"/>
        </w:rPr>
        <w:t>,</w:t>
      </w:r>
      <w:r w:rsidRPr="004D1876">
        <w:rPr>
          <w:rFonts w:ascii="Times New Roman" w:hAnsi="Times New Roman" w:cs="Times New Roman"/>
          <w:sz w:val="24"/>
          <w:szCs w:val="24"/>
        </w:rPr>
        <w:t xml:space="preserve"> </w:t>
      </w:r>
      <w:r w:rsidR="0006750D" w:rsidRPr="004D1876">
        <w:rPr>
          <w:rFonts w:ascii="Times New Roman" w:hAnsi="Times New Roman" w:cs="Times New Roman"/>
          <w:sz w:val="24"/>
          <w:szCs w:val="24"/>
        </w:rPr>
        <w:t>hvis det lykkedes at vende deltagernes fortællinger om jobcenteret i en positiv retning:</w:t>
      </w:r>
      <w:r w:rsidRPr="004D1876">
        <w:rPr>
          <w:rFonts w:ascii="Times New Roman" w:hAnsi="Times New Roman" w:cs="Times New Roman"/>
          <w:sz w:val="24"/>
          <w:szCs w:val="24"/>
        </w:rPr>
        <w:t xml:space="preserve"> </w:t>
      </w:r>
    </w:p>
    <w:p w:rsidR="00B256A1" w:rsidRPr="004D1876" w:rsidRDefault="001E6957"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M</w:t>
      </w:r>
      <w:r w:rsidR="00B256A1" w:rsidRPr="004D1876">
        <w:rPr>
          <w:rFonts w:ascii="Times New Roman" w:hAnsi="Times New Roman" w:cs="Times New Roman"/>
          <w:i/>
          <w:sz w:val="24"/>
          <w:szCs w:val="24"/>
        </w:rPr>
        <w:t xml:space="preserve">: </w:t>
      </w:r>
      <w:r w:rsidR="00F903F7" w:rsidRPr="004D1876">
        <w:rPr>
          <w:rFonts w:ascii="Times New Roman" w:hAnsi="Times New Roman" w:cs="Times New Roman"/>
          <w:i/>
          <w:sz w:val="24"/>
          <w:szCs w:val="24"/>
        </w:rPr>
        <w:t>”</w:t>
      </w:r>
      <w:r w:rsidR="00B256A1" w:rsidRPr="004D1876">
        <w:rPr>
          <w:rFonts w:ascii="Times New Roman" w:hAnsi="Times New Roman" w:cs="Times New Roman"/>
          <w:i/>
          <w:sz w:val="24"/>
          <w:szCs w:val="24"/>
        </w:rPr>
        <w:t>Jo jo, og et succeskriterie kunne i virkeligheden være, når omtalen af jobcenteret bliver positiv. Jamen helt down to earth, det mener jeg. At hvis folk begynder at fortælle om nogle positive oplevelser, de har haft her, så er det eddermanme en succes for projektet.</w:t>
      </w:r>
      <w:r w:rsidR="00F903F7" w:rsidRPr="004D1876">
        <w:rPr>
          <w:rFonts w:ascii="Times New Roman" w:hAnsi="Times New Roman" w:cs="Times New Roman"/>
          <w:i/>
          <w:sz w:val="24"/>
          <w:szCs w:val="24"/>
        </w:rPr>
        <w:t>”</w:t>
      </w:r>
    </w:p>
    <w:p w:rsidR="00292CEE" w:rsidRPr="00A05459" w:rsidRDefault="00292CEE" w:rsidP="009E76A0">
      <w:pPr>
        <w:pStyle w:val="Overskrift1"/>
        <w:spacing w:line="360" w:lineRule="auto"/>
        <w:rPr>
          <w:sz w:val="24"/>
        </w:rPr>
      </w:pPr>
      <w:bookmarkStart w:id="73" w:name="_Toc449911936"/>
      <w:r w:rsidRPr="00A05459">
        <w:rPr>
          <w:sz w:val="24"/>
        </w:rPr>
        <w:t>”Systemets”/jobcenterets manglende tillid til borgeren</w:t>
      </w:r>
      <w:bookmarkEnd w:id="73"/>
      <w:r w:rsidR="00A05459">
        <w:rPr>
          <w:sz w:val="24"/>
        </w:rPr>
        <w:br/>
      </w:r>
    </w:p>
    <w:p w:rsidR="00292CEE" w:rsidRPr="004D1876" w:rsidRDefault="0006750D"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Systemets</w:t>
      </w:r>
      <w:r w:rsidR="00292CEE" w:rsidRPr="004D1876">
        <w:rPr>
          <w:rFonts w:ascii="Times New Roman" w:hAnsi="Times New Roman" w:cs="Times New Roman"/>
          <w:sz w:val="24"/>
          <w:szCs w:val="24"/>
        </w:rPr>
        <w:t xml:space="preserve"> mistillid til borgerne præger </w:t>
      </w:r>
      <w:r w:rsidR="00DE5160" w:rsidRPr="004D1876">
        <w:rPr>
          <w:rFonts w:ascii="Times New Roman" w:hAnsi="Times New Roman" w:cs="Times New Roman"/>
          <w:sz w:val="24"/>
          <w:szCs w:val="24"/>
        </w:rPr>
        <w:t xml:space="preserve">medarbejdernes tankegang og handlinger, og det er derfor vigtigt at modarbejde denne både i forhold borgerne ved at vise tillid, samt vende holdningen blandt kollegaerne til at have tillid til borgerne: </w:t>
      </w:r>
    </w:p>
    <w:p w:rsidR="00DE5160" w:rsidRPr="00A05459" w:rsidRDefault="0006750D"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M</w:t>
      </w:r>
      <w:r w:rsidR="00292CEE" w:rsidRPr="004D1876">
        <w:rPr>
          <w:rFonts w:ascii="Times New Roman" w:hAnsi="Times New Roman" w:cs="Times New Roman"/>
          <w:i/>
          <w:sz w:val="24"/>
          <w:szCs w:val="24"/>
        </w:rPr>
        <w:t>: ”Så når man kommer, er det fordi, man faktisk gerne vil – og det vil de gerne. Og det er det der ved at ændre troen…flytte troen til det der med, folk vil gerne – de skal ikke tvinges, de skal ikke have pisken. Man skal bare tro på, at når de ikke kommer, så er der sikkert en god grund til det.”</w:t>
      </w:r>
    </w:p>
    <w:p w:rsidR="00127ECD" w:rsidRPr="00A05459" w:rsidRDefault="000354D4" w:rsidP="009E76A0">
      <w:pPr>
        <w:pStyle w:val="Overskrift1"/>
        <w:spacing w:line="360" w:lineRule="auto"/>
        <w:rPr>
          <w:sz w:val="24"/>
        </w:rPr>
      </w:pPr>
      <w:bookmarkStart w:id="74" w:name="_Toc449911937"/>
      <w:r w:rsidRPr="00A05459">
        <w:rPr>
          <w:sz w:val="24"/>
        </w:rPr>
        <w:t>Valgfrihed og frivillighed</w:t>
      </w:r>
      <w:r w:rsidR="00A05459">
        <w:rPr>
          <w:sz w:val="24"/>
        </w:rPr>
        <w:br/>
      </w:r>
      <w:r w:rsidR="00A05459">
        <w:rPr>
          <w:sz w:val="24"/>
        </w:rPr>
        <w:br/>
      </w:r>
      <w:r w:rsidR="00127ECD" w:rsidRPr="00A05459">
        <w:rPr>
          <w:sz w:val="24"/>
        </w:rPr>
        <w:t>Frivillighed</w:t>
      </w:r>
      <w:r w:rsidR="002432DB" w:rsidRPr="00A05459">
        <w:rPr>
          <w:sz w:val="24"/>
        </w:rPr>
        <w:t xml:space="preserve"> for borgerne</w:t>
      </w:r>
      <w:bookmarkEnd w:id="74"/>
      <w:r w:rsidR="00A05459">
        <w:rPr>
          <w:sz w:val="24"/>
        </w:rPr>
        <w:br/>
      </w:r>
    </w:p>
    <w:p w:rsidR="00BC53EA" w:rsidRPr="004D1876" w:rsidRDefault="00D015E1"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Medarbejderne vægter frivillighed højt i deres arbejde med borgerne, hvilket kan betragte</w:t>
      </w:r>
      <w:r w:rsidR="0006750D" w:rsidRPr="004D1876">
        <w:rPr>
          <w:rFonts w:ascii="Times New Roman" w:hAnsi="Times New Roman" w:cs="Times New Roman"/>
          <w:sz w:val="24"/>
          <w:szCs w:val="24"/>
        </w:rPr>
        <w:t>s som et modsvar til systemets</w:t>
      </w:r>
      <w:r w:rsidRPr="004D1876">
        <w:rPr>
          <w:rFonts w:ascii="Times New Roman" w:hAnsi="Times New Roman" w:cs="Times New Roman"/>
          <w:sz w:val="24"/>
          <w:szCs w:val="24"/>
        </w:rPr>
        <w:t xml:space="preserve"> standardiseret </w:t>
      </w:r>
      <w:r w:rsidR="0006750D" w:rsidRPr="004D1876">
        <w:rPr>
          <w:rFonts w:ascii="Times New Roman" w:hAnsi="Times New Roman" w:cs="Times New Roman"/>
          <w:sz w:val="24"/>
          <w:szCs w:val="24"/>
        </w:rPr>
        <w:t xml:space="preserve">måde at stille krav til dem på. I nedenstående citat beretter en medarbejder om, hvor stor en rolle frivilligheden spiller i projektet, og hvor </w:t>
      </w:r>
      <w:r w:rsidR="00B13B37" w:rsidRPr="004D1876">
        <w:rPr>
          <w:rFonts w:ascii="Times New Roman" w:hAnsi="Times New Roman" w:cs="Times New Roman"/>
          <w:sz w:val="24"/>
          <w:szCs w:val="24"/>
        </w:rPr>
        <w:t xml:space="preserve">overraskende tanken om frivillighed for borgerne faktisk er hos en af pgl.s samarbejdspartnere: </w:t>
      </w:r>
    </w:p>
    <w:p w:rsidR="00BC53EA" w:rsidRPr="004D1876" w:rsidRDefault="0006750D"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M</w:t>
      </w:r>
      <w:r w:rsidR="00BC53EA" w:rsidRPr="004D1876">
        <w:rPr>
          <w:rFonts w:ascii="Times New Roman" w:hAnsi="Times New Roman" w:cs="Times New Roman"/>
          <w:i/>
          <w:sz w:val="24"/>
          <w:szCs w:val="24"/>
        </w:rPr>
        <w:t>: Jeg</w:t>
      </w:r>
      <w:r w:rsidR="00B13B37" w:rsidRPr="004D1876">
        <w:rPr>
          <w:rFonts w:ascii="Times New Roman" w:hAnsi="Times New Roman" w:cs="Times New Roman"/>
          <w:i/>
          <w:sz w:val="24"/>
          <w:szCs w:val="24"/>
        </w:rPr>
        <w:t xml:space="preserve"> havde lide den her snak med X</w:t>
      </w:r>
      <w:r w:rsidR="00BC53EA" w:rsidRPr="004D1876">
        <w:rPr>
          <w:rFonts w:ascii="Times New Roman" w:hAnsi="Times New Roman" w:cs="Times New Roman"/>
          <w:i/>
          <w:sz w:val="24"/>
          <w:szCs w:val="24"/>
        </w:rPr>
        <w:t xml:space="preserve"> fra AS3, der skulle til at lave det her tilbud. Så sagde jeg ”hov, vi har jo de her cafeer, hvor det er frivilligt om man vil deltage”. ”Men så møder de vel ikke op”, sagde hun. ”Jo det gør de faktisk. Tænk hvis I kunne lave det – et tilbud hvor folk bare kan møde op til fx åbent værksted eller hvad fanden man nu kan kalde det en gang om ugen og have nogle temaer på”. Og hun var sådan…..”det kunne sgu godt være, vi skulle udvikle lidt på det. Men fordi frivilligheden betyder sindssygt meget i vores cafeer. Det der med at sige, det er ikke med </w:t>
      </w:r>
      <w:r w:rsidR="00BC53EA" w:rsidRPr="004D1876">
        <w:rPr>
          <w:rFonts w:ascii="Times New Roman" w:hAnsi="Times New Roman" w:cs="Times New Roman"/>
          <w:i/>
          <w:sz w:val="24"/>
          <w:szCs w:val="24"/>
        </w:rPr>
        <w:lastRenderedPageBreak/>
        <w:t>armen vredet rundt, og hvis du er snottet eller i øvrigt er utilpas, uoplagt, eller hvad fanden det nu er….</w:t>
      </w:r>
      <w:r w:rsidR="00127ECD" w:rsidRPr="004D1876">
        <w:rPr>
          <w:rFonts w:ascii="Times New Roman" w:hAnsi="Times New Roman" w:cs="Times New Roman"/>
          <w:i/>
          <w:sz w:val="24"/>
          <w:szCs w:val="24"/>
        </w:rPr>
        <w:t>”</w:t>
      </w:r>
    </w:p>
    <w:p w:rsidR="00960F9F" w:rsidRPr="00A05459" w:rsidRDefault="002432DB" w:rsidP="009E76A0">
      <w:pPr>
        <w:pStyle w:val="Overskrift1"/>
        <w:spacing w:line="360" w:lineRule="auto"/>
        <w:rPr>
          <w:sz w:val="24"/>
        </w:rPr>
      </w:pPr>
      <w:bookmarkStart w:id="75" w:name="_Toc449911938"/>
      <w:r w:rsidRPr="00A05459">
        <w:rPr>
          <w:sz w:val="24"/>
        </w:rPr>
        <w:t>Borgernes valgfrihed</w:t>
      </w:r>
      <w:bookmarkEnd w:id="75"/>
      <w:r w:rsidR="00A05459">
        <w:rPr>
          <w:sz w:val="24"/>
        </w:rPr>
        <w:br/>
      </w:r>
    </w:p>
    <w:p w:rsidR="00960F9F" w:rsidRPr="004D1876" w:rsidRDefault="00960F9F"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I konceptet frivillighed indgår også borgerens valgfrihed</w:t>
      </w:r>
      <w:r w:rsidR="009373CF" w:rsidRPr="004D1876">
        <w:rPr>
          <w:rFonts w:ascii="Times New Roman" w:hAnsi="Times New Roman" w:cs="Times New Roman"/>
          <w:sz w:val="24"/>
          <w:szCs w:val="24"/>
        </w:rPr>
        <w:t xml:space="preserve"> til at vælge både sagsbehandler, tilbud, plan</w:t>
      </w:r>
      <w:r w:rsidR="00B13B37" w:rsidRPr="004D1876">
        <w:rPr>
          <w:rFonts w:ascii="Times New Roman" w:hAnsi="Times New Roman" w:cs="Times New Roman"/>
          <w:sz w:val="24"/>
          <w:szCs w:val="24"/>
        </w:rPr>
        <w:t xml:space="preserve">. Følgende to eksempler er fra et cafemøde, hvor en medarbejder præsenterer projektdeltagerne for denne valgfrihed: </w:t>
      </w:r>
      <w:r w:rsidR="009373CF" w:rsidRPr="004D1876">
        <w:rPr>
          <w:rFonts w:ascii="Times New Roman" w:hAnsi="Times New Roman" w:cs="Times New Roman"/>
          <w:sz w:val="24"/>
          <w:szCs w:val="24"/>
        </w:rPr>
        <w:t xml:space="preserve"> </w:t>
      </w:r>
    </w:p>
    <w:p w:rsidR="00960F9F" w:rsidRPr="004D1876" w:rsidRDefault="00B13B37" w:rsidP="009E76A0">
      <w:pPr>
        <w:spacing w:line="360" w:lineRule="auto"/>
        <w:rPr>
          <w:rFonts w:ascii="Times New Roman" w:hAnsi="Times New Roman" w:cs="Times New Roman"/>
          <w:i/>
          <w:color w:val="00B050"/>
          <w:sz w:val="24"/>
          <w:szCs w:val="24"/>
          <w:u w:val="single"/>
        </w:rPr>
      </w:pPr>
      <w:r w:rsidRPr="004D1876">
        <w:rPr>
          <w:rFonts w:ascii="Times New Roman" w:hAnsi="Times New Roman" w:cs="Times New Roman"/>
          <w:i/>
          <w:sz w:val="24"/>
          <w:szCs w:val="24"/>
        </w:rPr>
        <w:t>M</w:t>
      </w:r>
      <w:r w:rsidR="00960F9F" w:rsidRPr="004D1876">
        <w:rPr>
          <w:rFonts w:ascii="Times New Roman" w:hAnsi="Times New Roman" w:cs="Times New Roman"/>
          <w:i/>
          <w:sz w:val="24"/>
          <w:szCs w:val="24"/>
        </w:rPr>
        <w:t>: ”Så I kommer altså også til at møde mig rigtig meget her ude, og vi kommer altså alle tre til at være jeres sagsbehandlere, så hvis man ikke kan lide mor, må man spørge far og omvendt.”</w:t>
      </w:r>
    </w:p>
    <w:p w:rsidR="00960F9F" w:rsidRPr="004D1876" w:rsidRDefault="00B13B37"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M</w:t>
      </w:r>
      <w:r w:rsidR="00960F9F" w:rsidRPr="004D1876">
        <w:rPr>
          <w:rFonts w:ascii="Times New Roman" w:hAnsi="Times New Roman" w:cs="Times New Roman"/>
          <w:i/>
          <w:sz w:val="24"/>
          <w:szCs w:val="24"/>
        </w:rPr>
        <w:t>: ”Så kommer du måske og siger: ”det du foreslår, det kan jeg slet ikke være med til”, så lægger vi jo en anden plan.”</w:t>
      </w:r>
    </w:p>
    <w:p w:rsidR="00B13B37" w:rsidRPr="004D1876" w:rsidRDefault="00B13B37"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Dette citat illustrerer en anden medarbejders refleksioner over, hvad </w:t>
      </w:r>
      <w:r w:rsidR="004B4180" w:rsidRPr="004D1876">
        <w:rPr>
          <w:rFonts w:ascii="Times New Roman" w:hAnsi="Times New Roman" w:cs="Times New Roman"/>
          <w:sz w:val="24"/>
          <w:szCs w:val="24"/>
        </w:rPr>
        <w:t>det betyder, når deltagerne får mulighed for selv at vælge:</w:t>
      </w:r>
    </w:p>
    <w:p w:rsidR="00960F9F" w:rsidRPr="004D1876" w:rsidRDefault="00960F9F"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M: Der er jo en anden indgangsvinkel i forhold til at møde op, hvis man selv har valgt at komme der. Nu fx vores borgere i cafeen i Kalundborg, der siger, ”vi vil gerne i next step” ikk. De har sådan et sammenhold. Det er jo en helt anden indgangsvinkel at starte på det på.</w:t>
      </w:r>
    </w:p>
    <w:p w:rsidR="000354D4" w:rsidRPr="00A05459" w:rsidRDefault="000354D4" w:rsidP="009E76A0">
      <w:pPr>
        <w:pStyle w:val="Overskrift1"/>
        <w:spacing w:line="360" w:lineRule="auto"/>
        <w:rPr>
          <w:color w:val="FF0000"/>
          <w:sz w:val="24"/>
        </w:rPr>
      </w:pPr>
      <w:bookmarkStart w:id="76" w:name="_Toc449911939"/>
      <w:r w:rsidRPr="00A05459">
        <w:rPr>
          <w:sz w:val="24"/>
        </w:rPr>
        <w:t>At tænke kreativt</w:t>
      </w:r>
      <w:bookmarkEnd w:id="76"/>
      <w:r w:rsidR="00A05459">
        <w:rPr>
          <w:sz w:val="24"/>
        </w:rPr>
        <w:br/>
      </w:r>
    </w:p>
    <w:p w:rsidR="00423507" w:rsidRPr="004D1876" w:rsidRDefault="00423507"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Hvis tingene skal give mening</w:t>
      </w:r>
      <w:r w:rsidR="00C963CF" w:rsidRPr="004D1876">
        <w:rPr>
          <w:rFonts w:ascii="Times New Roman" w:hAnsi="Times New Roman" w:cs="Times New Roman"/>
          <w:sz w:val="24"/>
          <w:szCs w:val="24"/>
        </w:rPr>
        <w:t xml:space="preserve"> for projektdeltagerne</w:t>
      </w:r>
      <w:r w:rsidRPr="004D1876">
        <w:rPr>
          <w:rFonts w:ascii="Times New Roman" w:hAnsi="Times New Roman" w:cs="Times New Roman"/>
          <w:sz w:val="24"/>
          <w:szCs w:val="24"/>
        </w:rPr>
        <w:t xml:space="preserve">, føler medarbejderne et behov for at tænke kreativt. </w:t>
      </w:r>
      <w:r w:rsidR="004B4180" w:rsidRPr="004D1876">
        <w:rPr>
          <w:rFonts w:ascii="Times New Roman" w:hAnsi="Times New Roman" w:cs="Times New Roman"/>
          <w:sz w:val="24"/>
          <w:szCs w:val="24"/>
        </w:rPr>
        <w:t>Der er både lovgivningsmæssige, organisatoriske og sektorielle udfordrin</w:t>
      </w:r>
      <w:r w:rsidR="00C963CF" w:rsidRPr="004D1876">
        <w:rPr>
          <w:rFonts w:ascii="Times New Roman" w:hAnsi="Times New Roman" w:cs="Times New Roman"/>
          <w:sz w:val="24"/>
          <w:szCs w:val="24"/>
        </w:rPr>
        <w:t>ger i spil, når der skal tilrettelægges en skræddersyet indsats for den enkelte deltager, og det fordrer en kreativitet fra medarbejdernes side at få systemet til at passe til de mennesker, det gælder for og ikke omvendt. Her</w:t>
      </w:r>
      <w:r w:rsidRPr="004D1876">
        <w:rPr>
          <w:rFonts w:ascii="Times New Roman" w:hAnsi="Times New Roman" w:cs="Times New Roman"/>
          <w:sz w:val="24"/>
          <w:szCs w:val="24"/>
        </w:rPr>
        <w:t xml:space="preserve"> giver</w:t>
      </w:r>
      <w:r w:rsidR="00C963CF" w:rsidRPr="004D1876">
        <w:rPr>
          <w:rFonts w:ascii="Times New Roman" w:hAnsi="Times New Roman" w:cs="Times New Roman"/>
          <w:sz w:val="24"/>
          <w:szCs w:val="24"/>
        </w:rPr>
        <w:t xml:space="preserve"> en medarbejder udtryk for</w:t>
      </w:r>
      <w:r w:rsidRPr="004D1876">
        <w:rPr>
          <w:rFonts w:ascii="Times New Roman" w:hAnsi="Times New Roman" w:cs="Times New Roman"/>
          <w:sz w:val="24"/>
          <w:szCs w:val="24"/>
        </w:rPr>
        <w:t xml:space="preserve"> et behov for at bløde rammerne op i forhold til</w:t>
      </w:r>
      <w:r w:rsidR="007F1FC2" w:rsidRPr="004D1876">
        <w:rPr>
          <w:rFonts w:ascii="Times New Roman" w:hAnsi="Times New Roman" w:cs="Times New Roman"/>
          <w:sz w:val="24"/>
          <w:szCs w:val="24"/>
        </w:rPr>
        <w:t xml:space="preserve"> den</w:t>
      </w:r>
      <w:r w:rsidRPr="004D1876">
        <w:rPr>
          <w:rFonts w:ascii="Times New Roman" w:hAnsi="Times New Roman" w:cs="Times New Roman"/>
          <w:sz w:val="24"/>
          <w:szCs w:val="24"/>
        </w:rPr>
        <w:t xml:space="preserve"> lovgivning, de er sat til at forvalte</w:t>
      </w:r>
      <w:r w:rsidR="007F1FC2" w:rsidRPr="004D1876">
        <w:rPr>
          <w:rFonts w:ascii="Times New Roman" w:hAnsi="Times New Roman" w:cs="Times New Roman"/>
          <w:sz w:val="24"/>
          <w:szCs w:val="24"/>
        </w:rPr>
        <w:t>, hvis det skal være muligt at understøtte deltagernes drømme og udvikling:</w:t>
      </w:r>
      <w:r w:rsidRPr="004D1876">
        <w:rPr>
          <w:rFonts w:ascii="Times New Roman" w:hAnsi="Times New Roman" w:cs="Times New Roman"/>
          <w:sz w:val="24"/>
          <w:szCs w:val="24"/>
        </w:rPr>
        <w:t xml:space="preserve"> </w:t>
      </w:r>
    </w:p>
    <w:p w:rsidR="00423507" w:rsidRPr="00A05459" w:rsidRDefault="007F1FC2"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M</w:t>
      </w:r>
      <w:r w:rsidR="009C6AB7" w:rsidRPr="004D1876">
        <w:rPr>
          <w:rFonts w:ascii="Times New Roman" w:hAnsi="Times New Roman" w:cs="Times New Roman"/>
          <w:i/>
          <w:sz w:val="24"/>
          <w:szCs w:val="24"/>
        </w:rPr>
        <w:t>: ”</w:t>
      </w:r>
      <w:r w:rsidR="00BC53EA" w:rsidRPr="004D1876">
        <w:rPr>
          <w:rFonts w:ascii="Times New Roman" w:hAnsi="Times New Roman" w:cs="Times New Roman"/>
          <w:i/>
          <w:sz w:val="24"/>
          <w:szCs w:val="24"/>
        </w:rPr>
        <w:t>….og hvordan kommer vi videre, og hvad er drømmene, udviklingsmulighederne, og hvad kan vi så……og så bøje paragrafferne, der hvor vi kan komme afsted med det og gøre ting mulige.</w:t>
      </w:r>
      <w:r w:rsidR="009C6AB7" w:rsidRPr="004D1876">
        <w:rPr>
          <w:rFonts w:ascii="Times New Roman" w:hAnsi="Times New Roman" w:cs="Times New Roman"/>
          <w:i/>
          <w:sz w:val="24"/>
          <w:szCs w:val="24"/>
        </w:rPr>
        <w:t>”</w:t>
      </w:r>
    </w:p>
    <w:p w:rsidR="000354D4" w:rsidRPr="00A05459" w:rsidRDefault="000354D4" w:rsidP="009E76A0">
      <w:pPr>
        <w:pStyle w:val="Overskrift1"/>
        <w:spacing w:line="360" w:lineRule="auto"/>
        <w:rPr>
          <w:sz w:val="24"/>
        </w:rPr>
      </w:pPr>
      <w:bookmarkStart w:id="77" w:name="_Toc449911940"/>
      <w:r w:rsidRPr="00A05459">
        <w:rPr>
          <w:sz w:val="24"/>
        </w:rPr>
        <w:lastRenderedPageBreak/>
        <w:t>At være rådgiver, samarbejdspartner og mellemled</w:t>
      </w:r>
      <w:bookmarkEnd w:id="77"/>
      <w:r w:rsidR="00A05459">
        <w:rPr>
          <w:sz w:val="24"/>
        </w:rPr>
        <w:br/>
      </w:r>
    </w:p>
    <w:p w:rsidR="00222446" w:rsidRPr="00A05459" w:rsidRDefault="00222446"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Medarbejderne lader til at se sig selv som et mellemled mellem systemet og projektdeltagerne, da de skal formidle viden om systemets muligheder og begrænsninger. De har det tilfælles med deltagerne, at de oplever systemet, som noget der er uden for dem selv, samtidig med at de også en del af det. De vil gerne være deltagernes samarbejdspartnere og opbygge en menneskelig relation, der bygger på ligeværdighed, selv om de er bevidste om, at rollen som myndighedsindehaver ikke helt tillader dette. Det er dog vigtigt for dem, at deltagerne selv bestemmer og er styrende i det forløb, der foregår i projektet. Medarbejderne lader altså til at have et ønske om at træde ud af den traditionelle sagsbehandlerrolle og afklæde sig ”systemets kappe” – dog uden at vende den ryggen, og i højere grad bruge sig selv i en ”menneske til menneske” relation. </w:t>
      </w:r>
      <w:r w:rsidR="00996A72" w:rsidRPr="004D1876">
        <w:rPr>
          <w:rFonts w:ascii="Times New Roman" w:hAnsi="Times New Roman" w:cs="Times New Roman"/>
          <w:sz w:val="24"/>
          <w:szCs w:val="24"/>
        </w:rPr>
        <w:t>Jeg vil i det følgende komme med</w:t>
      </w:r>
      <w:r w:rsidRPr="004D1876">
        <w:rPr>
          <w:rFonts w:ascii="Times New Roman" w:hAnsi="Times New Roman" w:cs="Times New Roman"/>
          <w:sz w:val="24"/>
          <w:szCs w:val="24"/>
        </w:rPr>
        <w:t xml:space="preserve"> eksempler på udtalelser fra medarbejderne</w:t>
      </w:r>
      <w:r w:rsidR="00996A72" w:rsidRPr="004D1876">
        <w:rPr>
          <w:rFonts w:ascii="Times New Roman" w:hAnsi="Times New Roman" w:cs="Times New Roman"/>
          <w:sz w:val="24"/>
          <w:szCs w:val="24"/>
        </w:rPr>
        <w:t>, der</w:t>
      </w:r>
      <w:r w:rsidRPr="004D1876">
        <w:rPr>
          <w:rFonts w:ascii="Times New Roman" w:hAnsi="Times New Roman" w:cs="Times New Roman"/>
          <w:sz w:val="24"/>
          <w:szCs w:val="24"/>
        </w:rPr>
        <w:t xml:space="preserve"> underbygger mine metatanker</w:t>
      </w:r>
      <w:r w:rsidR="00996A72" w:rsidRPr="004D1876">
        <w:rPr>
          <w:rFonts w:ascii="Times New Roman" w:hAnsi="Times New Roman" w:cs="Times New Roman"/>
          <w:sz w:val="24"/>
          <w:szCs w:val="24"/>
        </w:rPr>
        <w:t xml:space="preserve"> om kategorien ”at være rådgiver, samarbejdspartner og mellemled”:</w:t>
      </w:r>
    </w:p>
    <w:p w:rsidR="002A3993" w:rsidRPr="00A05459" w:rsidRDefault="002A3993" w:rsidP="009E76A0">
      <w:pPr>
        <w:pStyle w:val="Overskrift1"/>
        <w:spacing w:line="360" w:lineRule="auto"/>
        <w:rPr>
          <w:sz w:val="24"/>
        </w:rPr>
      </w:pPr>
      <w:bookmarkStart w:id="78" w:name="_Toc449911941"/>
      <w:r w:rsidRPr="00A05459">
        <w:rPr>
          <w:sz w:val="24"/>
        </w:rPr>
        <w:t>At dele viden, magt og ejerskab</w:t>
      </w:r>
      <w:bookmarkEnd w:id="78"/>
      <w:r w:rsidR="00A05459">
        <w:rPr>
          <w:sz w:val="24"/>
        </w:rPr>
        <w:br/>
      </w:r>
    </w:p>
    <w:p w:rsidR="00996A72" w:rsidRPr="004D1876" w:rsidRDefault="00996A72"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M</w:t>
      </w:r>
      <w:r w:rsidR="00BC53EA" w:rsidRPr="004D1876">
        <w:rPr>
          <w:rFonts w:ascii="Times New Roman" w:hAnsi="Times New Roman" w:cs="Times New Roman"/>
          <w:i/>
          <w:sz w:val="24"/>
          <w:szCs w:val="24"/>
        </w:rPr>
        <w:t xml:space="preserve">: </w:t>
      </w:r>
      <w:r w:rsidR="006F6A6D" w:rsidRPr="004D1876">
        <w:rPr>
          <w:rFonts w:ascii="Times New Roman" w:hAnsi="Times New Roman" w:cs="Times New Roman"/>
          <w:i/>
          <w:sz w:val="24"/>
          <w:szCs w:val="24"/>
        </w:rPr>
        <w:t>”</w:t>
      </w:r>
      <w:r w:rsidR="00BC53EA" w:rsidRPr="004D1876">
        <w:rPr>
          <w:rFonts w:ascii="Times New Roman" w:hAnsi="Times New Roman" w:cs="Times New Roman"/>
          <w:i/>
          <w:sz w:val="24"/>
          <w:szCs w:val="24"/>
        </w:rPr>
        <w:t>….det er som jeg opfatter empowerment, at give de borgere eller de her mennesker, vi nu arbejder med styrken og mulighederne for at forme deres eget liv. Og at træffe de beslutninger, de selv føler, der er behov for, og så skal vi så være med til at give dem rammerne for det og nogen gange sige ”det her er en god ide, og det her er måske ikke en særlig holdbar ide – kunne du tænke dig noget andet?” Altså at være rådgivere på det i stedet for at være….vi skal ikke være de styrende, det skal borgerne selv have lov til.</w:t>
      </w:r>
      <w:r w:rsidRPr="004D1876">
        <w:rPr>
          <w:rFonts w:ascii="Times New Roman" w:hAnsi="Times New Roman" w:cs="Times New Roman"/>
          <w:i/>
          <w:sz w:val="24"/>
          <w:szCs w:val="24"/>
        </w:rPr>
        <w:t>”</w:t>
      </w:r>
      <w:r w:rsidR="00BC53EA" w:rsidRPr="004D1876">
        <w:rPr>
          <w:rFonts w:ascii="Times New Roman" w:hAnsi="Times New Roman" w:cs="Times New Roman"/>
          <w:i/>
          <w:sz w:val="24"/>
          <w:szCs w:val="24"/>
        </w:rPr>
        <w:t xml:space="preserve"> </w:t>
      </w:r>
    </w:p>
    <w:p w:rsidR="00BC53EA" w:rsidRPr="004D1876" w:rsidRDefault="00BC53EA"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M: </w:t>
      </w:r>
      <w:r w:rsidR="006F6A6D" w:rsidRPr="004D1876">
        <w:rPr>
          <w:rFonts w:ascii="Times New Roman" w:hAnsi="Times New Roman" w:cs="Times New Roman"/>
          <w:i/>
          <w:sz w:val="24"/>
          <w:szCs w:val="24"/>
        </w:rPr>
        <w:t>”</w:t>
      </w:r>
      <w:r w:rsidRPr="004D1876">
        <w:rPr>
          <w:rFonts w:ascii="Times New Roman" w:hAnsi="Times New Roman" w:cs="Times New Roman"/>
          <w:i/>
          <w:sz w:val="24"/>
          <w:szCs w:val="24"/>
        </w:rPr>
        <w:t>Men jeg synes da også, det er det vi ser sker ude i cafeerne – den her formidling af viden, som vi sidder med, som den enkelte jo har siddet med inden på deres kontorer…og g</w:t>
      </w:r>
      <w:r w:rsidR="006F6A6D" w:rsidRPr="004D1876">
        <w:rPr>
          <w:rFonts w:ascii="Times New Roman" w:hAnsi="Times New Roman" w:cs="Times New Roman"/>
          <w:i/>
          <w:sz w:val="24"/>
          <w:szCs w:val="24"/>
        </w:rPr>
        <w:t>ive den tilbage til borgerne ik`</w:t>
      </w:r>
      <w:r w:rsidRPr="004D1876">
        <w:rPr>
          <w:rFonts w:ascii="Times New Roman" w:hAnsi="Times New Roman" w:cs="Times New Roman"/>
          <w:i/>
          <w:sz w:val="24"/>
          <w:szCs w:val="24"/>
        </w:rPr>
        <w:t>, så de selv kan træffe nogle valg.</w:t>
      </w:r>
      <w:r w:rsidR="006F6A6D"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w:t>
      </w:r>
    </w:p>
    <w:p w:rsidR="00756424" w:rsidRPr="004D1876" w:rsidRDefault="00996A72"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M</w:t>
      </w:r>
      <w:r w:rsidR="00756424" w:rsidRPr="004D1876">
        <w:rPr>
          <w:rFonts w:ascii="Times New Roman" w:hAnsi="Times New Roman" w:cs="Times New Roman"/>
          <w:i/>
          <w:sz w:val="24"/>
          <w:szCs w:val="24"/>
        </w:rPr>
        <w:t>: at empowerment handler om – det ved jeg ikke om vi er enige om, men det tror jeg, vi er enige om, handler om at blive samarbejdspartnere til borgeren, og sige ”hvad giver så mening for dig.”</w:t>
      </w:r>
    </w:p>
    <w:p w:rsidR="005705AF" w:rsidRPr="004D1876" w:rsidRDefault="005705AF"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Medarbejderne definerer her deres roller i forhold til de mennesker, de arbejder med som netop det at være samarbejdspartner, rådgiver og agere mellemled mellem system og </w:t>
      </w:r>
      <w:r w:rsidR="005F3324" w:rsidRPr="004D1876">
        <w:rPr>
          <w:rFonts w:ascii="Times New Roman" w:hAnsi="Times New Roman" w:cs="Times New Roman"/>
          <w:sz w:val="24"/>
          <w:szCs w:val="24"/>
        </w:rPr>
        <w:t>projekt</w:t>
      </w:r>
      <w:r w:rsidRPr="004D1876">
        <w:rPr>
          <w:rFonts w:ascii="Times New Roman" w:hAnsi="Times New Roman" w:cs="Times New Roman"/>
          <w:sz w:val="24"/>
          <w:szCs w:val="24"/>
        </w:rPr>
        <w:t xml:space="preserve">deltager. De deler deres viden, hjælper med at sætte rammen for det der kan og ikke kan lade sig gøre og giver ejerskabet til og mulighederne for at forme sit liv tilbage til deltagerne. Med andre ord kan man </w:t>
      </w:r>
      <w:r w:rsidRPr="004D1876">
        <w:rPr>
          <w:rFonts w:ascii="Times New Roman" w:hAnsi="Times New Roman" w:cs="Times New Roman"/>
          <w:sz w:val="24"/>
          <w:szCs w:val="24"/>
        </w:rPr>
        <w:lastRenderedPageBreak/>
        <w:t>sige, at de deler deres magt, hvilket indebærer, at de</w:t>
      </w:r>
      <w:r w:rsidR="005F3324" w:rsidRPr="004D1876">
        <w:rPr>
          <w:rFonts w:ascii="Times New Roman" w:hAnsi="Times New Roman" w:cs="Times New Roman"/>
          <w:sz w:val="24"/>
          <w:szCs w:val="24"/>
        </w:rPr>
        <w:t xml:space="preserve"> dermed</w:t>
      </w:r>
      <w:r w:rsidRPr="004D1876">
        <w:rPr>
          <w:rFonts w:ascii="Times New Roman" w:hAnsi="Times New Roman" w:cs="Times New Roman"/>
          <w:sz w:val="24"/>
          <w:szCs w:val="24"/>
        </w:rPr>
        <w:t xml:space="preserve"> er villige til give afk</w:t>
      </w:r>
      <w:r w:rsidR="005F3324" w:rsidRPr="004D1876">
        <w:rPr>
          <w:rFonts w:ascii="Times New Roman" w:hAnsi="Times New Roman" w:cs="Times New Roman"/>
          <w:sz w:val="24"/>
          <w:szCs w:val="24"/>
        </w:rPr>
        <w:t>ald på rollen som magtindehaver.</w:t>
      </w:r>
    </w:p>
    <w:p w:rsidR="002A3993" w:rsidRPr="00A05459" w:rsidRDefault="0069597E" w:rsidP="009E76A0">
      <w:pPr>
        <w:pStyle w:val="Overskrift1"/>
        <w:spacing w:line="360" w:lineRule="auto"/>
        <w:rPr>
          <w:sz w:val="24"/>
        </w:rPr>
      </w:pPr>
      <w:bookmarkStart w:id="79" w:name="_Toc449911942"/>
      <w:r w:rsidRPr="00A05459">
        <w:rPr>
          <w:sz w:val="24"/>
        </w:rPr>
        <w:t>Det menneskelige mellemled</w:t>
      </w:r>
      <w:bookmarkEnd w:id="79"/>
      <w:r w:rsidR="00A05459">
        <w:rPr>
          <w:sz w:val="24"/>
        </w:rPr>
        <w:br/>
      </w:r>
    </w:p>
    <w:p w:rsidR="00756424" w:rsidRPr="004D1876" w:rsidRDefault="005F3324"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I nedenstående citat kommer en medarbejder nærmere ind på, hvad det vil sige at agere mellemled mellem system og projektdeltager. Det gælder dels om at gøre sig sin rolle som myndighedsindehaver klar</w:t>
      </w:r>
      <w:r w:rsidR="00907D16" w:rsidRPr="004D1876">
        <w:rPr>
          <w:rFonts w:ascii="Times New Roman" w:hAnsi="Times New Roman" w:cs="Times New Roman"/>
          <w:sz w:val="24"/>
          <w:szCs w:val="24"/>
        </w:rPr>
        <w:t>,</w:t>
      </w:r>
      <w:r w:rsidRPr="004D1876">
        <w:rPr>
          <w:rFonts w:ascii="Times New Roman" w:hAnsi="Times New Roman" w:cs="Times New Roman"/>
          <w:sz w:val="24"/>
          <w:szCs w:val="24"/>
        </w:rPr>
        <w:t xml:space="preserve"> og vedkende sig den ulige magtbalance der unægtelig ligger i mødet mellem sagsbehandler og klient</w:t>
      </w:r>
      <w:r w:rsidR="00907D16" w:rsidRPr="004D1876">
        <w:rPr>
          <w:rFonts w:ascii="Times New Roman" w:hAnsi="Times New Roman" w:cs="Times New Roman"/>
          <w:sz w:val="24"/>
          <w:szCs w:val="24"/>
        </w:rPr>
        <w:t>. Ved at have denne bevidsthed in mente i mødet med deltageren er det muligt at anvende systemets muligheder og begrænsninger på en konstruktiv måde, og ved samtidig at møde deltageren som menneske</w:t>
      </w:r>
      <w:r w:rsidRPr="004D1876">
        <w:rPr>
          <w:rFonts w:ascii="Times New Roman" w:hAnsi="Times New Roman" w:cs="Times New Roman"/>
          <w:sz w:val="24"/>
          <w:szCs w:val="24"/>
        </w:rPr>
        <w:t xml:space="preserve"> </w:t>
      </w:r>
      <w:r w:rsidR="00907D16" w:rsidRPr="004D1876">
        <w:rPr>
          <w:rFonts w:ascii="Times New Roman" w:hAnsi="Times New Roman" w:cs="Times New Roman"/>
          <w:sz w:val="24"/>
          <w:szCs w:val="24"/>
        </w:rPr>
        <w:t>bliver det muligt at etablere en</w:t>
      </w:r>
      <w:r w:rsidRPr="004D1876">
        <w:rPr>
          <w:rFonts w:ascii="Times New Roman" w:hAnsi="Times New Roman" w:cs="Times New Roman"/>
          <w:sz w:val="24"/>
          <w:szCs w:val="24"/>
        </w:rPr>
        <w:t xml:space="preserve"> </w:t>
      </w:r>
      <w:r w:rsidR="00907D16" w:rsidRPr="004D1876">
        <w:rPr>
          <w:rFonts w:ascii="Times New Roman" w:hAnsi="Times New Roman" w:cs="Times New Roman"/>
          <w:sz w:val="24"/>
          <w:szCs w:val="24"/>
        </w:rPr>
        <w:t>konstruktiv samarbejdsrelation</w:t>
      </w:r>
      <w:r w:rsidR="00756424" w:rsidRPr="004D1876">
        <w:rPr>
          <w:rFonts w:ascii="Times New Roman" w:hAnsi="Times New Roman" w:cs="Times New Roman"/>
          <w:sz w:val="24"/>
          <w:szCs w:val="24"/>
        </w:rPr>
        <w:t xml:space="preserve">: </w:t>
      </w:r>
    </w:p>
    <w:p w:rsidR="00BC53EA" w:rsidRPr="004D1876" w:rsidRDefault="00907D16" w:rsidP="009E76A0">
      <w:pPr>
        <w:spacing w:line="360" w:lineRule="auto"/>
        <w:rPr>
          <w:rFonts w:ascii="Times New Roman" w:hAnsi="Times New Roman" w:cs="Times New Roman"/>
          <w:b/>
          <w:i/>
          <w:sz w:val="24"/>
          <w:szCs w:val="24"/>
        </w:rPr>
      </w:pPr>
      <w:r w:rsidRPr="004D1876">
        <w:rPr>
          <w:rFonts w:ascii="Times New Roman" w:hAnsi="Times New Roman" w:cs="Times New Roman"/>
          <w:i/>
          <w:sz w:val="24"/>
          <w:szCs w:val="24"/>
        </w:rPr>
        <w:t>M</w:t>
      </w:r>
      <w:r w:rsidR="00BC53EA" w:rsidRPr="004D1876">
        <w:rPr>
          <w:rFonts w:ascii="Times New Roman" w:hAnsi="Times New Roman" w:cs="Times New Roman"/>
          <w:i/>
          <w:sz w:val="24"/>
          <w:szCs w:val="24"/>
        </w:rPr>
        <w:t xml:space="preserve">: </w:t>
      </w:r>
      <w:r w:rsidRPr="004D1876">
        <w:rPr>
          <w:rFonts w:ascii="Times New Roman" w:hAnsi="Times New Roman" w:cs="Times New Roman"/>
          <w:i/>
          <w:sz w:val="24"/>
          <w:szCs w:val="24"/>
        </w:rPr>
        <w:t>”</w:t>
      </w:r>
      <w:r w:rsidR="00BC53EA" w:rsidRPr="004D1876">
        <w:rPr>
          <w:rFonts w:ascii="Times New Roman" w:hAnsi="Times New Roman" w:cs="Times New Roman"/>
          <w:i/>
          <w:sz w:val="24"/>
          <w:szCs w:val="24"/>
        </w:rPr>
        <w:t>Ja, og så er der altså også en anden væsentlig ting, der handler om at få defineret ligeværdighed eller mangel på samme. Det kan da godt være, at jeg kan sidde og høre på noget, men hvis ikke præmissen for vores samtale er grundlæggende i orden, og den præmis er ”jeg er myndighed, og du er klient” MEN ”jeg er ikke systemet, jeg arbejder i systemet, og en gang i mellem så skal jeg ud og bruge systemet, for det kræver systemet, at jeg gør….men jeg er faktisk et menneske, der gerne vil sidde ved siden af dig og finde ud af, hvilken vej du gerne vil. Så man får skabt en samarbejdsrelation, der er frugtbar.</w:t>
      </w:r>
      <w:r w:rsidRPr="004D1876">
        <w:rPr>
          <w:rFonts w:ascii="Times New Roman" w:hAnsi="Times New Roman" w:cs="Times New Roman"/>
          <w:i/>
          <w:sz w:val="24"/>
          <w:szCs w:val="24"/>
        </w:rPr>
        <w:t>”</w:t>
      </w:r>
    </w:p>
    <w:p w:rsidR="00282231" w:rsidRDefault="00282231" w:rsidP="009E76A0">
      <w:pPr>
        <w:pStyle w:val="Undertitel"/>
        <w:spacing w:line="360" w:lineRule="auto"/>
      </w:pPr>
    </w:p>
    <w:p w:rsidR="0069597E" w:rsidRPr="00A05459" w:rsidRDefault="0069597E" w:rsidP="009E76A0">
      <w:pPr>
        <w:pStyle w:val="Overskrift1"/>
        <w:spacing w:line="360" w:lineRule="auto"/>
        <w:rPr>
          <w:sz w:val="24"/>
        </w:rPr>
      </w:pPr>
      <w:bookmarkStart w:id="80" w:name="_Toc449911943"/>
      <w:r w:rsidRPr="00A05459">
        <w:rPr>
          <w:sz w:val="24"/>
        </w:rPr>
        <w:t>At turde slippe kontrollen</w:t>
      </w:r>
      <w:bookmarkEnd w:id="80"/>
      <w:r w:rsidR="00A05459">
        <w:rPr>
          <w:sz w:val="24"/>
        </w:rPr>
        <w:br/>
      </w:r>
    </w:p>
    <w:p w:rsidR="00756424" w:rsidRPr="004D1876" w:rsidRDefault="00573DFE"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Når medarbejderne deler deres magt og indflydelse med projektdeltagerne, betyder det samtidig afgivelse af kontrol. Selv om det sker frivilligt, betyder det ikke nødvendigvis, at det er let, og det kræver mod at turde bryde med de traditionelle rammer for arbejdet. En medarbejder udtrykker det på denne måde</w:t>
      </w:r>
      <w:r w:rsidR="00150F96" w:rsidRPr="004D1876">
        <w:rPr>
          <w:rFonts w:ascii="Times New Roman" w:hAnsi="Times New Roman" w:cs="Times New Roman"/>
          <w:sz w:val="24"/>
          <w:szCs w:val="24"/>
        </w:rPr>
        <w:t>:</w:t>
      </w:r>
    </w:p>
    <w:p w:rsidR="00A05459" w:rsidRPr="00A05459" w:rsidRDefault="00756424"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M: </w:t>
      </w:r>
      <w:r w:rsidR="00573DFE" w:rsidRPr="004D1876">
        <w:rPr>
          <w:rFonts w:ascii="Times New Roman" w:hAnsi="Times New Roman" w:cs="Times New Roman"/>
          <w:i/>
          <w:sz w:val="24"/>
          <w:szCs w:val="24"/>
        </w:rPr>
        <w:t>”</w:t>
      </w:r>
      <w:r w:rsidRPr="004D1876">
        <w:rPr>
          <w:rFonts w:ascii="Times New Roman" w:hAnsi="Times New Roman" w:cs="Times New Roman"/>
          <w:i/>
          <w:sz w:val="24"/>
          <w:szCs w:val="24"/>
        </w:rPr>
        <w:t>Men det var sgu da også lidt angstprovokerende ikke at have styrekasketten 100% mere, overfor de borgere de</w:t>
      </w:r>
      <w:r w:rsidR="00573DFE" w:rsidRPr="004D1876">
        <w:rPr>
          <w:rFonts w:ascii="Times New Roman" w:hAnsi="Times New Roman" w:cs="Times New Roman"/>
          <w:i/>
          <w:sz w:val="24"/>
          <w:szCs w:val="24"/>
        </w:rPr>
        <w:t>r</w:t>
      </w:r>
      <w:r w:rsidRPr="004D1876">
        <w:rPr>
          <w:rFonts w:ascii="Times New Roman" w:hAnsi="Times New Roman" w:cs="Times New Roman"/>
          <w:i/>
          <w:sz w:val="24"/>
          <w:szCs w:val="24"/>
        </w:rPr>
        <w:t xml:space="preserve"> så kom</w:t>
      </w:r>
      <w:r w:rsidR="00573DFE" w:rsidRPr="004D1876">
        <w:rPr>
          <w:rFonts w:ascii="Times New Roman" w:hAnsi="Times New Roman" w:cs="Times New Roman"/>
          <w:i/>
          <w:sz w:val="24"/>
          <w:szCs w:val="24"/>
        </w:rPr>
        <w:t xml:space="preserve"> og bare sidde og lytte til dem</w:t>
      </w:r>
      <w:r w:rsidRPr="004D1876">
        <w:rPr>
          <w:rFonts w:ascii="Times New Roman" w:hAnsi="Times New Roman" w:cs="Times New Roman"/>
          <w:i/>
          <w:sz w:val="24"/>
          <w:szCs w:val="24"/>
        </w:rPr>
        <w:t xml:space="preserve"> og kunne sadle om</w:t>
      </w:r>
      <w:r w:rsidR="00573DFE"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mens de var der. Jeg havde det sådan der, at her er det tilbud, jeg ved, der er godt for dig. Jeg fortalte ikke, hvad der </w:t>
      </w:r>
      <w:r w:rsidRPr="004D1876">
        <w:rPr>
          <w:rFonts w:ascii="Times New Roman" w:hAnsi="Times New Roman" w:cs="Times New Roman"/>
          <w:i/>
          <w:sz w:val="24"/>
          <w:szCs w:val="24"/>
        </w:rPr>
        <w:lastRenderedPageBreak/>
        <w:t>ellers var af gode tilbud. Ja</w:t>
      </w:r>
      <w:r w:rsidR="00573DFE"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så tager de samtaler måske lidt længere tid, eller man skal møde borgeren et andet sted, Og det er noget af det, jeg kan se med projektet, at det er blevet mere legalt at sige ”jeg kører sgu lige ud til….og jeg bliver lige lidt længere i cafeen , fordi der er nogle borgere, jeg skal snakke med.</w:t>
      </w:r>
      <w:r w:rsidR="00A05459">
        <w:rPr>
          <w:rFonts w:ascii="Times New Roman" w:hAnsi="Times New Roman" w:cs="Times New Roman"/>
          <w:i/>
          <w:sz w:val="24"/>
          <w:szCs w:val="24"/>
        </w:rPr>
        <w:t>”</w:t>
      </w:r>
    </w:p>
    <w:p w:rsidR="0069597E" w:rsidRPr="00A05459" w:rsidRDefault="000354D4" w:rsidP="009E76A0">
      <w:pPr>
        <w:pStyle w:val="Overskrift1"/>
        <w:spacing w:line="360" w:lineRule="auto"/>
        <w:rPr>
          <w:sz w:val="24"/>
        </w:rPr>
      </w:pPr>
      <w:bookmarkStart w:id="81" w:name="_Toc449911944"/>
      <w:r w:rsidRPr="00A05459">
        <w:t>Samfundets strukturer og pres</w:t>
      </w:r>
      <w:r w:rsidR="00A05459">
        <w:br/>
      </w:r>
      <w:r w:rsidR="00A05459">
        <w:br/>
      </w:r>
      <w:r w:rsidR="0069597E" w:rsidRPr="00A05459">
        <w:rPr>
          <w:sz w:val="24"/>
        </w:rPr>
        <w:t>Strukturelle forklaringer på sociale problemer</w:t>
      </w:r>
      <w:bookmarkEnd w:id="81"/>
      <w:r w:rsidR="0069597E" w:rsidRPr="00A05459">
        <w:rPr>
          <w:sz w:val="24"/>
        </w:rPr>
        <w:t xml:space="preserve"> </w:t>
      </w:r>
      <w:r w:rsidR="00A05459">
        <w:rPr>
          <w:sz w:val="24"/>
        </w:rPr>
        <w:br/>
      </w:r>
    </w:p>
    <w:p w:rsidR="00D05B18" w:rsidRPr="004D1876" w:rsidRDefault="0018135A"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Empowerment i den</w:t>
      </w:r>
      <w:r w:rsidR="00BF3A03" w:rsidRPr="004D1876">
        <w:rPr>
          <w:rFonts w:ascii="Times New Roman" w:hAnsi="Times New Roman" w:cs="Times New Roman"/>
          <w:sz w:val="24"/>
          <w:szCs w:val="24"/>
        </w:rPr>
        <w:t xml:space="preserve"> samfundskritiske, transformative variant har som nævnt sit fokus på de samfundsstrukturer, der genererer undertrykkendende forhold for visse grupper, og jeg har derfor i min undersøgelse søgt at få et indblik i medarbejdernes tanker omkring denne del. Følgende citat illustrerer, at m</w:t>
      </w:r>
      <w:r w:rsidR="0069597E" w:rsidRPr="004D1876">
        <w:rPr>
          <w:rFonts w:ascii="Times New Roman" w:hAnsi="Times New Roman" w:cs="Times New Roman"/>
          <w:sz w:val="24"/>
          <w:szCs w:val="24"/>
        </w:rPr>
        <w:t>e</w:t>
      </w:r>
      <w:r w:rsidR="00D05B18" w:rsidRPr="004D1876">
        <w:rPr>
          <w:rFonts w:ascii="Times New Roman" w:hAnsi="Times New Roman" w:cs="Times New Roman"/>
          <w:sz w:val="24"/>
          <w:szCs w:val="24"/>
        </w:rPr>
        <w:t>darbejderne har øje for, at der er faktorer uden for det enkelte menneske, der spiller en rolle for deres sociale problemer, og den situation de er havnet i:</w:t>
      </w:r>
    </w:p>
    <w:p w:rsidR="00D05B18" w:rsidRPr="004D1876" w:rsidRDefault="00D05B18"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S: ”Jeg tænker jo, at det her også er noget strukturelt – i den grad. Man kan sige, vi har jo ikke arbejde til alle, og det er jo også en grund til, at der er nogen, der står uden for arbejdsmarkedet. Og alle har ikke fået en lige god uddannelse, og det gør at….der er også nogen, der har fået en uddannelse…hvad er det, der gør, at en går ned på og en anden ikke går ned på den samme oplevelse……..Der er nogle samfundsstrukturer, der handler om….ja, det ved jeg ikke…..altså vi har jo brug for, at der er nogen, der er der nede i det her hierarki ik`.”</w:t>
      </w:r>
    </w:p>
    <w:p w:rsidR="0069597E" w:rsidRPr="00A05459" w:rsidRDefault="0069597E" w:rsidP="009E76A0">
      <w:pPr>
        <w:pStyle w:val="Overskrift1"/>
        <w:spacing w:line="360" w:lineRule="auto"/>
        <w:rPr>
          <w:sz w:val="24"/>
        </w:rPr>
      </w:pPr>
      <w:bookmarkStart w:id="82" w:name="_Toc449911945"/>
      <w:r w:rsidRPr="00A05459">
        <w:rPr>
          <w:sz w:val="24"/>
        </w:rPr>
        <w:t>Samfundets uligheder</w:t>
      </w:r>
      <w:bookmarkEnd w:id="82"/>
      <w:r w:rsidR="00A05459">
        <w:rPr>
          <w:sz w:val="24"/>
        </w:rPr>
        <w:br/>
      </w:r>
    </w:p>
    <w:p w:rsidR="00D05B18" w:rsidRPr="004D1876" w:rsidRDefault="00BF3A03"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I mit materiale er jeg også stødt på et eksempel, der </w:t>
      </w:r>
      <w:r w:rsidR="00DF3893" w:rsidRPr="004D1876">
        <w:rPr>
          <w:rFonts w:ascii="Times New Roman" w:hAnsi="Times New Roman" w:cs="Times New Roman"/>
          <w:sz w:val="24"/>
          <w:szCs w:val="24"/>
        </w:rPr>
        <w:t>viser, hvordan en medarbejder inddrager sin bevidsthed om samfundets ulige</w:t>
      </w:r>
      <w:r w:rsidR="00D05B18" w:rsidRPr="004D1876">
        <w:rPr>
          <w:rFonts w:ascii="Times New Roman" w:hAnsi="Times New Roman" w:cs="Times New Roman"/>
          <w:sz w:val="24"/>
          <w:szCs w:val="24"/>
        </w:rPr>
        <w:t xml:space="preserve"> fordeling af samfundets magt og ressourcer</w:t>
      </w:r>
      <w:r w:rsidR="00DF3893" w:rsidRPr="004D1876">
        <w:rPr>
          <w:rFonts w:ascii="Times New Roman" w:hAnsi="Times New Roman" w:cs="Times New Roman"/>
          <w:sz w:val="24"/>
          <w:szCs w:val="24"/>
        </w:rPr>
        <w:t xml:space="preserve"> til et cafemøde </w:t>
      </w:r>
      <w:r w:rsidR="00D05B18" w:rsidRPr="004D1876">
        <w:rPr>
          <w:rFonts w:ascii="Times New Roman" w:hAnsi="Times New Roman" w:cs="Times New Roman"/>
          <w:sz w:val="24"/>
          <w:szCs w:val="24"/>
        </w:rPr>
        <w:t xml:space="preserve">med </w:t>
      </w:r>
      <w:r w:rsidR="00DF3893" w:rsidRPr="004D1876">
        <w:rPr>
          <w:rFonts w:ascii="Times New Roman" w:hAnsi="Times New Roman" w:cs="Times New Roman"/>
          <w:sz w:val="24"/>
          <w:szCs w:val="24"/>
        </w:rPr>
        <w:t>projektdeltagerne</w:t>
      </w:r>
      <w:r w:rsidR="00D05B18" w:rsidRPr="004D1876">
        <w:rPr>
          <w:rFonts w:ascii="Times New Roman" w:hAnsi="Times New Roman" w:cs="Times New Roman"/>
          <w:sz w:val="24"/>
          <w:szCs w:val="24"/>
        </w:rPr>
        <w:t xml:space="preserve"> – om ikke andet </w:t>
      </w:r>
      <w:r w:rsidR="00DF3893" w:rsidRPr="004D1876">
        <w:rPr>
          <w:rFonts w:ascii="Times New Roman" w:hAnsi="Times New Roman" w:cs="Times New Roman"/>
          <w:sz w:val="24"/>
          <w:szCs w:val="24"/>
        </w:rPr>
        <w:t>på en humoristisk måde. Pgl. vælger i slutningen af mødet at synge et udsnit af en sang, der netop omhandler det:</w:t>
      </w:r>
    </w:p>
    <w:p w:rsidR="00D05B18" w:rsidRPr="004D1876" w:rsidRDefault="00DF3893" w:rsidP="009E76A0">
      <w:pPr>
        <w:spacing w:line="360" w:lineRule="auto"/>
        <w:rPr>
          <w:rFonts w:ascii="Times New Roman" w:hAnsi="Times New Roman" w:cs="Times New Roman"/>
          <w:b/>
          <w:i/>
          <w:sz w:val="24"/>
          <w:szCs w:val="24"/>
        </w:rPr>
      </w:pPr>
      <w:r w:rsidRPr="004D1876">
        <w:rPr>
          <w:rFonts w:ascii="Times New Roman" w:hAnsi="Times New Roman" w:cs="Times New Roman"/>
          <w:i/>
          <w:sz w:val="24"/>
          <w:szCs w:val="24"/>
        </w:rPr>
        <w:t>M</w:t>
      </w:r>
      <w:r w:rsidR="00D05B18" w:rsidRPr="004D1876">
        <w:rPr>
          <w:rFonts w:ascii="Times New Roman" w:hAnsi="Times New Roman" w:cs="Times New Roman"/>
          <w:i/>
          <w:sz w:val="24"/>
          <w:szCs w:val="24"/>
        </w:rPr>
        <w:t>: Skal vi slutte af med en fælles sang? Jeg vil gerne lære jer en – den hedder Røde Vilfred, og lyder sådan her: ”Vi må ned med nakken for at lære noget, hvis I tror I bliver taget med på råd, så er der faktisk noget, du har misforstået. Vi skal bare bruges til noget. Bagved guldfisk og lakajer tjener bagmænd fedt på os…”. Jeg tænker, den kunne være passende her……grin.</w:t>
      </w:r>
      <w:r w:rsidRPr="004D1876">
        <w:rPr>
          <w:rFonts w:ascii="Times New Roman" w:hAnsi="Times New Roman" w:cs="Times New Roman"/>
          <w:i/>
          <w:sz w:val="24"/>
          <w:szCs w:val="24"/>
        </w:rPr>
        <w:t>”</w:t>
      </w:r>
    </w:p>
    <w:p w:rsidR="00D05B18" w:rsidRPr="00A05459" w:rsidRDefault="00DF3893" w:rsidP="009E76A0">
      <w:pPr>
        <w:pStyle w:val="Overskrift1"/>
        <w:spacing w:line="360" w:lineRule="auto"/>
        <w:rPr>
          <w:sz w:val="24"/>
        </w:rPr>
      </w:pPr>
      <w:bookmarkStart w:id="83" w:name="_Toc449911946"/>
      <w:r w:rsidRPr="00A05459">
        <w:rPr>
          <w:sz w:val="24"/>
        </w:rPr>
        <w:lastRenderedPageBreak/>
        <w:t>Samfundets</w:t>
      </w:r>
      <w:r w:rsidR="00E25BB0" w:rsidRPr="00A05459">
        <w:rPr>
          <w:sz w:val="24"/>
        </w:rPr>
        <w:t xml:space="preserve"> modkrav og</w:t>
      </w:r>
      <w:r w:rsidRPr="00A05459">
        <w:rPr>
          <w:sz w:val="24"/>
        </w:rPr>
        <w:t xml:space="preserve"> stempling</w:t>
      </w:r>
      <w:bookmarkEnd w:id="83"/>
      <w:r w:rsidR="00A05459">
        <w:rPr>
          <w:sz w:val="24"/>
        </w:rPr>
        <w:br/>
      </w:r>
    </w:p>
    <w:p w:rsidR="0016227C" w:rsidRPr="004D1876" w:rsidRDefault="00DF3893"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Medarbejderne har også en bevidsthed om</w:t>
      </w:r>
      <w:r w:rsidR="00E25BB0" w:rsidRPr="004D1876">
        <w:rPr>
          <w:rFonts w:ascii="Times New Roman" w:hAnsi="Times New Roman" w:cs="Times New Roman"/>
          <w:sz w:val="24"/>
          <w:szCs w:val="24"/>
        </w:rPr>
        <w:t xml:space="preserve"> det pres</w:t>
      </w:r>
      <w:r w:rsidR="00D05B18" w:rsidRPr="004D1876">
        <w:rPr>
          <w:rFonts w:ascii="Times New Roman" w:hAnsi="Times New Roman" w:cs="Times New Roman"/>
          <w:sz w:val="24"/>
          <w:szCs w:val="24"/>
        </w:rPr>
        <w:t>,</w:t>
      </w:r>
      <w:r w:rsidRPr="004D1876">
        <w:rPr>
          <w:rFonts w:ascii="Times New Roman" w:hAnsi="Times New Roman" w:cs="Times New Roman"/>
          <w:sz w:val="24"/>
          <w:szCs w:val="24"/>
        </w:rPr>
        <w:t xml:space="preserve"> der lægges på projektdeltagerne</w:t>
      </w:r>
      <w:r w:rsidR="00E25BB0" w:rsidRPr="004D1876">
        <w:rPr>
          <w:rFonts w:ascii="Times New Roman" w:hAnsi="Times New Roman" w:cs="Times New Roman"/>
          <w:sz w:val="24"/>
          <w:szCs w:val="24"/>
        </w:rPr>
        <w:t xml:space="preserve"> fra det omgivende samfund. Her refereres til samfundets modkrav til personer på offentlig forsørgelse, der gør, at de bliver stillet overfor krav om at stille sig til rådighed for hvilket som helst tilbud – uanset om dette giver mening eller ej. Samtidig gør medarbejdernes sig også overvejelser om, hvilken betydning, det har</w:t>
      </w:r>
      <w:r w:rsidR="00DD6F9B" w:rsidRPr="004D1876">
        <w:rPr>
          <w:rFonts w:ascii="Times New Roman" w:hAnsi="Times New Roman" w:cs="Times New Roman"/>
          <w:sz w:val="24"/>
          <w:szCs w:val="24"/>
        </w:rPr>
        <w:t>,</w:t>
      </w:r>
      <w:r w:rsidR="00E25BB0" w:rsidRPr="004D1876">
        <w:rPr>
          <w:rFonts w:ascii="Times New Roman" w:hAnsi="Times New Roman" w:cs="Times New Roman"/>
          <w:sz w:val="24"/>
          <w:szCs w:val="24"/>
        </w:rPr>
        <w:t xml:space="preserve"> for</w:t>
      </w:r>
      <w:r w:rsidR="00DD6F9B" w:rsidRPr="004D1876">
        <w:rPr>
          <w:rFonts w:ascii="Times New Roman" w:hAnsi="Times New Roman" w:cs="Times New Roman"/>
          <w:sz w:val="24"/>
          <w:szCs w:val="24"/>
        </w:rPr>
        <w:t xml:space="preserve"> de</w:t>
      </w:r>
      <w:r w:rsidR="00E25BB0" w:rsidRPr="004D1876">
        <w:rPr>
          <w:rFonts w:ascii="Times New Roman" w:hAnsi="Times New Roman" w:cs="Times New Roman"/>
          <w:sz w:val="24"/>
          <w:szCs w:val="24"/>
        </w:rPr>
        <w:t xml:space="preserve"> mennesker</w:t>
      </w:r>
      <w:r w:rsidR="00DD6F9B" w:rsidRPr="004D1876">
        <w:rPr>
          <w:rFonts w:ascii="Times New Roman" w:hAnsi="Times New Roman" w:cs="Times New Roman"/>
          <w:sz w:val="24"/>
          <w:szCs w:val="24"/>
        </w:rPr>
        <w:t xml:space="preserve"> der befinder sig uden for arbejdsmarkedet</w:t>
      </w:r>
      <w:r w:rsidRPr="004D1876">
        <w:rPr>
          <w:rFonts w:ascii="Times New Roman" w:hAnsi="Times New Roman" w:cs="Times New Roman"/>
          <w:sz w:val="24"/>
          <w:szCs w:val="24"/>
        </w:rPr>
        <w:t xml:space="preserve">, </w:t>
      </w:r>
      <w:r w:rsidR="00DD6F9B" w:rsidRPr="004D1876">
        <w:rPr>
          <w:rFonts w:ascii="Times New Roman" w:hAnsi="Times New Roman" w:cs="Times New Roman"/>
          <w:sz w:val="24"/>
          <w:szCs w:val="24"/>
        </w:rPr>
        <w:t>at de bliver</w:t>
      </w:r>
      <w:r w:rsidR="00E25BB0" w:rsidRPr="004D1876">
        <w:rPr>
          <w:rFonts w:ascii="Times New Roman" w:hAnsi="Times New Roman" w:cs="Times New Roman"/>
          <w:sz w:val="24"/>
          <w:szCs w:val="24"/>
        </w:rPr>
        <w:t xml:space="preserve"> </w:t>
      </w:r>
      <w:r w:rsidR="00DD6F9B" w:rsidRPr="004D1876">
        <w:rPr>
          <w:rFonts w:ascii="Times New Roman" w:hAnsi="Times New Roman" w:cs="Times New Roman"/>
          <w:sz w:val="24"/>
          <w:szCs w:val="24"/>
        </w:rPr>
        <w:t>udsat</w:t>
      </w:r>
      <w:r w:rsidRPr="004D1876">
        <w:rPr>
          <w:rFonts w:ascii="Times New Roman" w:hAnsi="Times New Roman" w:cs="Times New Roman"/>
          <w:sz w:val="24"/>
          <w:szCs w:val="24"/>
        </w:rPr>
        <w:t xml:space="preserve"> for stempling</w:t>
      </w:r>
      <w:r w:rsidR="00D05B18" w:rsidRPr="004D1876">
        <w:rPr>
          <w:rFonts w:ascii="Times New Roman" w:hAnsi="Times New Roman" w:cs="Times New Roman"/>
          <w:sz w:val="24"/>
          <w:szCs w:val="24"/>
        </w:rPr>
        <w:t xml:space="preserve"> af det omgivende samfund</w:t>
      </w:r>
      <w:r w:rsidR="00DD6F9B" w:rsidRPr="004D1876">
        <w:rPr>
          <w:rFonts w:ascii="Times New Roman" w:hAnsi="Times New Roman" w:cs="Times New Roman"/>
          <w:sz w:val="24"/>
          <w:szCs w:val="24"/>
        </w:rPr>
        <w:t>. Følgende udsagn fra en medarbejder illustrerer dette:</w:t>
      </w:r>
    </w:p>
    <w:p w:rsidR="00150F96" w:rsidRPr="00A05459" w:rsidRDefault="00BC53EA"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D: </w:t>
      </w:r>
      <w:r w:rsidR="0016227C" w:rsidRPr="004D1876">
        <w:rPr>
          <w:rFonts w:ascii="Times New Roman" w:hAnsi="Times New Roman" w:cs="Times New Roman"/>
          <w:i/>
          <w:sz w:val="24"/>
          <w:szCs w:val="24"/>
        </w:rPr>
        <w:t>”</w:t>
      </w:r>
      <w:r w:rsidRPr="004D1876">
        <w:rPr>
          <w:rFonts w:ascii="Times New Roman" w:hAnsi="Times New Roman" w:cs="Times New Roman"/>
          <w:i/>
          <w:sz w:val="24"/>
          <w:szCs w:val="24"/>
        </w:rPr>
        <w:t>Der er i hvert fald et pres med, at så skal folk dukke op til hvad som helst…levere det ene og det anden virksomhedspraktik, hvoraf nogle af dem har været grænsende til voksenopbevaring eller nytteløs aktiverings spagettitårne, og hvad det ellers har været gennem tiden. Det tror jeg slider lidt på folk – og så fra mediernes side, at nu skal der sparkes til de folk, der ligger allernederst i systemet, fordi de skal da ikke have det alt for godt. Det presser da også folk. Den der som af alt det her, tror jeg da presser folk og gør dem syge.</w:t>
      </w:r>
      <w:r w:rsidR="0016227C" w:rsidRPr="004D1876">
        <w:rPr>
          <w:rFonts w:ascii="Times New Roman" w:hAnsi="Times New Roman" w:cs="Times New Roman"/>
          <w:i/>
          <w:sz w:val="24"/>
          <w:szCs w:val="24"/>
        </w:rPr>
        <w:t>”</w:t>
      </w:r>
    </w:p>
    <w:p w:rsidR="00B258F0" w:rsidRPr="00A05459" w:rsidRDefault="000354D4" w:rsidP="009E76A0">
      <w:pPr>
        <w:pStyle w:val="Overskrift1"/>
        <w:spacing w:line="360" w:lineRule="auto"/>
        <w:rPr>
          <w:sz w:val="24"/>
        </w:rPr>
      </w:pPr>
      <w:bookmarkStart w:id="84" w:name="_Toc449911947"/>
      <w:r w:rsidRPr="00A05459">
        <w:rPr>
          <w:sz w:val="24"/>
        </w:rPr>
        <w:t>At få lov og ville det….(ledelse og medarbejdere)</w:t>
      </w:r>
      <w:r w:rsidR="00A05459">
        <w:rPr>
          <w:sz w:val="24"/>
        </w:rPr>
        <w:br/>
      </w:r>
      <w:r w:rsidR="00A05459">
        <w:rPr>
          <w:sz w:val="24"/>
        </w:rPr>
        <w:br/>
      </w:r>
      <w:r w:rsidR="00B258F0" w:rsidRPr="00A05459">
        <w:rPr>
          <w:sz w:val="24"/>
        </w:rPr>
        <w:t>Legal måde at arbejde på</w:t>
      </w:r>
      <w:bookmarkEnd w:id="84"/>
      <w:r w:rsidR="00A05459">
        <w:rPr>
          <w:sz w:val="24"/>
        </w:rPr>
        <w:br/>
      </w:r>
    </w:p>
    <w:p w:rsidR="00141796" w:rsidRPr="004D1876" w:rsidRDefault="00141796"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For medarbejderne har det stor betydning for deres muligheder for at praktisere empowermentorienteret arbejde, at der er en opbakning og vilje fra ledelsens side til at udbrede den</w:t>
      </w:r>
      <w:r w:rsidR="00063973" w:rsidRPr="004D1876">
        <w:rPr>
          <w:rFonts w:ascii="Times New Roman" w:hAnsi="Times New Roman" w:cs="Times New Roman"/>
          <w:sz w:val="24"/>
          <w:szCs w:val="24"/>
        </w:rPr>
        <w:t>ne</w:t>
      </w:r>
      <w:r w:rsidRPr="004D1876">
        <w:rPr>
          <w:rFonts w:ascii="Times New Roman" w:hAnsi="Times New Roman" w:cs="Times New Roman"/>
          <w:sz w:val="24"/>
          <w:szCs w:val="24"/>
        </w:rPr>
        <w:t xml:space="preserve"> måde at arbejde på. At det er blevet et fælles projekt i jobcenteret, og ikke bare noget den enkelte medarbejder tilfældigvis beslutter sig for at udøve bag egne lukkede døre</w:t>
      </w:r>
      <w:r w:rsidR="00063973" w:rsidRPr="004D1876">
        <w:rPr>
          <w:rFonts w:ascii="Times New Roman" w:hAnsi="Times New Roman" w:cs="Times New Roman"/>
          <w:sz w:val="24"/>
          <w:szCs w:val="24"/>
        </w:rPr>
        <w:t>, udtrykkes af to medarbejdere på denne måde</w:t>
      </w:r>
      <w:r w:rsidRPr="004D1876">
        <w:rPr>
          <w:rFonts w:ascii="Times New Roman" w:hAnsi="Times New Roman" w:cs="Times New Roman"/>
          <w:sz w:val="24"/>
          <w:szCs w:val="24"/>
        </w:rPr>
        <w:t>:</w:t>
      </w:r>
    </w:p>
    <w:p w:rsidR="00BC53EA" w:rsidRPr="004D1876" w:rsidRDefault="00063973"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M</w:t>
      </w:r>
      <w:r w:rsidR="00BC53EA" w:rsidRPr="004D1876">
        <w:rPr>
          <w:rFonts w:ascii="Times New Roman" w:hAnsi="Times New Roman" w:cs="Times New Roman"/>
          <w:i/>
          <w:sz w:val="24"/>
          <w:szCs w:val="24"/>
        </w:rPr>
        <w:t xml:space="preserve">: </w:t>
      </w:r>
      <w:r w:rsidR="00141796" w:rsidRPr="004D1876">
        <w:rPr>
          <w:rFonts w:ascii="Times New Roman" w:hAnsi="Times New Roman" w:cs="Times New Roman"/>
          <w:i/>
          <w:sz w:val="24"/>
          <w:szCs w:val="24"/>
        </w:rPr>
        <w:t>”</w:t>
      </w:r>
      <w:r w:rsidR="00BC53EA" w:rsidRPr="004D1876">
        <w:rPr>
          <w:rFonts w:ascii="Times New Roman" w:hAnsi="Times New Roman" w:cs="Times New Roman"/>
          <w:i/>
          <w:sz w:val="24"/>
          <w:szCs w:val="24"/>
        </w:rPr>
        <w:t>For det første at vi gerne må, og at der er sat en ramme for det, hvor det faktisk er ønskeligt, at vi gør det. Hvor man måske før har siddet selv med det og sagt ”nå det er så den måde, jeg synes, jeg kommer i mål med mine opgaver på. At der er en legitimitet omkring det, og at der er en ledelse der siger ”jamen det her er noget, vi skyder nogle ressourcer i”. For selvfølgelig har det da kostet et eller andet, selv om de så kan hente nogle af pengene et andet sted fra, men det er så ligegyldigt. Det er jo en investering i at flytte fokus, og det er jeg sikker på giver pote. Nu er det bare blevet legalt at arbejde på denne måde.</w:t>
      </w:r>
      <w:r w:rsidR="00141796" w:rsidRPr="004D1876">
        <w:rPr>
          <w:rFonts w:ascii="Times New Roman" w:hAnsi="Times New Roman" w:cs="Times New Roman"/>
          <w:i/>
          <w:sz w:val="24"/>
          <w:szCs w:val="24"/>
        </w:rPr>
        <w:t>”</w:t>
      </w:r>
    </w:p>
    <w:p w:rsidR="00063973" w:rsidRPr="004D1876" w:rsidRDefault="00063973"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lastRenderedPageBreak/>
        <w:t>D</w:t>
      </w:r>
      <w:r w:rsidR="00BC53EA" w:rsidRPr="004D1876">
        <w:rPr>
          <w:rFonts w:ascii="Times New Roman" w:hAnsi="Times New Roman" w:cs="Times New Roman"/>
          <w:i/>
          <w:sz w:val="24"/>
          <w:szCs w:val="24"/>
        </w:rPr>
        <w:t xml:space="preserve">: </w:t>
      </w:r>
      <w:r w:rsidR="00141796" w:rsidRPr="004D1876">
        <w:rPr>
          <w:rFonts w:ascii="Times New Roman" w:hAnsi="Times New Roman" w:cs="Times New Roman"/>
          <w:i/>
          <w:sz w:val="24"/>
          <w:szCs w:val="24"/>
        </w:rPr>
        <w:t>”</w:t>
      </w:r>
      <w:r w:rsidR="00BC53EA" w:rsidRPr="004D1876">
        <w:rPr>
          <w:rFonts w:ascii="Times New Roman" w:hAnsi="Times New Roman" w:cs="Times New Roman"/>
          <w:i/>
          <w:sz w:val="24"/>
          <w:szCs w:val="24"/>
        </w:rPr>
        <w:t>Det jeg tror sker her, og det er sindssygt vigtigt, det er lige præcis ledelsens opbakning. Altså vi har en jobcenterchef der siger, jamen han vil empowerment, og det vil han i hele jobcenteret, og det er sådan det bliver, og sådan det bliver til og sådan noget. Det er jo noget, der forplanter sig ned, så når Kenneth (JC chef) siger ”så vi skal bare empowerment”, så betyder det jo noget for os, hvad vi har af muligheder osv.</w:t>
      </w:r>
      <w:r w:rsidRPr="004D1876">
        <w:rPr>
          <w:rFonts w:ascii="Times New Roman" w:hAnsi="Times New Roman" w:cs="Times New Roman"/>
          <w:i/>
          <w:sz w:val="24"/>
          <w:szCs w:val="24"/>
        </w:rPr>
        <w:t>”</w:t>
      </w:r>
      <w:r w:rsidR="00BC53EA" w:rsidRPr="004D1876">
        <w:rPr>
          <w:rFonts w:ascii="Times New Roman" w:hAnsi="Times New Roman" w:cs="Times New Roman"/>
          <w:i/>
          <w:sz w:val="24"/>
          <w:szCs w:val="24"/>
        </w:rPr>
        <w:t xml:space="preserve"> </w:t>
      </w:r>
    </w:p>
    <w:p w:rsidR="00B258F0" w:rsidRPr="00A05459" w:rsidRDefault="00B258F0" w:rsidP="009E76A0">
      <w:pPr>
        <w:pStyle w:val="Overskrift1"/>
        <w:spacing w:line="360" w:lineRule="auto"/>
        <w:rPr>
          <w:sz w:val="24"/>
        </w:rPr>
      </w:pPr>
      <w:bookmarkStart w:id="85" w:name="_Toc449911948"/>
      <w:r w:rsidRPr="00A05459">
        <w:rPr>
          <w:sz w:val="24"/>
        </w:rPr>
        <w:t>Manglende konsensus</w:t>
      </w:r>
      <w:bookmarkEnd w:id="85"/>
      <w:r w:rsidR="00A05459">
        <w:rPr>
          <w:sz w:val="24"/>
        </w:rPr>
        <w:br/>
      </w:r>
    </w:p>
    <w:p w:rsidR="00BC53EA" w:rsidRPr="004D1876" w:rsidRDefault="00063973" w:rsidP="009E76A0">
      <w:pPr>
        <w:spacing w:line="360" w:lineRule="auto"/>
        <w:rPr>
          <w:rFonts w:ascii="Times New Roman" w:hAnsi="Times New Roman" w:cs="Times New Roman"/>
          <w:i/>
          <w:sz w:val="24"/>
          <w:szCs w:val="24"/>
        </w:rPr>
      </w:pPr>
      <w:r w:rsidRPr="004D1876">
        <w:rPr>
          <w:rFonts w:ascii="Times New Roman" w:hAnsi="Times New Roman" w:cs="Times New Roman"/>
          <w:sz w:val="24"/>
          <w:szCs w:val="24"/>
        </w:rPr>
        <w:t>Det a</w:t>
      </w:r>
      <w:r w:rsidR="00434763" w:rsidRPr="004D1876">
        <w:rPr>
          <w:rFonts w:ascii="Times New Roman" w:hAnsi="Times New Roman" w:cs="Times New Roman"/>
          <w:sz w:val="24"/>
          <w:szCs w:val="24"/>
        </w:rPr>
        <w:t>t arbejde empowermentorienteret</w:t>
      </w:r>
      <w:r w:rsidRPr="004D1876">
        <w:rPr>
          <w:rFonts w:ascii="Times New Roman" w:hAnsi="Times New Roman" w:cs="Times New Roman"/>
          <w:sz w:val="24"/>
          <w:szCs w:val="24"/>
        </w:rPr>
        <w:t xml:space="preserve"> viser sig ved min undersøgelse ikke at være </w:t>
      </w:r>
      <w:r w:rsidR="00434763" w:rsidRPr="004D1876">
        <w:rPr>
          <w:rFonts w:ascii="Times New Roman" w:hAnsi="Times New Roman" w:cs="Times New Roman"/>
          <w:sz w:val="24"/>
          <w:szCs w:val="24"/>
        </w:rPr>
        <w:t>en entydig størrelse</w:t>
      </w:r>
      <w:r w:rsidRPr="004D1876">
        <w:rPr>
          <w:rFonts w:ascii="Times New Roman" w:hAnsi="Times New Roman" w:cs="Times New Roman"/>
          <w:sz w:val="24"/>
          <w:szCs w:val="24"/>
        </w:rPr>
        <w:t xml:space="preserve"> for projektets professionelle deltagere</w:t>
      </w:r>
      <w:r w:rsidR="00434763" w:rsidRPr="004D1876">
        <w:rPr>
          <w:rFonts w:ascii="Times New Roman" w:hAnsi="Times New Roman" w:cs="Times New Roman"/>
          <w:sz w:val="24"/>
          <w:szCs w:val="24"/>
        </w:rPr>
        <w:t>, og der er ikke arbejdet</w:t>
      </w:r>
      <w:r w:rsidRPr="004D1876">
        <w:rPr>
          <w:rFonts w:ascii="Times New Roman" w:hAnsi="Times New Roman" w:cs="Times New Roman"/>
          <w:sz w:val="24"/>
          <w:szCs w:val="24"/>
        </w:rPr>
        <w:t xml:space="preserve"> aktivt</w:t>
      </w:r>
      <w:r w:rsidR="00434763" w:rsidRPr="004D1876">
        <w:rPr>
          <w:rFonts w:ascii="Times New Roman" w:hAnsi="Times New Roman" w:cs="Times New Roman"/>
          <w:sz w:val="24"/>
          <w:szCs w:val="24"/>
        </w:rPr>
        <w:t xml:space="preserve"> på at opnå konsensus omkring dette i jobcenteret</w:t>
      </w:r>
      <w:r w:rsidRPr="004D1876">
        <w:rPr>
          <w:rFonts w:ascii="Times New Roman" w:hAnsi="Times New Roman" w:cs="Times New Roman"/>
          <w:sz w:val="24"/>
          <w:szCs w:val="24"/>
        </w:rPr>
        <w:t xml:space="preserve"> og projektets styregruppe</w:t>
      </w:r>
      <w:r w:rsidR="00434763" w:rsidRPr="004D1876">
        <w:rPr>
          <w:rFonts w:ascii="Times New Roman" w:hAnsi="Times New Roman" w:cs="Times New Roman"/>
          <w:sz w:val="24"/>
          <w:szCs w:val="24"/>
        </w:rPr>
        <w:t xml:space="preserve">. </w:t>
      </w:r>
      <w:r w:rsidR="005B14EB" w:rsidRPr="004D1876">
        <w:rPr>
          <w:rFonts w:ascii="Times New Roman" w:hAnsi="Times New Roman" w:cs="Times New Roman"/>
          <w:sz w:val="24"/>
          <w:szCs w:val="24"/>
        </w:rPr>
        <w:t>Det kommer bl.a. til udtryk ved, at</w:t>
      </w:r>
      <w:r w:rsidR="002739A9" w:rsidRPr="004D1876">
        <w:rPr>
          <w:rFonts w:ascii="Times New Roman" w:hAnsi="Times New Roman" w:cs="Times New Roman"/>
          <w:sz w:val="24"/>
          <w:szCs w:val="24"/>
        </w:rPr>
        <w:t xml:space="preserve"> medarbejdernes tilgang til empowerment</w:t>
      </w:r>
      <w:r w:rsidR="005B14EB" w:rsidRPr="004D1876">
        <w:rPr>
          <w:rFonts w:ascii="Times New Roman" w:hAnsi="Times New Roman" w:cs="Times New Roman"/>
          <w:sz w:val="24"/>
          <w:szCs w:val="24"/>
        </w:rPr>
        <w:t xml:space="preserve"> lader til at være </w:t>
      </w:r>
      <w:r w:rsidR="002739A9" w:rsidRPr="004D1876">
        <w:rPr>
          <w:rFonts w:ascii="Times New Roman" w:hAnsi="Times New Roman" w:cs="Times New Roman"/>
          <w:sz w:val="24"/>
          <w:szCs w:val="24"/>
        </w:rPr>
        <w:t>meget individuel og konceptualiseret</w:t>
      </w:r>
      <w:r w:rsidR="005B14EB" w:rsidRPr="004D1876">
        <w:rPr>
          <w:rFonts w:ascii="Times New Roman" w:hAnsi="Times New Roman" w:cs="Times New Roman"/>
          <w:sz w:val="24"/>
          <w:szCs w:val="24"/>
        </w:rPr>
        <w:t xml:space="preserve">, hvilket jeg vil illustrere ved brug af følgende dialog mellem medarbejderne taget fra min fokusinterview: </w:t>
      </w:r>
    </w:p>
    <w:p w:rsidR="002739A9" w:rsidRPr="004D1876" w:rsidRDefault="002739A9"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C: ”Jeg bliver nysgerrig på, om I tre/man har drøftet, hvad empowerment er for jer her i Kalundborg kommune - hvordan I forstår empowerment?</w:t>
      </w:r>
      <w:r w:rsidR="005B14EB" w:rsidRPr="004D1876">
        <w:rPr>
          <w:rFonts w:ascii="Times New Roman" w:hAnsi="Times New Roman" w:cs="Times New Roman"/>
          <w:i/>
          <w:sz w:val="24"/>
          <w:szCs w:val="24"/>
        </w:rPr>
        <w:t>”</w:t>
      </w:r>
    </w:p>
    <w:p w:rsidR="002739A9" w:rsidRPr="004D1876" w:rsidRDefault="005B14EB"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M 1: ”</w:t>
      </w:r>
      <w:r w:rsidR="002739A9" w:rsidRPr="004D1876">
        <w:rPr>
          <w:rFonts w:ascii="Times New Roman" w:hAnsi="Times New Roman" w:cs="Times New Roman"/>
          <w:i/>
          <w:sz w:val="24"/>
          <w:szCs w:val="24"/>
        </w:rPr>
        <w:t>Det har vi jo ikke særlig meget. Det har vi jo ikke. Det har været meget individuelt, tænker jeg. Så har vi haft nogle snakke, hvor vi har forsøgt at tage udgangspunkt i Maja Lundemarks pjece, der blev udsendt af STAR før jul… men det bliver meget til, at det er nogle redskaber ik`.</w:t>
      </w:r>
      <w:r w:rsidRPr="004D1876">
        <w:rPr>
          <w:rFonts w:ascii="Times New Roman" w:hAnsi="Times New Roman" w:cs="Times New Roman"/>
          <w:i/>
          <w:sz w:val="24"/>
          <w:szCs w:val="24"/>
        </w:rPr>
        <w:t>”</w:t>
      </w:r>
    </w:p>
    <w:p w:rsidR="002739A9" w:rsidRPr="004D1876" w:rsidRDefault="005B14EB"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M 2:</w:t>
      </w:r>
      <w:r w:rsidR="002739A9" w:rsidRPr="004D1876">
        <w:rPr>
          <w:rFonts w:ascii="Times New Roman" w:hAnsi="Times New Roman" w:cs="Times New Roman"/>
          <w:i/>
          <w:sz w:val="24"/>
          <w:szCs w:val="24"/>
        </w:rPr>
        <w:t xml:space="preserve"> </w:t>
      </w:r>
      <w:r w:rsidRPr="004D1876">
        <w:rPr>
          <w:rFonts w:ascii="Times New Roman" w:hAnsi="Times New Roman" w:cs="Times New Roman"/>
          <w:i/>
          <w:sz w:val="24"/>
          <w:szCs w:val="24"/>
        </w:rPr>
        <w:t>”</w:t>
      </w:r>
      <w:r w:rsidR="002739A9" w:rsidRPr="004D1876">
        <w:rPr>
          <w:rFonts w:ascii="Times New Roman" w:hAnsi="Times New Roman" w:cs="Times New Roman"/>
          <w:i/>
          <w:sz w:val="24"/>
          <w:szCs w:val="24"/>
        </w:rPr>
        <w:t>Nu har du jo fået noget ekstra tid, men der er jo ikke noget med, at der er givet en ekstra time til borgerne, eller at man har fået færre borgere, så der er heller ikke nogen, der rigtigt har haft tid til at sætte sig ind i det, før Marselisborg kom og sagde ”det er det her, der er empowerment.”</w:t>
      </w:r>
    </w:p>
    <w:p w:rsidR="002739A9" w:rsidRPr="004D1876" w:rsidRDefault="005B14EB"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M 3</w:t>
      </w:r>
      <w:r w:rsidR="002739A9" w:rsidRPr="004D1876">
        <w:rPr>
          <w:rFonts w:ascii="Times New Roman" w:hAnsi="Times New Roman" w:cs="Times New Roman"/>
          <w:i/>
          <w:sz w:val="24"/>
          <w:szCs w:val="24"/>
        </w:rPr>
        <w:t xml:space="preserve">: </w:t>
      </w:r>
      <w:r w:rsidRPr="004D1876">
        <w:rPr>
          <w:rFonts w:ascii="Times New Roman" w:hAnsi="Times New Roman" w:cs="Times New Roman"/>
          <w:i/>
          <w:sz w:val="24"/>
          <w:szCs w:val="24"/>
        </w:rPr>
        <w:t>”</w:t>
      </w:r>
      <w:r w:rsidR="002739A9" w:rsidRPr="004D1876">
        <w:rPr>
          <w:rFonts w:ascii="Times New Roman" w:hAnsi="Times New Roman" w:cs="Times New Roman"/>
          <w:i/>
          <w:sz w:val="24"/>
          <w:szCs w:val="24"/>
        </w:rPr>
        <w:t xml:space="preserve">Jeg tænker faktisk, vi startede ud ganske fornuftigt ud med at have den samme referenceramme via den grunduddannelse, som vi alle sammen fik fra Marselisborg, og det synes jeg faktisk var rigtig godt. Vi gik selvfølgelig ikke helt i dybden med, hvad tænker den enkelte om, hvad empowerment er. Vi fik en eller anden forståelse for, hvad drejer det her sig egentlig om. At det så blev kastet ud på en måde til den enkelte, der så selv kunne bruge det, som de havde lyst og tid til – det var nok der, hvor det missede. Jeg tror, den konstellation, som vi har lavet nu, er meget mere brugbar empowermentmæssig set. For den anden model, hvor det var op til den enkelte fungerede ikke rigtigt. For dem der ikke på forhånd var empowermentindstillede – og dem var det </w:t>
      </w:r>
      <w:r w:rsidR="002739A9" w:rsidRPr="004D1876">
        <w:rPr>
          <w:rFonts w:ascii="Times New Roman" w:hAnsi="Times New Roman" w:cs="Times New Roman"/>
          <w:i/>
          <w:sz w:val="24"/>
          <w:szCs w:val="24"/>
        </w:rPr>
        <w:lastRenderedPageBreak/>
        <w:t>jo et par stykker af, tror jeg roligt, man kan sige, fik det jo aldrig ind under huden. ”Nu fik jeg de her tre undervisningsdage, og så nåh ja så har jeg hørt på det, men derfor fortsætter jeg egentlig bare med at arbejde, som jeg altid har gjort.”</w:t>
      </w:r>
    </w:p>
    <w:p w:rsidR="002739A9" w:rsidRPr="004D1876" w:rsidRDefault="005B14EB"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M 1</w:t>
      </w:r>
      <w:r w:rsidR="00CB437C" w:rsidRPr="004D1876">
        <w:rPr>
          <w:rFonts w:ascii="Times New Roman" w:hAnsi="Times New Roman" w:cs="Times New Roman"/>
          <w:i/>
          <w:sz w:val="24"/>
          <w:szCs w:val="24"/>
        </w:rPr>
        <w:t>: ”</w:t>
      </w:r>
      <w:r w:rsidR="002739A9" w:rsidRPr="004D1876">
        <w:rPr>
          <w:rFonts w:ascii="Times New Roman" w:hAnsi="Times New Roman" w:cs="Times New Roman"/>
          <w:i/>
          <w:sz w:val="24"/>
          <w:szCs w:val="24"/>
        </w:rPr>
        <w:t>Men så er vi tilbage i….altså jeg er jo enig i, at det var skide godt at have de her fælles dage…..MEN den grundlæggende snak om ”hvad fanden er empower</w:t>
      </w:r>
      <w:r w:rsidRPr="004D1876">
        <w:rPr>
          <w:rFonts w:ascii="Times New Roman" w:hAnsi="Times New Roman" w:cs="Times New Roman"/>
          <w:i/>
          <w:sz w:val="24"/>
          <w:szCs w:val="24"/>
        </w:rPr>
        <w:t>ment”…ja det er jo mange ting, k</w:t>
      </w:r>
      <w:r w:rsidR="002739A9" w:rsidRPr="004D1876">
        <w:rPr>
          <w:rFonts w:ascii="Times New Roman" w:hAnsi="Times New Roman" w:cs="Times New Roman"/>
          <w:i/>
          <w:sz w:val="24"/>
          <w:szCs w:val="24"/>
        </w:rPr>
        <w:t>an man sige.</w:t>
      </w:r>
      <w:r w:rsidR="00CB437C" w:rsidRPr="004D1876">
        <w:rPr>
          <w:rFonts w:ascii="Times New Roman" w:hAnsi="Times New Roman" w:cs="Times New Roman"/>
          <w:i/>
          <w:sz w:val="24"/>
          <w:szCs w:val="24"/>
        </w:rPr>
        <w:t>”</w:t>
      </w:r>
    </w:p>
    <w:p w:rsidR="002739A9" w:rsidRPr="004D1876" w:rsidRDefault="005B14EB"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M 3</w:t>
      </w:r>
      <w:r w:rsidR="002739A9" w:rsidRPr="004D1876">
        <w:rPr>
          <w:rFonts w:ascii="Times New Roman" w:hAnsi="Times New Roman" w:cs="Times New Roman"/>
          <w:i/>
          <w:sz w:val="24"/>
          <w:szCs w:val="24"/>
        </w:rPr>
        <w:t>: Ja</w:t>
      </w:r>
      <w:r w:rsidRPr="004D1876">
        <w:rPr>
          <w:rFonts w:ascii="Times New Roman" w:hAnsi="Times New Roman" w:cs="Times New Roman"/>
          <w:i/>
          <w:sz w:val="24"/>
          <w:szCs w:val="24"/>
        </w:rPr>
        <w:t>,</w:t>
      </w:r>
      <w:r w:rsidR="002739A9" w:rsidRPr="004D1876">
        <w:rPr>
          <w:rFonts w:ascii="Times New Roman" w:hAnsi="Times New Roman" w:cs="Times New Roman"/>
          <w:i/>
          <w:sz w:val="24"/>
          <w:szCs w:val="24"/>
        </w:rPr>
        <w:t xml:space="preserve"> og det vi fik aftalt på de her møder, det var det Marselisborg kommer med, og ikke det vi tre ser som empowerment. Og det er der, den hænger lidt. Jeg tror, der er mange her op ad gangen, der tror, de arbejder empowermentorienteret, fordi de fx bruger de forskellige spørgsmål ”så arbejder jeg også empowermentorienteret”. Men det synes jeg ikke er empowermentorienteret – det er bare et spørgsmål om spørgeteknik.</w:t>
      </w:r>
      <w:r w:rsidR="00CB437C" w:rsidRPr="004D1876">
        <w:rPr>
          <w:rFonts w:ascii="Times New Roman" w:hAnsi="Times New Roman" w:cs="Times New Roman"/>
          <w:i/>
          <w:sz w:val="24"/>
          <w:szCs w:val="24"/>
        </w:rPr>
        <w:t>”</w:t>
      </w:r>
    </w:p>
    <w:p w:rsidR="002739A9" w:rsidRPr="00A05459" w:rsidRDefault="00B258F0" w:rsidP="009E76A0">
      <w:pPr>
        <w:pStyle w:val="Overskrift1"/>
        <w:spacing w:line="360" w:lineRule="auto"/>
        <w:rPr>
          <w:sz w:val="24"/>
        </w:rPr>
      </w:pPr>
      <w:bookmarkStart w:id="86" w:name="_Toc449911949"/>
      <w:r w:rsidRPr="00A05459">
        <w:rPr>
          <w:sz w:val="24"/>
        </w:rPr>
        <w:t>At ville empowerment</w:t>
      </w:r>
      <w:bookmarkEnd w:id="86"/>
      <w:r w:rsidR="00A05459">
        <w:rPr>
          <w:sz w:val="24"/>
        </w:rPr>
        <w:br/>
      </w:r>
    </w:p>
    <w:p w:rsidR="00434763" w:rsidRPr="004D1876" w:rsidRDefault="00434763"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Medarbejderne </w:t>
      </w:r>
      <w:r w:rsidR="0084223A" w:rsidRPr="004D1876">
        <w:rPr>
          <w:rFonts w:ascii="Times New Roman" w:hAnsi="Times New Roman" w:cs="Times New Roman"/>
          <w:sz w:val="24"/>
          <w:szCs w:val="24"/>
        </w:rPr>
        <w:t>giver udtryk for, at empowermentorienteret arbejde ikke er noget, der bare kan tillæres ved undervisning i metoder eller med baggrund i drøftemøder mellem medarbejderne. D</w:t>
      </w:r>
      <w:r w:rsidRPr="004D1876">
        <w:rPr>
          <w:rFonts w:ascii="Times New Roman" w:hAnsi="Times New Roman" w:cs="Times New Roman"/>
          <w:sz w:val="24"/>
          <w:szCs w:val="24"/>
        </w:rPr>
        <w:t>e</w:t>
      </w:r>
      <w:r w:rsidR="0084223A" w:rsidRPr="004D1876">
        <w:rPr>
          <w:rFonts w:ascii="Times New Roman" w:hAnsi="Times New Roman" w:cs="Times New Roman"/>
          <w:sz w:val="24"/>
          <w:szCs w:val="24"/>
        </w:rPr>
        <w:t xml:space="preserve"> er </w:t>
      </w:r>
      <w:r w:rsidRPr="004D1876">
        <w:rPr>
          <w:rFonts w:ascii="Times New Roman" w:hAnsi="Times New Roman" w:cs="Times New Roman"/>
          <w:sz w:val="24"/>
          <w:szCs w:val="24"/>
        </w:rPr>
        <w:t>e</w:t>
      </w:r>
      <w:r w:rsidR="00CE72C1" w:rsidRPr="004D1876">
        <w:rPr>
          <w:rFonts w:ascii="Times New Roman" w:hAnsi="Times New Roman" w:cs="Times New Roman"/>
          <w:sz w:val="24"/>
          <w:szCs w:val="24"/>
        </w:rPr>
        <w:t>nige om, at der skal være et reelt ønske</w:t>
      </w:r>
      <w:r w:rsidR="00CB437C" w:rsidRPr="004D1876">
        <w:rPr>
          <w:rFonts w:ascii="Times New Roman" w:hAnsi="Times New Roman" w:cs="Times New Roman"/>
          <w:sz w:val="24"/>
          <w:szCs w:val="24"/>
        </w:rPr>
        <w:t xml:space="preserve"> fra medarbejdernes side</w:t>
      </w:r>
      <w:r w:rsidR="00F15B3A" w:rsidRPr="004D1876">
        <w:rPr>
          <w:rFonts w:ascii="Times New Roman" w:hAnsi="Times New Roman" w:cs="Times New Roman"/>
          <w:sz w:val="24"/>
          <w:szCs w:val="24"/>
        </w:rPr>
        <w:t xml:space="preserve"> til at ville </w:t>
      </w:r>
      <w:r w:rsidR="0084223A" w:rsidRPr="004D1876">
        <w:rPr>
          <w:rFonts w:ascii="Times New Roman" w:hAnsi="Times New Roman" w:cs="Times New Roman"/>
          <w:sz w:val="24"/>
          <w:szCs w:val="24"/>
        </w:rPr>
        <w:t xml:space="preserve">arbejde ud fra et fokus på, om borgeren er i gang med et forløb, som pgl. selv synes </w:t>
      </w:r>
      <w:r w:rsidR="00CE72C1" w:rsidRPr="004D1876">
        <w:rPr>
          <w:rFonts w:ascii="Times New Roman" w:hAnsi="Times New Roman" w:cs="Times New Roman"/>
          <w:sz w:val="24"/>
          <w:szCs w:val="24"/>
        </w:rPr>
        <w:t>sætter gang i en udvikling.</w:t>
      </w:r>
      <w:r w:rsidR="0084223A" w:rsidRPr="004D1876">
        <w:rPr>
          <w:rFonts w:ascii="Times New Roman" w:hAnsi="Times New Roman" w:cs="Times New Roman"/>
          <w:sz w:val="24"/>
          <w:szCs w:val="24"/>
        </w:rPr>
        <w:t xml:space="preserve"> </w:t>
      </w:r>
      <w:r w:rsidR="00CE72C1" w:rsidRPr="004D1876">
        <w:rPr>
          <w:rFonts w:ascii="Times New Roman" w:hAnsi="Times New Roman" w:cs="Times New Roman"/>
          <w:sz w:val="24"/>
          <w:szCs w:val="24"/>
        </w:rPr>
        <w:t xml:space="preserve">At udvikle alle medarbejdere i den retning kræver ifølge projektmedarbejderne et længerevarende udviklingsforløb, da der er behov for en grundlæggende holdningsændring. To af medarbejderne fra projektet udtrykker det på følgende måde: </w:t>
      </w:r>
      <w:r w:rsidR="0084223A" w:rsidRPr="004D1876">
        <w:rPr>
          <w:rFonts w:ascii="Times New Roman" w:hAnsi="Times New Roman" w:cs="Times New Roman"/>
          <w:sz w:val="24"/>
          <w:szCs w:val="24"/>
        </w:rPr>
        <w:t xml:space="preserve">   </w:t>
      </w:r>
    </w:p>
    <w:p w:rsidR="00F15B3A" w:rsidRPr="004D1876" w:rsidRDefault="00CE72C1"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M 1</w:t>
      </w:r>
      <w:r w:rsidR="00F15B3A" w:rsidRPr="004D1876">
        <w:rPr>
          <w:rFonts w:ascii="Times New Roman" w:hAnsi="Times New Roman" w:cs="Times New Roman"/>
          <w:i/>
          <w:sz w:val="24"/>
          <w:szCs w:val="24"/>
        </w:rPr>
        <w:t xml:space="preserve">: </w:t>
      </w:r>
      <w:r w:rsidR="00CB437C" w:rsidRPr="004D1876">
        <w:rPr>
          <w:rFonts w:ascii="Times New Roman" w:hAnsi="Times New Roman" w:cs="Times New Roman"/>
          <w:i/>
          <w:sz w:val="24"/>
          <w:szCs w:val="24"/>
        </w:rPr>
        <w:t>”</w:t>
      </w:r>
      <w:r w:rsidR="00F15B3A" w:rsidRPr="004D1876">
        <w:rPr>
          <w:rFonts w:ascii="Times New Roman" w:hAnsi="Times New Roman" w:cs="Times New Roman"/>
          <w:i/>
          <w:sz w:val="24"/>
          <w:szCs w:val="24"/>
        </w:rPr>
        <w:t>Og så sidder vi alligevel tilbage med der, hvor jeg tror, den ligger begravet. Det handler som meget om, hvilken indstilling har jeg til det arbejde, jeg laver. Hvad vil jeg gerne, hvad næres jeg ved i mit arbejde? Er det at sætte hakker af, h</w:t>
      </w:r>
      <w:r w:rsidR="0084223A" w:rsidRPr="004D1876">
        <w:rPr>
          <w:rFonts w:ascii="Times New Roman" w:hAnsi="Times New Roman" w:cs="Times New Roman"/>
          <w:i/>
          <w:sz w:val="24"/>
          <w:szCs w:val="24"/>
        </w:rPr>
        <w:t>v</w:t>
      </w:r>
      <w:r w:rsidR="00F15B3A" w:rsidRPr="004D1876">
        <w:rPr>
          <w:rFonts w:ascii="Times New Roman" w:hAnsi="Times New Roman" w:cs="Times New Roman"/>
          <w:i/>
          <w:sz w:val="24"/>
          <w:szCs w:val="24"/>
        </w:rPr>
        <w:t xml:space="preserve">or ”nu har jeg en aktiveringsprocent på over 35” (lille grin), </w:t>
      </w:r>
      <w:r w:rsidR="00CB437C" w:rsidRPr="004D1876">
        <w:rPr>
          <w:rFonts w:ascii="Times New Roman" w:hAnsi="Times New Roman" w:cs="Times New Roman"/>
          <w:i/>
          <w:sz w:val="24"/>
          <w:szCs w:val="24"/>
        </w:rPr>
        <w:t>”</w:t>
      </w:r>
      <w:r w:rsidR="00F15B3A" w:rsidRPr="004D1876">
        <w:rPr>
          <w:rFonts w:ascii="Times New Roman" w:hAnsi="Times New Roman" w:cs="Times New Roman"/>
          <w:i/>
          <w:sz w:val="24"/>
          <w:szCs w:val="24"/>
        </w:rPr>
        <w:t>eller er mine borgere i gang med noget, hvor de synes, det rykker for vildt.</w:t>
      </w:r>
      <w:r w:rsidR="00CB437C" w:rsidRPr="004D1876">
        <w:rPr>
          <w:rFonts w:ascii="Times New Roman" w:hAnsi="Times New Roman" w:cs="Times New Roman"/>
          <w:i/>
          <w:sz w:val="24"/>
          <w:szCs w:val="24"/>
        </w:rPr>
        <w:t>”</w:t>
      </w:r>
      <w:r w:rsidR="00F15B3A" w:rsidRPr="004D1876">
        <w:rPr>
          <w:rFonts w:ascii="Times New Roman" w:hAnsi="Times New Roman" w:cs="Times New Roman"/>
          <w:i/>
          <w:sz w:val="24"/>
          <w:szCs w:val="24"/>
        </w:rPr>
        <w:t xml:space="preserve"> Og det er jo der, hvor man kan diskutere, hvor meget man kan holde møder om – jo så skal man i gang med en eller anden udviklingsproces for os.</w:t>
      </w:r>
      <w:r w:rsidR="00CB437C" w:rsidRPr="004D1876">
        <w:rPr>
          <w:rFonts w:ascii="Times New Roman" w:hAnsi="Times New Roman" w:cs="Times New Roman"/>
          <w:i/>
          <w:sz w:val="24"/>
          <w:szCs w:val="24"/>
        </w:rPr>
        <w:t>”</w:t>
      </w:r>
    </w:p>
    <w:p w:rsidR="00F15B3A" w:rsidRPr="00A05459" w:rsidRDefault="00CE72C1"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M 2</w:t>
      </w:r>
      <w:r w:rsidR="00F15B3A" w:rsidRPr="004D1876">
        <w:rPr>
          <w:rFonts w:ascii="Times New Roman" w:hAnsi="Times New Roman" w:cs="Times New Roman"/>
          <w:i/>
          <w:sz w:val="24"/>
          <w:szCs w:val="24"/>
        </w:rPr>
        <w:t xml:space="preserve">: </w:t>
      </w:r>
      <w:r w:rsidR="00CB437C" w:rsidRPr="004D1876">
        <w:rPr>
          <w:rFonts w:ascii="Times New Roman" w:hAnsi="Times New Roman" w:cs="Times New Roman"/>
          <w:i/>
          <w:sz w:val="24"/>
          <w:szCs w:val="24"/>
        </w:rPr>
        <w:t>”</w:t>
      </w:r>
      <w:r w:rsidR="00F15B3A" w:rsidRPr="004D1876">
        <w:rPr>
          <w:rFonts w:ascii="Times New Roman" w:hAnsi="Times New Roman" w:cs="Times New Roman"/>
          <w:i/>
          <w:sz w:val="24"/>
          <w:szCs w:val="24"/>
        </w:rPr>
        <w:t xml:space="preserve">Ja, jeg tænker at lære de her redskaber, er fuldstændig irrelevant. De her folk har jo passet deres job i flere år og holdt de her samtaler – selvfølgelig kan de lære at stille de her spørgsmål – bare på en anden måde. Men at ændre holdningen til, hvad er det egentlig vi skal gøre, når vi har </w:t>
      </w:r>
      <w:r w:rsidR="00F15B3A" w:rsidRPr="004D1876">
        <w:rPr>
          <w:rFonts w:ascii="Times New Roman" w:hAnsi="Times New Roman" w:cs="Times New Roman"/>
          <w:i/>
          <w:sz w:val="24"/>
          <w:szCs w:val="24"/>
        </w:rPr>
        <w:lastRenderedPageBreak/>
        <w:t>fået informationerne fra folk, hvad gør vi så ved dem, og hvordan gør vi det meningsfyldt for folk? Det er jo det, vi skulle arbejde på.</w:t>
      </w:r>
      <w:r w:rsidR="00CB437C" w:rsidRPr="004D1876">
        <w:rPr>
          <w:rFonts w:ascii="Times New Roman" w:hAnsi="Times New Roman" w:cs="Times New Roman"/>
          <w:i/>
          <w:sz w:val="24"/>
          <w:szCs w:val="24"/>
        </w:rPr>
        <w:t>”</w:t>
      </w:r>
    </w:p>
    <w:p w:rsidR="00F15B3A" w:rsidRPr="00A05459" w:rsidRDefault="00F86C63" w:rsidP="009E76A0">
      <w:pPr>
        <w:pStyle w:val="Overskrift1"/>
        <w:spacing w:line="360" w:lineRule="auto"/>
        <w:rPr>
          <w:color w:val="FF0000"/>
          <w:sz w:val="24"/>
        </w:rPr>
      </w:pPr>
      <w:bookmarkStart w:id="87" w:name="_Toc449911950"/>
      <w:r w:rsidRPr="00A05459">
        <w:rPr>
          <w:sz w:val="24"/>
        </w:rPr>
        <w:t>Relation mellem kategorierne</w:t>
      </w:r>
      <w:bookmarkEnd w:id="87"/>
      <w:r w:rsidR="00A05459">
        <w:rPr>
          <w:sz w:val="24"/>
        </w:rPr>
        <w:br/>
      </w:r>
    </w:p>
    <w:p w:rsidR="00F86C63" w:rsidRPr="004D1876" w:rsidRDefault="00F86C63"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Jeg vil i det følgende afsnit redegøre for relationerne mellem de forskellige kategorier</w:t>
      </w:r>
      <w:r w:rsidR="00C6527C" w:rsidRPr="004D1876">
        <w:rPr>
          <w:rFonts w:ascii="Times New Roman" w:hAnsi="Times New Roman" w:cs="Times New Roman"/>
          <w:sz w:val="24"/>
          <w:szCs w:val="24"/>
        </w:rPr>
        <w:t>.</w:t>
      </w:r>
    </w:p>
    <w:p w:rsidR="00F15B3A" w:rsidRPr="00282231" w:rsidRDefault="00B258F0" w:rsidP="009E76A0">
      <w:pPr>
        <w:pStyle w:val="Undertitel"/>
        <w:spacing w:line="360" w:lineRule="auto"/>
      </w:pPr>
      <w:r w:rsidRPr="00282231">
        <w:t>Medarbejderne</w:t>
      </w:r>
    </w:p>
    <w:p w:rsidR="0085029A" w:rsidRPr="004D1876" w:rsidRDefault="00913E80" w:rsidP="009E76A0">
      <w:pPr>
        <w:pStyle w:val="Listeafsnit"/>
        <w:numPr>
          <w:ilvl w:val="0"/>
          <w:numId w:val="11"/>
        </w:num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Som jeg redegjorde for i starten af min analyse går kernekategorien ”mening” i flere retninger – i forhold til borgerne, medarbejderne selv, arbejdstilrettelæggelsen samt forhandling med ledelsen. </w:t>
      </w:r>
      <w:r w:rsidR="00D203C3" w:rsidRPr="004D1876">
        <w:rPr>
          <w:rFonts w:ascii="Times New Roman" w:hAnsi="Times New Roman" w:cs="Times New Roman"/>
          <w:sz w:val="24"/>
          <w:szCs w:val="24"/>
        </w:rPr>
        <w:t>Jeg vil i nedenstående</w:t>
      </w:r>
      <w:r w:rsidR="0085029A" w:rsidRPr="004D1876">
        <w:rPr>
          <w:rFonts w:ascii="Times New Roman" w:hAnsi="Times New Roman" w:cs="Times New Roman"/>
          <w:sz w:val="24"/>
          <w:szCs w:val="24"/>
        </w:rPr>
        <w:t xml:space="preserve"> inddrage underkategorierne: at møde mennesket hvor det er, (mis)tillid, valgfrihed og frivillighed, at tænke kreativt, at være rådgiver, samarbejdspartner og mellemled, samfundets strukturer og pres og at få lov og ville det. Formålet er dels at illustrere hvordan underkategorierne relaterer sig til kernekategorien, og vise hvordan alle katego</w:t>
      </w:r>
      <w:r w:rsidR="001A18CA" w:rsidRPr="004D1876">
        <w:rPr>
          <w:rFonts w:ascii="Times New Roman" w:hAnsi="Times New Roman" w:cs="Times New Roman"/>
          <w:sz w:val="24"/>
          <w:szCs w:val="24"/>
        </w:rPr>
        <w:t>rier relaterer sig til hinanden:</w:t>
      </w:r>
    </w:p>
    <w:p w:rsidR="00B258F0" w:rsidRPr="004D1876" w:rsidRDefault="001A18CA" w:rsidP="009E76A0">
      <w:pPr>
        <w:spacing w:line="360" w:lineRule="auto"/>
        <w:rPr>
          <w:rFonts w:ascii="Times New Roman" w:hAnsi="Times New Roman" w:cs="Times New Roman"/>
          <w:sz w:val="24"/>
          <w:szCs w:val="24"/>
        </w:rPr>
      </w:pPr>
      <w:r w:rsidRPr="004D1876">
        <w:rPr>
          <w:rFonts w:ascii="Times New Roman" w:hAnsi="Times New Roman" w:cs="Times New Roman"/>
          <w:noProof/>
          <w:sz w:val="24"/>
          <w:szCs w:val="24"/>
          <w:lang w:eastAsia="da-DK"/>
        </w:rPr>
        <w:drawing>
          <wp:inline distT="0" distB="0" distL="0" distR="0" wp14:anchorId="2AA1349B" wp14:editId="056BE831">
            <wp:extent cx="6120130" cy="3873724"/>
            <wp:effectExtent l="0" t="0" r="0" b="0"/>
            <wp:docPr id="1" name="Billede 1" descr="C:\Users\chris\Downloads\Figu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ownloads\Figur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3873724"/>
                    </a:xfrm>
                    <a:prstGeom prst="rect">
                      <a:avLst/>
                    </a:prstGeom>
                    <a:noFill/>
                    <a:ln>
                      <a:noFill/>
                    </a:ln>
                  </pic:spPr>
                </pic:pic>
              </a:graphicData>
            </a:graphic>
          </wp:inline>
        </w:drawing>
      </w:r>
    </w:p>
    <w:p w:rsidR="00B30826" w:rsidRPr="004D1876" w:rsidRDefault="00B30826" w:rsidP="009E76A0">
      <w:pPr>
        <w:spacing w:line="360" w:lineRule="auto"/>
        <w:rPr>
          <w:rFonts w:ascii="Times New Roman" w:hAnsi="Times New Roman" w:cs="Times New Roman"/>
          <w:color w:val="FF0000"/>
          <w:sz w:val="24"/>
          <w:szCs w:val="24"/>
        </w:rPr>
      </w:pPr>
    </w:p>
    <w:p w:rsidR="00B30826" w:rsidRPr="004D1876" w:rsidRDefault="00B30826"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lastRenderedPageBreak/>
        <w:t>At lave et arbejde der giver mening for borgerne, betyder for medarbejderne, at de ”møder mennesket hvor det er” – hvilket betyder, at de må</w:t>
      </w:r>
      <w:r w:rsidR="00B3010F" w:rsidRPr="004D1876">
        <w:rPr>
          <w:rFonts w:ascii="Times New Roman" w:hAnsi="Times New Roman" w:cs="Times New Roman"/>
          <w:sz w:val="24"/>
          <w:szCs w:val="24"/>
        </w:rPr>
        <w:t xml:space="preserve"> tage borgeren alvorligt og</w:t>
      </w:r>
      <w:r w:rsidRPr="004D1876">
        <w:rPr>
          <w:rFonts w:ascii="Times New Roman" w:hAnsi="Times New Roman" w:cs="Times New Roman"/>
          <w:sz w:val="24"/>
          <w:szCs w:val="24"/>
        </w:rPr>
        <w:t xml:space="preserve"> søge at hjælpe og understøtte </w:t>
      </w:r>
      <w:r w:rsidR="00B3010F" w:rsidRPr="004D1876">
        <w:rPr>
          <w:rFonts w:ascii="Times New Roman" w:hAnsi="Times New Roman" w:cs="Times New Roman"/>
          <w:sz w:val="24"/>
          <w:szCs w:val="24"/>
        </w:rPr>
        <w:t>pgl.</w:t>
      </w:r>
      <w:r w:rsidRPr="004D1876">
        <w:rPr>
          <w:rFonts w:ascii="Times New Roman" w:hAnsi="Times New Roman" w:cs="Times New Roman"/>
          <w:sz w:val="24"/>
          <w:szCs w:val="24"/>
        </w:rPr>
        <w:t xml:space="preserve"> i forhold ti</w:t>
      </w:r>
      <w:r w:rsidR="00B3010F" w:rsidRPr="004D1876">
        <w:rPr>
          <w:rFonts w:ascii="Times New Roman" w:hAnsi="Times New Roman" w:cs="Times New Roman"/>
          <w:sz w:val="24"/>
          <w:szCs w:val="24"/>
        </w:rPr>
        <w:t xml:space="preserve">l de problemstillinger, som anses for at være </w:t>
      </w:r>
      <w:r w:rsidRPr="004D1876">
        <w:rPr>
          <w:rFonts w:ascii="Times New Roman" w:hAnsi="Times New Roman" w:cs="Times New Roman"/>
          <w:sz w:val="24"/>
          <w:szCs w:val="24"/>
        </w:rPr>
        <w:t>det</w:t>
      </w:r>
      <w:r w:rsidR="00B3010F" w:rsidRPr="004D1876">
        <w:rPr>
          <w:rFonts w:ascii="Times New Roman" w:hAnsi="Times New Roman" w:cs="Times New Roman"/>
          <w:sz w:val="24"/>
          <w:szCs w:val="24"/>
        </w:rPr>
        <w:t xml:space="preserve"> </w:t>
      </w:r>
      <w:r w:rsidRPr="004D1876">
        <w:rPr>
          <w:rFonts w:ascii="Times New Roman" w:hAnsi="Times New Roman" w:cs="Times New Roman"/>
          <w:sz w:val="24"/>
          <w:szCs w:val="24"/>
        </w:rPr>
        <w:t>vigtigste. Det betyder også, at man</w:t>
      </w:r>
      <w:r w:rsidR="00897C52" w:rsidRPr="004D1876">
        <w:rPr>
          <w:rFonts w:ascii="Times New Roman" w:hAnsi="Times New Roman" w:cs="Times New Roman"/>
          <w:sz w:val="24"/>
          <w:szCs w:val="24"/>
        </w:rPr>
        <w:t xml:space="preserve"> som socialarbejder</w:t>
      </w:r>
      <w:r w:rsidRPr="004D1876">
        <w:rPr>
          <w:rFonts w:ascii="Times New Roman" w:hAnsi="Times New Roman" w:cs="Times New Roman"/>
          <w:sz w:val="24"/>
          <w:szCs w:val="24"/>
        </w:rPr>
        <w:t xml:space="preserve"> må kunne sætte egen dagsorden og mening om borgerens situation i </w:t>
      </w:r>
      <w:r w:rsidR="00B3010F" w:rsidRPr="004D1876">
        <w:rPr>
          <w:rFonts w:ascii="Times New Roman" w:hAnsi="Times New Roman" w:cs="Times New Roman"/>
          <w:sz w:val="24"/>
          <w:szCs w:val="24"/>
        </w:rPr>
        <w:t xml:space="preserve">parentes, og </w:t>
      </w:r>
      <w:r w:rsidR="00897C52" w:rsidRPr="004D1876">
        <w:rPr>
          <w:rFonts w:ascii="Times New Roman" w:hAnsi="Times New Roman" w:cs="Times New Roman"/>
          <w:sz w:val="24"/>
          <w:szCs w:val="24"/>
        </w:rPr>
        <w:t>vente på at borgeren er parat.</w:t>
      </w:r>
      <w:r w:rsidR="00B3010F" w:rsidRPr="004D1876">
        <w:rPr>
          <w:rFonts w:ascii="Times New Roman" w:hAnsi="Times New Roman" w:cs="Times New Roman"/>
          <w:sz w:val="24"/>
          <w:szCs w:val="24"/>
        </w:rPr>
        <w:t xml:space="preserve"> </w:t>
      </w:r>
      <w:r w:rsidR="00897C52" w:rsidRPr="004D1876">
        <w:rPr>
          <w:rFonts w:ascii="Times New Roman" w:hAnsi="Times New Roman" w:cs="Times New Roman"/>
          <w:sz w:val="24"/>
          <w:szCs w:val="24"/>
        </w:rPr>
        <w:t>Medarbejderne har den overbevisning</w:t>
      </w:r>
      <w:r w:rsidR="00B3010F" w:rsidRPr="004D1876">
        <w:rPr>
          <w:rFonts w:ascii="Times New Roman" w:hAnsi="Times New Roman" w:cs="Times New Roman"/>
          <w:sz w:val="24"/>
          <w:szCs w:val="24"/>
        </w:rPr>
        <w:t>, at mennesker er kompetente i styring af deres eget liv og evner at tage vare på sig selv.</w:t>
      </w:r>
      <w:r w:rsidRPr="004D1876">
        <w:rPr>
          <w:rFonts w:ascii="Times New Roman" w:hAnsi="Times New Roman" w:cs="Times New Roman"/>
          <w:sz w:val="24"/>
          <w:szCs w:val="24"/>
        </w:rPr>
        <w:t xml:space="preserve"> </w:t>
      </w:r>
    </w:p>
    <w:p w:rsidR="00477499" w:rsidRPr="004D1876" w:rsidRDefault="00B3010F"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At man som medarbejder har et syn på borgeren som værende kompetent i eget liv, betyder også at frivillig</w:t>
      </w:r>
      <w:r w:rsidR="000975B5" w:rsidRPr="004D1876">
        <w:rPr>
          <w:rFonts w:ascii="Times New Roman" w:hAnsi="Times New Roman" w:cs="Times New Roman"/>
          <w:sz w:val="24"/>
          <w:szCs w:val="24"/>
        </w:rPr>
        <w:t>hed og valgfrihed spiller en stor rolle, når det sociale arbejde skal give mening for borgeren. Tilbud og indsatser må som minimum indebære valgfrihed, og om borgeren ønsker at møde op eller hvad de ønsker at dele ud af omkring sig selv må være båret af frivillighed. Når tingene giver mening for borgeren, og pgl. selv har fået lov at vælge, er det ikke nødvendigt at tvinge og sanktionere vedkommende, for de møder</w:t>
      </w:r>
      <w:r w:rsidR="00897C52" w:rsidRPr="004D1876">
        <w:rPr>
          <w:rFonts w:ascii="Times New Roman" w:hAnsi="Times New Roman" w:cs="Times New Roman"/>
          <w:sz w:val="24"/>
          <w:szCs w:val="24"/>
        </w:rPr>
        <w:t xml:space="preserve"> op</w:t>
      </w:r>
      <w:r w:rsidR="000975B5" w:rsidRPr="004D1876">
        <w:rPr>
          <w:rFonts w:ascii="Times New Roman" w:hAnsi="Times New Roman" w:cs="Times New Roman"/>
          <w:sz w:val="24"/>
          <w:szCs w:val="24"/>
        </w:rPr>
        <w:t xml:space="preserve"> og deltager af egen frie vilje.</w:t>
      </w:r>
    </w:p>
    <w:p w:rsidR="00B3010F" w:rsidRPr="004D1876" w:rsidRDefault="00477499"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Når borgeren selv</w:t>
      </w:r>
      <w:r w:rsidR="00605DC5" w:rsidRPr="004D1876">
        <w:rPr>
          <w:rFonts w:ascii="Times New Roman" w:hAnsi="Times New Roman" w:cs="Times New Roman"/>
          <w:sz w:val="24"/>
          <w:szCs w:val="24"/>
        </w:rPr>
        <w:t xml:space="preserve"> skal tage</w:t>
      </w:r>
      <w:r w:rsidRPr="004D1876">
        <w:rPr>
          <w:rFonts w:ascii="Times New Roman" w:hAnsi="Times New Roman" w:cs="Times New Roman"/>
          <w:sz w:val="24"/>
          <w:szCs w:val="24"/>
        </w:rPr>
        <w:t xml:space="preserve"> styringen over eget liv</w:t>
      </w:r>
      <w:r w:rsidR="00605DC5" w:rsidRPr="004D1876">
        <w:rPr>
          <w:rFonts w:ascii="Times New Roman" w:hAnsi="Times New Roman" w:cs="Times New Roman"/>
          <w:sz w:val="24"/>
          <w:szCs w:val="24"/>
        </w:rPr>
        <w:t xml:space="preserve"> og deltage</w:t>
      </w:r>
      <w:r w:rsidRPr="004D1876">
        <w:rPr>
          <w:rFonts w:ascii="Times New Roman" w:hAnsi="Times New Roman" w:cs="Times New Roman"/>
          <w:sz w:val="24"/>
          <w:szCs w:val="24"/>
        </w:rPr>
        <w:t xml:space="preserve"> frivilligt i de ting, der giver mening for vedkommende, ændrer medarbejdernes rolle sig. De overgår fra at være traditionel sagsbehandler til at være borgerens rådgiver og samarbejdspartner og træder derved et skridt i baggrunden</w:t>
      </w:r>
      <w:r w:rsidR="00605DC5" w:rsidRPr="004D1876">
        <w:rPr>
          <w:rFonts w:ascii="Times New Roman" w:hAnsi="Times New Roman" w:cs="Times New Roman"/>
          <w:sz w:val="24"/>
          <w:szCs w:val="24"/>
        </w:rPr>
        <w:t xml:space="preserve"> i forhold til borgerens sagsforløb</w:t>
      </w:r>
      <w:r w:rsidRPr="004D1876">
        <w:rPr>
          <w:rFonts w:ascii="Times New Roman" w:hAnsi="Times New Roman" w:cs="Times New Roman"/>
          <w:sz w:val="24"/>
          <w:szCs w:val="24"/>
        </w:rPr>
        <w:t>.</w:t>
      </w:r>
      <w:r w:rsidR="004C2DEB" w:rsidRPr="004D1876">
        <w:rPr>
          <w:rFonts w:ascii="Times New Roman" w:hAnsi="Times New Roman" w:cs="Times New Roman"/>
          <w:sz w:val="24"/>
          <w:szCs w:val="24"/>
        </w:rPr>
        <w:t xml:space="preserve"> Den fulde identifikation med systemet </w:t>
      </w:r>
      <w:r w:rsidR="00C0033F" w:rsidRPr="004D1876">
        <w:rPr>
          <w:rFonts w:ascii="Times New Roman" w:hAnsi="Times New Roman" w:cs="Times New Roman"/>
          <w:sz w:val="24"/>
          <w:szCs w:val="24"/>
        </w:rPr>
        <w:t>f</w:t>
      </w:r>
      <w:r w:rsidR="004C2DEB" w:rsidRPr="004D1876">
        <w:rPr>
          <w:rFonts w:ascii="Times New Roman" w:hAnsi="Times New Roman" w:cs="Times New Roman"/>
          <w:sz w:val="24"/>
          <w:szCs w:val="24"/>
        </w:rPr>
        <w:t xml:space="preserve">orlades, </w:t>
      </w:r>
      <w:r w:rsidR="00C0033F" w:rsidRPr="004D1876">
        <w:rPr>
          <w:rFonts w:ascii="Times New Roman" w:hAnsi="Times New Roman" w:cs="Times New Roman"/>
          <w:sz w:val="24"/>
          <w:szCs w:val="24"/>
        </w:rPr>
        <w:t>og medarbejderne ser i stedet sig selv som et mellemled mellem borgeren og systemet.</w:t>
      </w:r>
      <w:r w:rsidRPr="004D1876">
        <w:rPr>
          <w:rFonts w:ascii="Times New Roman" w:hAnsi="Times New Roman" w:cs="Times New Roman"/>
          <w:sz w:val="24"/>
          <w:szCs w:val="24"/>
        </w:rPr>
        <w:t xml:space="preserve"> </w:t>
      </w:r>
      <w:r w:rsidR="009074D9" w:rsidRPr="004D1876">
        <w:rPr>
          <w:rFonts w:ascii="Times New Roman" w:hAnsi="Times New Roman" w:cs="Times New Roman"/>
          <w:sz w:val="24"/>
          <w:szCs w:val="24"/>
        </w:rPr>
        <w:t>Medarbejderne afgiver</w:t>
      </w:r>
      <w:r w:rsidR="00C0033F" w:rsidRPr="004D1876">
        <w:rPr>
          <w:rFonts w:ascii="Times New Roman" w:hAnsi="Times New Roman" w:cs="Times New Roman"/>
          <w:sz w:val="24"/>
          <w:szCs w:val="24"/>
        </w:rPr>
        <w:t xml:space="preserve"> dermed</w:t>
      </w:r>
      <w:r w:rsidR="009074D9" w:rsidRPr="004D1876">
        <w:rPr>
          <w:rFonts w:ascii="Times New Roman" w:hAnsi="Times New Roman" w:cs="Times New Roman"/>
          <w:sz w:val="24"/>
          <w:szCs w:val="24"/>
        </w:rPr>
        <w:t xml:space="preserve"> en del af deres</w:t>
      </w:r>
      <w:r w:rsidRPr="004D1876">
        <w:rPr>
          <w:rFonts w:ascii="Times New Roman" w:hAnsi="Times New Roman" w:cs="Times New Roman"/>
          <w:sz w:val="24"/>
          <w:szCs w:val="24"/>
        </w:rPr>
        <w:t xml:space="preserve"> viden og magt</w:t>
      </w:r>
      <w:r w:rsidR="009074D9" w:rsidRPr="004D1876">
        <w:rPr>
          <w:rFonts w:ascii="Times New Roman" w:hAnsi="Times New Roman" w:cs="Times New Roman"/>
          <w:sz w:val="24"/>
          <w:szCs w:val="24"/>
        </w:rPr>
        <w:t>, og overdrager ejerskabet for eget liv og sagsforløb til borgeren. At turde slippe dele af kontrollen</w:t>
      </w:r>
      <w:r w:rsidR="004C2DEB" w:rsidRPr="004D1876">
        <w:rPr>
          <w:rFonts w:ascii="Times New Roman" w:hAnsi="Times New Roman" w:cs="Times New Roman"/>
          <w:sz w:val="24"/>
          <w:szCs w:val="24"/>
        </w:rPr>
        <w:t>, kræver mod</w:t>
      </w:r>
      <w:r w:rsidR="009074D9" w:rsidRPr="004D1876">
        <w:rPr>
          <w:rFonts w:ascii="Times New Roman" w:hAnsi="Times New Roman" w:cs="Times New Roman"/>
          <w:sz w:val="24"/>
          <w:szCs w:val="24"/>
        </w:rPr>
        <w:t xml:space="preserve"> til at tænke og handle anderledes som medarbejder</w:t>
      </w:r>
      <w:r w:rsidR="004C2DEB" w:rsidRPr="004D1876">
        <w:rPr>
          <w:rFonts w:ascii="Times New Roman" w:hAnsi="Times New Roman" w:cs="Times New Roman"/>
          <w:sz w:val="24"/>
          <w:szCs w:val="24"/>
        </w:rPr>
        <w:t xml:space="preserve"> – både </w:t>
      </w:r>
      <w:r w:rsidR="00C0033F" w:rsidRPr="004D1876">
        <w:rPr>
          <w:rFonts w:ascii="Times New Roman" w:hAnsi="Times New Roman" w:cs="Times New Roman"/>
          <w:sz w:val="24"/>
          <w:szCs w:val="24"/>
        </w:rPr>
        <w:t>i forhold til</w:t>
      </w:r>
      <w:r w:rsidR="004C2DEB" w:rsidRPr="004D1876">
        <w:rPr>
          <w:rFonts w:ascii="Times New Roman" w:hAnsi="Times New Roman" w:cs="Times New Roman"/>
          <w:sz w:val="24"/>
          <w:szCs w:val="24"/>
        </w:rPr>
        <w:t xml:space="preserve"> borgeren og kollegaerne.</w:t>
      </w:r>
      <w:r w:rsidR="009074D9" w:rsidRPr="004D1876">
        <w:rPr>
          <w:rFonts w:ascii="Times New Roman" w:hAnsi="Times New Roman" w:cs="Times New Roman"/>
          <w:sz w:val="24"/>
          <w:szCs w:val="24"/>
        </w:rPr>
        <w:t xml:space="preserve"> </w:t>
      </w:r>
    </w:p>
    <w:p w:rsidR="00D00291" w:rsidRPr="004D1876" w:rsidRDefault="00C0033F"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Når medarbejderne agerer mellemled mellem system og borger, betyder det også, at de bygger bro mellem dem og er ”fredsmæglere”. </w:t>
      </w:r>
      <w:r w:rsidR="00D00291" w:rsidRPr="004D1876">
        <w:rPr>
          <w:rFonts w:ascii="Times New Roman" w:hAnsi="Times New Roman" w:cs="Times New Roman"/>
          <w:sz w:val="24"/>
          <w:szCs w:val="24"/>
        </w:rPr>
        <w:t>Medarbejderne ser sig selv som medspiller i forhold til både system og borger</w:t>
      </w:r>
      <w:r w:rsidRPr="004D1876">
        <w:rPr>
          <w:rFonts w:ascii="Times New Roman" w:hAnsi="Times New Roman" w:cs="Times New Roman"/>
          <w:sz w:val="24"/>
          <w:szCs w:val="24"/>
        </w:rPr>
        <w:t xml:space="preserve"> </w:t>
      </w:r>
      <w:r w:rsidR="00D00291" w:rsidRPr="004D1876">
        <w:rPr>
          <w:rFonts w:ascii="Times New Roman" w:hAnsi="Times New Roman" w:cs="Times New Roman"/>
          <w:sz w:val="24"/>
          <w:szCs w:val="24"/>
        </w:rPr>
        <w:t>og har en fod i begge lejre, hvilket betyder, at de skal forsøge at skabe tillid et sted, hvor der lige nu hersker gensidig mistillid mellem begge parter. Medarbejdernes primære fokus er dog, at borgeren får tillid til systemet</w:t>
      </w:r>
      <w:r w:rsidR="0057471B" w:rsidRPr="004D1876">
        <w:rPr>
          <w:rFonts w:ascii="Times New Roman" w:hAnsi="Times New Roman" w:cs="Times New Roman"/>
          <w:sz w:val="24"/>
          <w:szCs w:val="24"/>
        </w:rPr>
        <w:t xml:space="preserve">, og </w:t>
      </w:r>
      <w:r w:rsidR="00605DC5" w:rsidRPr="004D1876">
        <w:rPr>
          <w:rFonts w:ascii="Times New Roman" w:hAnsi="Times New Roman" w:cs="Times New Roman"/>
          <w:sz w:val="24"/>
          <w:szCs w:val="24"/>
        </w:rPr>
        <w:t xml:space="preserve">de </w:t>
      </w:r>
      <w:r w:rsidR="0057471B" w:rsidRPr="004D1876">
        <w:rPr>
          <w:rFonts w:ascii="Times New Roman" w:hAnsi="Times New Roman" w:cs="Times New Roman"/>
          <w:sz w:val="24"/>
          <w:szCs w:val="24"/>
        </w:rPr>
        <w:t>ser dette som et væsentligt succeskriterie i for empowermentprojektet.</w:t>
      </w:r>
    </w:p>
    <w:p w:rsidR="009F3BE1" w:rsidRPr="004D1876" w:rsidRDefault="0057471B"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Som led i at skabe tillid til systemet ser medarbejderne</w:t>
      </w:r>
      <w:r w:rsidR="00605DC5" w:rsidRPr="004D1876">
        <w:rPr>
          <w:rFonts w:ascii="Times New Roman" w:hAnsi="Times New Roman" w:cs="Times New Roman"/>
          <w:sz w:val="24"/>
          <w:szCs w:val="24"/>
        </w:rPr>
        <w:t xml:space="preserve"> det</w:t>
      </w:r>
      <w:r w:rsidRPr="004D1876">
        <w:rPr>
          <w:rFonts w:ascii="Times New Roman" w:hAnsi="Times New Roman" w:cs="Times New Roman"/>
          <w:sz w:val="24"/>
          <w:szCs w:val="24"/>
        </w:rPr>
        <w:t xml:space="preserve"> som en del af løsningen, at systemet</w:t>
      </w:r>
      <w:r w:rsidR="00605DC5" w:rsidRPr="004D1876">
        <w:rPr>
          <w:rFonts w:ascii="Times New Roman" w:hAnsi="Times New Roman" w:cs="Times New Roman"/>
          <w:sz w:val="24"/>
          <w:szCs w:val="24"/>
        </w:rPr>
        <w:t xml:space="preserve"> bliver noget, som</w:t>
      </w:r>
      <w:r w:rsidRPr="004D1876">
        <w:rPr>
          <w:rFonts w:ascii="Times New Roman" w:hAnsi="Times New Roman" w:cs="Times New Roman"/>
          <w:sz w:val="24"/>
          <w:szCs w:val="24"/>
        </w:rPr>
        <w:t xml:space="preserve"> er til for borgeren og ikke omvendt. De standardiserede måder at tænke og arbejde på i systemet må nedbrydes, lovgivningen bøjes og tilpasses borgerens behov. </w:t>
      </w:r>
      <w:r w:rsidR="00605DC5" w:rsidRPr="004D1876">
        <w:rPr>
          <w:rFonts w:ascii="Times New Roman" w:hAnsi="Times New Roman" w:cs="Times New Roman"/>
          <w:sz w:val="24"/>
          <w:szCs w:val="24"/>
        </w:rPr>
        <w:t>For</w:t>
      </w:r>
      <w:r w:rsidRPr="004D1876">
        <w:rPr>
          <w:rFonts w:ascii="Times New Roman" w:hAnsi="Times New Roman" w:cs="Times New Roman"/>
          <w:sz w:val="24"/>
          <w:szCs w:val="24"/>
        </w:rPr>
        <w:t xml:space="preserve"> at</w:t>
      </w:r>
      <w:r w:rsidR="00605DC5" w:rsidRPr="004D1876">
        <w:rPr>
          <w:rFonts w:ascii="Times New Roman" w:hAnsi="Times New Roman" w:cs="Times New Roman"/>
          <w:sz w:val="24"/>
          <w:szCs w:val="24"/>
        </w:rPr>
        <w:t xml:space="preserve"> kunne</w:t>
      </w:r>
      <w:r w:rsidRPr="004D1876">
        <w:rPr>
          <w:rFonts w:ascii="Times New Roman" w:hAnsi="Times New Roman" w:cs="Times New Roman"/>
          <w:sz w:val="24"/>
          <w:szCs w:val="24"/>
        </w:rPr>
        <w:t xml:space="preserve"> gøre dette</w:t>
      </w:r>
      <w:r w:rsidR="00F22464" w:rsidRPr="004D1876">
        <w:rPr>
          <w:rFonts w:ascii="Times New Roman" w:hAnsi="Times New Roman" w:cs="Times New Roman"/>
          <w:sz w:val="24"/>
          <w:szCs w:val="24"/>
        </w:rPr>
        <w:t xml:space="preserve"> tager</w:t>
      </w:r>
      <w:r w:rsidRPr="004D1876">
        <w:rPr>
          <w:rFonts w:ascii="Times New Roman" w:hAnsi="Times New Roman" w:cs="Times New Roman"/>
          <w:sz w:val="24"/>
          <w:szCs w:val="24"/>
        </w:rPr>
        <w:t xml:space="preserve"> medarbejderne deres kreativitet</w:t>
      </w:r>
      <w:r w:rsidR="00F22464" w:rsidRPr="004D1876">
        <w:rPr>
          <w:rFonts w:ascii="Times New Roman" w:hAnsi="Times New Roman" w:cs="Times New Roman"/>
          <w:sz w:val="24"/>
          <w:szCs w:val="24"/>
        </w:rPr>
        <w:t xml:space="preserve"> i brug. Der tænkes i at lave tilbud</w:t>
      </w:r>
      <w:r w:rsidR="00424392" w:rsidRPr="004D1876">
        <w:rPr>
          <w:rFonts w:ascii="Times New Roman" w:hAnsi="Times New Roman" w:cs="Times New Roman"/>
          <w:sz w:val="24"/>
          <w:szCs w:val="24"/>
        </w:rPr>
        <w:t xml:space="preserve"> </w:t>
      </w:r>
      <w:r w:rsidR="00F22464" w:rsidRPr="004D1876">
        <w:rPr>
          <w:rFonts w:ascii="Times New Roman" w:hAnsi="Times New Roman" w:cs="Times New Roman"/>
          <w:sz w:val="24"/>
          <w:szCs w:val="24"/>
        </w:rPr>
        <w:t xml:space="preserve">på tværs af </w:t>
      </w:r>
      <w:r w:rsidR="00F22464" w:rsidRPr="004D1876">
        <w:rPr>
          <w:rFonts w:ascii="Times New Roman" w:hAnsi="Times New Roman" w:cs="Times New Roman"/>
          <w:sz w:val="24"/>
          <w:szCs w:val="24"/>
        </w:rPr>
        <w:lastRenderedPageBreak/>
        <w:t>systemer, rammer, økonomier og ventetider, så borgeren kan få lige præcist den indsats på det tidspunkt, der giver mening for vedkommende. Kreativiteten bruges også til at tænke systemerne sammen, så de ikke modarbejder hinanden og dermed sætter en stopper for at gøre det, der giver mest mening</w:t>
      </w:r>
      <w:r w:rsidR="00424392" w:rsidRPr="004D1876">
        <w:rPr>
          <w:rFonts w:ascii="Times New Roman" w:hAnsi="Times New Roman" w:cs="Times New Roman"/>
          <w:sz w:val="24"/>
          <w:szCs w:val="24"/>
        </w:rPr>
        <w:t xml:space="preserve"> for borgeren</w:t>
      </w:r>
      <w:r w:rsidR="00F22464" w:rsidRPr="004D1876">
        <w:rPr>
          <w:rFonts w:ascii="Times New Roman" w:hAnsi="Times New Roman" w:cs="Times New Roman"/>
          <w:sz w:val="24"/>
          <w:szCs w:val="24"/>
        </w:rPr>
        <w:t>.</w:t>
      </w:r>
    </w:p>
    <w:p w:rsidR="003B4A4D" w:rsidRPr="004D1876" w:rsidRDefault="009F3BE1"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For at medarbejderne kan komme igennem med deres kreative tiltag og deres måde at praktisere empowerment på i arbejdet, kræver det ledelsens opbakning. Den får medarbejderne ved selv at være med til at skabe mening, med det de laver overfor ledelsen. </w:t>
      </w:r>
      <w:r w:rsidR="00605DC5" w:rsidRPr="004D1876">
        <w:rPr>
          <w:rFonts w:ascii="Times New Roman" w:hAnsi="Times New Roman" w:cs="Times New Roman"/>
          <w:sz w:val="24"/>
          <w:szCs w:val="24"/>
        </w:rPr>
        <w:t xml:space="preserve">Ledelsen </w:t>
      </w:r>
      <w:r w:rsidRPr="004D1876">
        <w:rPr>
          <w:rFonts w:ascii="Times New Roman" w:hAnsi="Times New Roman" w:cs="Times New Roman"/>
          <w:sz w:val="24"/>
          <w:szCs w:val="24"/>
        </w:rPr>
        <w:t xml:space="preserve">bidrager </w:t>
      </w:r>
      <w:r w:rsidR="00526A9A" w:rsidRPr="004D1876">
        <w:rPr>
          <w:rFonts w:ascii="Times New Roman" w:hAnsi="Times New Roman" w:cs="Times New Roman"/>
          <w:sz w:val="24"/>
          <w:szCs w:val="24"/>
        </w:rPr>
        <w:t xml:space="preserve">med at gøre empowerment legal i praksis, så medarbejderne oplever deres muligheder for at arbejde anderledes og kreativt som gode. At der er enighed om at ville empowerment er dog ikke det samme som, at der er konsensus om, hvad empowerment er. Man har ikke drøftet, hvad hhv. de forskellige medarbejdere og ledelsen egentlig lægger i det at praktisere empowerment og har kun </w:t>
      </w:r>
      <w:r w:rsidR="00C95D85" w:rsidRPr="004D1876">
        <w:rPr>
          <w:rFonts w:ascii="Times New Roman" w:hAnsi="Times New Roman" w:cs="Times New Roman"/>
          <w:sz w:val="24"/>
          <w:szCs w:val="24"/>
        </w:rPr>
        <w:t xml:space="preserve">tre fælles undervisningsdage med et konsulentfirma som fælles referenceramme. Projektmedarbejderne lader dog til at have en vis enighed om, hvad empowerment er for dem. Der er en enighed om, at empowerment kun kan praktiseres, </w:t>
      </w:r>
      <w:r w:rsidR="00D203C3" w:rsidRPr="004D1876">
        <w:rPr>
          <w:rFonts w:ascii="Times New Roman" w:hAnsi="Times New Roman" w:cs="Times New Roman"/>
          <w:sz w:val="24"/>
          <w:szCs w:val="24"/>
        </w:rPr>
        <w:t>hvis der er en vilje blandt socialarbejderne</w:t>
      </w:r>
      <w:r w:rsidR="00C95D85" w:rsidRPr="004D1876">
        <w:rPr>
          <w:rFonts w:ascii="Times New Roman" w:hAnsi="Times New Roman" w:cs="Times New Roman"/>
          <w:sz w:val="24"/>
          <w:szCs w:val="24"/>
        </w:rPr>
        <w:t xml:space="preserve"> til virkelig at gøre det</w:t>
      </w:r>
      <w:r w:rsidR="003B4A4D" w:rsidRPr="004D1876">
        <w:rPr>
          <w:rFonts w:ascii="Times New Roman" w:hAnsi="Times New Roman" w:cs="Times New Roman"/>
          <w:sz w:val="24"/>
          <w:szCs w:val="24"/>
        </w:rPr>
        <w:t>, hvilket medarbejderne ser som en af udfordring i forhold til at udbrede den måde at arbejde med borgerne på.</w:t>
      </w:r>
    </w:p>
    <w:p w:rsidR="00526A9A" w:rsidRPr="004D1876" w:rsidRDefault="003B4A4D"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Bevidstheden om barriererne ved at kunne arbejde empowermentorienteret er til stede hos medarbejderne på flere niveauer. At der er udefrakommende faktorer, der spiller ind og øger borgernes sociale problemer</w:t>
      </w:r>
      <w:r w:rsidR="00D203C3" w:rsidRPr="004D1876">
        <w:rPr>
          <w:rFonts w:ascii="Times New Roman" w:hAnsi="Times New Roman" w:cs="Times New Roman"/>
          <w:sz w:val="24"/>
          <w:szCs w:val="24"/>
        </w:rPr>
        <w:t xml:space="preserve"> genereret af den</w:t>
      </w:r>
      <w:r w:rsidR="00C14F88" w:rsidRPr="004D1876">
        <w:rPr>
          <w:rFonts w:ascii="Times New Roman" w:hAnsi="Times New Roman" w:cs="Times New Roman"/>
          <w:sz w:val="24"/>
          <w:szCs w:val="24"/>
        </w:rPr>
        <w:t xml:space="preserve"> stigmatisering, de udsættes for af det omgivende samfund sammenhold</w:t>
      </w:r>
      <w:r w:rsidR="00D203C3" w:rsidRPr="004D1876">
        <w:rPr>
          <w:rFonts w:ascii="Times New Roman" w:hAnsi="Times New Roman" w:cs="Times New Roman"/>
          <w:sz w:val="24"/>
          <w:szCs w:val="24"/>
        </w:rPr>
        <w:t xml:space="preserve">t med </w:t>
      </w:r>
      <w:r w:rsidR="00C14F88" w:rsidRPr="004D1876">
        <w:rPr>
          <w:rFonts w:ascii="Times New Roman" w:hAnsi="Times New Roman" w:cs="Times New Roman"/>
          <w:sz w:val="24"/>
          <w:szCs w:val="24"/>
        </w:rPr>
        <w:t>uligheder i form af fordeling af ressourcer</w:t>
      </w:r>
      <w:r w:rsidR="00D203C3" w:rsidRPr="004D1876">
        <w:rPr>
          <w:rFonts w:ascii="Times New Roman" w:hAnsi="Times New Roman" w:cs="Times New Roman"/>
          <w:sz w:val="24"/>
          <w:szCs w:val="24"/>
        </w:rPr>
        <w:t>,</w:t>
      </w:r>
      <w:r w:rsidR="00C14F88" w:rsidRPr="004D1876">
        <w:rPr>
          <w:rFonts w:ascii="Times New Roman" w:hAnsi="Times New Roman" w:cs="Times New Roman"/>
          <w:sz w:val="24"/>
          <w:szCs w:val="24"/>
        </w:rPr>
        <w:t xml:space="preserve"> der også eksisterer.</w:t>
      </w:r>
      <w:r w:rsidR="00C95D85" w:rsidRPr="004D1876">
        <w:rPr>
          <w:rFonts w:ascii="Times New Roman" w:hAnsi="Times New Roman" w:cs="Times New Roman"/>
          <w:sz w:val="24"/>
          <w:szCs w:val="24"/>
        </w:rPr>
        <w:t xml:space="preserve"> </w:t>
      </w:r>
    </w:p>
    <w:p w:rsidR="003E2E74" w:rsidRPr="00A05459" w:rsidRDefault="003E2E74" w:rsidP="009E76A0">
      <w:pPr>
        <w:pStyle w:val="Overskrift1"/>
        <w:spacing w:line="360" w:lineRule="auto"/>
        <w:rPr>
          <w:sz w:val="24"/>
        </w:rPr>
      </w:pPr>
      <w:bookmarkStart w:id="88" w:name="_Toc449911951"/>
      <w:r w:rsidRPr="00A05459">
        <w:rPr>
          <w:sz w:val="24"/>
        </w:rPr>
        <w:t>Kernekategorien ”venteposition”</w:t>
      </w:r>
      <w:bookmarkEnd w:id="88"/>
      <w:r w:rsidR="00A05459">
        <w:rPr>
          <w:sz w:val="24"/>
        </w:rPr>
        <w:br/>
      </w:r>
    </w:p>
    <w:p w:rsidR="003E2E74" w:rsidRPr="004D1876" w:rsidRDefault="003E2E74"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Min kernekategori for projektdeltagerne omhandler det at være i en venteposition. Som det fremgår</w:t>
      </w:r>
      <w:r w:rsidR="000F7213" w:rsidRPr="004D1876">
        <w:rPr>
          <w:rFonts w:ascii="Times New Roman" w:hAnsi="Times New Roman" w:cs="Times New Roman"/>
          <w:sz w:val="24"/>
          <w:szCs w:val="24"/>
        </w:rPr>
        <w:t xml:space="preserve"> tidligere</w:t>
      </w:r>
      <w:r w:rsidRPr="004D1876">
        <w:rPr>
          <w:rFonts w:ascii="Times New Roman" w:hAnsi="Times New Roman" w:cs="Times New Roman"/>
          <w:sz w:val="24"/>
          <w:szCs w:val="24"/>
        </w:rPr>
        <w:t xml:space="preserve"> af mine teoretiske refleksioner </w:t>
      </w:r>
      <w:r w:rsidR="000F7213" w:rsidRPr="004D1876">
        <w:rPr>
          <w:rFonts w:ascii="Times New Roman" w:hAnsi="Times New Roman" w:cs="Times New Roman"/>
          <w:sz w:val="24"/>
          <w:szCs w:val="24"/>
        </w:rPr>
        <w:t>over kategorien</w:t>
      </w:r>
      <w:r w:rsidR="002C6D90" w:rsidRPr="004D1876">
        <w:rPr>
          <w:rFonts w:ascii="Times New Roman" w:hAnsi="Times New Roman" w:cs="Times New Roman"/>
          <w:sz w:val="24"/>
          <w:szCs w:val="24"/>
        </w:rPr>
        <w:t>,</w:t>
      </w:r>
      <w:r w:rsidR="000F7213" w:rsidRPr="004D1876">
        <w:rPr>
          <w:rFonts w:ascii="Times New Roman" w:hAnsi="Times New Roman" w:cs="Times New Roman"/>
          <w:sz w:val="24"/>
          <w:szCs w:val="24"/>
        </w:rPr>
        <w:t xml:space="preserve"> </w:t>
      </w:r>
      <w:r w:rsidRPr="004D1876">
        <w:rPr>
          <w:rFonts w:ascii="Times New Roman" w:hAnsi="Times New Roman" w:cs="Times New Roman"/>
          <w:sz w:val="24"/>
          <w:szCs w:val="24"/>
        </w:rPr>
        <w:t xml:space="preserve">retter </w:t>
      </w:r>
      <w:r w:rsidR="000F7213" w:rsidRPr="004D1876">
        <w:rPr>
          <w:rFonts w:ascii="Times New Roman" w:hAnsi="Times New Roman" w:cs="Times New Roman"/>
          <w:sz w:val="24"/>
          <w:szCs w:val="24"/>
        </w:rPr>
        <w:t>ventepositions</w:t>
      </w:r>
      <w:r w:rsidRPr="004D1876">
        <w:rPr>
          <w:rFonts w:ascii="Times New Roman" w:hAnsi="Times New Roman" w:cs="Times New Roman"/>
          <w:sz w:val="24"/>
          <w:szCs w:val="24"/>
        </w:rPr>
        <w:t>begrebet sig mod flere ting:</w:t>
      </w:r>
    </w:p>
    <w:p w:rsidR="000F7213" w:rsidRPr="004D1876" w:rsidRDefault="000F7213" w:rsidP="009E76A0">
      <w:pPr>
        <w:pStyle w:val="Listeafsnit"/>
        <w:numPr>
          <w:ilvl w:val="0"/>
          <w:numId w:val="11"/>
        </w:numPr>
        <w:spacing w:line="360" w:lineRule="auto"/>
        <w:rPr>
          <w:rFonts w:ascii="Times New Roman" w:hAnsi="Times New Roman" w:cs="Times New Roman"/>
          <w:sz w:val="24"/>
          <w:szCs w:val="24"/>
        </w:rPr>
      </w:pPr>
      <w:r w:rsidRPr="004D1876">
        <w:rPr>
          <w:rFonts w:ascii="Times New Roman" w:hAnsi="Times New Roman" w:cs="Times New Roman"/>
          <w:sz w:val="24"/>
          <w:szCs w:val="24"/>
        </w:rPr>
        <w:t>At vente</w:t>
      </w:r>
    </w:p>
    <w:p w:rsidR="000F7213" w:rsidRPr="004D1876" w:rsidRDefault="000F7213" w:rsidP="009E76A0">
      <w:pPr>
        <w:pStyle w:val="Listeafsnit"/>
        <w:numPr>
          <w:ilvl w:val="0"/>
          <w:numId w:val="11"/>
        </w:numPr>
        <w:spacing w:line="360" w:lineRule="auto"/>
        <w:rPr>
          <w:rFonts w:ascii="Times New Roman" w:hAnsi="Times New Roman" w:cs="Times New Roman"/>
          <w:sz w:val="24"/>
          <w:szCs w:val="24"/>
        </w:rPr>
      </w:pPr>
      <w:r w:rsidRPr="004D1876">
        <w:rPr>
          <w:rFonts w:ascii="Times New Roman" w:hAnsi="Times New Roman" w:cs="Times New Roman"/>
          <w:sz w:val="24"/>
          <w:szCs w:val="24"/>
        </w:rPr>
        <w:t>Sagsbehandler laver ikke noget</w:t>
      </w:r>
    </w:p>
    <w:p w:rsidR="000F7213" w:rsidRPr="004D1876" w:rsidRDefault="000F7213" w:rsidP="009E76A0">
      <w:pPr>
        <w:pStyle w:val="Listeafsnit"/>
        <w:numPr>
          <w:ilvl w:val="0"/>
          <w:numId w:val="11"/>
        </w:numPr>
        <w:spacing w:line="360" w:lineRule="auto"/>
        <w:rPr>
          <w:rFonts w:ascii="Times New Roman" w:hAnsi="Times New Roman" w:cs="Times New Roman"/>
          <w:sz w:val="24"/>
          <w:szCs w:val="24"/>
        </w:rPr>
      </w:pPr>
      <w:r w:rsidRPr="004D1876">
        <w:rPr>
          <w:rFonts w:ascii="Times New Roman" w:hAnsi="Times New Roman" w:cs="Times New Roman"/>
          <w:sz w:val="24"/>
          <w:szCs w:val="24"/>
        </w:rPr>
        <w:t>At blive glemt</w:t>
      </w:r>
    </w:p>
    <w:p w:rsidR="000F7213" w:rsidRPr="004D1876" w:rsidRDefault="000F7213" w:rsidP="009E76A0">
      <w:pPr>
        <w:pStyle w:val="Listeafsnit"/>
        <w:numPr>
          <w:ilvl w:val="0"/>
          <w:numId w:val="11"/>
        </w:numPr>
        <w:spacing w:line="360" w:lineRule="auto"/>
        <w:rPr>
          <w:rFonts w:ascii="Times New Roman" w:hAnsi="Times New Roman" w:cs="Times New Roman"/>
          <w:sz w:val="24"/>
          <w:szCs w:val="24"/>
        </w:rPr>
      </w:pPr>
      <w:r w:rsidRPr="004D1876">
        <w:rPr>
          <w:rFonts w:ascii="Times New Roman" w:hAnsi="Times New Roman" w:cs="Times New Roman"/>
          <w:sz w:val="24"/>
          <w:szCs w:val="24"/>
        </w:rPr>
        <w:t>At hænge fast i ”fluepapiret”</w:t>
      </w:r>
    </w:p>
    <w:p w:rsidR="00C704E4" w:rsidRPr="004D1876" w:rsidRDefault="00C704E4"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lastRenderedPageBreak/>
        <w:t>Flere af deltagerne giver i min undersøgelse udtryk for, at de har været i systemet i mange år og føler sig hensat til passivitet. Denne stilstand ekspliciteres ved deres mange beskrivelser af at vente på noget</w:t>
      </w:r>
      <w:r w:rsidR="007E4346" w:rsidRPr="004D1876">
        <w:rPr>
          <w:rFonts w:ascii="Times New Roman" w:hAnsi="Times New Roman" w:cs="Times New Roman"/>
          <w:sz w:val="24"/>
          <w:szCs w:val="24"/>
        </w:rPr>
        <w:t>, der kan sætte skub i sagsforløbet og føre til en</w:t>
      </w:r>
      <w:r w:rsidRPr="004D1876">
        <w:rPr>
          <w:rFonts w:ascii="Times New Roman" w:hAnsi="Times New Roman" w:cs="Times New Roman"/>
          <w:sz w:val="24"/>
          <w:szCs w:val="24"/>
        </w:rPr>
        <w:t xml:space="preserve"> afslutning til noget</w:t>
      </w:r>
      <w:r w:rsidR="007E4346" w:rsidRPr="004D1876">
        <w:rPr>
          <w:rFonts w:ascii="Times New Roman" w:hAnsi="Times New Roman" w:cs="Times New Roman"/>
          <w:sz w:val="24"/>
          <w:szCs w:val="24"/>
        </w:rPr>
        <w:t xml:space="preserve"> konkret. De beskriver denne venten som at befinde sig i et ingenmandsland – et sted </w:t>
      </w:r>
      <w:r w:rsidRPr="004D1876">
        <w:rPr>
          <w:rFonts w:ascii="Times New Roman" w:hAnsi="Times New Roman" w:cs="Times New Roman"/>
          <w:sz w:val="24"/>
          <w:szCs w:val="24"/>
        </w:rPr>
        <w:t>som kun kommunen lader til at kunne løfte dem ud af, og som de kun</w:t>
      </w:r>
      <w:r w:rsidR="007E4346" w:rsidRPr="004D1876">
        <w:rPr>
          <w:rFonts w:ascii="Times New Roman" w:hAnsi="Times New Roman" w:cs="Times New Roman"/>
          <w:sz w:val="24"/>
          <w:szCs w:val="24"/>
        </w:rPr>
        <w:t xml:space="preserve"> selv</w:t>
      </w:r>
      <w:r w:rsidRPr="004D1876">
        <w:rPr>
          <w:rFonts w:ascii="Times New Roman" w:hAnsi="Times New Roman" w:cs="Times New Roman"/>
          <w:sz w:val="24"/>
          <w:szCs w:val="24"/>
        </w:rPr>
        <w:t xml:space="preserve"> har ringe indflydelse på</w:t>
      </w:r>
      <w:r w:rsidR="007E4346" w:rsidRPr="004D1876">
        <w:rPr>
          <w:rFonts w:ascii="Times New Roman" w:hAnsi="Times New Roman" w:cs="Times New Roman"/>
          <w:sz w:val="24"/>
          <w:szCs w:val="24"/>
        </w:rPr>
        <w:t>.</w:t>
      </w:r>
      <w:r w:rsidRPr="004D1876">
        <w:rPr>
          <w:rFonts w:ascii="Times New Roman" w:hAnsi="Times New Roman" w:cs="Times New Roman"/>
          <w:sz w:val="24"/>
          <w:szCs w:val="24"/>
        </w:rPr>
        <w:t xml:space="preserve"> Det er slående, hvor lidt deltagerne selv fortæller om at være styrende og aktive omkring deres sagsforløb, </w:t>
      </w:r>
      <w:r w:rsidR="007E4346" w:rsidRPr="004D1876">
        <w:rPr>
          <w:rFonts w:ascii="Times New Roman" w:hAnsi="Times New Roman" w:cs="Times New Roman"/>
          <w:sz w:val="24"/>
          <w:szCs w:val="24"/>
        </w:rPr>
        <w:t>når de redegør for kontakten til jobcenteret, hvilket kunne tyde på en</w:t>
      </w:r>
      <w:r w:rsidR="00355446" w:rsidRPr="004D1876">
        <w:rPr>
          <w:rFonts w:ascii="Times New Roman" w:hAnsi="Times New Roman" w:cs="Times New Roman"/>
          <w:sz w:val="24"/>
          <w:szCs w:val="24"/>
        </w:rPr>
        <w:t xml:space="preserve"> oplevelse af</w:t>
      </w:r>
      <w:r w:rsidR="007E4346" w:rsidRPr="004D1876">
        <w:rPr>
          <w:rFonts w:ascii="Times New Roman" w:hAnsi="Times New Roman" w:cs="Times New Roman"/>
          <w:sz w:val="24"/>
          <w:szCs w:val="24"/>
        </w:rPr>
        <w:t xml:space="preserve"> </w:t>
      </w:r>
      <w:r w:rsidRPr="004D1876">
        <w:rPr>
          <w:rFonts w:ascii="Times New Roman" w:hAnsi="Times New Roman" w:cs="Times New Roman"/>
          <w:sz w:val="24"/>
          <w:szCs w:val="24"/>
        </w:rPr>
        <w:t>magtesløshed overfor systemet</w:t>
      </w:r>
      <w:r w:rsidR="00355446" w:rsidRPr="004D1876">
        <w:rPr>
          <w:rFonts w:ascii="Times New Roman" w:hAnsi="Times New Roman" w:cs="Times New Roman"/>
          <w:sz w:val="24"/>
          <w:szCs w:val="24"/>
        </w:rPr>
        <w:t>.</w:t>
      </w:r>
      <w:r w:rsidRPr="004D1876">
        <w:rPr>
          <w:rFonts w:ascii="Times New Roman" w:hAnsi="Times New Roman" w:cs="Times New Roman"/>
          <w:sz w:val="24"/>
          <w:szCs w:val="24"/>
        </w:rPr>
        <w:t xml:space="preserve"> </w:t>
      </w:r>
    </w:p>
    <w:p w:rsidR="002C6D90" w:rsidRPr="004D1876" w:rsidRDefault="003E2E74"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Jeg vil</w:t>
      </w:r>
      <w:r w:rsidR="00667887" w:rsidRPr="004D1876">
        <w:rPr>
          <w:rFonts w:ascii="Times New Roman" w:hAnsi="Times New Roman" w:cs="Times New Roman"/>
          <w:sz w:val="24"/>
          <w:szCs w:val="24"/>
        </w:rPr>
        <w:t xml:space="preserve"> her gentage processen med at</w:t>
      </w:r>
      <w:r w:rsidRPr="004D1876">
        <w:rPr>
          <w:rFonts w:ascii="Times New Roman" w:hAnsi="Times New Roman" w:cs="Times New Roman"/>
          <w:sz w:val="24"/>
          <w:szCs w:val="24"/>
        </w:rPr>
        <w:t xml:space="preserve"> komme med citater</w:t>
      </w:r>
      <w:r w:rsidR="00355446" w:rsidRPr="004D1876">
        <w:rPr>
          <w:rFonts w:ascii="Times New Roman" w:hAnsi="Times New Roman" w:cs="Times New Roman"/>
          <w:sz w:val="24"/>
          <w:szCs w:val="24"/>
        </w:rPr>
        <w:t>, der illustrerer ovenstående refleksioner</w:t>
      </w:r>
      <w:r w:rsidR="002C6D90" w:rsidRPr="004D1876">
        <w:rPr>
          <w:rFonts w:ascii="Times New Roman" w:hAnsi="Times New Roman" w:cs="Times New Roman"/>
          <w:sz w:val="24"/>
          <w:szCs w:val="24"/>
        </w:rPr>
        <w:t>. Eftersom gruppen af projektdeltagere er væsentlig større end medarbejdergruppen, har jeg</w:t>
      </w:r>
      <w:r w:rsidR="00CC1540" w:rsidRPr="004D1876">
        <w:rPr>
          <w:rFonts w:ascii="Times New Roman" w:hAnsi="Times New Roman" w:cs="Times New Roman"/>
          <w:sz w:val="24"/>
          <w:szCs w:val="24"/>
        </w:rPr>
        <w:t>,</w:t>
      </w:r>
      <w:r w:rsidR="002C6D90" w:rsidRPr="004D1876">
        <w:rPr>
          <w:rFonts w:ascii="Times New Roman" w:hAnsi="Times New Roman" w:cs="Times New Roman"/>
          <w:sz w:val="24"/>
          <w:szCs w:val="24"/>
        </w:rPr>
        <w:t xml:space="preserve"> for at få så bredt et udsnit af deres oplevelser i spil</w:t>
      </w:r>
      <w:r w:rsidR="00CC1540" w:rsidRPr="004D1876">
        <w:rPr>
          <w:rFonts w:ascii="Times New Roman" w:hAnsi="Times New Roman" w:cs="Times New Roman"/>
          <w:sz w:val="24"/>
          <w:szCs w:val="24"/>
        </w:rPr>
        <w:t xml:space="preserve"> i min analyse,</w:t>
      </w:r>
      <w:r w:rsidR="002C6D90" w:rsidRPr="004D1876">
        <w:rPr>
          <w:rFonts w:ascii="Times New Roman" w:hAnsi="Times New Roman" w:cs="Times New Roman"/>
          <w:sz w:val="24"/>
          <w:szCs w:val="24"/>
        </w:rPr>
        <w:t xml:space="preserve"> valgt at medtage et mere omfangsrigt udvalg af citater fra deltagerne</w:t>
      </w:r>
      <w:r w:rsidR="00CC1540" w:rsidRPr="004D1876">
        <w:rPr>
          <w:rFonts w:ascii="Times New Roman" w:hAnsi="Times New Roman" w:cs="Times New Roman"/>
          <w:sz w:val="24"/>
          <w:szCs w:val="24"/>
        </w:rPr>
        <w:t>:</w:t>
      </w:r>
    </w:p>
    <w:p w:rsidR="00282231" w:rsidRDefault="00282231" w:rsidP="009E76A0">
      <w:pPr>
        <w:pStyle w:val="Undertitel"/>
        <w:spacing w:line="360" w:lineRule="auto"/>
      </w:pPr>
    </w:p>
    <w:p w:rsidR="00282231" w:rsidRDefault="00282231" w:rsidP="009E76A0">
      <w:pPr>
        <w:pStyle w:val="Undertitel"/>
        <w:spacing w:line="360" w:lineRule="auto"/>
      </w:pPr>
    </w:p>
    <w:p w:rsidR="00D711BF" w:rsidRPr="00A05459" w:rsidRDefault="002C6D90" w:rsidP="009E76A0">
      <w:pPr>
        <w:pStyle w:val="Overskrift1"/>
        <w:spacing w:line="360" w:lineRule="auto"/>
        <w:rPr>
          <w:sz w:val="24"/>
        </w:rPr>
      </w:pPr>
      <w:bookmarkStart w:id="89" w:name="_Toc449911952"/>
      <w:r w:rsidRPr="00A05459">
        <w:rPr>
          <w:sz w:val="24"/>
        </w:rPr>
        <w:t>At ve</w:t>
      </w:r>
      <w:r w:rsidR="00745FF4" w:rsidRPr="00A05459">
        <w:rPr>
          <w:sz w:val="24"/>
        </w:rPr>
        <w:t>nte</w:t>
      </w:r>
      <w:bookmarkEnd w:id="89"/>
      <w:r w:rsidR="00A05459">
        <w:rPr>
          <w:sz w:val="24"/>
        </w:rPr>
        <w:br/>
      </w:r>
    </w:p>
    <w:p w:rsidR="00447104" w:rsidRPr="004D1876" w:rsidRDefault="00447104"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B: ”Så jeg ved ikke lige hvad der foregår. Så jeg står ligesom i et vakuum lige nu, ved ikke lige hvor vi er henne, eller hvor jeg er henne.”</w:t>
      </w:r>
    </w:p>
    <w:p w:rsidR="00745FF4" w:rsidRPr="004D1876" w:rsidRDefault="00745FF4"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B: </w:t>
      </w:r>
      <w:r w:rsidR="002C6D90" w:rsidRPr="004D1876">
        <w:rPr>
          <w:rFonts w:ascii="Times New Roman" w:hAnsi="Times New Roman" w:cs="Times New Roman"/>
          <w:i/>
          <w:sz w:val="24"/>
          <w:szCs w:val="24"/>
        </w:rPr>
        <w:t>”</w:t>
      </w:r>
      <w:r w:rsidRPr="004D1876">
        <w:rPr>
          <w:rFonts w:ascii="Times New Roman" w:hAnsi="Times New Roman" w:cs="Times New Roman"/>
          <w:i/>
          <w:sz w:val="24"/>
          <w:szCs w:val="24"/>
        </w:rPr>
        <w:t>Jeg hedder X, jeg venter på min sag kommer i rehabteamet mhp fleksjob.</w:t>
      </w:r>
      <w:r w:rsidR="002C6D90" w:rsidRPr="004D1876">
        <w:rPr>
          <w:rFonts w:ascii="Times New Roman" w:hAnsi="Times New Roman" w:cs="Times New Roman"/>
          <w:i/>
          <w:sz w:val="24"/>
          <w:szCs w:val="24"/>
        </w:rPr>
        <w:t>”</w:t>
      </w:r>
    </w:p>
    <w:p w:rsidR="00745FF4" w:rsidRPr="004D1876" w:rsidRDefault="00745FF4"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B: </w:t>
      </w:r>
      <w:r w:rsidR="002C6D90" w:rsidRPr="004D1876">
        <w:rPr>
          <w:rFonts w:ascii="Times New Roman" w:hAnsi="Times New Roman" w:cs="Times New Roman"/>
          <w:i/>
          <w:sz w:val="24"/>
          <w:szCs w:val="24"/>
        </w:rPr>
        <w:t>”</w:t>
      </w:r>
      <w:r w:rsidRPr="004D1876">
        <w:rPr>
          <w:rFonts w:ascii="Times New Roman" w:hAnsi="Times New Roman" w:cs="Times New Roman"/>
          <w:i/>
          <w:sz w:val="24"/>
          <w:szCs w:val="24"/>
        </w:rPr>
        <w:t>Jeg hedder X og jeg går bare og venter på, at Kalundborg de skal f</w:t>
      </w:r>
      <w:r w:rsidR="008C3223" w:rsidRPr="004D1876">
        <w:rPr>
          <w:rFonts w:ascii="Times New Roman" w:hAnsi="Times New Roman" w:cs="Times New Roman"/>
          <w:i/>
          <w:sz w:val="24"/>
          <w:szCs w:val="24"/>
        </w:rPr>
        <w:t>å de papirer fra X</w:t>
      </w:r>
      <w:r w:rsidRPr="004D1876">
        <w:rPr>
          <w:rFonts w:ascii="Times New Roman" w:hAnsi="Times New Roman" w:cs="Times New Roman"/>
          <w:i/>
          <w:sz w:val="24"/>
          <w:szCs w:val="24"/>
        </w:rPr>
        <w:t xml:space="preserve"> Kommune. Allerhelst der vil jeg bare fredes, bare have min pension, for den har jeg søgt i snart 9 år.</w:t>
      </w:r>
      <w:r w:rsidR="002C6D90"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w:t>
      </w:r>
    </w:p>
    <w:p w:rsidR="001534FA" w:rsidRPr="004D1876" w:rsidRDefault="001534FA"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Citaterne</w:t>
      </w:r>
      <w:r w:rsidR="00355446" w:rsidRPr="004D1876">
        <w:rPr>
          <w:rFonts w:ascii="Times New Roman" w:hAnsi="Times New Roman" w:cs="Times New Roman"/>
          <w:sz w:val="24"/>
          <w:szCs w:val="24"/>
        </w:rPr>
        <w:t xml:space="preserve"> giver et billede af nogle konkrete situationer i forbindelse med sagsbehandlingen, hvor projektdeltagerne føler sig hensat til at vente. De illustrerer samtidig, hvor </w:t>
      </w:r>
      <w:r w:rsidRPr="004D1876">
        <w:rPr>
          <w:rFonts w:ascii="Times New Roman" w:hAnsi="Times New Roman" w:cs="Times New Roman"/>
          <w:sz w:val="24"/>
          <w:szCs w:val="24"/>
        </w:rPr>
        <w:t>lang tid denne ventetid kan være</w:t>
      </w:r>
      <w:r w:rsidR="00355446" w:rsidRPr="004D1876">
        <w:rPr>
          <w:rFonts w:ascii="Times New Roman" w:hAnsi="Times New Roman" w:cs="Times New Roman"/>
          <w:sz w:val="24"/>
          <w:szCs w:val="24"/>
        </w:rPr>
        <w:t>. En af deltagerne giver</w:t>
      </w:r>
      <w:r w:rsidRPr="004D1876">
        <w:rPr>
          <w:rFonts w:ascii="Times New Roman" w:hAnsi="Times New Roman" w:cs="Times New Roman"/>
          <w:sz w:val="24"/>
          <w:szCs w:val="24"/>
        </w:rPr>
        <w:t xml:space="preserve"> fx</w:t>
      </w:r>
      <w:r w:rsidR="00355446" w:rsidRPr="004D1876">
        <w:rPr>
          <w:rFonts w:ascii="Times New Roman" w:hAnsi="Times New Roman" w:cs="Times New Roman"/>
          <w:sz w:val="24"/>
          <w:szCs w:val="24"/>
        </w:rPr>
        <w:t xml:space="preserve"> udtryk for, at hun har søgt om at få førtidspension i snart</w:t>
      </w:r>
      <w:r w:rsidRPr="004D1876">
        <w:rPr>
          <w:rFonts w:ascii="Times New Roman" w:hAnsi="Times New Roman" w:cs="Times New Roman"/>
          <w:sz w:val="24"/>
          <w:szCs w:val="24"/>
        </w:rPr>
        <w:t xml:space="preserve"> ni år. U</w:t>
      </w:r>
      <w:r w:rsidR="00355446" w:rsidRPr="004D1876">
        <w:rPr>
          <w:rFonts w:ascii="Times New Roman" w:hAnsi="Times New Roman" w:cs="Times New Roman"/>
          <w:sz w:val="24"/>
          <w:szCs w:val="24"/>
        </w:rPr>
        <w:t>anset om</w:t>
      </w:r>
      <w:r w:rsidRPr="004D1876">
        <w:rPr>
          <w:rFonts w:ascii="Times New Roman" w:hAnsi="Times New Roman" w:cs="Times New Roman"/>
          <w:sz w:val="24"/>
          <w:szCs w:val="24"/>
        </w:rPr>
        <w:t xml:space="preserve"> det er korrekt, at pgl. ikke har fået behandlet sin ansøgning om pension efter reglerne om førtidspension eller ej, så er det deltagerens oplevelse af at have befundet sig i en venteposition i snart ni år, der er i fokus her. </w:t>
      </w:r>
    </w:p>
    <w:p w:rsidR="00745FF4" w:rsidRPr="004D1876" w:rsidRDefault="001534FA"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lastRenderedPageBreak/>
        <w:t>Der er også både frustration og resignation at spore i deltagernes udtalelser, når de beretter om at befinde sig i en venteposition:</w:t>
      </w:r>
    </w:p>
    <w:p w:rsidR="001534FA" w:rsidRPr="004D1876" w:rsidRDefault="001534FA"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B: ”Ja, for man ved ikke hvor fanden man står henne…for jeg er godt nok træt af kommunen.”</w:t>
      </w:r>
    </w:p>
    <w:p w:rsidR="001534FA" w:rsidRPr="004D1876" w:rsidRDefault="001534FA"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B: ”Ja… Det er jo fordi, hun mener, at nu er jeg jo kommet så langt i systemet. Og det føler jeg jo ikke, fordi der er ikke sket en skid endnu. Så siger hun i dag, at jamen der ligger deroppe og er ved at være klar. Ja… Det har jeg hørt på i flere måneder nu, og der er stadig ikke sket noget…”</w:t>
      </w:r>
    </w:p>
    <w:p w:rsidR="00447104" w:rsidRPr="004D1876" w:rsidRDefault="00447104"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B: ”Jamen for mange år siden da jeg skulle have lavet tænder. Der gik 9 mdr. fra jeg var i gang med at få lavet tænderne, og til de bevilligede det sidste. Det kostede mig 12.000 kr. </w:t>
      </w:r>
      <w:r w:rsidR="00A05459">
        <w:rPr>
          <w:rFonts w:ascii="Times New Roman" w:hAnsi="Times New Roman" w:cs="Times New Roman"/>
          <w:i/>
          <w:sz w:val="24"/>
          <w:szCs w:val="24"/>
        </w:rPr>
        <w:t xml:space="preserve">ekstra. </w:t>
      </w:r>
      <w:r w:rsidR="00A05459">
        <w:rPr>
          <w:rFonts w:ascii="Times New Roman" w:hAnsi="Times New Roman" w:cs="Times New Roman"/>
          <w:i/>
          <w:sz w:val="24"/>
          <w:szCs w:val="24"/>
        </w:rPr>
        <w:br/>
        <w:t xml:space="preserve">Man må bare vente…..” </w:t>
      </w:r>
    </w:p>
    <w:p w:rsidR="00745FF4" w:rsidRPr="00A05459" w:rsidRDefault="00745FF4" w:rsidP="009E76A0">
      <w:pPr>
        <w:pStyle w:val="Overskrift1"/>
        <w:spacing w:line="360" w:lineRule="auto"/>
        <w:rPr>
          <w:sz w:val="24"/>
        </w:rPr>
      </w:pPr>
      <w:bookmarkStart w:id="90" w:name="_Toc449911953"/>
      <w:r w:rsidRPr="00A05459">
        <w:rPr>
          <w:sz w:val="24"/>
        </w:rPr>
        <w:t>Sagsbehandler laver ikke noget</w:t>
      </w:r>
      <w:bookmarkEnd w:id="90"/>
      <w:r w:rsidR="00A05459">
        <w:rPr>
          <w:sz w:val="24"/>
        </w:rPr>
        <w:br/>
      </w:r>
    </w:p>
    <w:p w:rsidR="002F5598" w:rsidRPr="004D1876" w:rsidRDefault="002F5598"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Projektdeltagerne retter deres frustration over at befinde sig i en venteposition mod </w:t>
      </w:r>
      <w:r w:rsidR="00990B55" w:rsidRPr="004D1876">
        <w:rPr>
          <w:rFonts w:ascii="Times New Roman" w:hAnsi="Times New Roman" w:cs="Times New Roman"/>
          <w:sz w:val="24"/>
          <w:szCs w:val="24"/>
        </w:rPr>
        <w:t>kommunens medarbejdere og tilskriver det deres langsommelighed og mangel på struktur i arbejdet, hvilket kommer til udtryk i følgende citater:</w:t>
      </w:r>
    </w:p>
    <w:p w:rsidR="00745FF4" w:rsidRPr="004D1876" w:rsidRDefault="008C3223"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B</w:t>
      </w:r>
      <w:r w:rsidR="00745FF4" w:rsidRPr="004D1876">
        <w:rPr>
          <w:rFonts w:ascii="Times New Roman" w:hAnsi="Times New Roman" w:cs="Times New Roman"/>
          <w:i/>
          <w:sz w:val="24"/>
          <w:szCs w:val="24"/>
        </w:rPr>
        <w:t xml:space="preserve">: </w:t>
      </w:r>
      <w:r w:rsidR="002F5598" w:rsidRPr="004D1876">
        <w:rPr>
          <w:rFonts w:ascii="Times New Roman" w:hAnsi="Times New Roman" w:cs="Times New Roman"/>
          <w:i/>
          <w:sz w:val="24"/>
          <w:szCs w:val="24"/>
        </w:rPr>
        <w:t>”</w:t>
      </w:r>
      <w:r w:rsidR="00745FF4" w:rsidRPr="004D1876">
        <w:rPr>
          <w:rFonts w:ascii="Times New Roman" w:hAnsi="Times New Roman" w:cs="Times New Roman"/>
          <w:i/>
          <w:sz w:val="24"/>
          <w:szCs w:val="24"/>
        </w:rPr>
        <w:t>…det igen det med</w:t>
      </w:r>
      <w:r w:rsidR="002F5598" w:rsidRPr="004D1876">
        <w:rPr>
          <w:rFonts w:ascii="Times New Roman" w:hAnsi="Times New Roman" w:cs="Times New Roman"/>
          <w:i/>
          <w:sz w:val="24"/>
          <w:szCs w:val="24"/>
        </w:rPr>
        <w:t xml:space="preserve"> kommunen, de skal lige drikke fem</w:t>
      </w:r>
      <w:r w:rsidR="00745FF4" w:rsidRPr="004D1876">
        <w:rPr>
          <w:rFonts w:ascii="Times New Roman" w:hAnsi="Times New Roman" w:cs="Times New Roman"/>
          <w:i/>
          <w:sz w:val="24"/>
          <w:szCs w:val="24"/>
        </w:rPr>
        <w:t xml:space="preserve"> kander kaffe, så skal man tilbage og læse to linjer</w:t>
      </w:r>
      <w:r w:rsidR="002F5598" w:rsidRPr="004D1876">
        <w:rPr>
          <w:rFonts w:ascii="Times New Roman" w:hAnsi="Times New Roman" w:cs="Times New Roman"/>
          <w:i/>
          <w:sz w:val="24"/>
          <w:szCs w:val="24"/>
        </w:rPr>
        <w:t>,</w:t>
      </w:r>
      <w:r w:rsidR="00745FF4" w:rsidRPr="004D1876">
        <w:rPr>
          <w:rFonts w:ascii="Times New Roman" w:hAnsi="Times New Roman" w:cs="Times New Roman"/>
          <w:i/>
          <w:sz w:val="24"/>
          <w:szCs w:val="24"/>
        </w:rPr>
        <w:t xml:space="preserve"> man har skrevet for at finde ud af</w:t>
      </w:r>
      <w:r w:rsidR="002F5598" w:rsidRPr="004D1876">
        <w:rPr>
          <w:rFonts w:ascii="Times New Roman" w:hAnsi="Times New Roman" w:cs="Times New Roman"/>
          <w:i/>
          <w:sz w:val="24"/>
          <w:szCs w:val="24"/>
        </w:rPr>
        <w:t>,</w:t>
      </w:r>
      <w:r w:rsidR="00745FF4" w:rsidRPr="004D1876">
        <w:rPr>
          <w:rFonts w:ascii="Times New Roman" w:hAnsi="Times New Roman" w:cs="Times New Roman"/>
          <w:i/>
          <w:sz w:val="24"/>
          <w:szCs w:val="24"/>
        </w:rPr>
        <w:t xml:space="preserve"> hvad skal man så</w:t>
      </w:r>
      <w:r w:rsidR="002F5598" w:rsidRPr="004D1876">
        <w:rPr>
          <w:rFonts w:ascii="Times New Roman" w:hAnsi="Times New Roman" w:cs="Times New Roman"/>
          <w:i/>
          <w:sz w:val="24"/>
          <w:szCs w:val="24"/>
        </w:rPr>
        <w:t xml:space="preserve"> skrive, og så skal man lige nu fem</w:t>
      </w:r>
      <w:r w:rsidR="00745FF4" w:rsidRPr="004D1876">
        <w:rPr>
          <w:rFonts w:ascii="Times New Roman" w:hAnsi="Times New Roman" w:cs="Times New Roman"/>
          <w:i/>
          <w:sz w:val="24"/>
          <w:szCs w:val="24"/>
        </w:rPr>
        <w:t xml:space="preserve"> kander kaffe, før der sker noget.</w:t>
      </w:r>
      <w:r w:rsidR="002F5598" w:rsidRPr="004D1876">
        <w:rPr>
          <w:rFonts w:ascii="Times New Roman" w:hAnsi="Times New Roman" w:cs="Times New Roman"/>
          <w:i/>
          <w:sz w:val="24"/>
          <w:szCs w:val="24"/>
        </w:rPr>
        <w:t>”</w:t>
      </w:r>
      <w:r w:rsidR="00745FF4" w:rsidRPr="004D1876">
        <w:rPr>
          <w:rFonts w:ascii="Times New Roman" w:hAnsi="Times New Roman" w:cs="Times New Roman"/>
          <w:i/>
          <w:sz w:val="24"/>
          <w:szCs w:val="24"/>
        </w:rPr>
        <w:t xml:space="preserve"> </w:t>
      </w:r>
    </w:p>
    <w:p w:rsidR="00745FF4" w:rsidRPr="004D1876" w:rsidRDefault="008C3223"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B</w:t>
      </w:r>
      <w:r w:rsidR="00745FF4" w:rsidRPr="004D1876">
        <w:rPr>
          <w:rFonts w:ascii="Times New Roman" w:hAnsi="Times New Roman" w:cs="Times New Roman"/>
          <w:i/>
          <w:sz w:val="24"/>
          <w:szCs w:val="24"/>
        </w:rPr>
        <w:t xml:space="preserve">: </w:t>
      </w:r>
      <w:r w:rsidR="002F5598" w:rsidRPr="004D1876">
        <w:rPr>
          <w:rFonts w:ascii="Times New Roman" w:hAnsi="Times New Roman" w:cs="Times New Roman"/>
          <w:i/>
          <w:sz w:val="24"/>
          <w:szCs w:val="24"/>
        </w:rPr>
        <w:t>”</w:t>
      </w:r>
      <w:r w:rsidR="00745FF4" w:rsidRPr="004D1876">
        <w:rPr>
          <w:rFonts w:ascii="Times New Roman" w:hAnsi="Times New Roman" w:cs="Times New Roman"/>
          <w:i/>
          <w:sz w:val="24"/>
          <w:szCs w:val="24"/>
        </w:rPr>
        <w:t>Hvis man så har siddet og udfyldt alt det der, har sagsbehandler så også haft tid til at gennemlæse det der? For mange af de gange, hvor jeg har været der oppe til samtale…de forskellige sagsbehandlere jeg har været oppe hos, de har ikke brugt tid på at læse min sag, og jeg har endda prøvet to gange, hvor sagsbehandler spørger om: ”hvad skal vi snakke om”. Så tænker jeg: ”fint, det er hende der indkalder mig…”. Og så er det helt til grin.</w:t>
      </w:r>
      <w:r w:rsidR="002F5598" w:rsidRPr="004D1876">
        <w:rPr>
          <w:rFonts w:ascii="Times New Roman" w:hAnsi="Times New Roman" w:cs="Times New Roman"/>
          <w:i/>
          <w:sz w:val="24"/>
          <w:szCs w:val="24"/>
        </w:rPr>
        <w:t>”</w:t>
      </w:r>
    </w:p>
    <w:p w:rsidR="00745FF4" w:rsidRPr="00A05459" w:rsidRDefault="00745FF4" w:rsidP="009E76A0">
      <w:pPr>
        <w:pStyle w:val="Overskrift1"/>
        <w:spacing w:line="360" w:lineRule="auto"/>
        <w:rPr>
          <w:sz w:val="24"/>
        </w:rPr>
      </w:pPr>
      <w:bookmarkStart w:id="91" w:name="_Toc449911954"/>
      <w:r w:rsidRPr="00A05459">
        <w:rPr>
          <w:sz w:val="24"/>
        </w:rPr>
        <w:t>At blive glemt</w:t>
      </w:r>
      <w:bookmarkEnd w:id="91"/>
      <w:r w:rsidR="00A05459">
        <w:rPr>
          <w:sz w:val="24"/>
        </w:rPr>
        <w:br/>
      </w:r>
    </w:p>
    <w:p w:rsidR="00745FF4" w:rsidRPr="004D1876" w:rsidRDefault="00745FF4"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B: </w:t>
      </w:r>
      <w:r w:rsidR="00990B55" w:rsidRPr="004D1876">
        <w:rPr>
          <w:rFonts w:ascii="Times New Roman" w:hAnsi="Times New Roman" w:cs="Times New Roman"/>
          <w:i/>
          <w:sz w:val="24"/>
          <w:szCs w:val="24"/>
        </w:rPr>
        <w:t>”</w:t>
      </w:r>
      <w:r w:rsidRPr="004D1876">
        <w:rPr>
          <w:rFonts w:ascii="Times New Roman" w:hAnsi="Times New Roman" w:cs="Times New Roman"/>
          <w:i/>
          <w:sz w:val="24"/>
          <w:szCs w:val="24"/>
        </w:rPr>
        <w:t>Man bliver glemt lidt engang i mellem af systemet – man skal fandme være vågen. Hele tiden. Så bliver man bedt om en fredag eftermiddag, så bliver man bedt om at ringe mandag morgen fx til ydelseskontoret. Så når man ringer den mandag morgen, jamen så er de der slet ikke. Så har de glemt det, og hun var til møde, jamen altså, så bliver man sgu lidt…</w:t>
      </w:r>
      <w:r w:rsidR="00990B55" w:rsidRPr="004D1876">
        <w:rPr>
          <w:rFonts w:ascii="Times New Roman" w:hAnsi="Times New Roman" w:cs="Times New Roman"/>
          <w:i/>
          <w:sz w:val="24"/>
          <w:szCs w:val="24"/>
        </w:rPr>
        <w:t>”</w:t>
      </w:r>
    </w:p>
    <w:p w:rsidR="00745FF4" w:rsidRPr="004D1876" w:rsidRDefault="00990B55"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lastRenderedPageBreak/>
        <w:t>B</w:t>
      </w:r>
      <w:r w:rsidR="00745FF4" w:rsidRPr="004D1876">
        <w:rPr>
          <w:rFonts w:ascii="Times New Roman" w:hAnsi="Times New Roman" w:cs="Times New Roman"/>
          <w:i/>
          <w:sz w:val="24"/>
          <w:szCs w:val="24"/>
        </w:rPr>
        <w:t xml:space="preserve">: </w:t>
      </w:r>
      <w:r w:rsidRPr="004D1876">
        <w:rPr>
          <w:rFonts w:ascii="Times New Roman" w:hAnsi="Times New Roman" w:cs="Times New Roman"/>
          <w:i/>
          <w:sz w:val="24"/>
          <w:szCs w:val="24"/>
        </w:rPr>
        <w:t>”</w:t>
      </w:r>
      <w:r w:rsidR="00745FF4" w:rsidRPr="004D1876">
        <w:rPr>
          <w:rFonts w:ascii="Times New Roman" w:hAnsi="Times New Roman" w:cs="Times New Roman"/>
          <w:i/>
          <w:sz w:val="24"/>
          <w:szCs w:val="24"/>
        </w:rPr>
        <w:t>Jeg har prøvet mange gange at booke aftale med min sagsbehandler, og så står man der ½ time før man skal møde og får at vide, at mødet desværre er aflyst, da personen ikke er til stede…</w:t>
      </w:r>
      <w:r w:rsidRPr="004D1876">
        <w:rPr>
          <w:rFonts w:ascii="Times New Roman" w:hAnsi="Times New Roman" w:cs="Times New Roman"/>
          <w:i/>
          <w:sz w:val="24"/>
          <w:szCs w:val="24"/>
        </w:rPr>
        <w:t>”</w:t>
      </w:r>
      <w:r w:rsidR="00745FF4" w:rsidRPr="004D1876">
        <w:rPr>
          <w:rFonts w:ascii="Times New Roman" w:hAnsi="Times New Roman" w:cs="Times New Roman"/>
          <w:i/>
          <w:sz w:val="24"/>
          <w:szCs w:val="24"/>
        </w:rPr>
        <w:t>.</w:t>
      </w:r>
    </w:p>
    <w:p w:rsidR="00745FF4" w:rsidRPr="004D1876" w:rsidRDefault="00990B55"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B: ”</w:t>
      </w:r>
      <w:r w:rsidR="00745FF4" w:rsidRPr="004D1876">
        <w:rPr>
          <w:rFonts w:ascii="Times New Roman" w:hAnsi="Times New Roman" w:cs="Times New Roman"/>
          <w:i/>
          <w:sz w:val="24"/>
          <w:szCs w:val="24"/>
        </w:rPr>
        <w:t>De sidste tre måneder, er der to af mine møder, der er blevet aflyst – og først da jeg mødte op på kommunen. Og jeg havde endda kontaktpersonen med, der heller ikke havde fået noget at vide…</w:t>
      </w:r>
      <w:r w:rsidRPr="004D1876">
        <w:rPr>
          <w:rFonts w:ascii="Times New Roman" w:hAnsi="Times New Roman" w:cs="Times New Roman"/>
          <w:i/>
          <w:sz w:val="24"/>
          <w:szCs w:val="24"/>
        </w:rPr>
        <w:t>”</w:t>
      </w:r>
    </w:p>
    <w:p w:rsidR="00990B55" w:rsidRPr="004D1876" w:rsidRDefault="00990B55" w:rsidP="009E76A0">
      <w:pPr>
        <w:spacing w:after="160" w:line="360" w:lineRule="auto"/>
        <w:rPr>
          <w:rFonts w:ascii="Times New Roman" w:hAnsi="Times New Roman" w:cs="Times New Roman"/>
          <w:sz w:val="24"/>
          <w:szCs w:val="24"/>
        </w:rPr>
      </w:pPr>
      <w:r w:rsidRPr="004D1876">
        <w:rPr>
          <w:rFonts w:ascii="Times New Roman" w:hAnsi="Times New Roman" w:cs="Times New Roman"/>
          <w:sz w:val="24"/>
          <w:szCs w:val="24"/>
        </w:rPr>
        <w:t>Ovenstående citater illustrerer også, at</w:t>
      </w:r>
      <w:r w:rsidR="00502D27" w:rsidRPr="004D1876">
        <w:rPr>
          <w:rFonts w:ascii="Times New Roman" w:hAnsi="Times New Roman" w:cs="Times New Roman"/>
          <w:sz w:val="24"/>
          <w:szCs w:val="24"/>
        </w:rPr>
        <w:t xml:space="preserve"> projektdeltagernes hensættelse til at være i en</w:t>
      </w:r>
      <w:r w:rsidRPr="004D1876">
        <w:rPr>
          <w:rFonts w:ascii="Times New Roman" w:hAnsi="Times New Roman" w:cs="Times New Roman"/>
          <w:sz w:val="24"/>
          <w:szCs w:val="24"/>
        </w:rPr>
        <w:t xml:space="preserve"> venteposi</w:t>
      </w:r>
      <w:r w:rsidR="00502D27" w:rsidRPr="004D1876">
        <w:rPr>
          <w:rFonts w:ascii="Times New Roman" w:hAnsi="Times New Roman" w:cs="Times New Roman"/>
          <w:sz w:val="24"/>
          <w:szCs w:val="24"/>
        </w:rPr>
        <w:t>tion,</w:t>
      </w:r>
      <w:r w:rsidRPr="004D1876">
        <w:rPr>
          <w:rFonts w:ascii="Times New Roman" w:hAnsi="Times New Roman" w:cs="Times New Roman"/>
          <w:sz w:val="24"/>
          <w:szCs w:val="24"/>
        </w:rPr>
        <w:t xml:space="preserve"> efter </w:t>
      </w:r>
      <w:r w:rsidR="00502D27" w:rsidRPr="004D1876">
        <w:rPr>
          <w:rFonts w:ascii="Times New Roman" w:hAnsi="Times New Roman" w:cs="Times New Roman"/>
          <w:sz w:val="24"/>
          <w:szCs w:val="24"/>
        </w:rPr>
        <w:t>deres</w:t>
      </w:r>
      <w:r w:rsidRPr="004D1876">
        <w:rPr>
          <w:rFonts w:ascii="Times New Roman" w:hAnsi="Times New Roman" w:cs="Times New Roman"/>
          <w:sz w:val="24"/>
          <w:szCs w:val="24"/>
        </w:rPr>
        <w:t xml:space="preserve"> mening skyldes, at de</w:t>
      </w:r>
      <w:r w:rsidR="00502D27" w:rsidRPr="004D1876">
        <w:rPr>
          <w:rFonts w:ascii="Times New Roman" w:hAnsi="Times New Roman" w:cs="Times New Roman"/>
          <w:sz w:val="24"/>
          <w:szCs w:val="24"/>
        </w:rPr>
        <w:t xml:space="preserve"> simpelthen</w:t>
      </w:r>
      <w:r w:rsidRPr="004D1876">
        <w:rPr>
          <w:rFonts w:ascii="Times New Roman" w:hAnsi="Times New Roman" w:cs="Times New Roman"/>
          <w:sz w:val="24"/>
          <w:szCs w:val="24"/>
        </w:rPr>
        <w:t xml:space="preserve"> bliver glemt af deres sagsbehandlere</w:t>
      </w:r>
      <w:r w:rsidR="00502D27" w:rsidRPr="004D1876">
        <w:rPr>
          <w:rFonts w:ascii="Times New Roman" w:hAnsi="Times New Roman" w:cs="Times New Roman"/>
          <w:sz w:val="24"/>
          <w:szCs w:val="24"/>
        </w:rPr>
        <w:t>, der enten ikke er til stede som lovet, eller aflyser planlagte samtaler med dem.</w:t>
      </w:r>
    </w:p>
    <w:p w:rsidR="00745FF4" w:rsidRPr="00A05459" w:rsidRDefault="00745FF4" w:rsidP="009E76A0">
      <w:pPr>
        <w:pStyle w:val="Overskrift1"/>
        <w:spacing w:line="360" w:lineRule="auto"/>
        <w:rPr>
          <w:sz w:val="24"/>
        </w:rPr>
      </w:pPr>
      <w:bookmarkStart w:id="92" w:name="_Toc449911955"/>
      <w:r w:rsidRPr="00A05459">
        <w:rPr>
          <w:sz w:val="24"/>
        </w:rPr>
        <w:t>At hænge fast i fluepapiret</w:t>
      </w:r>
      <w:bookmarkEnd w:id="92"/>
      <w:r w:rsidR="00A05459">
        <w:rPr>
          <w:sz w:val="24"/>
        </w:rPr>
        <w:br/>
      </w:r>
    </w:p>
    <w:p w:rsidR="00502D27" w:rsidRPr="004D1876" w:rsidRDefault="00502D27" w:rsidP="009E76A0">
      <w:pPr>
        <w:pStyle w:val="Listeafsnit"/>
        <w:spacing w:line="360" w:lineRule="auto"/>
        <w:ind w:left="0"/>
        <w:rPr>
          <w:rFonts w:ascii="Times New Roman" w:hAnsi="Times New Roman" w:cs="Times New Roman"/>
          <w:sz w:val="24"/>
          <w:szCs w:val="24"/>
        </w:rPr>
      </w:pPr>
      <w:r w:rsidRPr="004D1876">
        <w:rPr>
          <w:rFonts w:ascii="Times New Roman" w:hAnsi="Times New Roman" w:cs="Times New Roman"/>
          <w:sz w:val="24"/>
          <w:szCs w:val="24"/>
        </w:rPr>
        <w:t>Her er eksempler på, at kernekategorien venteposition er udtryk for deltagernes oplevelser af det at føle fanget i systemet. Det er temmelig paradoksalt, at deltagerne står med ønsket om en hurtig afklaring - flere af dem hen i mod en jobsituation, og samtidig at det også er målet fra jobcenterets/kommunens side, uden at det dog sker i praksis:</w:t>
      </w:r>
    </w:p>
    <w:p w:rsidR="00745FF4" w:rsidRPr="004D1876" w:rsidRDefault="00502D27" w:rsidP="009E76A0">
      <w:pPr>
        <w:spacing w:line="360" w:lineRule="auto"/>
        <w:rPr>
          <w:rFonts w:ascii="Times New Roman" w:hAnsi="Times New Roman" w:cs="Times New Roman"/>
          <w:b/>
          <w:i/>
          <w:sz w:val="24"/>
          <w:szCs w:val="24"/>
        </w:rPr>
      </w:pPr>
      <w:r w:rsidRPr="004D1876">
        <w:rPr>
          <w:rFonts w:ascii="Times New Roman" w:hAnsi="Times New Roman" w:cs="Times New Roman"/>
          <w:i/>
          <w:sz w:val="24"/>
          <w:szCs w:val="24"/>
        </w:rPr>
        <w:t>B: ”</w:t>
      </w:r>
      <w:r w:rsidR="00745FF4" w:rsidRPr="004D1876">
        <w:rPr>
          <w:rFonts w:ascii="Times New Roman" w:hAnsi="Times New Roman" w:cs="Times New Roman"/>
          <w:i/>
          <w:sz w:val="24"/>
          <w:szCs w:val="24"/>
        </w:rPr>
        <w:t>Men altså, så ryger man på kontanthjælp jo, og så skal man op og søge ydelse jo. Og så er du inde i møllen. Og ved du hvad? Jeg havde aldrig troet, det skulle være så svært at komme ud igen. Det er ligesom fluepapir, man bliver hængende.</w:t>
      </w:r>
      <w:r w:rsidRPr="004D1876">
        <w:rPr>
          <w:rFonts w:ascii="Times New Roman" w:hAnsi="Times New Roman" w:cs="Times New Roman"/>
          <w:i/>
          <w:sz w:val="24"/>
          <w:szCs w:val="24"/>
        </w:rPr>
        <w:t>”</w:t>
      </w:r>
    </w:p>
    <w:p w:rsidR="00745FF4" w:rsidRPr="004D1876" w:rsidRDefault="00745FF4"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B: </w:t>
      </w:r>
      <w:r w:rsidR="00502D27" w:rsidRPr="004D1876">
        <w:rPr>
          <w:rFonts w:ascii="Times New Roman" w:hAnsi="Times New Roman" w:cs="Times New Roman"/>
          <w:i/>
          <w:sz w:val="24"/>
          <w:szCs w:val="24"/>
        </w:rPr>
        <w:t>”</w:t>
      </w:r>
      <w:r w:rsidRPr="004D1876">
        <w:rPr>
          <w:rFonts w:ascii="Times New Roman" w:hAnsi="Times New Roman" w:cs="Times New Roman"/>
          <w:i/>
          <w:sz w:val="24"/>
          <w:szCs w:val="24"/>
        </w:rPr>
        <w:t>Jamen altså… Ja, jeg kan jo godt genkende det, fordi man må jo selv tage tingene i egen hånd, jo. Man kan jo ikke bare… Hvis man er totalt inaktiv, så kommer du aldrig ud af det her jo. Så du bliver nødt til at tage tingene i dine egne hænder.</w:t>
      </w:r>
      <w:r w:rsidR="00502D27"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w:t>
      </w:r>
    </w:p>
    <w:p w:rsidR="00471B30" w:rsidRPr="00A05459" w:rsidRDefault="000648EB"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Som ved analysen af kernekategorien for medarbejderne, vil jeg også her skabe nærmere klarhed over, hvad der ligger i begrebet ”venteposition” for projektdeltagerne ved at redegøre for underkategorierne og deres relationer. Også her vil nogle kategorier være opdelt i flere </w:t>
      </w:r>
      <w:r w:rsidR="00652532" w:rsidRPr="004D1876">
        <w:rPr>
          <w:rFonts w:ascii="Times New Roman" w:hAnsi="Times New Roman" w:cs="Times New Roman"/>
          <w:sz w:val="24"/>
          <w:szCs w:val="24"/>
        </w:rPr>
        <w:t>dele</w:t>
      </w:r>
      <w:r w:rsidRPr="004D1876">
        <w:rPr>
          <w:rFonts w:ascii="Times New Roman" w:hAnsi="Times New Roman" w:cs="Times New Roman"/>
          <w:sz w:val="24"/>
          <w:szCs w:val="24"/>
        </w:rPr>
        <w:t xml:space="preserve"> for at tydeliggøre, hvad de hver især dækker over</w:t>
      </w:r>
      <w:r w:rsidR="009D3ACA" w:rsidRPr="004D1876">
        <w:rPr>
          <w:rFonts w:ascii="Times New Roman" w:hAnsi="Times New Roman" w:cs="Times New Roman"/>
          <w:sz w:val="24"/>
          <w:szCs w:val="24"/>
        </w:rPr>
        <w:t xml:space="preserve">. </w:t>
      </w:r>
    </w:p>
    <w:p w:rsidR="00B31407" w:rsidRPr="00A05459" w:rsidRDefault="00B31407" w:rsidP="009E76A0">
      <w:pPr>
        <w:pStyle w:val="Overskrift1"/>
        <w:spacing w:line="360" w:lineRule="auto"/>
        <w:rPr>
          <w:sz w:val="24"/>
        </w:rPr>
      </w:pPr>
      <w:bookmarkStart w:id="93" w:name="_Toc449911956"/>
      <w:r w:rsidRPr="00A05459">
        <w:rPr>
          <w:sz w:val="24"/>
        </w:rPr>
        <w:t>Kategorien ”Sagsbehandleren”</w:t>
      </w:r>
      <w:bookmarkEnd w:id="93"/>
      <w:r w:rsidR="00A05459">
        <w:rPr>
          <w:sz w:val="24"/>
        </w:rPr>
        <w:br/>
      </w:r>
    </w:p>
    <w:p w:rsidR="00254213" w:rsidRPr="004D1876" w:rsidRDefault="00254213"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Sagsbehandleren spiller en stor rolle for projektdeltagerne – på både godt og ondt</w:t>
      </w:r>
      <w:r w:rsidR="008766D2" w:rsidRPr="004D1876">
        <w:rPr>
          <w:rFonts w:ascii="Times New Roman" w:hAnsi="Times New Roman" w:cs="Times New Roman"/>
          <w:sz w:val="24"/>
          <w:szCs w:val="24"/>
        </w:rPr>
        <w:t xml:space="preserve">. De repræsenterer det system, som deltager føler sig underlagt og er derfor også eksponent for deres frustrationer. Der </w:t>
      </w:r>
      <w:r w:rsidR="008766D2" w:rsidRPr="004D1876">
        <w:rPr>
          <w:rFonts w:ascii="Times New Roman" w:hAnsi="Times New Roman" w:cs="Times New Roman"/>
          <w:sz w:val="24"/>
          <w:szCs w:val="24"/>
        </w:rPr>
        <w:lastRenderedPageBreak/>
        <w:t>er dog et stort ønske om at få en tættere og mere personlig relation til den samme sagsbehandler og lære mennesket bag j</w:t>
      </w:r>
      <w:r w:rsidR="00652532" w:rsidRPr="004D1876">
        <w:rPr>
          <w:rFonts w:ascii="Times New Roman" w:hAnsi="Times New Roman" w:cs="Times New Roman"/>
          <w:sz w:val="24"/>
          <w:szCs w:val="24"/>
        </w:rPr>
        <w:t>obfunktionen at kende. Blandt deltagerne lader der til at være en</w:t>
      </w:r>
      <w:r w:rsidR="008766D2" w:rsidRPr="004D1876">
        <w:rPr>
          <w:rFonts w:ascii="Times New Roman" w:hAnsi="Times New Roman" w:cs="Times New Roman"/>
          <w:sz w:val="24"/>
          <w:szCs w:val="24"/>
        </w:rPr>
        <w:t xml:space="preserve"> enighed om, at et s</w:t>
      </w:r>
      <w:r w:rsidR="00652532" w:rsidRPr="004D1876">
        <w:rPr>
          <w:rFonts w:ascii="Times New Roman" w:hAnsi="Times New Roman" w:cs="Times New Roman"/>
          <w:sz w:val="24"/>
          <w:szCs w:val="24"/>
        </w:rPr>
        <w:t>ådan forhold vil gøre ventetiden i systemet kortere</w:t>
      </w:r>
      <w:r w:rsidR="008766D2" w:rsidRPr="004D1876">
        <w:rPr>
          <w:rFonts w:ascii="Times New Roman" w:hAnsi="Times New Roman" w:cs="Times New Roman"/>
          <w:sz w:val="24"/>
          <w:szCs w:val="24"/>
        </w:rPr>
        <w:t>.</w:t>
      </w:r>
      <w:r w:rsidR="00593F86" w:rsidRPr="004D1876">
        <w:rPr>
          <w:rFonts w:ascii="Times New Roman" w:hAnsi="Times New Roman" w:cs="Times New Roman"/>
          <w:sz w:val="24"/>
          <w:szCs w:val="24"/>
        </w:rPr>
        <w:t xml:space="preserve"> Kategorien dækker bl.a. over begreberne </w:t>
      </w:r>
      <w:r w:rsidR="00593F86" w:rsidRPr="004D1876">
        <w:rPr>
          <w:rFonts w:ascii="Times New Roman" w:hAnsi="Times New Roman" w:cs="Times New Roman"/>
          <w:i/>
          <w:sz w:val="24"/>
          <w:szCs w:val="24"/>
        </w:rPr>
        <w:t>tryghed</w:t>
      </w:r>
      <w:r w:rsidR="00593F86" w:rsidRPr="004D1876">
        <w:rPr>
          <w:rFonts w:ascii="Times New Roman" w:hAnsi="Times New Roman" w:cs="Times New Roman"/>
          <w:sz w:val="24"/>
          <w:szCs w:val="24"/>
        </w:rPr>
        <w:t xml:space="preserve">, </w:t>
      </w:r>
      <w:r w:rsidR="00593F86" w:rsidRPr="004D1876">
        <w:rPr>
          <w:rFonts w:ascii="Times New Roman" w:hAnsi="Times New Roman" w:cs="Times New Roman"/>
          <w:i/>
          <w:sz w:val="24"/>
          <w:szCs w:val="24"/>
        </w:rPr>
        <w:t xml:space="preserve">ligeværdighed </w:t>
      </w:r>
      <w:r w:rsidR="00593F86" w:rsidRPr="004D1876">
        <w:rPr>
          <w:rFonts w:ascii="Times New Roman" w:hAnsi="Times New Roman" w:cs="Times New Roman"/>
          <w:sz w:val="24"/>
          <w:szCs w:val="24"/>
        </w:rPr>
        <w:t xml:space="preserve">samt </w:t>
      </w:r>
      <w:r w:rsidR="00593F86" w:rsidRPr="004D1876">
        <w:rPr>
          <w:rFonts w:ascii="Times New Roman" w:hAnsi="Times New Roman" w:cs="Times New Roman"/>
          <w:i/>
          <w:sz w:val="24"/>
          <w:szCs w:val="24"/>
        </w:rPr>
        <w:t>åbenhed</w:t>
      </w:r>
      <w:r w:rsidR="00593F86" w:rsidRPr="004D1876">
        <w:rPr>
          <w:rFonts w:ascii="Times New Roman" w:hAnsi="Times New Roman" w:cs="Times New Roman"/>
          <w:sz w:val="24"/>
          <w:szCs w:val="24"/>
        </w:rPr>
        <w:t>, hvilket deltagerne ikke lader til at kunne få opfyldt uden et tættere relation til sagsbehandleren. Rammerne i jobcenteret – både fysisk og den måde mødet med sagsbehandleren er sat op på, lader til at være hæmmende i forhold til at skabe en god relation og undgå distancering.</w:t>
      </w:r>
    </w:p>
    <w:p w:rsidR="00B31407" w:rsidRPr="00A05459" w:rsidRDefault="00B31407" w:rsidP="009E76A0">
      <w:pPr>
        <w:pStyle w:val="Overskrift1"/>
        <w:spacing w:line="360" w:lineRule="auto"/>
        <w:rPr>
          <w:color w:val="00B050"/>
          <w:sz w:val="24"/>
        </w:rPr>
      </w:pPr>
      <w:bookmarkStart w:id="94" w:name="_Toc449911957"/>
      <w:r w:rsidRPr="00A05459">
        <w:rPr>
          <w:sz w:val="24"/>
        </w:rPr>
        <w:t>Sagsbehandlerskift</w:t>
      </w:r>
      <w:bookmarkEnd w:id="94"/>
      <w:r w:rsidR="00A05459">
        <w:rPr>
          <w:sz w:val="24"/>
        </w:rPr>
        <w:br/>
      </w:r>
    </w:p>
    <w:p w:rsidR="00144EFD" w:rsidRPr="004D1876" w:rsidRDefault="00144EFD"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Skiftende sagsbehandlere lader til at være en præmis for rigtig mange af projektdeltagerne, hvilket får den konsekvens, at sagsforløbet går i stå, deltagerne skal starte forfra og skal igen og igen fortælle deres historie til forskellige professionelle. </w:t>
      </w:r>
      <w:r w:rsidR="00652532" w:rsidRPr="004D1876">
        <w:rPr>
          <w:rFonts w:ascii="Times New Roman" w:hAnsi="Times New Roman" w:cs="Times New Roman"/>
          <w:sz w:val="24"/>
          <w:szCs w:val="24"/>
        </w:rPr>
        <w:t>Sagsbehandleren</w:t>
      </w:r>
      <w:r w:rsidR="00743837" w:rsidRPr="004D1876">
        <w:rPr>
          <w:rFonts w:ascii="Times New Roman" w:hAnsi="Times New Roman" w:cs="Times New Roman"/>
          <w:sz w:val="24"/>
          <w:szCs w:val="24"/>
        </w:rPr>
        <w:t xml:space="preserve"> bliver altså en svingdør i deltagernes liv – et sted hvor de selv føler sig sat i en venteposition. </w:t>
      </w:r>
      <w:r w:rsidRPr="004D1876">
        <w:rPr>
          <w:rFonts w:ascii="Times New Roman" w:hAnsi="Times New Roman" w:cs="Times New Roman"/>
          <w:sz w:val="24"/>
          <w:szCs w:val="24"/>
        </w:rPr>
        <w:t>De</w:t>
      </w:r>
      <w:r w:rsidR="00743837" w:rsidRPr="004D1876">
        <w:rPr>
          <w:rFonts w:ascii="Times New Roman" w:hAnsi="Times New Roman" w:cs="Times New Roman"/>
          <w:sz w:val="24"/>
          <w:szCs w:val="24"/>
        </w:rPr>
        <w:t>t genererer stor frustration og afstedkommer</w:t>
      </w:r>
      <w:r w:rsidRPr="004D1876">
        <w:rPr>
          <w:rFonts w:ascii="Times New Roman" w:hAnsi="Times New Roman" w:cs="Times New Roman"/>
          <w:sz w:val="24"/>
          <w:szCs w:val="24"/>
        </w:rPr>
        <w:t xml:space="preserve"> et stort ønske fra deltagernes side </w:t>
      </w:r>
      <w:r w:rsidR="00743837" w:rsidRPr="004D1876">
        <w:rPr>
          <w:rFonts w:ascii="Times New Roman" w:hAnsi="Times New Roman" w:cs="Times New Roman"/>
          <w:sz w:val="24"/>
          <w:szCs w:val="24"/>
        </w:rPr>
        <w:t xml:space="preserve">om </w:t>
      </w:r>
      <w:r w:rsidRPr="004D1876">
        <w:rPr>
          <w:rFonts w:ascii="Times New Roman" w:hAnsi="Times New Roman" w:cs="Times New Roman"/>
          <w:sz w:val="24"/>
          <w:szCs w:val="24"/>
        </w:rPr>
        <w:t>at</w:t>
      </w:r>
      <w:r w:rsidR="00743837" w:rsidRPr="004D1876">
        <w:rPr>
          <w:rFonts w:ascii="Times New Roman" w:hAnsi="Times New Roman" w:cs="Times New Roman"/>
          <w:sz w:val="24"/>
          <w:szCs w:val="24"/>
        </w:rPr>
        <w:t xml:space="preserve"> kunne</w:t>
      </w:r>
      <w:r w:rsidRPr="004D1876">
        <w:rPr>
          <w:rFonts w:ascii="Times New Roman" w:hAnsi="Times New Roman" w:cs="Times New Roman"/>
          <w:sz w:val="24"/>
          <w:szCs w:val="24"/>
        </w:rPr>
        <w:t xml:space="preserve"> beholde samme sagsbehandler gennem hele deres forløb, i de tilfælde </w:t>
      </w:r>
      <w:r w:rsidR="00743837" w:rsidRPr="004D1876">
        <w:rPr>
          <w:rFonts w:ascii="Times New Roman" w:hAnsi="Times New Roman" w:cs="Times New Roman"/>
          <w:sz w:val="24"/>
          <w:szCs w:val="24"/>
        </w:rPr>
        <w:t>hvor samarbejdet fungerer godt</w:t>
      </w:r>
      <w:r w:rsidR="000F29C2" w:rsidRPr="004D1876">
        <w:rPr>
          <w:rFonts w:ascii="Times New Roman" w:hAnsi="Times New Roman" w:cs="Times New Roman"/>
          <w:sz w:val="24"/>
          <w:szCs w:val="24"/>
        </w:rPr>
        <w:t>. Her er et udpluk af de mange udsagn, der forekommer i mit datamateriale om emnet</w:t>
      </w:r>
      <w:r w:rsidR="00743837" w:rsidRPr="004D1876">
        <w:rPr>
          <w:rFonts w:ascii="Times New Roman" w:hAnsi="Times New Roman" w:cs="Times New Roman"/>
          <w:sz w:val="24"/>
          <w:szCs w:val="24"/>
        </w:rPr>
        <w:t>:</w:t>
      </w:r>
    </w:p>
    <w:p w:rsidR="00B31407" w:rsidRPr="004D1876" w:rsidRDefault="00B31407"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B:</w:t>
      </w:r>
      <w:r w:rsidR="00743837"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…for der skete jo det, at så fik jeg lige pludselig ny sagsbehandler fordi hun gik på barsel, og så en vikar der gik på ferie, og så en vikar for vikaren…</w:t>
      </w:r>
      <w:r w:rsidR="00743837" w:rsidRPr="004D1876">
        <w:rPr>
          <w:rFonts w:ascii="Times New Roman" w:hAnsi="Times New Roman" w:cs="Times New Roman"/>
          <w:i/>
          <w:sz w:val="24"/>
          <w:szCs w:val="24"/>
        </w:rPr>
        <w:t>”</w:t>
      </w:r>
    </w:p>
    <w:p w:rsidR="00B31407" w:rsidRPr="004D1876" w:rsidRDefault="00B31407"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B: </w:t>
      </w:r>
      <w:r w:rsidR="00743837"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Altså jeg </w:t>
      </w:r>
      <w:r w:rsidR="00743837" w:rsidRPr="004D1876">
        <w:rPr>
          <w:rFonts w:ascii="Times New Roman" w:hAnsi="Times New Roman" w:cs="Times New Roman"/>
          <w:i/>
          <w:sz w:val="24"/>
          <w:szCs w:val="24"/>
        </w:rPr>
        <w:t>har været ude i forskellige job</w:t>
      </w:r>
      <w:r w:rsidRPr="004D1876">
        <w:rPr>
          <w:rFonts w:ascii="Times New Roman" w:hAnsi="Times New Roman" w:cs="Times New Roman"/>
          <w:i/>
          <w:sz w:val="24"/>
          <w:szCs w:val="24"/>
        </w:rPr>
        <w:t>afprøvninger og sådan noget, og så har jeg haft 14 forskellige sagsbehandlere så det….</w:t>
      </w:r>
      <w:r w:rsidR="00743837" w:rsidRPr="004D1876">
        <w:rPr>
          <w:rFonts w:ascii="Times New Roman" w:hAnsi="Times New Roman" w:cs="Times New Roman"/>
          <w:i/>
          <w:sz w:val="24"/>
          <w:szCs w:val="24"/>
        </w:rPr>
        <w:t>”</w:t>
      </w:r>
    </w:p>
    <w:p w:rsidR="00B31407" w:rsidRPr="004D1876" w:rsidRDefault="00B31407"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B: </w:t>
      </w:r>
      <w:r w:rsidR="00743837" w:rsidRPr="004D1876">
        <w:rPr>
          <w:rFonts w:ascii="Times New Roman" w:hAnsi="Times New Roman" w:cs="Times New Roman"/>
          <w:i/>
          <w:sz w:val="24"/>
          <w:szCs w:val="24"/>
        </w:rPr>
        <w:t>”</w:t>
      </w:r>
      <w:r w:rsidRPr="004D1876">
        <w:rPr>
          <w:rFonts w:ascii="Times New Roman" w:hAnsi="Times New Roman" w:cs="Times New Roman"/>
          <w:i/>
          <w:sz w:val="24"/>
          <w:szCs w:val="24"/>
        </w:rPr>
        <w:t>Det er også det, der er problemet mange gange. Man hører ikke en skid. Og lige pludselig har man fået ny sagsbehandler uden at have fået det at vide</w:t>
      </w:r>
      <w:r w:rsidR="0001444C"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w:t>
      </w:r>
    </w:p>
    <w:p w:rsidR="007978E2" w:rsidRPr="004D1876" w:rsidRDefault="007978E2"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B: ”For at undgå at skifte sagsbehandler flytter man bare efter sin sagsbehandler…..” B (anden): ”Jeg har en bedre ide – 16 ruller gaffa tape. Tape ham fast til stolen….grin..”</w:t>
      </w:r>
    </w:p>
    <w:p w:rsidR="00B31407" w:rsidRPr="004D1876" w:rsidRDefault="0001444C"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B: ”</w:t>
      </w:r>
      <w:r w:rsidR="00B31407" w:rsidRPr="004D1876">
        <w:rPr>
          <w:rFonts w:ascii="Times New Roman" w:hAnsi="Times New Roman" w:cs="Times New Roman"/>
          <w:i/>
          <w:sz w:val="24"/>
          <w:szCs w:val="24"/>
        </w:rPr>
        <w:t>Der er kun en ting</w:t>
      </w:r>
      <w:r w:rsidRPr="004D1876">
        <w:rPr>
          <w:rFonts w:ascii="Times New Roman" w:hAnsi="Times New Roman" w:cs="Times New Roman"/>
          <w:i/>
          <w:sz w:val="24"/>
          <w:szCs w:val="24"/>
        </w:rPr>
        <w:t>,</w:t>
      </w:r>
      <w:r w:rsidR="00B31407" w:rsidRPr="004D1876">
        <w:rPr>
          <w:rFonts w:ascii="Times New Roman" w:hAnsi="Times New Roman" w:cs="Times New Roman"/>
          <w:i/>
          <w:sz w:val="24"/>
          <w:szCs w:val="24"/>
        </w:rPr>
        <w:t xml:space="preserve"> jeg mangler at have indflydelse på, og det er</w:t>
      </w:r>
      <w:r w:rsidRPr="004D1876">
        <w:rPr>
          <w:rFonts w:ascii="Times New Roman" w:hAnsi="Times New Roman" w:cs="Times New Roman"/>
          <w:i/>
          <w:sz w:val="24"/>
          <w:szCs w:val="24"/>
        </w:rPr>
        <w:t>,</w:t>
      </w:r>
      <w:r w:rsidR="00B31407" w:rsidRPr="004D1876">
        <w:rPr>
          <w:rFonts w:ascii="Times New Roman" w:hAnsi="Times New Roman" w:cs="Times New Roman"/>
          <w:i/>
          <w:sz w:val="24"/>
          <w:szCs w:val="24"/>
        </w:rPr>
        <w:t xml:space="preserve"> at jeg beholder den samme sagsbehandler hele tiden – </w:t>
      </w:r>
      <w:r w:rsidRPr="004D1876">
        <w:rPr>
          <w:rFonts w:ascii="Times New Roman" w:hAnsi="Times New Roman" w:cs="Times New Roman"/>
          <w:i/>
          <w:sz w:val="24"/>
          <w:szCs w:val="24"/>
        </w:rPr>
        <w:t>de skifter sagsbehandler SÅ tit.”</w:t>
      </w:r>
      <w:r w:rsidR="00B31407" w:rsidRPr="004D1876">
        <w:rPr>
          <w:rFonts w:ascii="Times New Roman" w:hAnsi="Times New Roman" w:cs="Times New Roman"/>
          <w:i/>
          <w:sz w:val="24"/>
          <w:szCs w:val="24"/>
        </w:rPr>
        <w:t xml:space="preserve"> </w:t>
      </w:r>
    </w:p>
    <w:p w:rsidR="00B31407" w:rsidRPr="004D1876" w:rsidRDefault="0001444C"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lastRenderedPageBreak/>
        <w:t>C: ”Hvad ville det betyde for dig</w:t>
      </w:r>
      <w:r w:rsidR="00B31407" w:rsidRPr="004D1876">
        <w:rPr>
          <w:rFonts w:ascii="Times New Roman" w:hAnsi="Times New Roman" w:cs="Times New Roman"/>
          <w:i/>
          <w:sz w:val="24"/>
          <w:szCs w:val="24"/>
        </w:rPr>
        <w:t xml:space="preserve"> at kunne have den samme sagsbehandler?</w:t>
      </w:r>
      <w:r w:rsidRPr="004D1876">
        <w:rPr>
          <w:rFonts w:ascii="Times New Roman" w:hAnsi="Times New Roman" w:cs="Times New Roman"/>
          <w:i/>
          <w:sz w:val="24"/>
          <w:szCs w:val="24"/>
        </w:rPr>
        <w:t>”</w:t>
      </w:r>
      <w:r w:rsidR="00B31407" w:rsidRPr="004D1876">
        <w:rPr>
          <w:rFonts w:ascii="Times New Roman" w:hAnsi="Times New Roman" w:cs="Times New Roman"/>
          <w:i/>
          <w:sz w:val="24"/>
          <w:szCs w:val="24"/>
        </w:rPr>
        <w:t xml:space="preserve"> B: Det ville måske betyde, at jeg kunne få det samme forhold til den sagsbehandler</w:t>
      </w:r>
      <w:r w:rsidRPr="004D1876">
        <w:rPr>
          <w:rFonts w:ascii="Times New Roman" w:hAnsi="Times New Roman" w:cs="Times New Roman"/>
          <w:i/>
          <w:sz w:val="24"/>
          <w:szCs w:val="24"/>
        </w:rPr>
        <w:t>, som jeg har til X</w:t>
      </w:r>
      <w:r w:rsidR="00B31407" w:rsidRPr="004D1876">
        <w:rPr>
          <w:rFonts w:ascii="Times New Roman" w:hAnsi="Times New Roman" w:cs="Times New Roman"/>
          <w:i/>
          <w:sz w:val="24"/>
          <w:szCs w:val="24"/>
        </w:rPr>
        <w:t xml:space="preserve"> for eksempel. At jeg har et mere fortroligt forhold til sagsbehandleren.</w:t>
      </w:r>
      <w:r w:rsidRPr="004D1876">
        <w:rPr>
          <w:rFonts w:ascii="Times New Roman" w:hAnsi="Times New Roman" w:cs="Times New Roman"/>
          <w:i/>
          <w:sz w:val="24"/>
          <w:szCs w:val="24"/>
        </w:rPr>
        <w:t>”</w:t>
      </w:r>
      <w:r w:rsidR="00B31407" w:rsidRPr="004D1876">
        <w:rPr>
          <w:rFonts w:ascii="Times New Roman" w:hAnsi="Times New Roman" w:cs="Times New Roman"/>
          <w:i/>
          <w:sz w:val="24"/>
          <w:szCs w:val="24"/>
        </w:rPr>
        <w:t xml:space="preserve"> </w:t>
      </w:r>
    </w:p>
    <w:p w:rsidR="008766D2" w:rsidRPr="004D1876" w:rsidRDefault="008766D2"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B: ”Og der føler jeg, at noget bliver trukket ned over halsen på mig, som jeg ikke har lyst til. Jeg har jo et godt samarbejde med X. Jeg forstår ikke, hvorfor man ikke kan beholde sin sagsbehandler hele processen igennem.”</w:t>
      </w:r>
    </w:p>
    <w:p w:rsidR="00B31407" w:rsidRPr="004D1876" w:rsidRDefault="00B31407"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C: </w:t>
      </w:r>
      <w:r w:rsidR="0001444C" w:rsidRPr="004D1876">
        <w:rPr>
          <w:rFonts w:ascii="Times New Roman" w:hAnsi="Times New Roman" w:cs="Times New Roman"/>
          <w:i/>
          <w:sz w:val="24"/>
          <w:szCs w:val="24"/>
        </w:rPr>
        <w:t>”</w:t>
      </w:r>
      <w:r w:rsidRPr="004D1876">
        <w:rPr>
          <w:rFonts w:ascii="Times New Roman" w:hAnsi="Times New Roman" w:cs="Times New Roman"/>
          <w:i/>
          <w:sz w:val="24"/>
          <w:szCs w:val="24"/>
        </w:rPr>
        <w:t>Så hvis du skulle være borgeren i centrum, og du besluttede</w:t>
      </w:r>
      <w:r w:rsidR="0001444C"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hvordan du virkelig var borger i centrum</w:t>
      </w:r>
      <w:r w:rsidR="0001444C" w:rsidRPr="004D1876">
        <w:rPr>
          <w:rFonts w:ascii="Times New Roman" w:hAnsi="Times New Roman" w:cs="Times New Roman"/>
          <w:i/>
          <w:sz w:val="24"/>
          <w:szCs w:val="24"/>
        </w:rPr>
        <w:t>……</w:t>
      </w:r>
      <w:r w:rsidRPr="004D1876">
        <w:rPr>
          <w:rFonts w:ascii="Times New Roman" w:hAnsi="Times New Roman" w:cs="Times New Roman"/>
          <w:i/>
          <w:sz w:val="24"/>
          <w:szCs w:val="24"/>
        </w:rPr>
        <w:t>?</w:t>
      </w:r>
      <w:r w:rsidR="0001444C"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B: </w:t>
      </w:r>
      <w:r w:rsidR="0001444C" w:rsidRPr="004D1876">
        <w:rPr>
          <w:rFonts w:ascii="Times New Roman" w:hAnsi="Times New Roman" w:cs="Times New Roman"/>
          <w:i/>
          <w:sz w:val="24"/>
          <w:szCs w:val="24"/>
        </w:rPr>
        <w:t>”</w:t>
      </w:r>
      <w:r w:rsidRPr="004D1876">
        <w:rPr>
          <w:rFonts w:ascii="Times New Roman" w:hAnsi="Times New Roman" w:cs="Times New Roman"/>
          <w:i/>
          <w:sz w:val="24"/>
          <w:szCs w:val="24"/>
        </w:rPr>
        <w:t>Så havde jeg én sagsbehandler.</w:t>
      </w:r>
      <w:r w:rsidR="0001444C" w:rsidRPr="004D1876">
        <w:rPr>
          <w:rFonts w:ascii="Times New Roman" w:hAnsi="Times New Roman" w:cs="Times New Roman"/>
          <w:i/>
          <w:sz w:val="24"/>
          <w:szCs w:val="24"/>
        </w:rPr>
        <w:t>”</w:t>
      </w:r>
    </w:p>
    <w:p w:rsidR="00B31407" w:rsidRPr="00282231" w:rsidRDefault="00B31407" w:rsidP="009E76A0">
      <w:pPr>
        <w:pStyle w:val="Undertitel"/>
        <w:spacing w:line="360" w:lineRule="auto"/>
      </w:pPr>
      <w:r w:rsidRPr="00282231">
        <w:t>Relationen til sagsbehandler</w:t>
      </w:r>
    </w:p>
    <w:p w:rsidR="00B31407" w:rsidRPr="004D1876" w:rsidRDefault="00640712"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Ønsket om en tættere relation til sin sagsbehandler går igen i store dele af datamaterialet. Deltagerne ser gerne sagsbehandlerne komme og deltage i cafemøderne, være mere afslappede og dele ud af sig selv på et mere personligt plan i uformelle rammer. Ønsket om den gode relation hænger sammen med det stærke afhængighedsforhold, som deltagerne godt ved, de har til deres sagsbehandler. De er ligeledes bevidste om det ulige magtforhold, der er mellem parterne, og at de har brug for deres sagsbehandlere til at komme ud af ”ingenmandsland”. Som en af deltagerne udtrykker det, er det som at lægge</w:t>
      </w:r>
      <w:r w:rsidR="00671053" w:rsidRPr="004D1876">
        <w:rPr>
          <w:rFonts w:ascii="Times New Roman" w:hAnsi="Times New Roman" w:cs="Times New Roman"/>
          <w:sz w:val="24"/>
          <w:szCs w:val="24"/>
        </w:rPr>
        <w:t xml:space="preserve"> sit liv </w:t>
      </w:r>
      <w:r w:rsidRPr="004D1876">
        <w:rPr>
          <w:rFonts w:ascii="Times New Roman" w:hAnsi="Times New Roman" w:cs="Times New Roman"/>
          <w:sz w:val="24"/>
          <w:szCs w:val="24"/>
        </w:rPr>
        <w:t>i hænderne på den professionelle</w:t>
      </w:r>
      <w:r w:rsidR="00671053" w:rsidRPr="004D1876">
        <w:rPr>
          <w:rFonts w:ascii="Times New Roman" w:hAnsi="Times New Roman" w:cs="Times New Roman"/>
          <w:sz w:val="24"/>
          <w:szCs w:val="24"/>
        </w:rPr>
        <w:t xml:space="preserve">: </w:t>
      </w:r>
    </w:p>
    <w:p w:rsidR="00B31407" w:rsidRPr="004D1876" w:rsidRDefault="00B31407"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C: </w:t>
      </w:r>
      <w:r w:rsidR="00671053" w:rsidRPr="004D1876">
        <w:rPr>
          <w:rFonts w:ascii="Times New Roman" w:hAnsi="Times New Roman" w:cs="Times New Roman"/>
          <w:i/>
          <w:sz w:val="24"/>
          <w:szCs w:val="24"/>
        </w:rPr>
        <w:t>”</w:t>
      </w:r>
      <w:r w:rsidRPr="004D1876">
        <w:rPr>
          <w:rFonts w:ascii="Times New Roman" w:hAnsi="Times New Roman" w:cs="Times New Roman"/>
          <w:i/>
          <w:sz w:val="24"/>
          <w:szCs w:val="24"/>
        </w:rPr>
        <w:t>Hvorfor er det vigtigt at have sådan en relation til sin sagsbehandler?</w:t>
      </w:r>
      <w:r w:rsidR="00671053"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B: </w:t>
      </w:r>
      <w:r w:rsidR="00671053" w:rsidRPr="004D1876">
        <w:rPr>
          <w:rFonts w:ascii="Times New Roman" w:hAnsi="Times New Roman" w:cs="Times New Roman"/>
          <w:i/>
          <w:sz w:val="24"/>
          <w:szCs w:val="24"/>
        </w:rPr>
        <w:t>”</w:t>
      </w:r>
      <w:r w:rsidRPr="004D1876">
        <w:rPr>
          <w:rFonts w:ascii="Times New Roman" w:hAnsi="Times New Roman" w:cs="Times New Roman"/>
          <w:i/>
          <w:sz w:val="24"/>
          <w:szCs w:val="24"/>
        </w:rPr>
        <w:t>Fordi dit liv er lagt i deres hænder</w:t>
      </w:r>
      <w:r w:rsidR="009135E0"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føler jeg. Hvis jeg skal være i flexjob, skal jeg være her og gøre de her ting. Havde jeg ikke været syg, kunne jeg have fået et almindeligt job – nu er jeg her og lægger mig i deres hænder.</w:t>
      </w:r>
      <w:r w:rsidR="002151EA" w:rsidRPr="004D1876">
        <w:rPr>
          <w:rFonts w:ascii="Times New Roman" w:hAnsi="Times New Roman" w:cs="Times New Roman"/>
          <w:i/>
          <w:sz w:val="24"/>
          <w:szCs w:val="24"/>
        </w:rPr>
        <w:t>”</w:t>
      </w:r>
    </w:p>
    <w:p w:rsidR="00B31407" w:rsidRPr="004D1876" w:rsidRDefault="00B31407"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C: </w:t>
      </w:r>
      <w:r w:rsidR="002151EA" w:rsidRPr="004D1876">
        <w:rPr>
          <w:rFonts w:ascii="Times New Roman" w:hAnsi="Times New Roman" w:cs="Times New Roman"/>
          <w:i/>
          <w:sz w:val="24"/>
          <w:szCs w:val="24"/>
        </w:rPr>
        <w:t>”</w:t>
      </w:r>
      <w:r w:rsidRPr="004D1876">
        <w:rPr>
          <w:rFonts w:ascii="Times New Roman" w:hAnsi="Times New Roman" w:cs="Times New Roman"/>
          <w:i/>
          <w:sz w:val="24"/>
          <w:szCs w:val="24"/>
        </w:rPr>
        <w:t>Hvad er du mest glad for ved projektet? Hvad har det gjort for dig?</w:t>
      </w:r>
      <w:r w:rsidR="002151EA"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B: </w:t>
      </w:r>
      <w:r w:rsidR="002151EA" w:rsidRPr="004D1876">
        <w:rPr>
          <w:rFonts w:ascii="Times New Roman" w:hAnsi="Times New Roman" w:cs="Times New Roman"/>
          <w:i/>
          <w:sz w:val="24"/>
          <w:szCs w:val="24"/>
        </w:rPr>
        <w:t>”</w:t>
      </w:r>
      <w:r w:rsidRPr="004D1876">
        <w:rPr>
          <w:rFonts w:ascii="Times New Roman" w:hAnsi="Times New Roman" w:cs="Times New Roman"/>
          <w:i/>
          <w:sz w:val="24"/>
          <w:szCs w:val="24"/>
        </w:rPr>
        <w:t>Det har klart været X. Hun hjælper med alt, der er ikke noget - hun tager det op</w:t>
      </w:r>
      <w:r w:rsidR="002151EA"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og har hun ikke lige svaret</w:t>
      </w:r>
      <w:r w:rsidR="002151EA"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så skriver hun senere. Hun er så god for os og til at holde os til ilden, og man bliver styrket</w:t>
      </w:r>
      <w:r w:rsidR="002151EA"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i det man kan</w:t>
      </w:r>
      <w:r w:rsidR="002151EA"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og det man ikke kan.</w:t>
      </w:r>
      <w:r w:rsidR="009135E0" w:rsidRPr="004D1876">
        <w:rPr>
          <w:rFonts w:ascii="Times New Roman" w:hAnsi="Times New Roman" w:cs="Times New Roman"/>
          <w:i/>
          <w:sz w:val="24"/>
          <w:szCs w:val="24"/>
        </w:rPr>
        <w:t>”</w:t>
      </w:r>
    </w:p>
    <w:p w:rsidR="00B31407" w:rsidRPr="004D1876" w:rsidRDefault="00671053"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B: </w:t>
      </w:r>
      <w:r w:rsidR="002151EA" w:rsidRPr="004D1876">
        <w:rPr>
          <w:rFonts w:ascii="Times New Roman" w:hAnsi="Times New Roman" w:cs="Times New Roman"/>
          <w:i/>
          <w:sz w:val="24"/>
          <w:szCs w:val="24"/>
        </w:rPr>
        <w:t>”</w:t>
      </w:r>
      <w:r w:rsidRPr="004D1876">
        <w:rPr>
          <w:rFonts w:ascii="Times New Roman" w:hAnsi="Times New Roman" w:cs="Times New Roman"/>
          <w:i/>
          <w:sz w:val="24"/>
          <w:szCs w:val="24"/>
        </w:rPr>
        <w:t>X….</w:t>
      </w:r>
      <w:r w:rsidR="00B31407" w:rsidRPr="004D1876">
        <w:rPr>
          <w:rFonts w:ascii="Times New Roman" w:hAnsi="Times New Roman" w:cs="Times New Roman"/>
          <w:i/>
          <w:sz w:val="24"/>
          <w:szCs w:val="24"/>
        </w:rPr>
        <w:t>der er jeg mere glad for at komme herind. Der er smil på hende</w:t>
      </w:r>
      <w:r w:rsidR="002151EA" w:rsidRPr="004D1876">
        <w:rPr>
          <w:rFonts w:ascii="Times New Roman" w:hAnsi="Times New Roman" w:cs="Times New Roman"/>
          <w:i/>
          <w:sz w:val="24"/>
          <w:szCs w:val="24"/>
        </w:rPr>
        <w:t>,</w:t>
      </w:r>
      <w:r w:rsidR="00B31407" w:rsidRPr="004D1876">
        <w:rPr>
          <w:rFonts w:ascii="Times New Roman" w:hAnsi="Times New Roman" w:cs="Times New Roman"/>
          <w:i/>
          <w:sz w:val="24"/>
          <w:szCs w:val="24"/>
        </w:rPr>
        <w:t xml:space="preserve"> når man kommer. Man føler sig velkommen.  Hvis du føler dig velkommen</w:t>
      </w:r>
      <w:r w:rsidR="002151EA" w:rsidRPr="004D1876">
        <w:rPr>
          <w:rFonts w:ascii="Times New Roman" w:hAnsi="Times New Roman" w:cs="Times New Roman"/>
          <w:i/>
          <w:sz w:val="24"/>
          <w:szCs w:val="24"/>
        </w:rPr>
        <w:t>,</w:t>
      </w:r>
      <w:r w:rsidR="00B31407" w:rsidRPr="004D1876">
        <w:rPr>
          <w:rFonts w:ascii="Times New Roman" w:hAnsi="Times New Roman" w:cs="Times New Roman"/>
          <w:i/>
          <w:sz w:val="24"/>
          <w:szCs w:val="24"/>
        </w:rPr>
        <w:t xml:space="preserve"> er du også mere rolig. Jeg går glad herfra, i forhold til andre ting jeg er blevet sendt ud i.</w:t>
      </w:r>
      <w:r w:rsidR="002151EA" w:rsidRPr="004D1876">
        <w:rPr>
          <w:rFonts w:ascii="Times New Roman" w:hAnsi="Times New Roman" w:cs="Times New Roman"/>
          <w:i/>
          <w:sz w:val="24"/>
          <w:szCs w:val="24"/>
        </w:rPr>
        <w:t>”</w:t>
      </w:r>
      <w:r w:rsidR="00B31407" w:rsidRPr="004D1876">
        <w:rPr>
          <w:rFonts w:ascii="Times New Roman" w:hAnsi="Times New Roman" w:cs="Times New Roman"/>
          <w:i/>
          <w:sz w:val="24"/>
          <w:szCs w:val="24"/>
        </w:rPr>
        <w:t xml:space="preserve"> </w:t>
      </w:r>
    </w:p>
    <w:p w:rsidR="00B31407" w:rsidRPr="004D1876" w:rsidRDefault="002151EA"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F</w:t>
      </w:r>
      <w:r w:rsidR="00B31407" w:rsidRPr="004D1876">
        <w:rPr>
          <w:rFonts w:ascii="Times New Roman" w:hAnsi="Times New Roman" w:cs="Times New Roman"/>
          <w:i/>
          <w:sz w:val="24"/>
          <w:szCs w:val="24"/>
        </w:rPr>
        <w:t>x det her</w:t>
      </w:r>
      <w:r w:rsidRPr="004D1876">
        <w:rPr>
          <w:rFonts w:ascii="Times New Roman" w:hAnsi="Times New Roman" w:cs="Times New Roman"/>
          <w:i/>
          <w:sz w:val="24"/>
          <w:szCs w:val="24"/>
        </w:rPr>
        <w:t xml:space="preserve"> med pension….v</w:t>
      </w:r>
      <w:r w:rsidR="00B31407" w:rsidRPr="004D1876">
        <w:rPr>
          <w:rFonts w:ascii="Times New Roman" w:hAnsi="Times New Roman" w:cs="Times New Roman"/>
          <w:i/>
          <w:sz w:val="24"/>
          <w:szCs w:val="24"/>
        </w:rPr>
        <w:t>ille det være anderledes?</w:t>
      </w:r>
      <w:r w:rsidRPr="004D1876">
        <w:rPr>
          <w:rFonts w:ascii="Times New Roman" w:hAnsi="Times New Roman" w:cs="Times New Roman"/>
          <w:i/>
          <w:sz w:val="24"/>
          <w:szCs w:val="24"/>
        </w:rPr>
        <w:t>”</w:t>
      </w:r>
      <w:r w:rsidR="00B31407" w:rsidRPr="004D1876">
        <w:rPr>
          <w:rFonts w:ascii="Times New Roman" w:hAnsi="Times New Roman" w:cs="Times New Roman"/>
          <w:i/>
          <w:sz w:val="24"/>
          <w:szCs w:val="24"/>
        </w:rPr>
        <w:t xml:space="preserve"> B: </w:t>
      </w:r>
      <w:r w:rsidRPr="004D1876">
        <w:rPr>
          <w:rFonts w:ascii="Times New Roman" w:hAnsi="Times New Roman" w:cs="Times New Roman"/>
          <w:i/>
          <w:sz w:val="24"/>
          <w:szCs w:val="24"/>
        </w:rPr>
        <w:t>”</w:t>
      </w:r>
      <w:r w:rsidR="00B31407" w:rsidRPr="004D1876">
        <w:rPr>
          <w:rFonts w:ascii="Times New Roman" w:hAnsi="Times New Roman" w:cs="Times New Roman"/>
          <w:i/>
          <w:sz w:val="24"/>
          <w:szCs w:val="24"/>
        </w:rPr>
        <w:t>Ja</w:t>
      </w:r>
      <w:r w:rsidRPr="004D1876">
        <w:rPr>
          <w:rFonts w:ascii="Times New Roman" w:hAnsi="Times New Roman" w:cs="Times New Roman"/>
          <w:i/>
          <w:sz w:val="24"/>
          <w:szCs w:val="24"/>
        </w:rPr>
        <w:t>,</w:t>
      </w:r>
      <w:r w:rsidR="00B31407" w:rsidRPr="004D1876">
        <w:rPr>
          <w:rFonts w:ascii="Times New Roman" w:hAnsi="Times New Roman" w:cs="Times New Roman"/>
          <w:i/>
          <w:sz w:val="24"/>
          <w:szCs w:val="24"/>
        </w:rPr>
        <w:t xml:space="preserve"> jeg tror</w:t>
      </w:r>
      <w:r w:rsidRPr="004D1876">
        <w:rPr>
          <w:rFonts w:ascii="Times New Roman" w:hAnsi="Times New Roman" w:cs="Times New Roman"/>
          <w:i/>
          <w:sz w:val="24"/>
          <w:szCs w:val="24"/>
        </w:rPr>
        <w:t>,</w:t>
      </w:r>
      <w:r w:rsidR="00B31407" w:rsidRPr="004D1876">
        <w:rPr>
          <w:rFonts w:ascii="Times New Roman" w:hAnsi="Times New Roman" w:cs="Times New Roman"/>
          <w:i/>
          <w:sz w:val="24"/>
          <w:szCs w:val="24"/>
        </w:rPr>
        <w:t xml:space="preserve"> vi ville snakke om det på en mere stille og rolig måde end på de 10 min deroppe</w:t>
      </w:r>
      <w:r w:rsidRPr="004D1876">
        <w:rPr>
          <w:rFonts w:ascii="Times New Roman" w:hAnsi="Times New Roman" w:cs="Times New Roman"/>
          <w:i/>
          <w:sz w:val="24"/>
          <w:szCs w:val="24"/>
        </w:rPr>
        <w:t xml:space="preserve"> (på jobcenteret)</w:t>
      </w:r>
      <w:r w:rsidR="00B31407" w:rsidRPr="004D1876">
        <w:rPr>
          <w:rFonts w:ascii="Times New Roman" w:hAnsi="Times New Roman" w:cs="Times New Roman"/>
          <w:i/>
          <w:sz w:val="24"/>
          <w:szCs w:val="24"/>
        </w:rPr>
        <w:t xml:space="preserve">. Det tror jeg. Samtalen ville gå </w:t>
      </w:r>
      <w:r w:rsidR="00B31407" w:rsidRPr="004D1876">
        <w:rPr>
          <w:rFonts w:ascii="Times New Roman" w:hAnsi="Times New Roman" w:cs="Times New Roman"/>
          <w:i/>
          <w:sz w:val="24"/>
          <w:szCs w:val="24"/>
        </w:rPr>
        <w:lastRenderedPageBreak/>
        <w:t>en helt anden vej.</w:t>
      </w:r>
      <w:r w:rsidRPr="004D1876">
        <w:rPr>
          <w:rFonts w:ascii="Times New Roman" w:hAnsi="Times New Roman" w:cs="Times New Roman"/>
          <w:i/>
          <w:sz w:val="24"/>
          <w:szCs w:val="24"/>
        </w:rPr>
        <w:t>”</w:t>
      </w:r>
      <w:r w:rsidR="00B31407" w:rsidRPr="004D1876">
        <w:rPr>
          <w:rFonts w:ascii="Times New Roman" w:hAnsi="Times New Roman" w:cs="Times New Roman"/>
          <w:i/>
          <w:sz w:val="24"/>
          <w:szCs w:val="24"/>
        </w:rPr>
        <w:t xml:space="preserve"> C: </w:t>
      </w:r>
      <w:r w:rsidRPr="004D1876">
        <w:rPr>
          <w:rFonts w:ascii="Times New Roman" w:hAnsi="Times New Roman" w:cs="Times New Roman"/>
          <w:i/>
          <w:sz w:val="24"/>
          <w:szCs w:val="24"/>
        </w:rPr>
        <w:t>”</w:t>
      </w:r>
      <w:r w:rsidR="00B31407" w:rsidRPr="004D1876">
        <w:rPr>
          <w:rFonts w:ascii="Times New Roman" w:hAnsi="Times New Roman" w:cs="Times New Roman"/>
          <w:i/>
          <w:sz w:val="24"/>
          <w:szCs w:val="24"/>
        </w:rPr>
        <w:t>Hvordan?</w:t>
      </w:r>
      <w:r w:rsidRPr="004D1876">
        <w:rPr>
          <w:rFonts w:ascii="Times New Roman" w:hAnsi="Times New Roman" w:cs="Times New Roman"/>
          <w:i/>
          <w:sz w:val="24"/>
          <w:szCs w:val="24"/>
        </w:rPr>
        <w:t>”</w:t>
      </w:r>
      <w:r w:rsidR="00B31407" w:rsidRPr="004D1876">
        <w:rPr>
          <w:rFonts w:ascii="Times New Roman" w:hAnsi="Times New Roman" w:cs="Times New Roman"/>
          <w:i/>
          <w:sz w:val="24"/>
          <w:szCs w:val="24"/>
        </w:rPr>
        <w:t xml:space="preserve"> B: </w:t>
      </w:r>
      <w:r w:rsidRPr="004D1876">
        <w:rPr>
          <w:rFonts w:ascii="Times New Roman" w:hAnsi="Times New Roman" w:cs="Times New Roman"/>
          <w:i/>
          <w:sz w:val="24"/>
          <w:szCs w:val="24"/>
        </w:rPr>
        <w:t>”</w:t>
      </w:r>
      <w:r w:rsidR="00B31407" w:rsidRPr="004D1876">
        <w:rPr>
          <w:rFonts w:ascii="Times New Roman" w:hAnsi="Times New Roman" w:cs="Times New Roman"/>
          <w:i/>
          <w:sz w:val="24"/>
          <w:szCs w:val="24"/>
        </w:rPr>
        <w:t>Når man sidder her og snakker</w:t>
      </w:r>
      <w:r w:rsidRPr="004D1876">
        <w:rPr>
          <w:rFonts w:ascii="Times New Roman" w:hAnsi="Times New Roman" w:cs="Times New Roman"/>
          <w:i/>
          <w:sz w:val="24"/>
          <w:szCs w:val="24"/>
        </w:rPr>
        <w:t>,</w:t>
      </w:r>
      <w:r w:rsidR="00B31407" w:rsidRPr="004D1876">
        <w:rPr>
          <w:rFonts w:ascii="Times New Roman" w:hAnsi="Times New Roman" w:cs="Times New Roman"/>
          <w:i/>
          <w:sz w:val="24"/>
          <w:szCs w:val="24"/>
        </w:rPr>
        <w:t xml:space="preserve"> er det mere afslappet</w:t>
      </w:r>
      <w:r w:rsidRPr="004D1876">
        <w:rPr>
          <w:rFonts w:ascii="Times New Roman" w:hAnsi="Times New Roman" w:cs="Times New Roman"/>
          <w:i/>
          <w:sz w:val="24"/>
          <w:szCs w:val="24"/>
        </w:rPr>
        <w:t>,</w:t>
      </w:r>
      <w:r w:rsidR="00B31407" w:rsidRPr="004D1876">
        <w:rPr>
          <w:rFonts w:ascii="Times New Roman" w:hAnsi="Times New Roman" w:cs="Times New Roman"/>
          <w:i/>
          <w:sz w:val="24"/>
          <w:szCs w:val="24"/>
        </w:rPr>
        <w:t xml:space="preserve"> og jeg kan bedre koncentrere mig.</w:t>
      </w:r>
      <w:r w:rsidRPr="004D1876">
        <w:rPr>
          <w:rFonts w:ascii="Times New Roman" w:hAnsi="Times New Roman" w:cs="Times New Roman"/>
          <w:i/>
          <w:sz w:val="24"/>
          <w:szCs w:val="24"/>
        </w:rPr>
        <w:t>”</w:t>
      </w:r>
      <w:r w:rsidR="00B31407" w:rsidRPr="004D1876">
        <w:rPr>
          <w:rFonts w:ascii="Times New Roman" w:hAnsi="Times New Roman" w:cs="Times New Roman"/>
          <w:i/>
          <w:sz w:val="24"/>
          <w:szCs w:val="24"/>
        </w:rPr>
        <w:t xml:space="preserve"> </w:t>
      </w:r>
    </w:p>
    <w:p w:rsidR="00640712" w:rsidRPr="00A05459" w:rsidRDefault="009135E0" w:rsidP="009E76A0">
      <w:pPr>
        <w:pStyle w:val="Overskrift1"/>
        <w:spacing w:line="360" w:lineRule="auto"/>
        <w:rPr>
          <w:sz w:val="24"/>
        </w:rPr>
      </w:pPr>
      <w:bookmarkStart w:id="95" w:name="_Toc449911958"/>
      <w:r w:rsidRPr="00A05459">
        <w:rPr>
          <w:sz w:val="24"/>
        </w:rPr>
        <w:t>Tryghed</w:t>
      </w:r>
      <w:bookmarkEnd w:id="95"/>
      <w:r w:rsidR="00A05459">
        <w:rPr>
          <w:sz w:val="24"/>
        </w:rPr>
        <w:br/>
      </w:r>
    </w:p>
    <w:p w:rsidR="009135E0" w:rsidRPr="004D1876" w:rsidRDefault="00431FE7" w:rsidP="009E76A0">
      <w:pPr>
        <w:pStyle w:val="Listeafsnit"/>
        <w:spacing w:line="360" w:lineRule="auto"/>
        <w:ind w:left="0"/>
        <w:rPr>
          <w:rFonts w:ascii="Times New Roman" w:hAnsi="Times New Roman" w:cs="Times New Roman"/>
          <w:sz w:val="24"/>
          <w:szCs w:val="24"/>
          <w:u w:val="single"/>
        </w:rPr>
      </w:pPr>
      <w:r w:rsidRPr="004D1876">
        <w:rPr>
          <w:rFonts w:ascii="Times New Roman" w:hAnsi="Times New Roman" w:cs="Times New Roman"/>
          <w:sz w:val="24"/>
          <w:szCs w:val="24"/>
        </w:rPr>
        <w:t xml:space="preserve">At føle sig tryg sammen med sin sagsbehandler, er </w:t>
      </w:r>
      <w:r w:rsidR="00B340B2" w:rsidRPr="004D1876">
        <w:rPr>
          <w:rFonts w:ascii="Times New Roman" w:hAnsi="Times New Roman" w:cs="Times New Roman"/>
          <w:sz w:val="24"/>
          <w:szCs w:val="24"/>
        </w:rPr>
        <w:t xml:space="preserve">også af væsentlig betydning for projektdeltagerne, når det kommer til at få den rette støtte. Som en deltager udtrykker det, er en tættere relation til sin sagsbehandler en forudsætning for at opnå tryghed til at ville fortælle åbent om sine problemer. </w:t>
      </w:r>
      <w:r w:rsidR="00073424" w:rsidRPr="004D1876">
        <w:rPr>
          <w:rFonts w:ascii="Times New Roman" w:hAnsi="Times New Roman" w:cs="Times New Roman"/>
          <w:sz w:val="24"/>
          <w:szCs w:val="24"/>
        </w:rPr>
        <w:t>Af andre udsagn fremgår det, at der knytter sig bestemte træk og handlinger fra sagsbehandler side, for at trygheden er til stede hos deltagerne:</w:t>
      </w:r>
    </w:p>
    <w:p w:rsidR="00B31407" w:rsidRPr="004D1876" w:rsidRDefault="00B31407" w:rsidP="009E76A0">
      <w:pPr>
        <w:spacing w:after="160" w:line="360" w:lineRule="auto"/>
        <w:rPr>
          <w:rFonts w:ascii="Times New Roman" w:hAnsi="Times New Roman" w:cs="Times New Roman"/>
          <w:i/>
          <w:sz w:val="24"/>
          <w:szCs w:val="24"/>
          <w:u w:val="single"/>
        </w:rPr>
      </w:pPr>
      <w:r w:rsidRPr="004D1876">
        <w:rPr>
          <w:rFonts w:ascii="Times New Roman" w:hAnsi="Times New Roman" w:cs="Times New Roman"/>
          <w:i/>
          <w:sz w:val="24"/>
          <w:szCs w:val="24"/>
        </w:rPr>
        <w:t xml:space="preserve">C: </w:t>
      </w:r>
      <w:r w:rsidR="009135E0" w:rsidRPr="004D1876">
        <w:rPr>
          <w:rFonts w:ascii="Times New Roman" w:hAnsi="Times New Roman" w:cs="Times New Roman"/>
          <w:i/>
          <w:sz w:val="24"/>
          <w:szCs w:val="24"/>
        </w:rPr>
        <w:t>”H</w:t>
      </w:r>
      <w:r w:rsidRPr="004D1876">
        <w:rPr>
          <w:rFonts w:ascii="Times New Roman" w:hAnsi="Times New Roman" w:cs="Times New Roman"/>
          <w:i/>
          <w:sz w:val="24"/>
          <w:szCs w:val="24"/>
        </w:rPr>
        <w:t>vad er det</w:t>
      </w:r>
      <w:r w:rsidR="009135E0"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der gør, at det </w:t>
      </w:r>
      <w:r w:rsidR="009135E0" w:rsidRPr="004D1876">
        <w:rPr>
          <w:rFonts w:ascii="Times New Roman" w:hAnsi="Times New Roman" w:cs="Times New Roman"/>
          <w:i/>
          <w:sz w:val="24"/>
          <w:szCs w:val="24"/>
        </w:rPr>
        <w:t>er vigtigt for dig</w:t>
      </w:r>
      <w:r w:rsidRPr="004D1876">
        <w:rPr>
          <w:rFonts w:ascii="Times New Roman" w:hAnsi="Times New Roman" w:cs="Times New Roman"/>
          <w:i/>
          <w:sz w:val="24"/>
          <w:szCs w:val="24"/>
        </w:rPr>
        <w:t xml:space="preserve"> at have den her lidt mere nære relation, som jeg tillader mig at tolke det som, til sagsbehandleren?</w:t>
      </w:r>
      <w:r w:rsidR="009135E0"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B: </w:t>
      </w:r>
      <w:r w:rsidR="009135E0" w:rsidRPr="004D1876">
        <w:rPr>
          <w:rFonts w:ascii="Times New Roman" w:hAnsi="Times New Roman" w:cs="Times New Roman"/>
          <w:i/>
          <w:sz w:val="24"/>
          <w:szCs w:val="24"/>
        </w:rPr>
        <w:t>”</w:t>
      </w:r>
      <w:r w:rsidRPr="004D1876">
        <w:rPr>
          <w:rFonts w:ascii="Times New Roman" w:hAnsi="Times New Roman" w:cs="Times New Roman"/>
          <w:i/>
          <w:sz w:val="24"/>
          <w:szCs w:val="24"/>
        </w:rPr>
        <w:t>Det er</w:t>
      </w:r>
      <w:r w:rsidR="009135E0"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at jeg er en meget lukket person. Og jeg lukker mig først op, når jeg føler mig tryg.</w:t>
      </w:r>
      <w:r w:rsidR="009135E0"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w:t>
      </w:r>
    </w:p>
    <w:p w:rsidR="0065748F" w:rsidRPr="004D1876" w:rsidRDefault="00B31407"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B: </w:t>
      </w:r>
      <w:r w:rsidR="00431FE7" w:rsidRPr="004D1876">
        <w:rPr>
          <w:rFonts w:ascii="Times New Roman" w:hAnsi="Times New Roman" w:cs="Times New Roman"/>
          <w:i/>
          <w:sz w:val="24"/>
          <w:szCs w:val="24"/>
        </w:rPr>
        <w:t>”</w:t>
      </w:r>
      <w:r w:rsidRPr="004D1876">
        <w:rPr>
          <w:rFonts w:ascii="Times New Roman" w:hAnsi="Times New Roman" w:cs="Times New Roman"/>
          <w:i/>
          <w:sz w:val="24"/>
          <w:szCs w:val="24"/>
        </w:rPr>
        <w:t>Man sidder med en kold person. Havde der været hej og smil</w:t>
      </w:r>
      <w:r w:rsidR="00431FE7"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så ville du automatisk føle dig mere tryg.</w:t>
      </w:r>
      <w:r w:rsidR="00431FE7" w:rsidRPr="004D1876">
        <w:rPr>
          <w:rFonts w:ascii="Times New Roman" w:hAnsi="Times New Roman" w:cs="Times New Roman"/>
          <w:i/>
          <w:sz w:val="24"/>
          <w:szCs w:val="24"/>
        </w:rPr>
        <w:t>”</w:t>
      </w:r>
    </w:p>
    <w:p w:rsidR="00B31407" w:rsidRPr="004D1876" w:rsidRDefault="0065748F"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B: ”Ja altså, hvis du sidder overfor en sagsbehandler, der kun stiller spørgsmål, så føler du dig ikke tryg ved personen, men ved sådan en person som X, der føler du dig tryg. Hun er god og ærlig.” </w:t>
      </w:r>
      <w:r w:rsidR="00B31407" w:rsidRPr="004D1876">
        <w:rPr>
          <w:rFonts w:ascii="Times New Roman" w:hAnsi="Times New Roman" w:cs="Times New Roman"/>
          <w:i/>
          <w:sz w:val="24"/>
          <w:szCs w:val="24"/>
        </w:rPr>
        <w:t xml:space="preserve"> </w:t>
      </w:r>
    </w:p>
    <w:p w:rsidR="00B31407" w:rsidRPr="00A05459" w:rsidRDefault="00431FE7" w:rsidP="009E76A0">
      <w:pPr>
        <w:pStyle w:val="Overskrift1"/>
        <w:spacing w:line="360" w:lineRule="auto"/>
        <w:rPr>
          <w:sz w:val="24"/>
        </w:rPr>
      </w:pPr>
      <w:bookmarkStart w:id="96" w:name="_Toc449911959"/>
      <w:r w:rsidRPr="00A05459">
        <w:rPr>
          <w:sz w:val="24"/>
        </w:rPr>
        <w:t>Ligeværdighed</w:t>
      </w:r>
      <w:bookmarkEnd w:id="96"/>
      <w:r w:rsidR="00A05459">
        <w:rPr>
          <w:sz w:val="24"/>
        </w:rPr>
        <w:br/>
      </w:r>
    </w:p>
    <w:p w:rsidR="00073424" w:rsidRPr="004D1876" w:rsidRDefault="00073424"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Når deltagerne skal definere, hvad de forstår ved ligeværdighed i mødet med systemet, er der flere ting på spil: For det første</w:t>
      </w:r>
      <w:r w:rsidR="001F7602" w:rsidRPr="004D1876">
        <w:rPr>
          <w:rFonts w:ascii="Times New Roman" w:hAnsi="Times New Roman" w:cs="Times New Roman"/>
          <w:sz w:val="24"/>
          <w:szCs w:val="24"/>
        </w:rPr>
        <w:t xml:space="preserve"> har det betydning, at den medarbejder, der repræsenterer systemet, er villig til at være åben omkring eventuelle personlige problemer, pgl. måtte have haft i livet,</w:t>
      </w:r>
      <w:r w:rsidRPr="004D1876">
        <w:rPr>
          <w:rFonts w:ascii="Times New Roman" w:hAnsi="Times New Roman" w:cs="Times New Roman"/>
          <w:sz w:val="24"/>
          <w:szCs w:val="24"/>
        </w:rPr>
        <w:t xml:space="preserve"> </w:t>
      </w:r>
      <w:r w:rsidR="001F7602" w:rsidRPr="004D1876">
        <w:rPr>
          <w:rFonts w:ascii="Times New Roman" w:hAnsi="Times New Roman" w:cs="Times New Roman"/>
          <w:sz w:val="24"/>
          <w:szCs w:val="24"/>
        </w:rPr>
        <w:t xml:space="preserve">og i det hele taget være indstillet på at dele ud af sig selv som privatperson. For det andet har de fysiske rammer, hvori mødet mellem medarbejder og projektdeltageren finder sted, en væsentlig betydning for oplevelsen af ligeværd – mødet skal i så fald finde sted på neutral grund, hvor medarbejderen er på udebane. Dette illustreres </w:t>
      </w:r>
      <w:r w:rsidR="00D83F97" w:rsidRPr="004D1876">
        <w:rPr>
          <w:rFonts w:ascii="Times New Roman" w:hAnsi="Times New Roman" w:cs="Times New Roman"/>
          <w:sz w:val="24"/>
          <w:szCs w:val="24"/>
        </w:rPr>
        <w:t>med følgende udtalelser fra deltagerne:</w:t>
      </w:r>
    </w:p>
    <w:p w:rsidR="00B31407" w:rsidRPr="004D1876" w:rsidRDefault="0065748F"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B: ”Det kan jeg godt lide - l</w:t>
      </w:r>
      <w:r w:rsidR="00B31407" w:rsidRPr="004D1876">
        <w:rPr>
          <w:rFonts w:ascii="Times New Roman" w:hAnsi="Times New Roman" w:cs="Times New Roman"/>
          <w:i/>
          <w:sz w:val="24"/>
          <w:szCs w:val="24"/>
        </w:rPr>
        <w:t>ige meget hvad du siger</w:t>
      </w:r>
      <w:r w:rsidRPr="004D1876">
        <w:rPr>
          <w:rFonts w:ascii="Times New Roman" w:hAnsi="Times New Roman" w:cs="Times New Roman"/>
          <w:i/>
          <w:sz w:val="24"/>
          <w:szCs w:val="24"/>
        </w:rPr>
        <w:t>,</w:t>
      </w:r>
      <w:r w:rsidR="00B31407" w:rsidRPr="004D1876">
        <w:rPr>
          <w:rFonts w:ascii="Times New Roman" w:hAnsi="Times New Roman" w:cs="Times New Roman"/>
          <w:i/>
          <w:sz w:val="24"/>
          <w:szCs w:val="24"/>
        </w:rPr>
        <w:t xml:space="preserve"> så bliver det taget med et smil</w:t>
      </w:r>
      <w:r w:rsidRPr="004D1876">
        <w:rPr>
          <w:rFonts w:ascii="Times New Roman" w:hAnsi="Times New Roman" w:cs="Times New Roman"/>
          <w:i/>
          <w:sz w:val="24"/>
          <w:szCs w:val="24"/>
        </w:rPr>
        <w:t>,</w:t>
      </w:r>
      <w:r w:rsidR="00B31407" w:rsidRPr="004D1876">
        <w:rPr>
          <w:rFonts w:ascii="Times New Roman" w:hAnsi="Times New Roman" w:cs="Times New Roman"/>
          <w:i/>
          <w:sz w:val="24"/>
          <w:szCs w:val="24"/>
        </w:rPr>
        <w:t xml:space="preserve"> og du bliver ikke set ned på. Hun fortæller bare, at hun er ligesom os andre. Hun har også været i prob</w:t>
      </w:r>
      <w:r w:rsidRPr="004D1876">
        <w:rPr>
          <w:rFonts w:ascii="Times New Roman" w:hAnsi="Times New Roman" w:cs="Times New Roman"/>
          <w:i/>
          <w:sz w:val="24"/>
          <w:szCs w:val="24"/>
        </w:rPr>
        <w:t xml:space="preserve">lemer. </w:t>
      </w:r>
      <w:r w:rsidRPr="004D1876">
        <w:rPr>
          <w:rFonts w:ascii="Times New Roman" w:hAnsi="Times New Roman" w:cs="Times New Roman"/>
          <w:i/>
          <w:sz w:val="24"/>
          <w:szCs w:val="24"/>
        </w:rPr>
        <w:lastRenderedPageBreak/>
        <w:t>Når vi er her med X,</w:t>
      </w:r>
      <w:r w:rsidR="00B31407" w:rsidRPr="004D1876">
        <w:rPr>
          <w:rFonts w:ascii="Times New Roman" w:hAnsi="Times New Roman" w:cs="Times New Roman"/>
          <w:i/>
          <w:sz w:val="24"/>
          <w:szCs w:val="24"/>
        </w:rPr>
        <w:t xml:space="preserve"> så føler vi ikke</w:t>
      </w:r>
      <w:r w:rsidRPr="004D1876">
        <w:rPr>
          <w:rFonts w:ascii="Times New Roman" w:hAnsi="Times New Roman" w:cs="Times New Roman"/>
          <w:i/>
          <w:sz w:val="24"/>
          <w:szCs w:val="24"/>
        </w:rPr>
        <w:t>,</w:t>
      </w:r>
      <w:r w:rsidR="00B31407" w:rsidRPr="004D1876">
        <w:rPr>
          <w:rFonts w:ascii="Times New Roman" w:hAnsi="Times New Roman" w:cs="Times New Roman"/>
          <w:i/>
          <w:sz w:val="24"/>
          <w:szCs w:val="24"/>
        </w:rPr>
        <w:t xml:space="preserve"> at hun er over os. Hun sidder også og for</w:t>
      </w:r>
      <w:r w:rsidR="00073424" w:rsidRPr="004D1876">
        <w:rPr>
          <w:rFonts w:ascii="Times New Roman" w:hAnsi="Times New Roman" w:cs="Times New Roman"/>
          <w:i/>
          <w:sz w:val="24"/>
          <w:szCs w:val="24"/>
        </w:rPr>
        <w:t>tæller om x</w:t>
      </w:r>
      <w:r w:rsidR="00B31407" w:rsidRPr="004D1876">
        <w:rPr>
          <w:rFonts w:ascii="Times New Roman" w:hAnsi="Times New Roman" w:cs="Times New Roman"/>
          <w:i/>
          <w:sz w:val="24"/>
          <w:szCs w:val="24"/>
        </w:rPr>
        <w:t xml:space="preserve"> og alt muligt andet. Vi har slet ikke følelsen af - selvfølgelig ved vi godt</w:t>
      </w:r>
      <w:r w:rsidRPr="004D1876">
        <w:rPr>
          <w:rFonts w:ascii="Times New Roman" w:hAnsi="Times New Roman" w:cs="Times New Roman"/>
          <w:i/>
          <w:sz w:val="24"/>
          <w:szCs w:val="24"/>
        </w:rPr>
        <w:t>,</w:t>
      </w:r>
      <w:r w:rsidR="00B31407" w:rsidRPr="004D1876">
        <w:rPr>
          <w:rFonts w:ascii="Times New Roman" w:hAnsi="Times New Roman" w:cs="Times New Roman"/>
          <w:i/>
          <w:sz w:val="24"/>
          <w:szCs w:val="24"/>
        </w:rPr>
        <w:t xml:space="preserve"> at hun arbejder deroppe</w:t>
      </w:r>
      <w:r w:rsidRPr="004D1876">
        <w:rPr>
          <w:rFonts w:ascii="Times New Roman" w:hAnsi="Times New Roman" w:cs="Times New Roman"/>
          <w:i/>
          <w:sz w:val="24"/>
          <w:szCs w:val="24"/>
        </w:rPr>
        <w:t xml:space="preserve"> (i jobcenteret)</w:t>
      </w:r>
      <w:r w:rsidR="00B31407" w:rsidRPr="004D1876">
        <w:rPr>
          <w:rFonts w:ascii="Times New Roman" w:hAnsi="Times New Roman" w:cs="Times New Roman"/>
          <w:i/>
          <w:sz w:val="24"/>
          <w:szCs w:val="24"/>
        </w:rPr>
        <w:t xml:space="preserve"> og sådan noget - men her føler vi os alle lige.</w:t>
      </w:r>
      <w:r w:rsidRPr="004D1876">
        <w:rPr>
          <w:rFonts w:ascii="Times New Roman" w:hAnsi="Times New Roman" w:cs="Times New Roman"/>
          <w:i/>
          <w:sz w:val="24"/>
          <w:szCs w:val="24"/>
        </w:rPr>
        <w:t>”</w:t>
      </w:r>
      <w:r w:rsidR="00B31407" w:rsidRPr="004D1876">
        <w:rPr>
          <w:rFonts w:ascii="Times New Roman" w:hAnsi="Times New Roman" w:cs="Times New Roman"/>
          <w:i/>
          <w:sz w:val="24"/>
          <w:szCs w:val="24"/>
        </w:rPr>
        <w:t xml:space="preserve"> </w:t>
      </w:r>
    </w:p>
    <w:p w:rsidR="00B31407" w:rsidRPr="004D1876" w:rsidRDefault="00B31407"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C: </w:t>
      </w:r>
      <w:r w:rsidR="0065748F" w:rsidRPr="004D1876">
        <w:rPr>
          <w:rFonts w:ascii="Times New Roman" w:hAnsi="Times New Roman" w:cs="Times New Roman"/>
          <w:i/>
          <w:sz w:val="24"/>
          <w:szCs w:val="24"/>
        </w:rPr>
        <w:t>”Og hvad betyder det -</w:t>
      </w:r>
      <w:r w:rsidRPr="004D1876">
        <w:rPr>
          <w:rFonts w:ascii="Times New Roman" w:hAnsi="Times New Roman" w:cs="Times New Roman"/>
          <w:i/>
          <w:sz w:val="24"/>
          <w:szCs w:val="24"/>
        </w:rPr>
        <w:t xml:space="preserve"> </w:t>
      </w:r>
      <w:r w:rsidR="0065748F" w:rsidRPr="004D1876">
        <w:rPr>
          <w:rFonts w:ascii="Times New Roman" w:hAnsi="Times New Roman" w:cs="Times New Roman"/>
          <w:i/>
          <w:sz w:val="24"/>
          <w:szCs w:val="24"/>
        </w:rPr>
        <w:t>a</w:t>
      </w:r>
      <w:r w:rsidRPr="004D1876">
        <w:rPr>
          <w:rFonts w:ascii="Times New Roman" w:hAnsi="Times New Roman" w:cs="Times New Roman"/>
          <w:i/>
          <w:sz w:val="24"/>
          <w:szCs w:val="24"/>
        </w:rPr>
        <w:t>t man sidder sammen med en</w:t>
      </w:r>
      <w:r w:rsidR="0065748F" w:rsidRPr="004D1876">
        <w:rPr>
          <w:rFonts w:ascii="Times New Roman" w:hAnsi="Times New Roman" w:cs="Times New Roman"/>
          <w:i/>
          <w:sz w:val="24"/>
          <w:szCs w:val="24"/>
        </w:rPr>
        <w:t>, hvor man føler sig lige?”</w:t>
      </w:r>
      <w:r w:rsidRPr="004D1876">
        <w:rPr>
          <w:rFonts w:ascii="Times New Roman" w:hAnsi="Times New Roman" w:cs="Times New Roman"/>
          <w:i/>
          <w:sz w:val="24"/>
          <w:szCs w:val="24"/>
        </w:rPr>
        <w:t xml:space="preserve"> B: </w:t>
      </w:r>
      <w:r w:rsidR="0065748F" w:rsidRPr="004D1876">
        <w:rPr>
          <w:rFonts w:ascii="Times New Roman" w:hAnsi="Times New Roman" w:cs="Times New Roman"/>
          <w:i/>
          <w:sz w:val="24"/>
          <w:szCs w:val="24"/>
        </w:rPr>
        <w:t>”Det betyder enormt meget. D</w:t>
      </w:r>
      <w:r w:rsidRPr="004D1876">
        <w:rPr>
          <w:rFonts w:ascii="Times New Roman" w:hAnsi="Times New Roman" w:cs="Times New Roman"/>
          <w:i/>
          <w:sz w:val="24"/>
          <w:szCs w:val="24"/>
        </w:rPr>
        <w:t xml:space="preserve">et gør man jo </w:t>
      </w:r>
      <w:r w:rsidR="0065748F" w:rsidRPr="004D1876">
        <w:rPr>
          <w:rFonts w:ascii="Times New Roman" w:hAnsi="Times New Roman" w:cs="Times New Roman"/>
          <w:i/>
          <w:sz w:val="24"/>
          <w:szCs w:val="24"/>
        </w:rPr>
        <w:t>ikke altid oppe på jobcentret. I</w:t>
      </w:r>
      <w:r w:rsidRPr="004D1876">
        <w:rPr>
          <w:rFonts w:ascii="Times New Roman" w:hAnsi="Times New Roman" w:cs="Times New Roman"/>
          <w:i/>
          <w:sz w:val="24"/>
          <w:szCs w:val="24"/>
        </w:rPr>
        <w:t>kke at de taler ned til en - det har jeg så godt nok haft en</w:t>
      </w:r>
      <w:r w:rsidR="0065748F"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der gjorde - men det er bare anderledes at sidde deroppe. Det er vi alle sammen enige om.</w:t>
      </w:r>
      <w:r w:rsidR="0065748F"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w:t>
      </w:r>
    </w:p>
    <w:p w:rsidR="00B31407" w:rsidRPr="004D1876" w:rsidRDefault="0065748F"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B: ”Og hvis du sidder i fx</w:t>
      </w:r>
      <w:r w:rsidR="00B31407" w:rsidRPr="004D1876">
        <w:rPr>
          <w:rFonts w:ascii="Times New Roman" w:hAnsi="Times New Roman" w:cs="Times New Roman"/>
          <w:i/>
          <w:sz w:val="24"/>
          <w:szCs w:val="24"/>
        </w:rPr>
        <w:t xml:space="preserve"> et rehabiliteringsteam</w:t>
      </w:r>
      <w:r w:rsidRPr="004D1876">
        <w:rPr>
          <w:rFonts w:ascii="Times New Roman" w:hAnsi="Times New Roman" w:cs="Times New Roman"/>
          <w:i/>
          <w:sz w:val="24"/>
          <w:szCs w:val="24"/>
        </w:rPr>
        <w:t>,</w:t>
      </w:r>
      <w:r w:rsidR="00B31407" w:rsidRPr="004D1876">
        <w:rPr>
          <w:rFonts w:ascii="Times New Roman" w:hAnsi="Times New Roman" w:cs="Times New Roman"/>
          <w:i/>
          <w:sz w:val="24"/>
          <w:szCs w:val="24"/>
        </w:rPr>
        <w:t xml:space="preserve"> så er det de samme mennesker, men der er stor forskel på</w:t>
      </w:r>
      <w:r w:rsidRPr="004D1876">
        <w:rPr>
          <w:rFonts w:ascii="Times New Roman" w:hAnsi="Times New Roman" w:cs="Times New Roman"/>
          <w:i/>
          <w:sz w:val="24"/>
          <w:szCs w:val="24"/>
        </w:rPr>
        <w:t>,</w:t>
      </w:r>
      <w:r w:rsidR="00B31407" w:rsidRPr="004D1876">
        <w:rPr>
          <w:rFonts w:ascii="Times New Roman" w:hAnsi="Times New Roman" w:cs="Times New Roman"/>
          <w:i/>
          <w:sz w:val="24"/>
          <w:szCs w:val="24"/>
        </w:rPr>
        <w:t xml:space="preserve"> om de sidder der</w:t>
      </w:r>
      <w:r w:rsidRPr="004D1876">
        <w:rPr>
          <w:rFonts w:ascii="Times New Roman" w:hAnsi="Times New Roman" w:cs="Times New Roman"/>
          <w:i/>
          <w:sz w:val="24"/>
          <w:szCs w:val="24"/>
        </w:rPr>
        <w:t>,</w:t>
      </w:r>
      <w:r w:rsidR="00B31407" w:rsidRPr="004D1876">
        <w:rPr>
          <w:rFonts w:ascii="Times New Roman" w:hAnsi="Times New Roman" w:cs="Times New Roman"/>
          <w:i/>
          <w:sz w:val="24"/>
          <w:szCs w:val="24"/>
        </w:rPr>
        <w:t xml:space="preserve"> eller om de sidder her</w:t>
      </w:r>
      <w:r w:rsidRPr="004D1876">
        <w:rPr>
          <w:rFonts w:ascii="Times New Roman" w:hAnsi="Times New Roman" w:cs="Times New Roman"/>
          <w:i/>
          <w:sz w:val="24"/>
          <w:szCs w:val="24"/>
        </w:rPr>
        <w:t xml:space="preserve"> (i cafeen)</w:t>
      </w:r>
      <w:r w:rsidR="00B31407" w:rsidRPr="004D1876">
        <w:rPr>
          <w:rFonts w:ascii="Times New Roman" w:hAnsi="Times New Roman" w:cs="Times New Roman"/>
          <w:i/>
          <w:sz w:val="24"/>
          <w:szCs w:val="24"/>
        </w:rPr>
        <w:t>. Hvor her er det jo mennesker</w:t>
      </w:r>
      <w:r w:rsidRPr="004D1876">
        <w:rPr>
          <w:rFonts w:ascii="Times New Roman" w:hAnsi="Times New Roman" w:cs="Times New Roman"/>
          <w:i/>
          <w:sz w:val="24"/>
          <w:szCs w:val="24"/>
        </w:rPr>
        <w:t>,</w:t>
      </w:r>
      <w:r w:rsidR="00B31407" w:rsidRPr="004D1876">
        <w:rPr>
          <w:rFonts w:ascii="Times New Roman" w:hAnsi="Times New Roman" w:cs="Times New Roman"/>
          <w:i/>
          <w:sz w:val="24"/>
          <w:szCs w:val="24"/>
        </w:rPr>
        <w:t xml:space="preserve"> der fortæller ligeså meget privat. Mens deroppe</w:t>
      </w:r>
      <w:r w:rsidRPr="004D1876">
        <w:rPr>
          <w:rFonts w:ascii="Times New Roman" w:hAnsi="Times New Roman" w:cs="Times New Roman"/>
          <w:i/>
          <w:sz w:val="24"/>
          <w:szCs w:val="24"/>
        </w:rPr>
        <w:t>….</w:t>
      </w:r>
      <w:r w:rsidR="00B31407" w:rsidRPr="004D1876">
        <w:rPr>
          <w:rFonts w:ascii="Times New Roman" w:hAnsi="Times New Roman" w:cs="Times New Roman"/>
          <w:i/>
          <w:sz w:val="24"/>
          <w:szCs w:val="24"/>
        </w:rPr>
        <w:t>der føler man sig som et lille menneske</w:t>
      </w:r>
      <w:r w:rsidRPr="004D1876">
        <w:rPr>
          <w:rFonts w:ascii="Times New Roman" w:hAnsi="Times New Roman" w:cs="Times New Roman"/>
          <w:i/>
          <w:sz w:val="24"/>
          <w:szCs w:val="24"/>
        </w:rPr>
        <w:t>,</w:t>
      </w:r>
      <w:r w:rsidR="00B31407" w:rsidRPr="004D1876">
        <w:rPr>
          <w:rFonts w:ascii="Times New Roman" w:hAnsi="Times New Roman" w:cs="Times New Roman"/>
          <w:i/>
          <w:sz w:val="24"/>
          <w:szCs w:val="24"/>
        </w:rPr>
        <w:t xml:space="preserve"> mens de andre de bare vurderer.</w:t>
      </w:r>
      <w:r w:rsidRPr="004D1876">
        <w:rPr>
          <w:rFonts w:ascii="Times New Roman" w:hAnsi="Times New Roman" w:cs="Times New Roman"/>
          <w:i/>
          <w:sz w:val="24"/>
          <w:szCs w:val="24"/>
        </w:rPr>
        <w:t>”</w:t>
      </w:r>
      <w:r w:rsidR="00B31407" w:rsidRPr="004D1876">
        <w:rPr>
          <w:rFonts w:ascii="Times New Roman" w:hAnsi="Times New Roman" w:cs="Times New Roman"/>
          <w:i/>
          <w:sz w:val="24"/>
          <w:szCs w:val="24"/>
        </w:rPr>
        <w:t xml:space="preserve"> </w:t>
      </w:r>
    </w:p>
    <w:p w:rsidR="009135E0" w:rsidRPr="00A05459" w:rsidRDefault="0065748F"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B: ”</w:t>
      </w:r>
      <w:r w:rsidR="009135E0" w:rsidRPr="004D1876">
        <w:rPr>
          <w:rFonts w:ascii="Times New Roman" w:hAnsi="Times New Roman" w:cs="Times New Roman"/>
          <w:i/>
          <w:sz w:val="24"/>
          <w:szCs w:val="24"/>
        </w:rPr>
        <w:t>Jeg tror også bare, det er formen med, at vi sidder her, og det er mere hyggeligt. Det er ikke på et eller andet kontor, det er mere privat, og man kan bedre lide det. Som man kan sige - hyggeligt ja. I egne rammer. Hun e</w:t>
      </w:r>
      <w:r w:rsidR="00A05459">
        <w:rPr>
          <w:rFonts w:ascii="Times New Roman" w:hAnsi="Times New Roman" w:cs="Times New Roman"/>
          <w:i/>
          <w:sz w:val="24"/>
          <w:szCs w:val="24"/>
        </w:rPr>
        <w:t xml:space="preserve">r også på udebane ligesom os.” </w:t>
      </w:r>
    </w:p>
    <w:p w:rsidR="00414EC5" w:rsidRPr="00A05459" w:rsidRDefault="0065748F" w:rsidP="009E76A0">
      <w:pPr>
        <w:pStyle w:val="Overskrift1"/>
        <w:spacing w:line="360" w:lineRule="auto"/>
        <w:rPr>
          <w:sz w:val="24"/>
        </w:rPr>
      </w:pPr>
      <w:bookmarkStart w:id="97" w:name="_Toc449911960"/>
      <w:r w:rsidRPr="00A05459">
        <w:rPr>
          <w:sz w:val="24"/>
        </w:rPr>
        <w:t>Åbenhed</w:t>
      </w:r>
      <w:bookmarkEnd w:id="97"/>
      <w:r w:rsidR="00D83F97" w:rsidRPr="00A05459">
        <w:rPr>
          <w:sz w:val="24"/>
        </w:rPr>
        <w:t xml:space="preserve"> </w:t>
      </w:r>
    </w:p>
    <w:p w:rsidR="00593F86" w:rsidRPr="004D1876" w:rsidRDefault="00593F86" w:rsidP="009E76A0">
      <w:pPr>
        <w:pStyle w:val="Listeafsnit"/>
        <w:spacing w:line="360" w:lineRule="auto"/>
        <w:ind w:left="0"/>
        <w:rPr>
          <w:rFonts w:ascii="Times New Roman" w:hAnsi="Times New Roman" w:cs="Times New Roman"/>
          <w:sz w:val="24"/>
          <w:szCs w:val="24"/>
        </w:rPr>
      </w:pPr>
    </w:p>
    <w:p w:rsidR="00DF2797" w:rsidRPr="004D1876" w:rsidRDefault="00593F86" w:rsidP="009E76A0">
      <w:pPr>
        <w:pStyle w:val="Listeafsnit"/>
        <w:spacing w:line="360" w:lineRule="auto"/>
        <w:ind w:left="0"/>
        <w:rPr>
          <w:rFonts w:ascii="Times New Roman" w:hAnsi="Times New Roman" w:cs="Times New Roman"/>
          <w:color w:val="FF0000"/>
          <w:sz w:val="24"/>
          <w:szCs w:val="24"/>
        </w:rPr>
      </w:pPr>
      <w:r w:rsidRPr="004D1876">
        <w:rPr>
          <w:rFonts w:ascii="Times New Roman" w:hAnsi="Times New Roman" w:cs="Times New Roman"/>
          <w:sz w:val="24"/>
          <w:szCs w:val="24"/>
        </w:rPr>
        <w:t>Projektdeltagerne redegør her for, hvad en tættere relation til sagsbehandler ville betyde for deres lyst til at være mere åbne omkring deres situation og dermed forbedre deres muligheder for at få den hjælpe, der opleves at være behov for:</w:t>
      </w:r>
    </w:p>
    <w:p w:rsidR="00B31407" w:rsidRPr="004D1876" w:rsidRDefault="00B31407"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C: </w:t>
      </w:r>
      <w:r w:rsidR="0065748F" w:rsidRPr="004D1876">
        <w:rPr>
          <w:rFonts w:ascii="Times New Roman" w:hAnsi="Times New Roman" w:cs="Times New Roman"/>
          <w:i/>
          <w:sz w:val="24"/>
          <w:szCs w:val="24"/>
        </w:rPr>
        <w:t>”</w:t>
      </w:r>
      <w:r w:rsidRPr="004D1876">
        <w:rPr>
          <w:rFonts w:ascii="Times New Roman" w:hAnsi="Times New Roman" w:cs="Times New Roman"/>
          <w:i/>
          <w:sz w:val="24"/>
          <w:szCs w:val="24"/>
        </w:rPr>
        <w:t>Er der andre ting, du tænker der kunne være en fordel eller en ulempe</w:t>
      </w:r>
      <w:r w:rsidR="0065748F"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ved at sagsbehandlere var med herude</w:t>
      </w:r>
      <w:r w:rsidR="0065748F" w:rsidRPr="004D1876">
        <w:rPr>
          <w:rFonts w:ascii="Times New Roman" w:hAnsi="Times New Roman" w:cs="Times New Roman"/>
          <w:i/>
          <w:sz w:val="24"/>
          <w:szCs w:val="24"/>
        </w:rPr>
        <w:t xml:space="preserve"> (i cafeen)</w:t>
      </w:r>
      <w:r w:rsidRPr="004D1876">
        <w:rPr>
          <w:rFonts w:ascii="Times New Roman" w:hAnsi="Times New Roman" w:cs="Times New Roman"/>
          <w:i/>
          <w:sz w:val="24"/>
          <w:szCs w:val="24"/>
        </w:rPr>
        <w:t>?</w:t>
      </w:r>
      <w:r w:rsidR="0065748F"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B: </w:t>
      </w:r>
      <w:r w:rsidR="0065748F" w:rsidRPr="004D1876">
        <w:rPr>
          <w:rFonts w:ascii="Times New Roman" w:hAnsi="Times New Roman" w:cs="Times New Roman"/>
          <w:i/>
          <w:sz w:val="24"/>
          <w:szCs w:val="24"/>
        </w:rPr>
        <w:t>”</w:t>
      </w:r>
      <w:r w:rsidRPr="004D1876">
        <w:rPr>
          <w:rFonts w:ascii="Times New Roman" w:hAnsi="Times New Roman" w:cs="Times New Roman"/>
          <w:i/>
          <w:sz w:val="24"/>
          <w:szCs w:val="24"/>
        </w:rPr>
        <w:t>Sagsbehandlerne kommer nok til at lære mig bedre at kende, og det kunne jeg forestille mig ville være en fordel.</w:t>
      </w:r>
      <w:r w:rsidR="0065748F"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C: </w:t>
      </w:r>
      <w:r w:rsidR="0065748F" w:rsidRPr="004D1876">
        <w:rPr>
          <w:rFonts w:ascii="Times New Roman" w:hAnsi="Times New Roman" w:cs="Times New Roman"/>
          <w:i/>
          <w:sz w:val="24"/>
          <w:szCs w:val="24"/>
        </w:rPr>
        <w:t>”Ja,</w:t>
      </w:r>
      <w:r w:rsidRPr="004D1876">
        <w:rPr>
          <w:rFonts w:ascii="Times New Roman" w:hAnsi="Times New Roman" w:cs="Times New Roman"/>
          <w:i/>
          <w:sz w:val="24"/>
          <w:szCs w:val="24"/>
        </w:rPr>
        <w:t xml:space="preserve"> </w:t>
      </w:r>
      <w:r w:rsidR="0065748F" w:rsidRPr="004D1876">
        <w:rPr>
          <w:rFonts w:ascii="Times New Roman" w:hAnsi="Times New Roman" w:cs="Times New Roman"/>
          <w:i/>
          <w:sz w:val="24"/>
          <w:szCs w:val="24"/>
        </w:rPr>
        <w:t>h</w:t>
      </w:r>
      <w:r w:rsidRPr="004D1876">
        <w:rPr>
          <w:rFonts w:ascii="Times New Roman" w:hAnsi="Times New Roman" w:cs="Times New Roman"/>
          <w:i/>
          <w:sz w:val="24"/>
          <w:szCs w:val="24"/>
        </w:rPr>
        <w:t>vad kunne fordelen være i det, tænker du?</w:t>
      </w:r>
      <w:r w:rsidR="0065748F"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B: </w:t>
      </w:r>
      <w:r w:rsidR="0065748F" w:rsidRPr="004D1876">
        <w:rPr>
          <w:rFonts w:ascii="Times New Roman" w:hAnsi="Times New Roman" w:cs="Times New Roman"/>
          <w:i/>
          <w:sz w:val="24"/>
          <w:szCs w:val="24"/>
        </w:rPr>
        <w:t>”</w:t>
      </w:r>
      <w:r w:rsidRPr="004D1876">
        <w:rPr>
          <w:rFonts w:ascii="Times New Roman" w:hAnsi="Times New Roman" w:cs="Times New Roman"/>
          <w:i/>
          <w:sz w:val="24"/>
          <w:szCs w:val="24"/>
        </w:rPr>
        <w:t>Jamen, det kunne være</w:t>
      </w:r>
      <w:r w:rsidR="0065748F"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at der var nogle ting, som ikke kom frem til</w:t>
      </w:r>
      <w:r w:rsidR="0065748F" w:rsidRPr="004D1876">
        <w:rPr>
          <w:rFonts w:ascii="Times New Roman" w:hAnsi="Times New Roman" w:cs="Times New Roman"/>
          <w:i/>
          <w:sz w:val="24"/>
          <w:szCs w:val="24"/>
        </w:rPr>
        <w:t xml:space="preserve"> på</w:t>
      </w:r>
      <w:r w:rsidRPr="004D1876">
        <w:rPr>
          <w:rFonts w:ascii="Times New Roman" w:hAnsi="Times New Roman" w:cs="Times New Roman"/>
          <w:i/>
          <w:sz w:val="24"/>
          <w:szCs w:val="24"/>
        </w:rPr>
        <w:t xml:space="preserve"> de møder, som jeg havde deroppe</w:t>
      </w:r>
      <w:r w:rsidR="0065748F" w:rsidRPr="004D1876">
        <w:rPr>
          <w:rFonts w:ascii="Times New Roman" w:hAnsi="Times New Roman" w:cs="Times New Roman"/>
          <w:i/>
          <w:sz w:val="24"/>
          <w:szCs w:val="24"/>
        </w:rPr>
        <w:t xml:space="preserve"> (på jobcenteret)</w:t>
      </w:r>
      <w:r w:rsidRPr="004D1876">
        <w:rPr>
          <w:rFonts w:ascii="Times New Roman" w:hAnsi="Times New Roman" w:cs="Times New Roman"/>
          <w:i/>
          <w:sz w:val="24"/>
          <w:szCs w:val="24"/>
        </w:rPr>
        <w:t>, som kom frem hernede, fordi vi snakkede om det. Fordi det ikke altid er det</w:t>
      </w:r>
      <w:r w:rsidR="0065748F"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man snakker om, fordi de måske ikke synes, det er vigtigt. Men som sagsbehandlerne synes er vigtigt</w:t>
      </w:r>
      <w:r w:rsidR="0065748F"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pga. de kender mig. C: </w:t>
      </w:r>
      <w:r w:rsidR="0065748F" w:rsidRPr="004D1876">
        <w:rPr>
          <w:rFonts w:ascii="Times New Roman" w:hAnsi="Times New Roman" w:cs="Times New Roman"/>
          <w:i/>
          <w:sz w:val="24"/>
          <w:szCs w:val="24"/>
        </w:rPr>
        <w:t>”Okay,</w:t>
      </w:r>
      <w:r w:rsidRPr="004D1876">
        <w:rPr>
          <w:rFonts w:ascii="Times New Roman" w:hAnsi="Times New Roman" w:cs="Times New Roman"/>
          <w:i/>
          <w:sz w:val="24"/>
          <w:szCs w:val="24"/>
        </w:rPr>
        <w:t xml:space="preserve"> </w:t>
      </w:r>
      <w:r w:rsidR="0065748F" w:rsidRPr="004D1876">
        <w:rPr>
          <w:rFonts w:ascii="Times New Roman" w:hAnsi="Times New Roman" w:cs="Times New Roman"/>
          <w:i/>
          <w:sz w:val="24"/>
          <w:szCs w:val="24"/>
        </w:rPr>
        <w:t>s</w:t>
      </w:r>
      <w:r w:rsidRPr="004D1876">
        <w:rPr>
          <w:rFonts w:ascii="Times New Roman" w:hAnsi="Times New Roman" w:cs="Times New Roman"/>
          <w:i/>
          <w:sz w:val="24"/>
          <w:szCs w:val="24"/>
        </w:rPr>
        <w:t>å det at l</w:t>
      </w:r>
      <w:r w:rsidR="00BB5493" w:rsidRPr="004D1876">
        <w:rPr>
          <w:rFonts w:ascii="Times New Roman" w:hAnsi="Times New Roman" w:cs="Times New Roman"/>
          <w:i/>
          <w:sz w:val="24"/>
          <w:szCs w:val="24"/>
        </w:rPr>
        <w:t>ære hendes synspunkter at kende</w:t>
      </w:r>
      <w:r w:rsidRPr="004D1876">
        <w:rPr>
          <w:rFonts w:ascii="Times New Roman" w:hAnsi="Times New Roman" w:cs="Times New Roman"/>
          <w:i/>
          <w:sz w:val="24"/>
          <w:szCs w:val="24"/>
        </w:rPr>
        <w:t xml:space="preserve"> ville faktisk betyde, at du ikke ville have noget imod at lægge flere ting på bordet, end du rent faktisk gør i dag?</w:t>
      </w:r>
      <w:r w:rsidR="00BB5493"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B: </w:t>
      </w:r>
      <w:r w:rsidR="00BB5493" w:rsidRPr="004D1876">
        <w:rPr>
          <w:rFonts w:ascii="Times New Roman" w:hAnsi="Times New Roman" w:cs="Times New Roman"/>
          <w:i/>
          <w:sz w:val="24"/>
          <w:szCs w:val="24"/>
        </w:rPr>
        <w:t>”</w:t>
      </w:r>
      <w:r w:rsidRPr="004D1876">
        <w:rPr>
          <w:rFonts w:ascii="Times New Roman" w:hAnsi="Times New Roman" w:cs="Times New Roman"/>
          <w:i/>
          <w:sz w:val="24"/>
          <w:szCs w:val="24"/>
        </w:rPr>
        <w:t>Ja….</w:t>
      </w:r>
      <w:r w:rsidR="00BB5493" w:rsidRPr="004D1876">
        <w:rPr>
          <w:rFonts w:ascii="Times New Roman" w:hAnsi="Times New Roman" w:cs="Times New Roman"/>
          <w:i/>
          <w:sz w:val="24"/>
          <w:szCs w:val="24"/>
        </w:rPr>
        <w:t>j</w:t>
      </w:r>
      <w:r w:rsidRPr="004D1876">
        <w:rPr>
          <w:rFonts w:ascii="Times New Roman" w:hAnsi="Times New Roman" w:cs="Times New Roman"/>
          <w:i/>
          <w:sz w:val="24"/>
          <w:szCs w:val="24"/>
        </w:rPr>
        <w:t xml:space="preserve">eg ved ikke lige, hvordan jeg skal – hvad jeg vil mene. Men altså, det jeg føler, at </w:t>
      </w:r>
      <w:r w:rsidRPr="004D1876">
        <w:rPr>
          <w:rFonts w:ascii="Times New Roman" w:hAnsi="Times New Roman" w:cs="Times New Roman"/>
          <w:i/>
          <w:sz w:val="24"/>
          <w:szCs w:val="24"/>
        </w:rPr>
        <w:lastRenderedPageBreak/>
        <w:t>det indtryk</w:t>
      </w:r>
      <w:r w:rsidR="00BB5493"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jeg har fået af</w:t>
      </w:r>
      <w:r w:rsidR="00BB5493" w:rsidRPr="004D1876">
        <w:rPr>
          <w:rFonts w:ascii="Times New Roman" w:hAnsi="Times New Roman" w:cs="Times New Roman"/>
          <w:i/>
          <w:sz w:val="24"/>
          <w:szCs w:val="24"/>
        </w:rPr>
        <w:t>, hvordan X</w:t>
      </w:r>
      <w:r w:rsidRPr="004D1876">
        <w:rPr>
          <w:rFonts w:ascii="Times New Roman" w:hAnsi="Times New Roman" w:cs="Times New Roman"/>
          <w:i/>
          <w:sz w:val="24"/>
          <w:szCs w:val="24"/>
        </w:rPr>
        <w:t xml:space="preserve"> er, gør</w:t>
      </w:r>
      <w:r w:rsidR="00BB5493"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at jeg er meget mere fri. Og det føler jeg også, at hvis min sagsbehandler var med, det ville gøre mig mere fri.</w:t>
      </w:r>
      <w:r w:rsidR="00BB5493"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w:t>
      </w:r>
    </w:p>
    <w:p w:rsidR="001E73E7" w:rsidRPr="00A05459" w:rsidRDefault="00B31407"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C: </w:t>
      </w:r>
      <w:r w:rsidR="00BB5493" w:rsidRPr="004D1876">
        <w:rPr>
          <w:rFonts w:ascii="Times New Roman" w:hAnsi="Times New Roman" w:cs="Times New Roman"/>
          <w:i/>
          <w:sz w:val="24"/>
          <w:szCs w:val="24"/>
        </w:rPr>
        <w:t>”</w:t>
      </w:r>
      <w:r w:rsidRPr="004D1876">
        <w:rPr>
          <w:rFonts w:ascii="Times New Roman" w:hAnsi="Times New Roman" w:cs="Times New Roman"/>
          <w:i/>
          <w:sz w:val="24"/>
          <w:szCs w:val="24"/>
        </w:rPr>
        <w:t>Hvad betyder det for dig</w:t>
      </w:r>
      <w:r w:rsidR="00BB5493"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at X deler af sine private ting? At hun er den professionelle fra kommunen, men alligevel kommer hun også med nogen ting.</w:t>
      </w:r>
      <w:r w:rsidR="00BB5493"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B: </w:t>
      </w:r>
      <w:r w:rsidR="00BB5493" w:rsidRPr="004D1876">
        <w:rPr>
          <w:rFonts w:ascii="Times New Roman" w:hAnsi="Times New Roman" w:cs="Times New Roman"/>
          <w:i/>
          <w:sz w:val="24"/>
          <w:szCs w:val="24"/>
        </w:rPr>
        <w:t>”</w:t>
      </w:r>
      <w:r w:rsidRPr="004D1876">
        <w:rPr>
          <w:rFonts w:ascii="Times New Roman" w:hAnsi="Times New Roman" w:cs="Times New Roman"/>
          <w:i/>
          <w:sz w:val="24"/>
          <w:szCs w:val="24"/>
        </w:rPr>
        <w:t>Det ligesom om at det åbner for de andre, når hun kan fortælle</w:t>
      </w:r>
      <w:r w:rsidR="00BB5493"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at hun også har haft problemer og ikke er bleg for at fortælle om dem.</w:t>
      </w:r>
      <w:r w:rsidR="00BB5493" w:rsidRPr="004D1876">
        <w:rPr>
          <w:rFonts w:ascii="Times New Roman" w:hAnsi="Times New Roman" w:cs="Times New Roman"/>
          <w:i/>
          <w:sz w:val="24"/>
          <w:szCs w:val="24"/>
        </w:rPr>
        <w:t>”</w:t>
      </w:r>
      <w:r w:rsidR="00A05459">
        <w:rPr>
          <w:rFonts w:ascii="Times New Roman" w:hAnsi="Times New Roman" w:cs="Times New Roman"/>
          <w:i/>
          <w:sz w:val="24"/>
          <w:szCs w:val="24"/>
        </w:rPr>
        <w:t xml:space="preserve"> </w:t>
      </w:r>
    </w:p>
    <w:p w:rsidR="00B31407" w:rsidRPr="00A05459" w:rsidRDefault="00B31407" w:rsidP="009E76A0">
      <w:pPr>
        <w:pStyle w:val="Overskrift1"/>
        <w:spacing w:line="360" w:lineRule="auto"/>
        <w:rPr>
          <w:sz w:val="24"/>
        </w:rPr>
      </w:pPr>
      <w:bookmarkStart w:id="98" w:name="_Toc449911961"/>
      <w:r w:rsidRPr="00A05459">
        <w:rPr>
          <w:sz w:val="24"/>
        </w:rPr>
        <w:t>Frivilligheden</w:t>
      </w:r>
      <w:bookmarkEnd w:id="98"/>
      <w:r w:rsidR="00A05459">
        <w:rPr>
          <w:sz w:val="24"/>
        </w:rPr>
        <w:br/>
      </w:r>
    </w:p>
    <w:p w:rsidR="00CC305A" w:rsidRPr="004D1876" w:rsidRDefault="00CC305A"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At cafemøderne er frivillige lader til at gøre den helt store forskel for deltagernes lyst og motivation til at være der. De er der, fordi de selv har valgt det til, og ikke fordi andre synes, det er en god ide, eller fordi </w:t>
      </w:r>
      <w:r w:rsidR="00640712" w:rsidRPr="004D1876">
        <w:rPr>
          <w:rFonts w:ascii="Times New Roman" w:hAnsi="Times New Roman" w:cs="Times New Roman"/>
          <w:sz w:val="24"/>
          <w:szCs w:val="24"/>
        </w:rPr>
        <w:t>det får konsekvenser for dem af den ene eller anden karakter</w:t>
      </w:r>
      <w:r w:rsidRPr="004D1876">
        <w:rPr>
          <w:rFonts w:ascii="Times New Roman" w:hAnsi="Times New Roman" w:cs="Times New Roman"/>
          <w:sz w:val="24"/>
          <w:szCs w:val="24"/>
        </w:rPr>
        <w:t>. Det giver også plads til, at deltagerne kan møde frem, når de har overskud til det, og gå hjem igen hvis de ikke kan rumme mere</w:t>
      </w:r>
      <w:r w:rsidR="00D83F97" w:rsidRPr="004D1876">
        <w:rPr>
          <w:rFonts w:ascii="Times New Roman" w:hAnsi="Times New Roman" w:cs="Times New Roman"/>
          <w:sz w:val="24"/>
          <w:szCs w:val="24"/>
        </w:rPr>
        <w:t>, hvilket er den form for fleksibilitet, mange af dem har behov for</w:t>
      </w:r>
      <w:r w:rsidRPr="004D1876">
        <w:rPr>
          <w:rFonts w:ascii="Times New Roman" w:hAnsi="Times New Roman" w:cs="Times New Roman"/>
          <w:sz w:val="24"/>
          <w:szCs w:val="24"/>
        </w:rPr>
        <w:t>:</w:t>
      </w:r>
    </w:p>
    <w:p w:rsidR="00B31407" w:rsidRPr="004D1876" w:rsidRDefault="00B31407" w:rsidP="009E76A0">
      <w:pPr>
        <w:pStyle w:val="Listeafsnit"/>
        <w:numPr>
          <w:ilvl w:val="0"/>
          <w:numId w:val="25"/>
        </w:numPr>
        <w:spacing w:after="160" w:line="360" w:lineRule="auto"/>
        <w:rPr>
          <w:rFonts w:ascii="Times New Roman" w:hAnsi="Times New Roman" w:cs="Times New Roman"/>
          <w:sz w:val="24"/>
          <w:szCs w:val="24"/>
        </w:rPr>
      </w:pPr>
      <w:r w:rsidRPr="004D1876">
        <w:rPr>
          <w:rFonts w:ascii="Times New Roman" w:hAnsi="Times New Roman" w:cs="Times New Roman"/>
          <w:sz w:val="24"/>
          <w:szCs w:val="24"/>
        </w:rPr>
        <w:t xml:space="preserve">C: </w:t>
      </w:r>
      <w:r w:rsidR="00961264" w:rsidRPr="004D1876">
        <w:rPr>
          <w:rFonts w:ascii="Times New Roman" w:hAnsi="Times New Roman" w:cs="Times New Roman"/>
          <w:sz w:val="24"/>
          <w:szCs w:val="24"/>
        </w:rPr>
        <w:t>”</w:t>
      </w:r>
      <w:r w:rsidRPr="004D1876">
        <w:rPr>
          <w:rFonts w:ascii="Times New Roman" w:hAnsi="Times New Roman" w:cs="Times New Roman"/>
          <w:sz w:val="24"/>
          <w:szCs w:val="24"/>
        </w:rPr>
        <w:t>Hvad betød det, at det var frivilligt at møde op?</w:t>
      </w:r>
      <w:r w:rsidR="00961264" w:rsidRPr="004D1876">
        <w:rPr>
          <w:rFonts w:ascii="Times New Roman" w:hAnsi="Times New Roman" w:cs="Times New Roman"/>
          <w:sz w:val="24"/>
          <w:szCs w:val="24"/>
        </w:rPr>
        <w:t>”</w:t>
      </w:r>
      <w:r w:rsidRPr="004D1876">
        <w:rPr>
          <w:rFonts w:ascii="Times New Roman" w:hAnsi="Times New Roman" w:cs="Times New Roman"/>
          <w:sz w:val="24"/>
          <w:szCs w:val="24"/>
        </w:rPr>
        <w:t xml:space="preserve"> B: </w:t>
      </w:r>
      <w:r w:rsidR="00961264" w:rsidRPr="004D1876">
        <w:rPr>
          <w:rFonts w:ascii="Times New Roman" w:hAnsi="Times New Roman" w:cs="Times New Roman"/>
          <w:sz w:val="24"/>
          <w:szCs w:val="24"/>
        </w:rPr>
        <w:t>”</w:t>
      </w:r>
      <w:r w:rsidRPr="004D1876">
        <w:rPr>
          <w:rFonts w:ascii="Times New Roman" w:hAnsi="Times New Roman" w:cs="Times New Roman"/>
          <w:sz w:val="24"/>
          <w:szCs w:val="24"/>
        </w:rPr>
        <w:t>Det betød rigtig meget. Det betyder meget ikke at føle, at man får det trukket ned over hovedet. Når de gør det, så gør man det jo kun, fordi de siger det – ellers bliver kassen smækket ned over hovedet. Så det var det</w:t>
      </w:r>
      <w:r w:rsidR="00961264" w:rsidRPr="004D1876">
        <w:rPr>
          <w:rFonts w:ascii="Times New Roman" w:hAnsi="Times New Roman" w:cs="Times New Roman"/>
          <w:sz w:val="24"/>
          <w:szCs w:val="24"/>
        </w:rPr>
        <w:t>,</w:t>
      </w:r>
      <w:r w:rsidRPr="004D1876">
        <w:rPr>
          <w:rFonts w:ascii="Times New Roman" w:hAnsi="Times New Roman" w:cs="Times New Roman"/>
          <w:sz w:val="24"/>
          <w:szCs w:val="24"/>
        </w:rPr>
        <w:t xml:space="preserve"> der gjorde, at jeg også gad. Så kommer man med et åbent sind, fordi man ikke ved</w:t>
      </w:r>
      <w:r w:rsidR="00961264" w:rsidRPr="004D1876">
        <w:rPr>
          <w:rFonts w:ascii="Times New Roman" w:hAnsi="Times New Roman" w:cs="Times New Roman"/>
          <w:sz w:val="24"/>
          <w:szCs w:val="24"/>
        </w:rPr>
        <w:t>,</w:t>
      </w:r>
      <w:r w:rsidRPr="004D1876">
        <w:rPr>
          <w:rFonts w:ascii="Times New Roman" w:hAnsi="Times New Roman" w:cs="Times New Roman"/>
          <w:sz w:val="24"/>
          <w:szCs w:val="24"/>
        </w:rPr>
        <w:t xml:space="preserve"> hvad det er, og man kan sige nej tak, hvis det ikke er noget for en.</w:t>
      </w:r>
      <w:r w:rsidR="00961264" w:rsidRPr="004D1876">
        <w:rPr>
          <w:rFonts w:ascii="Times New Roman" w:hAnsi="Times New Roman" w:cs="Times New Roman"/>
          <w:sz w:val="24"/>
          <w:szCs w:val="24"/>
        </w:rPr>
        <w:t>”</w:t>
      </w:r>
      <w:r w:rsidRPr="004D1876">
        <w:rPr>
          <w:rFonts w:ascii="Times New Roman" w:hAnsi="Times New Roman" w:cs="Times New Roman"/>
          <w:sz w:val="24"/>
          <w:szCs w:val="24"/>
        </w:rPr>
        <w:t xml:space="preserve"> </w:t>
      </w:r>
    </w:p>
    <w:p w:rsidR="00B31407" w:rsidRPr="004D1876" w:rsidRDefault="00B31407" w:rsidP="009E76A0">
      <w:pPr>
        <w:pStyle w:val="Listeafsnit"/>
        <w:numPr>
          <w:ilvl w:val="0"/>
          <w:numId w:val="24"/>
        </w:numPr>
        <w:spacing w:after="160" w:line="360" w:lineRule="auto"/>
        <w:rPr>
          <w:rFonts w:ascii="Times New Roman" w:hAnsi="Times New Roman" w:cs="Times New Roman"/>
          <w:sz w:val="24"/>
          <w:szCs w:val="24"/>
        </w:rPr>
      </w:pPr>
      <w:r w:rsidRPr="004D1876">
        <w:rPr>
          <w:rFonts w:ascii="Times New Roman" w:hAnsi="Times New Roman" w:cs="Times New Roman"/>
          <w:sz w:val="24"/>
          <w:szCs w:val="24"/>
        </w:rPr>
        <w:t xml:space="preserve">C: </w:t>
      </w:r>
      <w:r w:rsidR="00F07807" w:rsidRPr="004D1876">
        <w:rPr>
          <w:rFonts w:ascii="Times New Roman" w:hAnsi="Times New Roman" w:cs="Times New Roman"/>
          <w:sz w:val="24"/>
          <w:szCs w:val="24"/>
        </w:rPr>
        <w:t>”</w:t>
      </w:r>
      <w:r w:rsidRPr="004D1876">
        <w:rPr>
          <w:rFonts w:ascii="Times New Roman" w:hAnsi="Times New Roman" w:cs="Times New Roman"/>
          <w:sz w:val="24"/>
          <w:szCs w:val="24"/>
        </w:rPr>
        <w:t>Hvad nu hvis der havde stået, at du skulle melde dig til?</w:t>
      </w:r>
      <w:r w:rsidR="00F07807" w:rsidRPr="004D1876">
        <w:rPr>
          <w:rFonts w:ascii="Times New Roman" w:hAnsi="Times New Roman" w:cs="Times New Roman"/>
          <w:sz w:val="24"/>
          <w:szCs w:val="24"/>
        </w:rPr>
        <w:t>”</w:t>
      </w:r>
      <w:r w:rsidRPr="004D1876">
        <w:rPr>
          <w:rFonts w:ascii="Times New Roman" w:hAnsi="Times New Roman" w:cs="Times New Roman"/>
          <w:sz w:val="24"/>
          <w:szCs w:val="24"/>
        </w:rPr>
        <w:t xml:space="preserve"> B: </w:t>
      </w:r>
      <w:r w:rsidR="00F07807" w:rsidRPr="004D1876">
        <w:rPr>
          <w:rFonts w:ascii="Times New Roman" w:hAnsi="Times New Roman" w:cs="Times New Roman"/>
          <w:sz w:val="24"/>
          <w:szCs w:val="24"/>
        </w:rPr>
        <w:t>”</w:t>
      </w:r>
      <w:r w:rsidRPr="004D1876">
        <w:rPr>
          <w:rFonts w:ascii="Times New Roman" w:hAnsi="Times New Roman" w:cs="Times New Roman"/>
          <w:sz w:val="24"/>
          <w:szCs w:val="24"/>
        </w:rPr>
        <w:t>Så var jeg mødt op.</w:t>
      </w:r>
      <w:r w:rsidR="00F07807" w:rsidRPr="004D1876">
        <w:rPr>
          <w:rFonts w:ascii="Times New Roman" w:hAnsi="Times New Roman" w:cs="Times New Roman"/>
          <w:sz w:val="24"/>
          <w:szCs w:val="24"/>
        </w:rPr>
        <w:t xml:space="preserve"> </w:t>
      </w:r>
      <w:r w:rsidRPr="004D1876">
        <w:rPr>
          <w:rFonts w:ascii="Times New Roman" w:hAnsi="Times New Roman" w:cs="Times New Roman"/>
          <w:sz w:val="24"/>
          <w:szCs w:val="24"/>
        </w:rPr>
        <w:t>Men jeg havde siddet og tænkt, hvor er de</w:t>
      </w:r>
      <w:r w:rsidR="00F07807" w:rsidRPr="004D1876">
        <w:rPr>
          <w:rFonts w:ascii="Times New Roman" w:hAnsi="Times New Roman" w:cs="Times New Roman"/>
          <w:sz w:val="24"/>
          <w:szCs w:val="24"/>
        </w:rPr>
        <w:t>t</w:t>
      </w:r>
      <w:r w:rsidRPr="004D1876">
        <w:rPr>
          <w:rFonts w:ascii="Times New Roman" w:hAnsi="Times New Roman" w:cs="Times New Roman"/>
          <w:sz w:val="24"/>
          <w:szCs w:val="24"/>
        </w:rPr>
        <w:t xml:space="preserve"> kedeligt og ikke rigtigt hørt efter, fordi jeg SKULLE jo bare være der.</w:t>
      </w:r>
      <w:r w:rsidR="00F07807" w:rsidRPr="004D1876">
        <w:rPr>
          <w:rFonts w:ascii="Times New Roman" w:hAnsi="Times New Roman" w:cs="Times New Roman"/>
          <w:sz w:val="24"/>
          <w:szCs w:val="24"/>
        </w:rPr>
        <w:t>”</w:t>
      </w:r>
      <w:r w:rsidRPr="004D1876">
        <w:rPr>
          <w:rFonts w:ascii="Times New Roman" w:hAnsi="Times New Roman" w:cs="Times New Roman"/>
          <w:sz w:val="24"/>
          <w:szCs w:val="24"/>
        </w:rPr>
        <w:t xml:space="preserve"> </w:t>
      </w:r>
    </w:p>
    <w:p w:rsidR="00B31407" w:rsidRPr="004D1876" w:rsidRDefault="00B31407" w:rsidP="009E76A0">
      <w:pPr>
        <w:pStyle w:val="Listeafsnit"/>
        <w:numPr>
          <w:ilvl w:val="0"/>
          <w:numId w:val="24"/>
        </w:numPr>
        <w:spacing w:after="160" w:line="360" w:lineRule="auto"/>
        <w:rPr>
          <w:rFonts w:ascii="Times New Roman" w:hAnsi="Times New Roman" w:cs="Times New Roman"/>
          <w:sz w:val="24"/>
          <w:szCs w:val="24"/>
        </w:rPr>
      </w:pPr>
      <w:r w:rsidRPr="004D1876">
        <w:rPr>
          <w:rFonts w:ascii="Times New Roman" w:hAnsi="Times New Roman" w:cs="Times New Roman"/>
          <w:sz w:val="24"/>
          <w:szCs w:val="24"/>
        </w:rPr>
        <w:t xml:space="preserve">B: </w:t>
      </w:r>
      <w:r w:rsidR="00172470" w:rsidRPr="004D1876">
        <w:rPr>
          <w:rFonts w:ascii="Times New Roman" w:hAnsi="Times New Roman" w:cs="Times New Roman"/>
          <w:sz w:val="24"/>
          <w:szCs w:val="24"/>
        </w:rPr>
        <w:t>”</w:t>
      </w:r>
      <w:r w:rsidRPr="004D1876">
        <w:rPr>
          <w:rFonts w:ascii="Times New Roman" w:hAnsi="Times New Roman" w:cs="Times New Roman"/>
          <w:sz w:val="24"/>
          <w:szCs w:val="24"/>
        </w:rPr>
        <w:t>Jamen</w:t>
      </w:r>
      <w:r w:rsidR="00172470" w:rsidRPr="004D1876">
        <w:rPr>
          <w:rFonts w:ascii="Times New Roman" w:hAnsi="Times New Roman" w:cs="Times New Roman"/>
          <w:sz w:val="24"/>
          <w:szCs w:val="24"/>
        </w:rPr>
        <w:t>,</w:t>
      </w:r>
      <w:r w:rsidRPr="004D1876">
        <w:rPr>
          <w:rFonts w:ascii="Times New Roman" w:hAnsi="Times New Roman" w:cs="Times New Roman"/>
          <w:sz w:val="24"/>
          <w:szCs w:val="24"/>
        </w:rPr>
        <w:t xml:space="preserve"> det</w:t>
      </w:r>
      <w:r w:rsidR="00172470" w:rsidRPr="004D1876">
        <w:rPr>
          <w:rFonts w:ascii="Times New Roman" w:hAnsi="Times New Roman" w:cs="Times New Roman"/>
          <w:sz w:val="24"/>
          <w:szCs w:val="24"/>
        </w:rPr>
        <w:t>,</w:t>
      </w:r>
      <w:r w:rsidRPr="004D1876">
        <w:rPr>
          <w:rFonts w:ascii="Times New Roman" w:hAnsi="Times New Roman" w:cs="Times New Roman"/>
          <w:sz w:val="24"/>
          <w:szCs w:val="24"/>
        </w:rPr>
        <w:t xml:space="preserve"> tror jeg bare</w:t>
      </w:r>
      <w:r w:rsidR="00172470" w:rsidRPr="004D1876">
        <w:rPr>
          <w:rFonts w:ascii="Times New Roman" w:hAnsi="Times New Roman" w:cs="Times New Roman"/>
          <w:sz w:val="24"/>
          <w:szCs w:val="24"/>
        </w:rPr>
        <w:t>, er X igen.</w:t>
      </w:r>
      <w:r w:rsidRPr="004D1876">
        <w:rPr>
          <w:rFonts w:ascii="Times New Roman" w:hAnsi="Times New Roman" w:cs="Times New Roman"/>
          <w:sz w:val="24"/>
          <w:szCs w:val="24"/>
        </w:rPr>
        <w:t xml:space="preserve"> </w:t>
      </w:r>
      <w:r w:rsidR="00172470" w:rsidRPr="004D1876">
        <w:rPr>
          <w:rFonts w:ascii="Times New Roman" w:hAnsi="Times New Roman" w:cs="Times New Roman"/>
          <w:sz w:val="24"/>
          <w:szCs w:val="24"/>
        </w:rPr>
        <w:t>H</w:t>
      </w:r>
      <w:r w:rsidRPr="004D1876">
        <w:rPr>
          <w:rFonts w:ascii="Times New Roman" w:hAnsi="Times New Roman" w:cs="Times New Roman"/>
          <w:sz w:val="24"/>
          <w:szCs w:val="24"/>
        </w:rPr>
        <w:t>endes måde hvo</w:t>
      </w:r>
      <w:r w:rsidR="00172470" w:rsidRPr="004D1876">
        <w:rPr>
          <w:rFonts w:ascii="Times New Roman" w:hAnsi="Times New Roman" w:cs="Times New Roman"/>
          <w:sz w:val="24"/>
          <w:szCs w:val="24"/>
        </w:rPr>
        <w:t>r hun taler med os individuelt: ”</w:t>
      </w:r>
      <w:r w:rsidRPr="004D1876">
        <w:rPr>
          <w:rFonts w:ascii="Times New Roman" w:hAnsi="Times New Roman" w:cs="Times New Roman"/>
          <w:sz w:val="24"/>
          <w:szCs w:val="24"/>
        </w:rPr>
        <w:t>Hvad er det</w:t>
      </w:r>
      <w:r w:rsidR="00172470" w:rsidRPr="004D1876">
        <w:rPr>
          <w:rFonts w:ascii="Times New Roman" w:hAnsi="Times New Roman" w:cs="Times New Roman"/>
          <w:sz w:val="24"/>
          <w:szCs w:val="24"/>
        </w:rPr>
        <w:t>,</w:t>
      </w:r>
      <w:r w:rsidRPr="004D1876">
        <w:rPr>
          <w:rFonts w:ascii="Times New Roman" w:hAnsi="Times New Roman" w:cs="Times New Roman"/>
          <w:sz w:val="24"/>
          <w:szCs w:val="24"/>
        </w:rPr>
        <w:t xml:space="preserve"> der gør, at du ikke kan lide at komme her</w:t>
      </w:r>
      <w:r w:rsidR="00172470" w:rsidRPr="004D1876">
        <w:rPr>
          <w:rFonts w:ascii="Times New Roman" w:hAnsi="Times New Roman" w:cs="Times New Roman"/>
          <w:sz w:val="24"/>
          <w:szCs w:val="24"/>
        </w:rPr>
        <w:t>,</w:t>
      </w:r>
      <w:r w:rsidRPr="004D1876">
        <w:rPr>
          <w:rFonts w:ascii="Times New Roman" w:hAnsi="Times New Roman" w:cs="Times New Roman"/>
          <w:sz w:val="24"/>
          <w:szCs w:val="24"/>
        </w:rPr>
        <w:t xml:space="preserve"> og hvad kan jeg gøre for at du...</w:t>
      </w:r>
      <w:r w:rsidR="00172470" w:rsidRPr="004D1876">
        <w:rPr>
          <w:rFonts w:ascii="Times New Roman" w:hAnsi="Times New Roman" w:cs="Times New Roman"/>
          <w:sz w:val="24"/>
          <w:szCs w:val="24"/>
        </w:rPr>
        <w:t>”.</w:t>
      </w:r>
      <w:r w:rsidRPr="004D1876">
        <w:rPr>
          <w:rFonts w:ascii="Times New Roman" w:hAnsi="Times New Roman" w:cs="Times New Roman"/>
          <w:sz w:val="24"/>
          <w:szCs w:val="24"/>
        </w:rPr>
        <w:t xml:space="preserve"> </w:t>
      </w:r>
      <w:r w:rsidR="00172470" w:rsidRPr="004D1876">
        <w:rPr>
          <w:rFonts w:ascii="Times New Roman" w:hAnsi="Times New Roman" w:cs="Times New Roman"/>
          <w:sz w:val="24"/>
          <w:szCs w:val="24"/>
        </w:rPr>
        <w:t>J</w:t>
      </w:r>
      <w:r w:rsidRPr="004D1876">
        <w:rPr>
          <w:rFonts w:ascii="Times New Roman" w:hAnsi="Times New Roman" w:cs="Times New Roman"/>
          <w:sz w:val="24"/>
          <w:szCs w:val="24"/>
        </w:rPr>
        <w:t>eg ved ikke</w:t>
      </w:r>
      <w:r w:rsidR="00172470" w:rsidRPr="004D1876">
        <w:rPr>
          <w:rFonts w:ascii="Times New Roman" w:hAnsi="Times New Roman" w:cs="Times New Roman"/>
          <w:sz w:val="24"/>
          <w:szCs w:val="24"/>
        </w:rPr>
        <w:t>,</w:t>
      </w:r>
      <w:r w:rsidRPr="004D1876">
        <w:rPr>
          <w:rFonts w:ascii="Times New Roman" w:hAnsi="Times New Roman" w:cs="Times New Roman"/>
          <w:sz w:val="24"/>
          <w:szCs w:val="24"/>
        </w:rPr>
        <w:t xml:space="preserve"> hvad hun har snakket med hende om. Men sådan nogle ting ik</w:t>
      </w:r>
      <w:r w:rsidR="00172470" w:rsidRPr="004D1876">
        <w:rPr>
          <w:rFonts w:ascii="Times New Roman" w:hAnsi="Times New Roman" w:cs="Times New Roman"/>
          <w:sz w:val="24"/>
          <w:szCs w:val="24"/>
        </w:rPr>
        <w:t>`</w:t>
      </w:r>
      <w:r w:rsidRPr="004D1876">
        <w:rPr>
          <w:rFonts w:ascii="Times New Roman" w:hAnsi="Times New Roman" w:cs="Times New Roman"/>
          <w:sz w:val="24"/>
          <w:szCs w:val="24"/>
        </w:rPr>
        <w:t>. Hun spørger meget ind til</w:t>
      </w:r>
      <w:r w:rsidR="00172470" w:rsidRPr="004D1876">
        <w:rPr>
          <w:rFonts w:ascii="Times New Roman" w:hAnsi="Times New Roman" w:cs="Times New Roman"/>
          <w:sz w:val="24"/>
          <w:szCs w:val="24"/>
        </w:rPr>
        <w:t>,</w:t>
      </w:r>
      <w:r w:rsidRPr="004D1876">
        <w:rPr>
          <w:rFonts w:ascii="Times New Roman" w:hAnsi="Times New Roman" w:cs="Times New Roman"/>
          <w:sz w:val="24"/>
          <w:szCs w:val="24"/>
        </w:rPr>
        <w:t xml:space="preserve"> </w:t>
      </w:r>
      <w:r w:rsidR="00CC305A" w:rsidRPr="004D1876">
        <w:rPr>
          <w:rFonts w:ascii="Times New Roman" w:hAnsi="Times New Roman" w:cs="Times New Roman"/>
          <w:sz w:val="24"/>
          <w:szCs w:val="24"/>
        </w:rPr>
        <w:t>”</w:t>
      </w:r>
      <w:r w:rsidRPr="004D1876">
        <w:rPr>
          <w:rFonts w:ascii="Times New Roman" w:hAnsi="Times New Roman" w:cs="Times New Roman"/>
          <w:sz w:val="24"/>
          <w:szCs w:val="24"/>
        </w:rPr>
        <w:t>hvad er det</w:t>
      </w:r>
      <w:r w:rsidR="00172470" w:rsidRPr="004D1876">
        <w:rPr>
          <w:rFonts w:ascii="Times New Roman" w:hAnsi="Times New Roman" w:cs="Times New Roman"/>
          <w:sz w:val="24"/>
          <w:szCs w:val="24"/>
        </w:rPr>
        <w:t>,</w:t>
      </w:r>
      <w:r w:rsidRPr="004D1876">
        <w:rPr>
          <w:rFonts w:ascii="Times New Roman" w:hAnsi="Times New Roman" w:cs="Times New Roman"/>
          <w:sz w:val="24"/>
          <w:szCs w:val="24"/>
        </w:rPr>
        <w:t xml:space="preserve"> der gør, at tingene er</w:t>
      </w:r>
      <w:r w:rsidR="00172470" w:rsidRPr="004D1876">
        <w:rPr>
          <w:rFonts w:ascii="Times New Roman" w:hAnsi="Times New Roman" w:cs="Times New Roman"/>
          <w:sz w:val="24"/>
          <w:szCs w:val="24"/>
        </w:rPr>
        <w:t>,</w:t>
      </w:r>
      <w:r w:rsidRPr="004D1876">
        <w:rPr>
          <w:rFonts w:ascii="Times New Roman" w:hAnsi="Times New Roman" w:cs="Times New Roman"/>
          <w:sz w:val="24"/>
          <w:szCs w:val="24"/>
        </w:rPr>
        <w:t xml:space="preserve"> som de er</w:t>
      </w:r>
      <w:r w:rsidR="00CC305A" w:rsidRPr="004D1876">
        <w:rPr>
          <w:rFonts w:ascii="Times New Roman" w:hAnsi="Times New Roman" w:cs="Times New Roman"/>
          <w:sz w:val="24"/>
          <w:szCs w:val="24"/>
        </w:rPr>
        <w:t>”</w:t>
      </w:r>
      <w:r w:rsidR="00172470" w:rsidRPr="004D1876">
        <w:rPr>
          <w:rFonts w:ascii="Times New Roman" w:hAnsi="Times New Roman" w:cs="Times New Roman"/>
          <w:sz w:val="24"/>
          <w:szCs w:val="24"/>
        </w:rPr>
        <w:t>…. ik`</w:t>
      </w:r>
      <w:r w:rsidRPr="004D1876">
        <w:rPr>
          <w:rFonts w:ascii="Times New Roman" w:hAnsi="Times New Roman" w:cs="Times New Roman"/>
          <w:sz w:val="24"/>
          <w:szCs w:val="24"/>
        </w:rPr>
        <w:t>, og det er ikke sådan noget</w:t>
      </w:r>
      <w:r w:rsidR="00172470" w:rsidRPr="004D1876">
        <w:rPr>
          <w:rFonts w:ascii="Times New Roman" w:hAnsi="Times New Roman" w:cs="Times New Roman"/>
          <w:sz w:val="24"/>
          <w:szCs w:val="24"/>
        </w:rPr>
        <w:t>:</w:t>
      </w:r>
      <w:r w:rsidRPr="004D1876">
        <w:rPr>
          <w:rFonts w:ascii="Times New Roman" w:hAnsi="Times New Roman" w:cs="Times New Roman"/>
          <w:sz w:val="24"/>
          <w:szCs w:val="24"/>
        </w:rPr>
        <w:t xml:space="preserve"> "hvorfor kom du ikke</w:t>
      </w:r>
      <w:r w:rsidR="00CC305A" w:rsidRPr="004D1876">
        <w:rPr>
          <w:rFonts w:ascii="Times New Roman" w:hAnsi="Times New Roman" w:cs="Times New Roman"/>
          <w:sz w:val="24"/>
          <w:szCs w:val="24"/>
        </w:rPr>
        <w:t>?</w:t>
      </w:r>
      <w:r w:rsidRPr="004D1876">
        <w:rPr>
          <w:rFonts w:ascii="Times New Roman" w:hAnsi="Times New Roman" w:cs="Times New Roman"/>
          <w:sz w:val="24"/>
          <w:szCs w:val="24"/>
        </w:rPr>
        <w:t>". Hun skriver også sms ud, der altid ender med</w:t>
      </w:r>
      <w:r w:rsidR="00CC305A" w:rsidRPr="004D1876">
        <w:rPr>
          <w:rFonts w:ascii="Times New Roman" w:hAnsi="Times New Roman" w:cs="Times New Roman"/>
          <w:sz w:val="24"/>
          <w:szCs w:val="24"/>
        </w:rPr>
        <w:t>,</w:t>
      </w:r>
      <w:r w:rsidRPr="004D1876">
        <w:rPr>
          <w:rFonts w:ascii="Times New Roman" w:hAnsi="Times New Roman" w:cs="Times New Roman"/>
          <w:sz w:val="24"/>
          <w:szCs w:val="24"/>
        </w:rPr>
        <w:t xml:space="preserve"> </w:t>
      </w:r>
      <w:r w:rsidR="00172470" w:rsidRPr="004D1876">
        <w:rPr>
          <w:rFonts w:ascii="Times New Roman" w:hAnsi="Times New Roman" w:cs="Times New Roman"/>
          <w:sz w:val="24"/>
          <w:szCs w:val="24"/>
        </w:rPr>
        <w:t>”</w:t>
      </w:r>
      <w:r w:rsidRPr="004D1876">
        <w:rPr>
          <w:rFonts w:ascii="Times New Roman" w:hAnsi="Times New Roman" w:cs="Times New Roman"/>
          <w:sz w:val="24"/>
          <w:szCs w:val="24"/>
        </w:rPr>
        <w:t>husk at det er frivilligt</w:t>
      </w:r>
      <w:r w:rsidR="00172470" w:rsidRPr="004D1876">
        <w:rPr>
          <w:rFonts w:ascii="Times New Roman" w:hAnsi="Times New Roman" w:cs="Times New Roman"/>
          <w:sz w:val="24"/>
          <w:szCs w:val="24"/>
        </w:rPr>
        <w:t>,</w:t>
      </w:r>
      <w:r w:rsidRPr="004D1876">
        <w:rPr>
          <w:rFonts w:ascii="Times New Roman" w:hAnsi="Times New Roman" w:cs="Times New Roman"/>
          <w:sz w:val="24"/>
          <w:szCs w:val="24"/>
        </w:rPr>
        <w:t xml:space="preserve"> og det er rigtig dejligt</w:t>
      </w:r>
      <w:r w:rsidR="00172470" w:rsidRPr="004D1876">
        <w:rPr>
          <w:rFonts w:ascii="Times New Roman" w:hAnsi="Times New Roman" w:cs="Times New Roman"/>
          <w:sz w:val="24"/>
          <w:szCs w:val="24"/>
        </w:rPr>
        <w:t>,</w:t>
      </w:r>
      <w:r w:rsidRPr="004D1876">
        <w:rPr>
          <w:rFonts w:ascii="Times New Roman" w:hAnsi="Times New Roman" w:cs="Times New Roman"/>
          <w:sz w:val="24"/>
          <w:szCs w:val="24"/>
        </w:rPr>
        <w:t xml:space="preserve"> hvis du kommer.</w:t>
      </w:r>
      <w:r w:rsidR="00172470" w:rsidRPr="004D1876">
        <w:rPr>
          <w:rFonts w:ascii="Times New Roman" w:hAnsi="Times New Roman" w:cs="Times New Roman"/>
          <w:sz w:val="24"/>
          <w:szCs w:val="24"/>
        </w:rPr>
        <w:t>”</w:t>
      </w:r>
    </w:p>
    <w:p w:rsidR="00794929" w:rsidRPr="00A05459" w:rsidRDefault="00B31407" w:rsidP="009E76A0">
      <w:pPr>
        <w:pStyle w:val="Listeafsnit"/>
        <w:numPr>
          <w:ilvl w:val="0"/>
          <w:numId w:val="24"/>
        </w:numPr>
        <w:spacing w:after="160" w:line="360" w:lineRule="auto"/>
        <w:rPr>
          <w:rFonts w:ascii="Times New Roman" w:hAnsi="Times New Roman" w:cs="Times New Roman"/>
          <w:sz w:val="24"/>
          <w:szCs w:val="24"/>
        </w:rPr>
      </w:pPr>
      <w:r w:rsidRPr="004D1876">
        <w:rPr>
          <w:rFonts w:ascii="Times New Roman" w:hAnsi="Times New Roman" w:cs="Times New Roman"/>
          <w:sz w:val="24"/>
          <w:szCs w:val="24"/>
        </w:rPr>
        <w:t xml:space="preserve">B: </w:t>
      </w:r>
      <w:r w:rsidR="00172470" w:rsidRPr="004D1876">
        <w:rPr>
          <w:rFonts w:ascii="Times New Roman" w:hAnsi="Times New Roman" w:cs="Times New Roman"/>
          <w:sz w:val="24"/>
          <w:szCs w:val="24"/>
        </w:rPr>
        <w:t>”</w:t>
      </w:r>
      <w:r w:rsidRPr="004D1876">
        <w:rPr>
          <w:rFonts w:ascii="Times New Roman" w:hAnsi="Times New Roman" w:cs="Times New Roman"/>
          <w:sz w:val="24"/>
          <w:szCs w:val="24"/>
        </w:rPr>
        <w:t>Jamen</w:t>
      </w:r>
      <w:r w:rsidR="00172470" w:rsidRPr="004D1876">
        <w:rPr>
          <w:rFonts w:ascii="Times New Roman" w:hAnsi="Times New Roman" w:cs="Times New Roman"/>
          <w:sz w:val="24"/>
          <w:szCs w:val="24"/>
        </w:rPr>
        <w:t>, jeg har gode og dårlige dage. D</w:t>
      </w:r>
      <w:r w:rsidRPr="004D1876">
        <w:rPr>
          <w:rFonts w:ascii="Times New Roman" w:hAnsi="Times New Roman" w:cs="Times New Roman"/>
          <w:sz w:val="24"/>
          <w:szCs w:val="24"/>
        </w:rPr>
        <w:t>et der med at det er frivilligt</w:t>
      </w:r>
      <w:r w:rsidR="00172470" w:rsidRPr="004D1876">
        <w:rPr>
          <w:rFonts w:ascii="Times New Roman" w:hAnsi="Times New Roman" w:cs="Times New Roman"/>
          <w:sz w:val="24"/>
          <w:szCs w:val="24"/>
        </w:rPr>
        <w:t>,</w:t>
      </w:r>
      <w:r w:rsidRPr="004D1876">
        <w:rPr>
          <w:rFonts w:ascii="Times New Roman" w:hAnsi="Times New Roman" w:cs="Times New Roman"/>
          <w:sz w:val="24"/>
          <w:szCs w:val="24"/>
        </w:rPr>
        <w:t xml:space="preserve"> og du</w:t>
      </w:r>
      <w:r w:rsidR="00172470" w:rsidRPr="004D1876">
        <w:rPr>
          <w:rFonts w:ascii="Times New Roman" w:hAnsi="Times New Roman" w:cs="Times New Roman"/>
          <w:sz w:val="24"/>
          <w:szCs w:val="24"/>
        </w:rPr>
        <w:t xml:space="preserve"> ikke er tvunget til at møde op…….</w:t>
      </w:r>
      <w:r w:rsidRPr="004D1876">
        <w:rPr>
          <w:rFonts w:ascii="Times New Roman" w:hAnsi="Times New Roman" w:cs="Times New Roman"/>
          <w:sz w:val="24"/>
          <w:szCs w:val="24"/>
        </w:rPr>
        <w:t>jeg har prøvet før</w:t>
      </w:r>
      <w:r w:rsidR="00172470" w:rsidRPr="004D1876">
        <w:rPr>
          <w:rFonts w:ascii="Times New Roman" w:hAnsi="Times New Roman" w:cs="Times New Roman"/>
          <w:sz w:val="24"/>
          <w:szCs w:val="24"/>
        </w:rPr>
        <w:t>,</w:t>
      </w:r>
      <w:r w:rsidRPr="004D1876">
        <w:rPr>
          <w:rFonts w:ascii="Times New Roman" w:hAnsi="Times New Roman" w:cs="Times New Roman"/>
          <w:sz w:val="24"/>
          <w:szCs w:val="24"/>
        </w:rPr>
        <w:t xml:space="preserve"> noget der var "frivilligt"</w:t>
      </w:r>
      <w:r w:rsidR="00172470" w:rsidRPr="004D1876">
        <w:rPr>
          <w:rFonts w:ascii="Times New Roman" w:hAnsi="Times New Roman" w:cs="Times New Roman"/>
          <w:sz w:val="24"/>
          <w:szCs w:val="24"/>
        </w:rPr>
        <w:t>,</w:t>
      </w:r>
      <w:r w:rsidRPr="004D1876">
        <w:rPr>
          <w:rFonts w:ascii="Times New Roman" w:hAnsi="Times New Roman" w:cs="Times New Roman"/>
          <w:sz w:val="24"/>
          <w:szCs w:val="24"/>
        </w:rPr>
        <w:t xml:space="preserve"> men du blev trukket</w:t>
      </w:r>
      <w:r w:rsidR="00172470" w:rsidRPr="004D1876">
        <w:rPr>
          <w:rFonts w:ascii="Times New Roman" w:hAnsi="Times New Roman" w:cs="Times New Roman"/>
          <w:sz w:val="24"/>
          <w:szCs w:val="24"/>
        </w:rPr>
        <w:t>, hvis du ikke mødte op.</w:t>
      </w:r>
      <w:r w:rsidRPr="004D1876">
        <w:rPr>
          <w:rFonts w:ascii="Times New Roman" w:hAnsi="Times New Roman" w:cs="Times New Roman"/>
          <w:sz w:val="24"/>
          <w:szCs w:val="24"/>
        </w:rPr>
        <w:t xml:space="preserve"> </w:t>
      </w:r>
      <w:r w:rsidR="00172470" w:rsidRPr="004D1876">
        <w:rPr>
          <w:rFonts w:ascii="Times New Roman" w:hAnsi="Times New Roman" w:cs="Times New Roman"/>
          <w:sz w:val="24"/>
          <w:szCs w:val="24"/>
        </w:rPr>
        <w:t>H</w:t>
      </w:r>
      <w:r w:rsidRPr="004D1876">
        <w:rPr>
          <w:rFonts w:ascii="Times New Roman" w:hAnsi="Times New Roman" w:cs="Times New Roman"/>
          <w:sz w:val="24"/>
          <w:szCs w:val="24"/>
        </w:rPr>
        <w:t>er er det helt frivilligt</w:t>
      </w:r>
      <w:r w:rsidR="00172470" w:rsidRPr="004D1876">
        <w:rPr>
          <w:rFonts w:ascii="Times New Roman" w:hAnsi="Times New Roman" w:cs="Times New Roman"/>
          <w:sz w:val="24"/>
          <w:szCs w:val="24"/>
        </w:rPr>
        <w:t>,</w:t>
      </w:r>
      <w:r w:rsidRPr="004D1876">
        <w:rPr>
          <w:rFonts w:ascii="Times New Roman" w:hAnsi="Times New Roman" w:cs="Times New Roman"/>
          <w:sz w:val="24"/>
          <w:szCs w:val="24"/>
        </w:rPr>
        <w:t xml:space="preserve"> og hvis du ikke kommer</w:t>
      </w:r>
      <w:r w:rsidR="00172470" w:rsidRPr="004D1876">
        <w:rPr>
          <w:rFonts w:ascii="Times New Roman" w:hAnsi="Times New Roman" w:cs="Times New Roman"/>
          <w:sz w:val="24"/>
          <w:szCs w:val="24"/>
        </w:rPr>
        <w:t>,</w:t>
      </w:r>
      <w:r w:rsidRPr="004D1876">
        <w:rPr>
          <w:rFonts w:ascii="Times New Roman" w:hAnsi="Times New Roman" w:cs="Times New Roman"/>
          <w:sz w:val="24"/>
          <w:szCs w:val="24"/>
        </w:rPr>
        <w:t xml:space="preserve"> bliver det ikke set ned på.</w:t>
      </w:r>
      <w:r w:rsidR="00172470" w:rsidRPr="004D1876">
        <w:rPr>
          <w:rFonts w:ascii="Times New Roman" w:hAnsi="Times New Roman" w:cs="Times New Roman"/>
          <w:sz w:val="24"/>
          <w:szCs w:val="24"/>
        </w:rPr>
        <w:t>”</w:t>
      </w:r>
      <w:r w:rsidRPr="004D1876">
        <w:rPr>
          <w:rFonts w:ascii="Times New Roman" w:hAnsi="Times New Roman" w:cs="Times New Roman"/>
          <w:sz w:val="24"/>
          <w:szCs w:val="24"/>
        </w:rPr>
        <w:t xml:space="preserve"> </w:t>
      </w:r>
    </w:p>
    <w:p w:rsidR="00B31407" w:rsidRPr="00A05459" w:rsidRDefault="002D033C" w:rsidP="009E76A0">
      <w:pPr>
        <w:pStyle w:val="Overskrift1"/>
        <w:spacing w:line="360" w:lineRule="auto"/>
        <w:rPr>
          <w:sz w:val="24"/>
        </w:rPr>
      </w:pPr>
      <w:bookmarkStart w:id="99" w:name="_Toc449911962"/>
      <w:r w:rsidRPr="00A05459">
        <w:rPr>
          <w:sz w:val="24"/>
        </w:rPr>
        <w:lastRenderedPageBreak/>
        <w:t>Medindflydelse</w:t>
      </w:r>
      <w:bookmarkEnd w:id="99"/>
      <w:r w:rsidR="00A05459">
        <w:rPr>
          <w:sz w:val="24"/>
        </w:rPr>
        <w:br/>
      </w:r>
    </w:p>
    <w:p w:rsidR="008F23B9" w:rsidRPr="004D1876" w:rsidRDefault="008F23B9"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At blive inddraget og have medindflydelse på både projektets indhold </w:t>
      </w:r>
      <w:r w:rsidR="005716AF" w:rsidRPr="004D1876">
        <w:rPr>
          <w:rFonts w:ascii="Times New Roman" w:hAnsi="Times New Roman" w:cs="Times New Roman"/>
          <w:sz w:val="24"/>
          <w:szCs w:val="24"/>
        </w:rPr>
        <w:t>og eget sagsforløb lader til at gøre op med den passivitet, der er afstedkommet af at være i en venteposition. Deltagerne bidrager aktivt med input til cafemøderne</w:t>
      </w:r>
      <w:r w:rsidR="00FC005D" w:rsidRPr="004D1876">
        <w:rPr>
          <w:rFonts w:ascii="Times New Roman" w:hAnsi="Times New Roman" w:cs="Times New Roman"/>
          <w:sz w:val="24"/>
          <w:szCs w:val="24"/>
        </w:rPr>
        <w:t>, stiller krav og bliver mødt af</w:t>
      </w:r>
      <w:r w:rsidR="005716AF" w:rsidRPr="004D1876">
        <w:rPr>
          <w:rFonts w:ascii="Times New Roman" w:hAnsi="Times New Roman" w:cs="Times New Roman"/>
          <w:sz w:val="24"/>
          <w:szCs w:val="24"/>
        </w:rPr>
        <w:t xml:space="preserve"> positiv feedback</w:t>
      </w:r>
      <w:r w:rsidR="00FC005D" w:rsidRPr="004D1876">
        <w:rPr>
          <w:rFonts w:ascii="Times New Roman" w:hAnsi="Times New Roman" w:cs="Times New Roman"/>
          <w:sz w:val="24"/>
          <w:szCs w:val="24"/>
        </w:rPr>
        <w:t xml:space="preserve"> fra de professionelle</w:t>
      </w:r>
      <w:r w:rsidR="005716AF" w:rsidRPr="004D1876">
        <w:rPr>
          <w:rFonts w:ascii="Times New Roman" w:hAnsi="Times New Roman" w:cs="Times New Roman"/>
          <w:sz w:val="24"/>
          <w:szCs w:val="24"/>
        </w:rPr>
        <w:t>. Samtidig betyder retten til medindflydelse på eget sagsforløb umiddelbart</w:t>
      </w:r>
      <w:r w:rsidR="00FC005D" w:rsidRPr="004D1876">
        <w:rPr>
          <w:rFonts w:ascii="Times New Roman" w:hAnsi="Times New Roman" w:cs="Times New Roman"/>
          <w:sz w:val="24"/>
          <w:szCs w:val="24"/>
        </w:rPr>
        <w:t>, at samarbejdet fungerer</w:t>
      </w:r>
      <w:r w:rsidR="005716AF" w:rsidRPr="004D1876">
        <w:rPr>
          <w:rFonts w:ascii="Times New Roman" w:hAnsi="Times New Roman" w:cs="Times New Roman"/>
          <w:sz w:val="24"/>
          <w:szCs w:val="24"/>
        </w:rPr>
        <w:t xml:space="preserve"> mellem deltager og medarbejder.</w:t>
      </w:r>
      <w:r w:rsidR="00FC005D" w:rsidRPr="004D1876">
        <w:rPr>
          <w:rFonts w:ascii="Times New Roman" w:hAnsi="Times New Roman" w:cs="Times New Roman"/>
          <w:sz w:val="24"/>
          <w:szCs w:val="24"/>
        </w:rPr>
        <w:t xml:space="preserve"> Sagt med andre ord er medindflydelse med til at skabe fremdrift frem for stilstand for projektdeltagerne</w:t>
      </w:r>
      <w:r w:rsidR="00640712" w:rsidRPr="004D1876">
        <w:rPr>
          <w:rFonts w:ascii="Times New Roman" w:hAnsi="Times New Roman" w:cs="Times New Roman"/>
          <w:sz w:val="24"/>
          <w:szCs w:val="24"/>
        </w:rPr>
        <w:t>, hvilket kan illustreres med følgende citater</w:t>
      </w:r>
      <w:r w:rsidR="00FC005D" w:rsidRPr="004D1876">
        <w:rPr>
          <w:rFonts w:ascii="Times New Roman" w:hAnsi="Times New Roman" w:cs="Times New Roman"/>
          <w:sz w:val="24"/>
          <w:szCs w:val="24"/>
        </w:rPr>
        <w:t>:</w:t>
      </w:r>
    </w:p>
    <w:p w:rsidR="00B31407" w:rsidRPr="004D1876" w:rsidRDefault="00B31407"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B: </w:t>
      </w:r>
      <w:r w:rsidR="002D033C" w:rsidRPr="004D1876">
        <w:rPr>
          <w:rFonts w:ascii="Times New Roman" w:hAnsi="Times New Roman" w:cs="Times New Roman"/>
          <w:i/>
          <w:sz w:val="24"/>
          <w:szCs w:val="24"/>
        </w:rPr>
        <w:t>”</w:t>
      </w:r>
      <w:r w:rsidRPr="004D1876">
        <w:rPr>
          <w:rFonts w:ascii="Times New Roman" w:hAnsi="Times New Roman" w:cs="Times New Roman"/>
          <w:i/>
          <w:sz w:val="24"/>
          <w:szCs w:val="24"/>
        </w:rPr>
        <w:t>Vi har fået adgang til motionscentret. Super.</w:t>
      </w:r>
      <w:r w:rsidR="002D033C"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C: </w:t>
      </w:r>
      <w:r w:rsidR="002D033C" w:rsidRPr="004D1876">
        <w:rPr>
          <w:rFonts w:ascii="Times New Roman" w:hAnsi="Times New Roman" w:cs="Times New Roman"/>
          <w:i/>
          <w:sz w:val="24"/>
          <w:szCs w:val="24"/>
        </w:rPr>
        <w:t>”</w:t>
      </w:r>
      <w:r w:rsidRPr="004D1876">
        <w:rPr>
          <w:rFonts w:ascii="Times New Roman" w:hAnsi="Times New Roman" w:cs="Times New Roman"/>
          <w:i/>
          <w:sz w:val="24"/>
          <w:szCs w:val="24"/>
        </w:rPr>
        <w:t>Har du været med til at…? Er det dig..?</w:t>
      </w:r>
      <w:r w:rsidR="002D033C"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B: </w:t>
      </w:r>
      <w:r w:rsidR="002D033C" w:rsidRPr="004D1876">
        <w:rPr>
          <w:rFonts w:ascii="Times New Roman" w:hAnsi="Times New Roman" w:cs="Times New Roman"/>
          <w:i/>
          <w:sz w:val="24"/>
          <w:szCs w:val="24"/>
        </w:rPr>
        <w:t>”</w:t>
      </w:r>
      <w:r w:rsidRPr="004D1876">
        <w:rPr>
          <w:rFonts w:ascii="Times New Roman" w:hAnsi="Times New Roman" w:cs="Times New Roman"/>
          <w:i/>
          <w:sz w:val="24"/>
          <w:szCs w:val="24"/>
        </w:rPr>
        <w:t>Det blev vi tilbudt. Eller rettere sagt, det gjorde vi så ikke først. Det var os selv</w:t>
      </w:r>
      <w:r w:rsidR="002D033C"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der sagde, nu kunne vi godt tænke os</w:t>
      </w:r>
      <w:r w:rsidR="002D033C" w:rsidRPr="004D1876">
        <w:rPr>
          <w:rFonts w:ascii="Times New Roman" w:hAnsi="Times New Roman" w:cs="Times New Roman"/>
          <w:i/>
          <w:sz w:val="24"/>
          <w:szCs w:val="24"/>
        </w:rPr>
        <w:t>….</w:t>
      </w:r>
      <w:r w:rsidRPr="004D1876">
        <w:rPr>
          <w:rFonts w:ascii="Times New Roman" w:hAnsi="Times New Roman" w:cs="Times New Roman"/>
          <w:i/>
          <w:sz w:val="24"/>
          <w:szCs w:val="24"/>
        </w:rPr>
        <w:t>Jeg har været til det før. Men der skulle jeg til Kalundborg hver gang. Der skulle jeg køre til Kalundborg</w:t>
      </w:r>
      <w:r w:rsidR="002D033C"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hver gang jeg ville have motion, men hvorfor skulle jeg det, når vi har et motionscenter lige her i Gørlev? Så er der sgu da ingen grund til at vi skal fise derop. Og det fik </w:t>
      </w:r>
      <w:r w:rsidR="002D033C" w:rsidRPr="004D1876">
        <w:rPr>
          <w:rFonts w:ascii="Times New Roman" w:hAnsi="Times New Roman" w:cs="Times New Roman"/>
          <w:i/>
          <w:sz w:val="24"/>
          <w:szCs w:val="24"/>
        </w:rPr>
        <w:t>vi så gennemtrumfet der. X</w:t>
      </w:r>
      <w:r w:rsidRPr="004D1876">
        <w:rPr>
          <w:rFonts w:ascii="Times New Roman" w:hAnsi="Times New Roman" w:cs="Times New Roman"/>
          <w:i/>
          <w:sz w:val="24"/>
          <w:szCs w:val="24"/>
        </w:rPr>
        <w:t xml:space="preserve"> kom så ud, og hvor mange der v</w:t>
      </w:r>
      <w:r w:rsidR="002D033C" w:rsidRPr="004D1876">
        <w:rPr>
          <w:rFonts w:ascii="Times New Roman" w:hAnsi="Times New Roman" w:cs="Times New Roman"/>
          <w:i/>
          <w:sz w:val="24"/>
          <w:szCs w:val="24"/>
        </w:rPr>
        <w:t>ille være med? Det var vi vist fem</w:t>
      </w:r>
      <w:r w:rsidRPr="004D1876">
        <w:rPr>
          <w:rFonts w:ascii="Times New Roman" w:hAnsi="Times New Roman" w:cs="Times New Roman"/>
          <w:i/>
          <w:sz w:val="24"/>
          <w:szCs w:val="24"/>
        </w:rPr>
        <w:t xml:space="preserve"> stykker</w:t>
      </w:r>
      <w:r w:rsidR="002D033C"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der ville. Så fik vi udleveret en brik hver. Og den har vi et år gratis. Så det er skide godt.</w:t>
      </w:r>
      <w:r w:rsidR="002D033C"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w:t>
      </w:r>
    </w:p>
    <w:p w:rsidR="00B31407" w:rsidRPr="004D1876" w:rsidRDefault="00B31407"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C: </w:t>
      </w:r>
      <w:r w:rsidR="002D033C" w:rsidRPr="004D1876">
        <w:rPr>
          <w:rFonts w:ascii="Times New Roman" w:hAnsi="Times New Roman" w:cs="Times New Roman"/>
          <w:i/>
          <w:sz w:val="24"/>
          <w:szCs w:val="24"/>
        </w:rPr>
        <w:t>”</w:t>
      </w:r>
      <w:r w:rsidRPr="004D1876">
        <w:rPr>
          <w:rFonts w:ascii="Times New Roman" w:hAnsi="Times New Roman" w:cs="Times New Roman"/>
          <w:i/>
          <w:sz w:val="24"/>
          <w:szCs w:val="24"/>
        </w:rPr>
        <w:t>Hvor har du sat dit fingeraftryk på projektet?</w:t>
      </w:r>
      <w:r w:rsidR="002D033C"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B: </w:t>
      </w:r>
      <w:r w:rsidR="002D033C" w:rsidRPr="004D1876">
        <w:rPr>
          <w:rFonts w:ascii="Times New Roman" w:hAnsi="Times New Roman" w:cs="Times New Roman"/>
          <w:i/>
          <w:sz w:val="24"/>
          <w:szCs w:val="24"/>
        </w:rPr>
        <w:t>”</w:t>
      </w:r>
      <w:r w:rsidRPr="004D1876">
        <w:rPr>
          <w:rFonts w:ascii="Times New Roman" w:hAnsi="Times New Roman" w:cs="Times New Roman"/>
          <w:i/>
          <w:sz w:val="24"/>
          <w:szCs w:val="24"/>
        </w:rPr>
        <w:t>Ham der med flexjob sagde jeg, at jeg gerne ville have. Så har jeg råbt op om ydelseskontoret, men det er så ikke sket endnu. Men det gjorde vi jo første gang – der snakkede vi om hvilke emner, vi kunne tænke os at få op.</w:t>
      </w:r>
      <w:r w:rsidR="002D033C"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C: </w:t>
      </w:r>
      <w:r w:rsidR="002D033C" w:rsidRPr="004D1876">
        <w:rPr>
          <w:rFonts w:ascii="Times New Roman" w:hAnsi="Times New Roman" w:cs="Times New Roman"/>
          <w:i/>
          <w:sz w:val="24"/>
          <w:szCs w:val="24"/>
        </w:rPr>
        <w:t>”</w:t>
      </w:r>
      <w:r w:rsidRPr="004D1876">
        <w:rPr>
          <w:rFonts w:ascii="Times New Roman" w:hAnsi="Times New Roman" w:cs="Times New Roman"/>
          <w:i/>
          <w:sz w:val="24"/>
          <w:szCs w:val="24"/>
        </w:rPr>
        <w:t>Er det noget</w:t>
      </w:r>
      <w:r w:rsidR="002D033C"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I har mulighed for at justere jævnligt?</w:t>
      </w:r>
      <w:r w:rsidR="002D033C"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B: </w:t>
      </w:r>
      <w:r w:rsidR="002D033C" w:rsidRPr="004D1876">
        <w:rPr>
          <w:rFonts w:ascii="Times New Roman" w:hAnsi="Times New Roman" w:cs="Times New Roman"/>
          <w:i/>
          <w:sz w:val="24"/>
          <w:szCs w:val="24"/>
        </w:rPr>
        <w:t>”</w:t>
      </w:r>
      <w:r w:rsidRPr="004D1876">
        <w:rPr>
          <w:rFonts w:ascii="Times New Roman" w:hAnsi="Times New Roman" w:cs="Times New Roman"/>
          <w:i/>
          <w:sz w:val="24"/>
          <w:szCs w:val="24"/>
        </w:rPr>
        <w:t>Ja, hvis man pludselig får en god idé. Sidst spurgte jeg fx, om vi ikke kunne få nogle fra rehabiliteringsteamet.</w:t>
      </w:r>
      <w:r w:rsidR="002D033C"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w:t>
      </w:r>
    </w:p>
    <w:p w:rsidR="00B31407" w:rsidRPr="00A05459" w:rsidRDefault="00B31407"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B: </w:t>
      </w:r>
      <w:r w:rsidR="0087611C" w:rsidRPr="004D1876">
        <w:rPr>
          <w:rFonts w:ascii="Times New Roman" w:hAnsi="Times New Roman" w:cs="Times New Roman"/>
          <w:i/>
          <w:sz w:val="24"/>
          <w:szCs w:val="24"/>
        </w:rPr>
        <w:t>”</w:t>
      </w:r>
      <w:r w:rsidRPr="004D1876">
        <w:rPr>
          <w:rFonts w:ascii="Times New Roman" w:hAnsi="Times New Roman" w:cs="Times New Roman"/>
          <w:i/>
          <w:sz w:val="24"/>
          <w:szCs w:val="24"/>
        </w:rPr>
        <w:t>Jeg har selv fået lov til at bestemme. Det var før min sommerferie, at de begyndte at snakke om, at jeg skulle ud i praktik. Og der fik jeg selv lov til at bestemme, at det var efter sommerferien, jeg skulle starte, og hvor mange timer jeg skulle starte med. Og at jeg føler, ikke de presser mig.</w:t>
      </w:r>
      <w:r w:rsidR="0087611C" w:rsidRPr="004D1876">
        <w:rPr>
          <w:rFonts w:ascii="Times New Roman" w:hAnsi="Times New Roman" w:cs="Times New Roman"/>
          <w:i/>
          <w:sz w:val="24"/>
          <w:szCs w:val="24"/>
        </w:rPr>
        <w:t>”</w:t>
      </w:r>
    </w:p>
    <w:p w:rsidR="00B31407" w:rsidRPr="00A05459" w:rsidRDefault="00402644" w:rsidP="009E76A0">
      <w:pPr>
        <w:pStyle w:val="Overskrift1"/>
        <w:spacing w:line="360" w:lineRule="auto"/>
        <w:rPr>
          <w:sz w:val="24"/>
        </w:rPr>
      </w:pPr>
      <w:bookmarkStart w:id="100" w:name="_Toc449911963"/>
      <w:r w:rsidRPr="00A05459">
        <w:rPr>
          <w:sz w:val="24"/>
        </w:rPr>
        <w:t xml:space="preserve">Manglende </w:t>
      </w:r>
      <w:r w:rsidR="00B31407" w:rsidRPr="00A05459">
        <w:rPr>
          <w:sz w:val="24"/>
        </w:rPr>
        <w:t>indflydelse</w:t>
      </w:r>
      <w:bookmarkEnd w:id="100"/>
      <w:r w:rsidR="00A05459">
        <w:rPr>
          <w:sz w:val="24"/>
        </w:rPr>
        <w:br/>
      </w:r>
    </w:p>
    <w:p w:rsidR="00402644" w:rsidRPr="004D1876" w:rsidRDefault="00402644"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Hvor medindflydelse genererer positivitet og fremdrift hos projektdeltagerne, lader manglende indflydelse til at gøre det modsatte</w:t>
      </w:r>
      <w:r w:rsidR="00EC3B2B" w:rsidRPr="004D1876">
        <w:rPr>
          <w:rFonts w:ascii="Times New Roman" w:hAnsi="Times New Roman" w:cs="Times New Roman"/>
          <w:sz w:val="24"/>
          <w:szCs w:val="24"/>
        </w:rPr>
        <w:t>. Når deltageren oplever at blive presset til at gøre noget, pgl. ikke føler sig i stand eller parat til, dæmper det flowet i sagsforløbet og sætter det i værste fald i stå</w:t>
      </w:r>
      <w:r w:rsidR="009F6D02" w:rsidRPr="004D1876">
        <w:rPr>
          <w:rFonts w:ascii="Times New Roman" w:hAnsi="Times New Roman" w:cs="Times New Roman"/>
          <w:sz w:val="24"/>
          <w:szCs w:val="24"/>
        </w:rPr>
        <w:t xml:space="preserve">. </w:t>
      </w:r>
      <w:r w:rsidR="009F6D02" w:rsidRPr="004D1876">
        <w:rPr>
          <w:rFonts w:ascii="Times New Roman" w:hAnsi="Times New Roman" w:cs="Times New Roman"/>
          <w:sz w:val="24"/>
          <w:szCs w:val="24"/>
        </w:rPr>
        <w:lastRenderedPageBreak/>
        <w:t>Det sidste af eksemplerne i nedenstående viser også, at det genererer modstand hos deltageren ikke at få mulighed for at vælge det tilbud, der opleves som det bedste for pgl. selv:</w:t>
      </w:r>
    </w:p>
    <w:p w:rsidR="00B31407" w:rsidRPr="004D1876" w:rsidRDefault="00B31407"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B: </w:t>
      </w:r>
      <w:r w:rsidR="00A50FD2" w:rsidRPr="004D1876">
        <w:rPr>
          <w:rFonts w:ascii="Times New Roman" w:hAnsi="Times New Roman" w:cs="Times New Roman"/>
          <w:i/>
          <w:sz w:val="24"/>
          <w:szCs w:val="24"/>
        </w:rPr>
        <w:t>”</w:t>
      </w:r>
      <w:r w:rsidRPr="004D1876">
        <w:rPr>
          <w:rFonts w:ascii="Times New Roman" w:hAnsi="Times New Roman" w:cs="Times New Roman"/>
          <w:i/>
          <w:sz w:val="24"/>
          <w:szCs w:val="24"/>
        </w:rPr>
        <w:t>Der er det værre, når man kommer u</w:t>
      </w:r>
      <w:r w:rsidR="00A50FD2" w:rsidRPr="004D1876">
        <w:rPr>
          <w:rFonts w:ascii="Times New Roman" w:hAnsi="Times New Roman" w:cs="Times New Roman"/>
          <w:i/>
          <w:sz w:val="24"/>
          <w:szCs w:val="24"/>
        </w:rPr>
        <w:t>d til jobkonsulenten. D</w:t>
      </w:r>
      <w:r w:rsidRPr="004D1876">
        <w:rPr>
          <w:rFonts w:ascii="Times New Roman" w:hAnsi="Times New Roman" w:cs="Times New Roman"/>
          <w:i/>
          <w:sz w:val="24"/>
          <w:szCs w:val="24"/>
        </w:rPr>
        <w:t xml:space="preserve">er skal man bare gøre sådan og sådan, og selvom man siger, </w:t>
      </w:r>
      <w:r w:rsidR="00A50FD2" w:rsidRPr="004D1876">
        <w:rPr>
          <w:rFonts w:ascii="Times New Roman" w:hAnsi="Times New Roman" w:cs="Times New Roman"/>
          <w:i/>
          <w:sz w:val="24"/>
          <w:szCs w:val="24"/>
        </w:rPr>
        <w:t>”</w:t>
      </w:r>
      <w:r w:rsidRPr="004D1876">
        <w:rPr>
          <w:rFonts w:ascii="Times New Roman" w:hAnsi="Times New Roman" w:cs="Times New Roman"/>
          <w:i/>
          <w:sz w:val="24"/>
          <w:szCs w:val="24"/>
        </w:rPr>
        <w:t>jamen det kan jeg ikke</w:t>
      </w:r>
      <w:r w:rsidR="00A50FD2" w:rsidRPr="004D1876">
        <w:rPr>
          <w:rFonts w:ascii="Times New Roman" w:hAnsi="Times New Roman" w:cs="Times New Roman"/>
          <w:i/>
          <w:sz w:val="24"/>
          <w:szCs w:val="24"/>
        </w:rPr>
        <w:t>”</w:t>
      </w:r>
      <w:r w:rsidRPr="004D1876">
        <w:rPr>
          <w:rFonts w:ascii="Times New Roman" w:hAnsi="Times New Roman" w:cs="Times New Roman"/>
          <w:i/>
          <w:sz w:val="24"/>
          <w:szCs w:val="24"/>
        </w:rPr>
        <w:t>, så er det bare sådan.</w:t>
      </w:r>
      <w:r w:rsidR="00A50FD2"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C: </w:t>
      </w:r>
      <w:r w:rsidR="00A50FD2" w:rsidRPr="004D1876">
        <w:rPr>
          <w:rFonts w:ascii="Times New Roman" w:hAnsi="Times New Roman" w:cs="Times New Roman"/>
          <w:i/>
          <w:sz w:val="24"/>
          <w:szCs w:val="24"/>
        </w:rPr>
        <w:t>”</w:t>
      </w:r>
      <w:r w:rsidRPr="004D1876">
        <w:rPr>
          <w:rFonts w:ascii="Times New Roman" w:hAnsi="Times New Roman" w:cs="Times New Roman"/>
          <w:i/>
          <w:sz w:val="24"/>
          <w:szCs w:val="24"/>
        </w:rPr>
        <w:t>Og hvad er jobkonsulentens opgave?</w:t>
      </w:r>
      <w:r w:rsidR="00A50FD2"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B: </w:t>
      </w:r>
      <w:r w:rsidR="00A50FD2" w:rsidRPr="004D1876">
        <w:rPr>
          <w:rFonts w:ascii="Times New Roman" w:hAnsi="Times New Roman" w:cs="Times New Roman"/>
          <w:i/>
          <w:sz w:val="24"/>
          <w:szCs w:val="24"/>
        </w:rPr>
        <w:t>”</w:t>
      </w:r>
      <w:r w:rsidRPr="004D1876">
        <w:rPr>
          <w:rFonts w:ascii="Times New Roman" w:hAnsi="Times New Roman" w:cs="Times New Roman"/>
          <w:i/>
          <w:sz w:val="24"/>
          <w:szCs w:val="24"/>
        </w:rPr>
        <w:t>Det er dem</w:t>
      </w:r>
      <w:r w:rsidR="00A50FD2"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der sidder med jobprøvninger. Der føler man lidt, at man bliver glemt i systemet.</w:t>
      </w:r>
      <w:r w:rsidR="00A50FD2"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C: </w:t>
      </w:r>
      <w:r w:rsidR="00A50FD2" w:rsidRPr="004D1876">
        <w:rPr>
          <w:rFonts w:ascii="Times New Roman" w:hAnsi="Times New Roman" w:cs="Times New Roman"/>
          <w:i/>
          <w:sz w:val="24"/>
          <w:szCs w:val="24"/>
        </w:rPr>
        <w:t>”</w:t>
      </w:r>
      <w:r w:rsidRPr="004D1876">
        <w:rPr>
          <w:rFonts w:ascii="Times New Roman" w:hAnsi="Times New Roman" w:cs="Times New Roman"/>
          <w:i/>
          <w:sz w:val="24"/>
          <w:szCs w:val="24"/>
        </w:rPr>
        <w:t>Så der har du ikke haft den samme form for indflydelse?</w:t>
      </w:r>
      <w:r w:rsidR="00A50FD2"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B: </w:t>
      </w:r>
      <w:r w:rsidR="00A50FD2" w:rsidRPr="004D1876">
        <w:rPr>
          <w:rFonts w:ascii="Times New Roman" w:hAnsi="Times New Roman" w:cs="Times New Roman"/>
          <w:i/>
          <w:sz w:val="24"/>
          <w:szCs w:val="24"/>
        </w:rPr>
        <w:t>”</w:t>
      </w:r>
      <w:r w:rsidRPr="004D1876">
        <w:rPr>
          <w:rFonts w:ascii="Times New Roman" w:hAnsi="Times New Roman" w:cs="Times New Roman"/>
          <w:i/>
          <w:sz w:val="24"/>
          <w:szCs w:val="24"/>
        </w:rPr>
        <w:t>Nej overhovedet ikke.</w:t>
      </w:r>
      <w:r w:rsidR="00A50FD2" w:rsidRPr="004D1876">
        <w:rPr>
          <w:rFonts w:ascii="Times New Roman" w:hAnsi="Times New Roman" w:cs="Times New Roman"/>
          <w:i/>
          <w:sz w:val="24"/>
          <w:szCs w:val="24"/>
        </w:rPr>
        <w:t>”</w:t>
      </w:r>
    </w:p>
    <w:p w:rsidR="00B31407" w:rsidRPr="004D1876" w:rsidRDefault="00B31407"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B: </w:t>
      </w:r>
      <w:r w:rsidR="00A50FD2" w:rsidRPr="004D1876">
        <w:rPr>
          <w:rFonts w:ascii="Times New Roman" w:hAnsi="Times New Roman" w:cs="Times New Roman"/>
          <w:i/>
          <w:sz w:val="24"/>
          <w:szCs w:val="24"/>
        </w:rPr>
        <w:t>”</w:t>
      </w:r>
      <w:r w:rsidRPr="004D1876">
        <w:rPr>
          <w:rFonts w:ascii="Times New Roman" w:hAnsi="Times New Roman" w:cs="Times New Roman"/>
          <w:i/>
          <w:sz w:val="24"/>
          <w:szCs w:val="24"/>
        </w:rPr>
        <w:t>Nej</w:t>
      </w:r>
      <w:r w:rsidR="00A50FD2"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jeg var til rehabiliteringsteam</w:t>
      </w:r>
      <w:r w:rsidR="00A50FD2"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og mens jeg var ude og vente, så havde de selv fundet nogle punkter. Og det var blandt andet kost og sådan nogen ting. </w:t>
      </w:r>
      <w:r w:rsidR="00A50FD2" w:rsidRPr="004D1876">
        <w:rPr>
          <w:rFonts w:ascii="Times New Roman" w:hAnsi="Times New Roman" w:cs="Times New Roman"/>
          <w:i/>
          <w:sz w:val="24"/>
          <w:szCs w:val="24"/>
        </w:rPr>
        <w:t>O</w:t>
      </w:r>
      <w:r w:rsidRPr="004D1876">
        <w:rPr>
          <w:rFonts w:ascii="Times New Roman" w:hAnsi="Times New Roman" w:cs="Times New Roman"/>
          <w:i/>
          <w:sz w:val="24"/>
          <w:szCs w:val="24"/>
        </w:rPr>
        <w:t xml:space="preserve">g det havde jeg </w:t>
      </w:r>
      <w:r w:rsidR="00A50FD2" w:rsidRPr="004D1876">
        <w:rPr>
          <w:rFonts w:ascii="Times New Roman" w:hAnsi="Times New Roman" w:cs="Times New Roman"/>
          <w:i/>
          <w:sz w:val="24"/>
          <w:szCs w:val="24"/>
        </w:rPr>
        <w:t>slet ikke overskud til den gang…..</w:t>
      </w:r>
      <w:r w:rsidRPr="004D1876">
        <w:rPr>
          <w:rFonts w:ascii="Times New Roman" w:hAnsi="Times New Roman" w:cs="Times New Roman"/>
          <w:i/>
          <w:sz w:val="24"/>
          <w:szCs w:val="24"/>
        </w:rPr>
        <w:t>jeg var et helt andet sted. Der var også noget fysioterapi og smertehåndtering</w:t>
      </w:r>
      <w:r w:rsidR="00A50FD2"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og det havde jeg slet ikke lyst til. Det havde jeg prøvet det der smertehåndtering</w:t>
      </w:r>
      <w:r w:rsidR="00A50FD2"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og det var ikke lige mig. Så der synes </w:t>
      </w:r>
      <w:r w:rsidR="00A50FD2" w:rsidRPr="004D1876">
        <w:rPr>
          <w:rFonts w:ascii="Times New Roman" w:hAnsi="Times New Roman" w:cs="Times New Roman"/>
          <w:i/>
          <w:sz w:val="24"/>
          <w:szCs w:val="24"/>
        </w:rPr>
        <w:t>jeg ikke jeg havde indflydelse….</w:t>
      </w:r>
      <w:r w:rsidRPr="004D1876">
        <w:rPr>
          <w:rFonts w:ascii="Times New Roman" w:hAnsi="Times New Roman" w:cs="Times New Roman"/>
          <w:i/>
          <w:sz w:val="24"/>
          <w:szCs w:val="24"/>
        </w:rPr>
        <w:t>men her</w:t>
      </w:r>
      <w:r w:rsidR="00A50FD2" w:rsidRPr="004D1876">
        <w:rPr>
          <w:rFonts w:ascii="Times New Roman" w:hAnsi="Times New Roman" w:cs="Times New Roman"/>
          <w:i/>
          <w:sz w:val="24"/>
          <w:szCs w:val="24"/>
        </w:rPr>
        <w:t xml:space="preserve"> (i cafeen)</w:t>
      </w:r>
      <w:r w:rsidRPr="004D1876">
        <w:rPr>
          <w:rFonts w:ascii="Times New Roman" w:hAnsi="Times New Roman" w:cs="Times New Roman"/>
          <w:i/>
          <w:sz w:val="24"/>
          <w:szCs w:val="24"/>
        </w:rPr>
        <w:t xml:space="preserve"> har jeg.</w:t>
      </w:r>
      <w:r w:rsidR="00A50FD2"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w:t>
      </w:r>
    </w:p>
    <w:p w:rsidR="00B31407" w:rsidRPr="004D1876" w:rsidRDefault="00B31407"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C: </w:t>
      </w:r>
      <w:r w:rsidR="00402644" w:rsidRPr="004D1876">
        <w:rPr>
          <w:rFonts w:ascii="Times New Roman" w:hAnsi="Times New Roman" w:cs="Times New Roman"/>
          <w:i/>
          <w:sz w:val="24"/>
          <w:szCs w:val="24"/>
        </w:rPr>
        <w:t>”</w:t>
      </w:r>
      <w:r w:rsidRPr="004D1876">
        <w:rPr>
          <w:rFonts w:ascii="Times New Roman" w:hAnsi="Times New Roman" w:cs="Times New Roman"/>
          <w:i/>
          <w:sz w:val="24"/>
          <w:szCs w:val="24"/>
        </w:rPr>
        <w:t>Hvordan tænker du</w:t>
      </w:r>
      <w:r w:rsidR="00402644"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at det vil blive modtaget</w:t>
      </w:r>
      <w:r w:rsidR="00402644"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at du søger pension?</w:t>
      </w:r>
      <w:r w:rsidR="00402644"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B: </w:t>
      </w:r>
      <w:r w:rsidR="00402644" w:rsidRPr="004D1876">
        <w:rPr>
          <w:rFonts w:ascii="Times New Roman" w:hAnsi="Times New Roman" w:cs="Times New Roman"/>
          <w:i/>
          <w:sz w:val="24"/>
          <w:szCs w:val="24"/>
        </w:rPr>
        <w:t>”</w:t>
      </w:r>
      <w:r w:rsidRPr="004D1876">
        <w:rPr>
          <w:rFonts w:ascii="Times New Roman" w:hAnsi="Times New Roman" w:cs="Times New Roman"/>
          <w:i/>
          <w:sz w:val="24"/>
          <w:szCs w:val="24"/>
        </w:rPr>
        <w:t>De vil sikkert gøre alting for at få mig ud i arbejde. Men nu har jeg gået så lang tid og rendt panden mod muren</w:t>
      </w:r>
      <w:r w:rsidR="00402644"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w:t>
      </w:r>
    </w:p>
    <w:p w:rsidR="009F6D02" w:rsidRPr="004D1876" w:rsidRDefault="009F6D02"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C: ”Hvordan blev det taget, at du syntes en mentor var en god løsning?” B: ”Ikke så positivt som jeg troede. Jeg troede, at når vi havde ret til en, så sagde vi det bare til X og bling bling bling, så kører det. Det gjorde det ikke. ”Du kan bare bruge mig”, sagde X. Det er jo ikke sikkert, jeg har lyst til det. Jeg kunne måske godt tænke mig en fremmed person at snakke til.” C: ”Så der oplevede du, at selvom du sagde, at det var en god løsning for dig, så blev det ikke taget imod?” B: ”Nej..” C: ”Forklarede du hende så, hvorfor du ikke bare kunne bruge hende?” B: ”Ja.” C: ”Hvordan tog hun det?” B: ”Ikke så positivt. Det var nærmest, ”hvorfor ikke det?”. ”Fordi jeg siger det.” </w:t>
      </w:r>
    </w:p>
    <w:p w:rsidR="009F6D02" w:rsidRPr="004D1876" w:rsidRDefault="009F6D02" w:rsidP="009E76A0">
      <w:pPr>
        <w:pStyle w:val="Listeafsnit"/>
        <w:spacing w:after="160" w:line="360" w:lineRule="auto"/>
        <w:ind w:left="360"/>
        <w:rPr>
          <w:rFonts w:ascii="Times New Roman" w:hAnsi="Times New Roman" w:cs="Times New Roman"/>
          <w:sz w:val="24"/>
          <w:szCs w:val="24"/>
        </w:rPr>
      </w:pPr>
    </w:p>
    <w:p w:rsidR="00B31407" w:rsidRPr="00A05459" w:rsidRDefault="00B31407" w:rsidP="009E76A0">
      <w:pPr>
        <w:pStyle w:val="Overskrift1"/>
        <w:spacing w:line="360" w:lineRule="auto"/>
        <w:rPr>
          <w:sz w:val="24"/>
        </w:rPr>
      </w:pPr>
      <w:bookmarkStart w:id="101" w:name="_Toc449911964"/>
      <w:r w:rsidRPr="00A05459">
        <w:rPr>
          <w:sz w:val="24"/>
        </w:rPr>
        <w:t>Fællesskab</w:t>
      </w:r>
      <w:bookmarkEnd w:id="101"/>
      <w:r w:rsidR="00A05459">
        <w:rPr>
          <w:sz w:val="24"/>
        </w:rPr>
        <w:br/>
      </w:r>
    </w:p>
    <w:p w:rsidR="00E6460E" w:rsidRPr="004D1876" w:rsidRDefault="00843D7F"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Kategorien ”fællesskab” stikker i flere retninger. Her er tale om, at cafemøderne fungerer som netværk, indhold i hverdagen og et rart sted at være for projektdeltagerne. Der er dog også en ekstra dimension </w:t>
      </w:r>
      <w:r w:rsidR="00E6460E" w:rsidRPr="004D1876">
        <w:rPr>
          <w:rFonts w:ascii="Times New Roman" w:hAnsi="Times New Roman" w:cs="Times New Roman"/>
          <w:sz w:val="24"/>
          <w:szCs w:val="24"/>
        </w:rPr>
        <w:t xml:space="preserve">ved samværet – fællesskabet omkring det at være borger i systemet og den gensidige forståelse af, hvad det vil sige at være i den situation. Samtidig fungerer fællesskabet også som en læreplads for udvikling af </w:t>
      </w:r>
      <w:r w:rsidR="009F6D02" w:rsidRPr="004D1876">
        <w:rPr>
          <w:rFonts w:ascii="Times New Roman" w:hAnsi="Times New Roman" w:cs="Times New Roman"/>
          <w:sz w:val="24"/>
          <w:szCs w:val="24"/>
        </w:rPr>
        <w:t xml:space="preserve">hensigtsmæssig </w:t>
      </w:r>
      <w:r w:rsidR="00E6460E" w:rsidRPr="004D1876">
        <w:rPr>
          <w:rFonts w:ascii="Times New Roman" w:hAnsi="Times New Roman" w:cs="Times New Roman"/>
          <w:sz w:val="24"/>
          <w:szCs w:val="24"/>
        </w:rPr>
        <w:t>social adfærd:</w:t>
      </w:r>
    </w:p>
    <w:p w:rsidR="00843D7F" w:rsidRPr="00A05459" w:rsidRDefault="009F6D02" w:rsidP="009E76A0">
      <w:pPr>
        <w:pStyle w:val="Overskrift1"/>
        <w:spacing w:line="360" w:lineRule="auto"/>
        <w:rPr>
          <w:sz w:val="24"/>
        </w:rPr>
      </w:pPr>
      <w:bookmarkStart w:id="102" w:name="_Toc449911965"/>
      <w:r w:rsidRPr="00A05459">
        <w:rPr>
          <w:sz w:val="24"/>
        </w:rPr>
        <w:lastRenderedPageBreak/>
        <w:t>Hyggeligt samvær</w:t>
      </w:r>
      <w:bookmarkEnd w:id="102"/>
      <w:r w:rsidR="00A05459">
        <w:rPr>
          <w:sz w:val="24"/>
        </w:rPr>
        <w:br/>
      </w:r>
    </w:p>
    <w:p w:rsidR="009F6D02" w:rsidRPr="004D1876" w:rsidRDefault="009F6D02"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Deltagerne oplever cafemøderne som en mulighed for at få rar og hyggelig oplevelse sammen med andre mennesker og på den måde indgå i et socialt fællesskab:</w:t>
      </w:r>
    </w:p>
    <w:p w:rsidR="00B31407" w:rsidRPr="004D1876" w:rsidRDefault="00B31407"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B: </w:t>
      </w:r>
      <w:r w:rsidR="00794929" w:rsidRPr="004D1876">
        <w:rPr>
          <w:rFonts w:ascii="Times New Roman" w:hAnsi="Times New Roman" w:cs="Times New Roman"/>
          <w:i/>
          <w:sz w:val="24"/>
          <w:szCs w:val="24"/>
        </w:rPr>
        <w:t>”</w:t>
      </w:r>
      <w:r w:rsidRPr="004D1876">
        <w:rPr>
          <w:rFonts w:ascii="Times New Roman" w:hAnsi="Times New Roman" w:cs="Times New Roman"/>
          <w:i/>
          <w:sz w:val="24"/>
          <w:szCs w:val="24"/>
        </w:rPr>
        <w:t>Fordi jeg hygger mig jo. Her er en hyggelig stemning</w:t>
      </w:r>
      <w:r w:rsidR="00794929"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og vi griner, og man kan også snakke om andre ting.</w:t>
      </w:r>
      <w:r w:rsidR="00794929" w:rsidRPr="004D1876">
        <w:rPr>
          <w:rFonts w:ascii="Times New Roman" w:hAnsi="Times New Roman" w:cs="Times New Roman"/>
          <w:i/>
          <w:sz w:val="24"/>
          <w:szCs w:val="24"/>
        </w:rPr>
        <w:t>”</w:t>
      </w:r>
    </w:p>
    <w:p w:rsidR="00B31407" w:rsidRPr="004D1876" w:rsidRDefault="00B31407"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B: </w:t>
      </w:r>
      <w:r w:rsidR="00794929" w:rsidRPr="004D1876">
        <w:rPr>
          <w:rFonts w:ascii="Times New Roman" w:hAnsi="Times New Roman" w:cs="Times New Roman"/>
          <w:i/>
          <w:sz w:val="24"/>
          <w:szCs w:val="24"/>
        </w:rPr>
        <w:t>”Det var nok tilfældigheder.</w:t>
      </w:r>
      <w:r w:rsidRPr="004D1876">
        <w:rPr>
          <w:rFonts w:ascii="Times New Roman" w:hAnsi="Times New Roman" w:cs="Times New Roman"/>
          <w:i/>
          <w:sz w:val="24"/>
          <w:szCs w:val="24"/>
        </w:rPr>
        <w:t xml:space="preserve"> </w:t>
      </w:r>
      <w:r w:rsidR="00794929" w:rsidRPr="004D1876">
        <w:rPr>
          <w:rFonts w:ascii="Times New Roman" w:hAnsi="Times New Roman" w:cs="Times New Roman"/>
          <w:i/>
          <w:sz w:val="24"/>
          <w:szCs w:val="24"/>
        </w:rPr>
        <w:t>H</w:t>
      </w:r>
      <w:r w:rsidRPr="004D1876">
        <w:rPr>
          <w:rFonts w:ascii="Times New Roman" w:hAnsi="Times New Roman" w:cs="Times New Roman"/>
          <w:i/>
          <w:sz w:val="24"/>
          <w:szCs w:val="24"/>
        </w:rPr>
        <w:t>avde det ikke været noget</w:t>
      </w:r>
      <w:r w:rsidR="00794929"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var jeg heller ikke komme</w:t>
      </w:r>
      <w:r w:rsidR="00794929" w:rsidRPr="004D1876">
        <w:rPr>
          <w:rFonts w:ascii="Times New Roman" w:hAnsi="Times New Roman" w:cs="Times New Roman"/>
          <w:i/>
          <w:sz w:val="24"/>
          <w:szCs w:val="24"/>
        </w:rPr>
        <w:t>t igen. Men det er hyggeligt….</w:t>
      </w:r>
      <w:r w:rsidRPr="004D1876">
        <w:rPr>
          <w:rFonts w:ascii="Times New Roman" w:hAnsi="Times New Roman" w:cs="Times New Roman"/>
          <w:i/>
          <w:sz w:val="24"/>
          <w:szCs w:val="24"/>
        </w:rPr>
        <w:t>vi snakker og drikker kaffe.</w:t>
      </w:r>
      <w:r w:rsidR="00794929"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w:t>
      </w:r>
    </w:p>
    <w:p w:rsidR="00B31407" w:rsidRPr="004D1876" w:rsidRDefault="00B31407"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C: </w:t>
      </w:r>
      <w:r w:rsidR="00794929" w:rsidRPr="004D1876">
        <w:rPr>
          <w:rFonts w:ascii="Times New Roman" w:hAnsi="Times New Roman" w:cs="Times New Roman"/>
          <w:i/>
          <w:sz w:val="24"/>
          <w:szCs w:val="24"/>
        </w:rPr>
        <w:t>”</w:t>
      </w:r>
      <w:r w:rsidRPr="004D1876">
        <w:rPr>
          <w:rFonts w:ascii="Times New Roman" w:hAnsi="Times New Roman" w:cs="Times New Roman"/>
          <w:i/>
          <w:sz w:val="24"/>
          <w:szCs w:val="24"/>
        </w:rPr>
        <w:t>Hvordan oplever du det herude</w:t>
      </w:r>
      <w:r w:rsidR="00794929" w:rsidRPr="004D1876">
        <w:rPr>
          <w:rFonts w:ascii="Times New Roman" w:hAnsi="Times New Roman" w:cs="Times New Roman"/>
          <w:i/>
          <w:sz w:val="24"/>
          <w:szCs w:val="24"/>
        </w:rPr>
        <w:t xml:space="preserve"> (i cafeen)</w:t>
      </w:r>
      <w:r w:rsidRPr="004D1876">
        <w:rPr>
          <w:rFonts w:ascii="Times New Roman" w:hAnsi="Times New Roman" w:cs="Times New Roman"/>
          <w:i/>
          <w:sz w:val="24"/>
          <w:szCs w:val="24"/>
        </w:rPr>
        <w:t>?</w:t>
      </w:r>
      <w:r w:rsidR="00794929"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B: </w:t>
      </w:r>
      <w:r w:rsidR="00794929" w:rsidRPr="004D1876">
        <w:rPr>
          <w:rFonts w:ascii="Times New Roman" w:hAnsi="Times New Roman" w:cs="Times New Roman"/>
          <w:i/>
          <w:sz w:val="24"/>
          <w:szCs w:val="24"/>
        </w:rPr>
        <w:t>”</w:t>
      </w:r>
      <w:r w:rsidRPr="004D1876">
        <w:rPr>
          <w:rFonts w:ascii="Times New Roman" w:hAnsi="Times New Roman" w:cs="Times New Roman"/>
          <w:i/>
          <w:sz w:val="24"/>
          <w:szCs w:val="24"/>
        </w:rPr>
        <w:t>Jamen</w:t>
      </w:r>
      <w:r w:rsidR="00794929"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det er meget mere rart. Jeg er glad</w:t>
      </w:r>
      <w:r w:rsidR="00794929"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når jeg kommer herude.</w:t>
      </w:r>
      <w:r w:rsidR="00794929"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w:t>
      </w:r>
    </w:p>
    <w:p w:rsidR="00B31407" w:rsidRPr="00A05459" w:rsidRDefault="00794929" w:rsidP="009E76A0">
      <w:pPr>
        <w:pStyle w:val="Overskrift1"/>
        <w:spacing w:line="360" w:lineRule="auto"/>
        <w:rPr>
          <w:sz w:val="24"/>
        </w:rPr>
      </w:pPr>
      <w:bookmarkStart w:id="103" w:name="_Toc449911966"/>
      <w:r w:rsidRPr="00A05459">
        <w:rPr>
          <w:sz w:val="24"/>
        </w:rPr>
        <w:t>At være i samme båd</w:t>
      </w:r>
      <w:bookmarkEnd w:id="103"/>
      <w:r w:rsidR="00A05459">
        <w:rPr>
          <w:sz w:val="24"/>
        </w:rPr>
        <w:br/>
      </w:r>
    </w:p>
    <w:p w:rsidR="003D508A" w:rsidRPr="004D1876" w:rsidRDefault="00772781"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Cafemøderne giver muligheden for, at deltagerne ikke behøver at stå helt så alene i mødet med systemet og for at udveksle erfaringer med mennesker, der er i en lignende situation som dem selv, hvilket kan være vanskelig at finde i sit private netværk</w:t>
      </w:r>
      <w:r w:rsidR="003D508A" w:rsidRPr="004D1876">
        <w:rPr>
          <w:rFonts w:ascii="Times New Roman" w:hAnsi="Times New Roman" w:cs="Times New Roman"/>
          <w:sz w:val="24"/>
          <w:szCs w:val="24"/>
        </w:rPr>
        <w:t>:</w:t>
      </w:r>
      <w:r w:rsidRPr="004D1876">
        <w:rPr>
          <w:rFonts w:ascii="Times New Roman" w:hAnsi="Times New Roman" w:cs="Times New Roman"/>
          <w:sz w:val="24"/>
          <w:szCs w:val="24"/>
        </w:rPr>
        <w:t xml:space="preserve"> </w:t>
      </w:r>
    </w:p>
    <w:p w:rsidR="00B31407" w:rsidRPr="004D1876" w:rsidRDefault="00B31407"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B:</w:t>
      </w:r>
      <w:r w:rsidR="00794929" w:rsidRPr="004D1876">
        <w:rPr>
          <w:rFonts w:ascii="Times New Roman" w:hAnsi="Times New Roman" w:cs="Times New Roman"/>
          <w:i/>
          <w:sz w:val="24"/>
          <w:szCs w:val="24"/>
        </w:rPr>
        <w:t xml:space="preserve"> ”</w:t>
      </w:r>
      <w:r w:rsidRPr="004D1876">
        <w:rPr>
          <w:rFonts w:ascii="Times New Roman" w:hAnsi="Times New Roman" w:cs="Times New Roman"/>
          <w:i/>
          <w:sz w:val="24"/>
          <w:szCs w:val="24"/>
        </w:rPr>
        <w:t>….man sidder med andre</w:t>
      </w:r>
      <w:r w:rsidR="00794929"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der sidder i samme båd som en.</w:t>
      </w:r>
      <w:r w:rsidR="00794929"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C: </w:t>
      </w:r>
      <w:r w:rsidR="00794929" w:rsidRPr="004D1876">
        <w:rPr>
          <w:rFonts w:ascii="Times New Roman" w:hAnsi="Times New Roman" w:cs="Times New Roman"/>
          <w:i/>
          <w:sz w:val="24"/>
          <w:szCs w:val="24"/>
        </w:rPr>
        <w:t>”</w:t>
      </w:r>
      <w:r w:rsidRPr="004D1876">
        <w:rPr>
          <w:rFonts w:ascii="Times New Roman" w:hAnsi="Times New Roman" w:cs="Times New Roman"/>
          <w:i/>
          <w:sz w:val="24"/>
          <w:szCs w:val="24"/>
        </w:rPr>
        <w:t>Og hvad betyder det?</w:t>
      </w:r>
      <w:r w:rsidR="00794929"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B: </w:t>
      </w:r>
      <w:r w:rsidR="00794929" w:rsidRPr="004D1876">
        <w:rPr>
          <w:rFonts w:ascii="Times New Roman" w:hAnsi="Times New Roman" w:cs="Times New Roman"/>
          <w:i/>
          <w:sz w:val="24"/>
          <w:szCs w:val="24"/>
        </w:rPr>
        <w:t>”</w:t>
      </w:r>
      <w:r w:rsidRPr="004D1876">
        <w:rPr>
          <w:rFonts w:ascii="Times New Roman" w:hAnsi="Times New Roman" w:cs="Times New Roman"/>
          <w:i/>
          <w:sz w:val="24"/>
          <w:szCs w:val="24"/>
        </w:rPr>
        <w:t>Det betyder meget, at man skal igennem samme system, og at alle ved</w:t>
      </w:r>
      <w:r w:rsidR="00794929"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hvor bøvlet og fjollet det er. Jeg kan da godt ringe til</w:t>
      </w:r>
      <w:r w:rsidR="00794929" w:rsidRPr="004D1876">
        <w:rPr>
          <w:rFonts w:ascii="Times New Roman" w:hAnsi="Times New Roman" w:cs="Times New Roman"/>
          <w:i/>
          <w:sz w:val="24"/>
          <w:szCs w:val="24"/>
        </w:rPr>
        <w:t xml:space="preserve"> min søster, mor eller veninde,</w:t>
      </w:r>
      <w:r w:rsidRPr="004D1876">
        <w:rPr>
          <w:rFonts w:ascii="Times New Roman" w:hAnsi="Times New Roman" w:cs="Times New Roman"/>
          <w:i/>
          <w:sz w:val="24"/>
          <w:szCs w:val="24"/>
        </w:rPr>
        <w:t xml:space="preserve"> men de har ikke været igennem det samme. Vi sidder syge mennesker her</w:t>
      </w:r>
      <w:r w:rsidR="00794929"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og vi kan forstå hinanden.</w:t>
      </w:r>
      <w:r w:rsidR="00794929" w:rsidRPr="004D1876">
        <w:rPr>
          <w:rFonts w:ascii="Times New Roman" w:hAnsi="Times New Roman" w:cs="Times New Roman"/>
          <w:i/>
          <w:sz w:val="24"/>
          <w:szCs w:val="24"/>
        </w:rPr>
        <w:t>”</w:t>
      </w:r>
    </w:p>
    <w:p w:rsidR="003D508A" w:rsidRPr="004D1876" w:rsidRDefault="003D508A"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Selv om årsagerne til at være klient i systemet er mange, er der dog fællestræk ved de procedurer, de alle skal igennem i deres sagsforløb, og det foregår i de samme rammer. Cafemøderne bliver betragtet som en kærkommen mulighed til både at lufte sine frustrationer men også til at fokusere på andre end sig selv og blive inspireret af de andres udvikling.</w:t>
      </w:r>
    </w:p>
    <w:p w:rsidR="003D508A" w:rsidRPr="004D1876" w:rsidRDefault="003D508A"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C: ”Hvad betyder det for dig at være i en gruppe med mennesker i samme båd som dig?” B: ”Jamen, jeg synes, det er meget godt, fordi man sidder med de samme problemer. Selvom de er forskellige, så sidder man jo lidt i samme problem. Men der bliver også snakket om meget, som der ikke ville blive snakket om. Folk de aflaster…..”</w:t>
      </w:r>
    </w:p>
    <w:p w:rsidR="00B31407" w:rsidRPr="004D1876" w:rsidRDefault="00B31407"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lastRenderedPageBreak/>
        <w:t xml:space="preserve">C: </w:t>
      </w:r>
      <w:r w:rsidR="00794929" w:rsidRPr="004D1876">
        <w:rPr>
          <w:rFonts w:ascii="Times New Roman" w:hAnsi="Times New Roman" w:cs="Times New Roman"/>
          <w:i/>
          <w:sz w:val="24"/>
          <w:szCs w:val="24"/>
        </w:rPr>
        <w:t>”</w:t>
      </w:r>
      <w:r w:rsidRPr="004D1876">
        <w:rPr>
          <w:rFonts w:ascii="Times New Roman" w:hAnsi="Times New Roman" w:cs="Times New Roman"/>
          <w:i/>
          <w:sz w:val="24"/>
          <w:szCs w:val="24"/>
        </w:rPr>
        <w:t>Hvad er det</w:t>
      </w:r>
      <w:r w:rsidR="00794929"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der er hyggeligt?</w:t>
      </w:r>
      <w:r w:rsidR="00794929"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B: </w:t>
      </w:r>
      <w:r w:rsidR="00794929" w:rsidRPr="004D1876">
        <w:rPr>
          <w:rFonts w:ascii="Times New Roman" w:hAnsi="Times New Roman" w:cs="Times New Roman"/>
          <w:i/>
          <w:sz w:val="24"/>
          <w:szCs w:val="24"/>
        </w:rPr>
        <w:t>”J</w:t>
      </w:r>
      <w:r w:rsidRPr="004D1876">
        <w:rPr>
          <w:rFonts w:ascii="Times New Roman" w:hAnsi="Times New Roman" w:cs="Times New Roman"/>
          <w:i/>
          <w:sz w:val="24"/>
          <w:szCs w:val="24"/>
        </w:rPr>
        <w:t>amen</w:t>
      </w:r>
      <w:r w:rsidR="00794929"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at høre de andres historie. Før i tiden var det mig</w:t>
      </w:r>
      <w:r w:rsidR="00794929"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mig</w:t>
      </w:r>
      <w:r w:rsidR="00794929"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mig. Men</w:t>
      </w:r>
      <w:r w:rsidR="00794929" w:rsidRPr="004D1876">
        <w:rPr>
          <w:rFonts w:ascii="Times New Roman" w:hAnsi="Times New Roman" w:cs="Times New Roman"/>
          <w:i/>
          <w:sz w:val="24"/>
          <w:szCs w:val="24"/>
        </w:rPr>
        <w:t xml:space="preserve"> at høre de andres historie og høre</w:t>
      </w:r>
      <w:r w:rsidRPr="004D1876">
        <w:rPr>
          <w:rFonts w:ascii="Times New Roman" w:hAnsi="Times New Roman" w:cs="Times New Roman"/>
          <w:i/>
          <w:sz w:val="24"/>
          <w:szCs w:val="24"/>
        </w:rPr>
        <w:t xml:space="preserve"> at almindelige mennesker også har problemer</w:t>
      </w:r>
      <w:r w:rsidR="00794929" w:rsidRPr="004D1876">
        <w:rPr>
          <w:rFonts w:ascii="Times New Roman" w:hAnsi="Times New Roman" w:cs="Times New Roman"/>
          <w:i/>
          <w:sz w:val="24"/>
          <w:szCs w:val="24"/>
        </w:rPr>
        <w:t>…..”</w:t>
      </w:r>
    </w:p>
    <w:p w:rsidR="00794929" w:rsidRPr="004D1876" w:rsidRDefault="00794929"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C: </w:t>
      </w:r>
      <w:r w:rsidR="00843D7F" w:rsidRPr="004D1876">
        <w:rPr>
          <w:rFonts w:ascii="Times New Roman" w:hAnsi="Times New Roman" w:cs="Times New Roman"/>
          <w:i/>
          <w:sz w:val="24"/>
          <w:szCs w:val="24"/>
        </w:rPr>
        <w:t>”</w:t>
      </w:r>
      <w:r w:rsidRPr="004D1876">
        <w:rPr>
          <w:rFonts w:ascii="Times New Roman" w:hAnsi="Times New Roman" w:cs="Times New Roman"/>
          <w:i/>
          <w:sz w:val="24"/>
          <w:szCs w:val="24"/>
        </w:rPr>
        <w:t>Så der er plads til</w:t>
      </w:r>
      <w:r w:rsidR="00843D7F"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a</w:t>
      </w:r>
      <w:r w:rsidR="00843D7F" w:rsidRPr="004D1876">
        <w:rPr>
          <w:rFonts w:ascii="Times New Roman" w:hAnsi="Times New Roman" w:cs="Times New Roman"/>
          <w:i/>
          <w:sz w:val="24"/>
          <w:szCs w:val="24"/>
        </w:rPr>
        <w:t>t man er forskellige? Og hvor</w:t>
      </w:r>
      <w:r w:rsidRPr="004D1876">
        <w:rPr>
          <w:rFonts w:ascii="Times New Roman" w:hAnsi="Times New Roman" w:cs="Times New Roman"/>
          <w:i/>
          <w:sz w:val="24"/>
          <w:szCs w:val="24"/>
        </w:rPr>
        <w:t xml:space="preserve"> man</w:t>
      </w:r>
      <w:r w:rsidR="00843D7F" w:rsidRPr="004D1876">
        <w:rPr>
          <w:rFonts w:ascii="Times New Roman" w:hAnsi="Times New Roman" w:cs="Times New Roman"/>
          <w:i/>
          <w:sz w:val="24"/>
          <w:szCs w:val="24"/>
        </w:rPr>
        <w:t xml:space="preserve"> er</w:t>
      </w:r>
      <w:r w:rsidRPr="004D1876">
        <w:rPr>
          <w:rFonts w:ascii="Times New Roman" w:hAnsi="Times New Roman" w:cs="Times New Roman"/>
          <w:i/>
          <w:sz w:val="24"/>
          <w:szCs w:val="24"/>
        </w:rPr>
        <w:t xml:space="preserve"> henne i livet? B: </w:t>
      </w:r>
      <w:r w:rsidR="00843D7F" w:rsidRPr="004D1876">
        <w:rPr>
          <w:rFonts w:ascii="Times New Roman" w:hAnsi="Times New Roman" w:cs="Times New Roman"/>
          <w:i/>
          <w:sz w:val="24"/>
          <w:szCs w:val="24"/>
        </w:rPr>
        <w:t>”</w:t>
      </w:r>
      <w:r w:rsidRPr="004D1876">
        <w:rPr>
          <w:rFonts w:ascii="Times New Roman" w:hAnsi="Times New Roman" w:cs="Times New Roman"/>
          <w:i/>
          <w:sz w:val="24"/>
          <w:szCs w:val="24"/>
        </w:rPr>
        <w:t>Ja. Jeg synes det er hyggeligt, og man kan høre om de andres udvikling fra at være opgivende til at kunne fortælle noget positivt. Og så kan man også snakke ud med nogle andre om tingene. Man kan dele ud af sine erfaringer.</w:t>
      </w:r>
      <w:r w:rsidR="00843D7F" w:rsidRPr="004D1876">
        <w:rPr>
          <w:rFonts w:ascii="Times New Roman" w:hAnsi="Times New Roman" w:cs="Times New Roman"/>
          <w:i/>
          <w:sz w:val="24"/>
          <w:szCs w:val="24"/>
        </w:rPr>
        <w:t>”</w:t>
      </w:r>
    </w:p>
    <w:p w:rsidR="00B31407" w:rsidRPr="00A05459" w:rsidRDefault="00B31407" w:rsidP="009E76A0">
      <w:pPr>
        <w:pStyle w:val="Overskrift1"/>
        <w:spacing w:line="360" w:lineRule="auto"/>
        <w:rPr>
          <w:sz w:val="24"/>
        </w:rPr>
      </w:pPr>
      <w:bookmarkStart w:id="104" w:name="_Toc449911967"/>
      <w:r w:rsidRPr="00A05459">
        <w:rPr>
          <w:sz w:val="24"/>
        </w:rPr>
        <w:t>At udvikl</w:t>
      </w:r>
      <w:r w:rsidR="00843D7F" w:rsidRPr="00A05459">
        <w:rPr>
          <w:sz w:val="24"/>
        </w:rPr>
        <w:t>e sociale kompetencer</w:t>
      </w:r>
      <w:bookmarkEnd w:id="104"/>
      <w:r w:rsidR="00A05459">
        <w:rPr>
          <w:sz w:val="24"/>
        </w:rPr>
        <w:br/>
      </w:r>
    </w:p>
    <w:p w:rsidR="003D508A" w:rsidRPr="004D1876" w:rsidRDefault="003D508A"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Mødet med andre mennesker til cafemøderne sætter også rammen for udvikling af deltagernes sociale kompetencer:</w:t>
      </w:r>
    </w:p>
    <w:p w:rsidR="00B31407" w:rsidRPr="004D1876" w:rsidRDefault="00B31407"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C: </w:t>
      </w:r>
      <w:r w:rsidR="00843D7F" w:rsidRPr="004D1876">
        <w:rPr>
          <w:rFonts w:ascii="Times New Roman" w:hAnsi="Times New Roman" w:cs="Times New Roman"/>
          <w:i/>
          <w:sz w:val="24"/>
          <w:szCs w:val="24"/>
        </w:rPr>
        <w:t>”</w:t>
      </w:r>
      <w:r w:rsidRPr="004D1876">
        <w:rPr>
          <w:rFonts w:ascii="Times New Roman" w:hAnsi="Times New Roman" w:cs="Times New Roman"/>
          <w:i/>
          <w:sz w:val="24"/>
          <w:szCs w:val="24"/>
        </w:rPr>
        <w:t>Har du så en oplevelse af</w:t>
      </w:r>
      <w:r w:rsidR="00843D7F"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at det også er en form for træning af de sociale kompetencer at være i sådan en gruppe?</w:t>
      </w:r>
      <w:r w:rsidR="00843D7F"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B: </w:t>
      </w:r>
      <w:r w:rsidR="00843D7F" w:rsidRPr="004D1876">
        <w:rPr>
          <w:rFonts w:ascii="Times New Roman" w:hAnsi="Times New Roman" w:cs="Times New Roman"/>
          <w:i/>
          <w:sz w:val="24"/>
          <w:szCs w:val="24"/>
        </w:rPr>
        <w:t>”</w:t>
      </w:r>
      <w:r w:rsidRPr="004D1876">
        <w:rPr>
          <w:rFonts w:ascii="Times New Roman" w:hAnsi="Times New Roman" w:cs="Times New Roman"/>
          <w:i/>
          <w:sz w:val="24"/>
          <w:szCs w:val="24"/>
        </w:rPr>
        <w:t>Ja meget.</w:t>
      </w:r>
      <w:r w:rsidR="00843D7F"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C: </w:t>
      </w:r>
      <w:r w:rsidR="00843D7F" w:rsidRPr="004D1876">
        <w:rPr>
          <w:rFonts w:ascii="Times New Roman" w:hAnsi="Times New Roman" w:cs="Times New Roman"/>
          <w:i/>
          <w:sz w:val="24"/>
          <w:szCs w:val="24"/>
        </w:rPr>
        <w:t>”Ha</w:t>
      </w:r>
      <w:r w:rsidRPr="004D1876">
        <w:rPr>
          <w:rFonts w:ascii="Times New Roman" w:hAnsi="Times New Roman" w:cs="Times New Roman"/>
          <w:i/>
          <w:sz w:val="24"/>
          <w:szCs w:val="24"/>
        </w:rPr>
        <w:t>r du så kunne</w:t>
      </w:r>
      <w:r w:rsidR="00843D7F" w:rsidRPr="004D1876">
        <w:rPr>
          <w:rFonts w:ascii="Times New Roman" w:hAnsi="Times New Roman" w:cs="Times New Roman"/>
          <w:i/>
          <w:sz w:val="24"/>
          <w:szCs w:val="24"/>
        </w:rPr>
        <w:t>t se</w:t>
      </w:r>
      <w:r w:rsidRPr="004D1876">
        <w:rPr>
          <w:rFonts w:ascii="Times New Roman" w:hAnsi="Times New Roman" w:cs="Times New Roman"/>
          <w:i/>
          <w:sz w:val="24"/>
          <w:szCs w:val="24"/>
        </w:rPr>
        <w:t xml:space="preserve"> med tiden</w:t>
      </w:r>
      <w:r w:rsidR="00843D7F"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at det har ændret noget hos de personer?</w:t>
      </w:r>
      <w:r w:rsidR="00843D7F"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B: </w:t>
      </w:r>
      <w:r w:rsidR="00843D7F" w:rsidRPr="004D1876">
        <w:rPr>
          <w:rFonts w:ascii="Times New Roman" w:hAnsi="Times New Roman" w:cs="Times New Roman"/>
          <w:i/>
          <w:sz w:val="24"/>
          <w:szCs w:val="24"/>
        </w:rPr>
        <w:t>”</w:t>
      </w:r>
      <w:r w:rsidRPr="004D1876">
        <w:rPr>
          <w:rFonts w:ascii="Times New Roman" w:hAnsi="Times New Roman" w:cs="Times New Roman"/>
          <w:i/>
          <w:sz w:val="24"/>
          <w:szCs w:val="24"/>
        </w:rPr>
        <w:t>Ja</w:t>
      </w:r>
      <w:r w:rsidR="00843D7F"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det har det. Man har ændret sig personligt og menneskeligt.</w:t>
      </w:r>
      <w:r w:rsidR="00843D7F" w:rsidRPr="004D1876">
        <w:rPr>
          <w:rFonts w:ascii="Times New Roman" w:hAnsi="Times New Roman" w:cs="Times New Roman"/>
          <w:i/>
          <w:sz w:val="24"/>
          <w:szCs w:val="24"/>
        </w:rPr>
        <w:t>”</w:t>
      </w:r>
    </w:p>
    <w:p w:rsidR="00B31407" w:rsidRPr="004D1876" w:rsidRDefault="00B31407"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C: </w:t>
      </w:r>
      <w:r w:rsidR="00843D7F" w:rsidRPr="004D1876">
        <w:rPr>
          <w:rFonts w:ascii="Times New Roman" w:hAnsi="Times New Roman" w:cs="Times New Roman"/>
          <w:i/>
          <w:sz w:val="24"/>
          <w:szCs w:val="24"/>
        </w:rPr>
        <w:t>”</w:t>
      </w:r>
      <w:r w:rsidRPr="004D1876">
        <w:rPr>
          <w:rFonts w:ascii="Times New Roman" w:hAnsi="Times New Roman" w:cs="Times New Roman"/>
          <w:i/>
          <w:sz w:val="24"/>
          <w:szCs w:val="24"/>
        </w:rPr>
        <w:t>Så det er også noget</w:t>
      </w:r>
      <w:r w:rsidR="00843D7F"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du har fået trænet i det her netværk?</w:t>
      </w:r>
      <w:r w:rsidR="00843D7F"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B: </w:t>
      </w:r>
      <w:r w:rsidR="00843D7F" w:rsidRPr="004D1876">
        <w:rPr>
          <w:rFonts w:ascii="Times New Roman" w:hAnsi="Times New Roman" w:cs="Times New Roman"/>
          <w:i/>
          <w:sz w:val="24"/>
          <w:szCs w:val="24"/>
        </w:rPr>
        <w:t>”</w:t>
      </w:r>
      <w:r w:rsidRPr="004D1876">
        <w:rPr>
          <w:rFonts w:ascii="Times New Roman" w:hAnsi="Times New Roman" w:cs="Times New Roman"/>
          <w:i/>
          <w:sz w:val="24"/>
          <w:szCs w:val="24"/>
        </w:rPr>
        <w:t>Ja</w:t>
      </w:r>
      <w:r w:rsidR="00843D7F"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jeg bliver trænet i at være åben og ærlig og ikke skulle leve på en løgn længere. Når man bare er ærlig omkring sit problem</w:t>
      </w:r>
      <w:r w:rsidR="00843D7F"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får man en del respekt fr</w:t>
      </w:r>
      <w:r w:rsidR="00843D7F" w:rsidRPr="004D1876">
        <w:rPr>
          <w:rFonts w:ascii="Times New Roman" w:hAnsi="Times New Roman" w:cs="Times New Roman"/>
          <w:i/>
          <w:sz w:val="24"/>
          <w:szCs w:val="24"/>
        </w:rPr>
        <w:t>a de andre deltagere omkring sit</w:t>
      </w:r>
      <w:r w:rsidRPr="004D1876">
        <w:rPr>
          <w:rFonts w:ascii="Times New Roman" w:hAnsi="Times New Roman" w:cs="Times New Roman"/>
          <w:i/>
          <w:sz w:val="24"/>
          <w:szCs w:val="24"/>
        </w:rPr>
        <w:t xml:space="preserve"> problem.</w:t>
      </w:r>
      <w:r w:rsidR="00843D7F"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w:t>
      </w:r>
    </w:p>
    <w:p w:rsidR="00B31407" w:rsidRPr="00A05459" w:rsidRDefault="00B31407" w:rsidP="009E76A0">
      <w:pPr>
        <w:pStyle w:val="Overskrift1"/>
        <w:spacing w:line="360" w:lineRule="auto"/>
        <w:rPr>
          <w:sz w:val="24"/>
        </w:rPr>
      </w:pPr>
      <w:bookmarkStart w:id="105" w:name="_Toc449911968"/>
      <w:r w:rsidRPr="00A05459">
        <w:rPr>
          <w:sz w:val="24"/>
        </w:rPr>
        <w:t>Viden</w:t>
      </w:r>
      <w:bookmarkEnd w:id="105"/>
    </w:p>
    <w:p w:rsidR="001646EF" w:rsidRPr="004D1876" w:rsidRDefault="001646EF" w:rsidP="009E76A0">
      <w:pPr>
        <w:pStyle w:val="Listeafsnit"/>
        <w:spacing w:line="360" w:lineRule="auto"/>
        <w:ind w:left="0"/>
        <w:rPr>
          <w:rFonts w:ascii="Times New Roman" w:hAnsi="Times New Roman" w:cs="Times New Roman"/>
          <w:sz w:val="24"/>
          <w:szCs w:val="24"/>
        </w:rPr>
      </w:pPr>
    </w:p>
    <w:p w:rsidR="001646EF" w:rsidRPr="004D1876" w:rsidRDefault="00563DE9" w:rsidP="009E76A0">
      <w:pPr>
        <w:pStyle w:val="Listeafsnit"/>
        <w:spacing w:line="360" w:lineRule="auto"/>
        <w:ind w:left="0"/>
        <w:rPr>
          <w:rFonts w:ascii="Times New Roman" w:hAnsi="Times New Roman" w:cs="Times New Roman"/>
          <w:sz w:val="24"/>
          <w:szCs w:val="24"/>
        </w:rPr>
      </w:pPr>
      <w:r w:rsidRPr="004D1876">
        <w:rPr>
          <w:rFonts w:ascii="Times New Roman" w:hAnsi="Times New Roman" w:cs="Times New Roman"/>
          <w:sz w:val="24"/>
          <w:szCs w:val="24"/>
        </w:rPr>
        <w:t>At være underlagt et system uden at kende til de regler, arbejdsgange, rettigheder og pligter som gør sig gældende samt ikke at blive informeret om sagsbehandlerskift og/eller -fravær skaber frustration, modvilje uklarhed hos projektdeltagerne. Som modvægt til den manglende viden samler nogle af deltagerne selv info via lovgivningen</w:t>
      </w:r>
      <w:r w:rsidR="00FB7735" w:rsidRPr="004D1876">
        <w:rPr>
          <w:rFonts w:ascii="Times New Roman" w:hAnsi="Times New Roman" w:cs="Times New Roman"/>
          <w:sz w:val="24"/>
          <w:szCs w:val="24"/>
        </w:rPr>
        <w:t>. Dette initiativ synes dog mere at skulle forstås som skyts mod systemet end et udtryk for medspil hermed. Deltagerne har dog stort incitament til at få adgang til den manglende viden og anvende den som meningsskab</w:t>
      </w:r>
      <w:r w:rsidR="001646EF" w:rsidRPr="004D1876">
        <w:rPr>
          <w:rFonts w:ascii="Times New Roman" w:hAnsi="Times New Roman" w:cs="Times New Roman"/>
          <w:sz w:val="24"/>
          <w:szCs w:val="24"/>
        </w:rPr>
        <w:t>er og inspiration til tiltag, de selv kunne have brug for som led i deres sagsforløb.</w:t>
      </w:r>
    </w:p>
    <w:p w:rsidR="001646EF" w:rsidRPr="00A05459" w:rsidRDefault="001646EF" w:rsidP="009E76A0">
      <w:pPr>
        <w:pStyle w:val="Overskrift1"/>
        <w:spacing w:line="360" w:lineRule="auto"/>
        <w:rPr>
          <w:sz w:val="24"/>
        </w:rPr>
      </w:pPr>
      <w:bookmarkStart w:id="106" w:name="_Toc449911969"/>
      <w:r w:rsidRPr="00A05459">
        <w:rPr>
          <w:sz w:val="24"/>
        </w:rPr>
        <w:lastRenderedPageBreak/>
        <w:t>At få viden</w:t>
      </w:r>
      <w:bookmarkEnd w:id="106"/>
      <w:r w:rsidR="00A05459">
        <w:rPr>
          <w:sz w:val="24"/>
        </w:rPr>
        <w:br/>
      </w:r>
    </w:p>
    <w:p w:rsidR="001646EF" w:rsidRPr="004D1876" w:rsidRDefault="001646EF" w:rsidP="009E76A0">
      <w:pPr>
        <w:pStyle w:val="Listeafsnit"/>
        <w:spacing w:line="360" w:lineRule="auto"/>
        <w:ind w:left="0"/>
        <w:rPr>
          <w:rFonts w:ascii="Times New Roman" w:hAnsi="Times New Roman" w:cs="Times New Roman"/>
          <w:sz w:val="24"/>
          <w:szCs w:val="24"/>
        </w:rPr>
      </w:pPr>
      <w:r w:rsidRPr="004D1876">
        <w:rPr>
          <w:rFonts w:ascii="Times New Roman" w:hAnsi="Times New Roman" w:cs="Times New Roman"/>
          <w:sz w:val="24"/>
          <w:szCs w:val="24"/>
        </w:rPr>
        <w:t xml:space="preserve">I nedenstående citater kommer projektdeltagerne med eksempler på viden og inspiration, de har fået afgang til via information til cafemøderne. En deltager gør også opmærksom på den oplevede forbedring af informationsniveauet, der er tilkommet i forbindelse med empowermentprojektet. </w:t>
      </w:r>
    </w:p>
    <w:p w:rsidR="00B31407" w:rsidRPr="004D1876" w:rsidRDefault="00B31407"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B: </w:t>
      </w:r>
      <w:r w:rsidR="00FB7735" w:rsidRPr="004D1876">
        <w:rPr>
          <w:rFonts w:ascii="Times New Roman" w:hAnsi="Times New Roman" w:cs="Times New Roman"/>
          <w:i/>
          <w:sz w:val="24"/>
          <w:szCs w:val="24"/>
        </w:rPr>
        <w:t>”</w:t>
      </w:r>
      <w:r w:rsidRPr="004D1876">
        <w:rPr>
          <w:rFonts w:ascii="Times New Roman" w:hAnsi="Times New Roman" w:cs="Times New Roman"/>
          <w:i/>
          <w:sz w:val="24"/>
          <w:szCs w:val="24"/>
        </w:rPr>
        <w:t>Fordi der er nogle ting</w:t>
      </w:r>
      <w:r w:rsidR="00FB7735"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som jeg er blevet gjort opmærksom på</w:t>
      </w:r>
      <w:r w:rsidR="00FB7735" w:rsidRPr="004D1876">
        <w:rPr>
          <w:rFonts w:ascii="Times New Roman" w:hAnsi="Times New Roman" w:cs="Times New Roman"/>
          <w:i/>
          <w:sz w:val="24"/>
          <w:szCs w:val="24"/>
        </w:rPr>
        <w:t>, at det</w:t>
      </w:r>
      <w:r w:rsidRPr="004D1876">
        <w:rPr>
          <w:rFonts w:ascii="Times New Roman" w:hAnsi="Times New Roman" w:cs="Times New Roman"/>
          <w:i/>
          <w:sz w:val="24"/>
          <w:szCs w:val="24"/>
        </w:rPr>
        <w:t xml:space="preserve"> har jeg ret til at bruge. Fx nævnte jeg mentoren før. Det</w:t>
      </w:r>
      <w:r w:rsidR="00FB7735"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at jeg bliver oplyst om ting</w:t>
      </w:r>
      <w:r w:rsidR="00FB7735"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gør, at det her projekt</w:t>
      </w:r>
      <w:r w:rsidR="00FB7735"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det giver en mening for mig, fordi ellers ville jeg ikke deltage i det.</w:t>
      </w:r>
      <w:r w:rsidR="00FB7735"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w:t>
      </w:r>
    </w:p>
    <w:p w:rsidR="00B31407" w:rsidRPr="004D1876" w:rsidRDefault="00A1220B"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B: ”Her har vi X,</w:t>
      </w:r>
      <w:r w:rsidR="00B31407" w:rsidRPr="004D1876">
        <w:rPr>
          <w:rFonts w:ascii="Times New Roman" w:hAnsi="Times New Roman" w:cs="Times New Roman"/>
          <w:i/>
          <w:sz w:val="24"/>
          <w:szCs w:val="24"/>
        </w:rPr>
        <w:t xml:space="preserve"> der kan forklare os det, og det synes jeg er rart. Og vi bliver oplyst om nogle muligheder, vi ikke kendte til før. Fx vidste jeg ikke, at man kunne få tandlægehjælp.</w:t>
      </w:r>
      <w:r w:rsidRPr="004D1876">
        <w:rPr>
          <w:rFonts w:ascii="Times New Roman" w:hAnsi="Times New Roman" w:cs="Times New Roman"/>
          <w:i/>
          <w:sz w:val="24"/>
          <w:szCs w:val="24"/>
        </w:rPr>
        <w:t>”</w:t>
      </w:r>
    </w:p>
    <w:p w:rsidR="00B31407" w:rsidRPr="004D1876" w:rsidRDefault="00BC7630"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B: ”Hun kan fx</w:t>
      </w:r>
      <w:r w:rsidR="00B31407" w:rsidRPr="004D1876">
        <w:rPr>
          <w:rFonts w:ascii="Times New Roman" w:hAnsi="Times New Roman" w:cs="Times New Roman"/>
          <w:i/>
          <w:sz w:val="24"/>
          <w:szCs w:val="24"/>
        </w:rPr>
        <w:t xml:space="preserve"> sige, at der er en fra Gørlev</w:t>
      </w:r>
      <w:r w:rsidRPr="004D1876">
        <w:rPr>
          <w:rFonts w:ascii="Times New Roman" w:hAnsi="Times New Roman" w:cs="Times New Roman"/>
          <w:i/>
          <w:sz w:val="24"/>
          <w:szCs w:val="24"/>
        </w:rPr>
        <w:t>,</w:t>
      </w:r>
      <w:r w:rsidR="00B31407" w:rsidRPr="004D1876">
        <w:rPr>
          <w:rFonts w:ascii="Times New Roman" w:hAnsi="Times New Roman" w:cs="Times New Roman"/>
          <w:i/>
          <w:sz w:val="24"/>
          <w:szCs w:val="24"/>
        </w:rPr>
        <w:t xml:space="preserve"> der gør sådan, og</w:t>
      </w:r>
      <w:r w:rsidRPr="004D1876">
        <w:rPr>
          <w:rFonts w:ascii="Times New Roman" w:hAnsi="Times New Roman" w:cs="Times New Roman"/>
          <w:i/>
          <w:sz w:val="24"/>
          <w:szCs w:val="24"/>
        </w:rPr>
        <w:t xml:space="preserve"> </w:t>
      </w:r>
      <w:r w:rsidR="00B31407" w:rsidRPr="004D1876">
        <w:rPr>
          <w:rFonts w:ascii="Times New Roman" w:hAnsi="Times New Roman" w:cs="Times New Roman"/>
          <w:i/>
          <w:sz w:val="24"/>
          <w:szCs w:val="24"/>
        </w:rPr>
        <w:t>så kan man, hvis man nu tilfældigvis kommer ind på at sige</w:t>
      </w:r>
      <w:r w:rsidRPr="004D1876">
        <w:rPr>
          <w:rFonts w:ascii="Times New Roman" w:hAnsi="Times New Roman" w:cs="Times New Roman"/>
          <w:i/>
          <w:sz w:val="24"/>
          <w:szCs w:val="24"/>
        </w:rPr>
        <w:t>,</w:t>
      </w:r>
      <w:r w:rsidR="00B31407" w:rsidRPr="004D1876">
        <w:rPr>
          <w:rFonts w:ascii="Times New Roman" w:hAnsi="Times New Roman" w:cs="Times New Roman"/>
          <w:i/>
          <w:sz w:val="24"/>
          <w:szCs w:val="24"/>
        </w:rPr>
        <w:t xml:space="preserve"> jeg vil gerne - eller hvad det nu kan v</w:t>
      </w:r>
      <w:r w:rsidRPr="004D1876">
        <w:rPr>
          <w:rFonts w:ascii="Times New Roman" w:hAnsi="Times New Roman" w:cs="Times New Roman"/>
          <w:i/>
          <w:sz w:val="24"/>
          <w:szCs w:val="24"/>
        </w:rPr>
        <w:t>ære. Der er en fra Gørle</w:t>
      </w:r>
      <w:r w:rsidR="00B31407" w:rsidRPr="004D1876">
        <w:rPr>
          <w:rFonts w:ascii="Times New Roman" w:hAnsi="Times New Roman" w:cs="Times New Roman"/>
          <w:i/>
          <w:sz w:val="24"/>
          <w:szCs w:val="24"/>
        </w:rPr>
        <w:t>v</w:t>
      </w:r>
      <w:r w:rsidRPr="004D1876">
        <w:rPr>
          <w:rFonts w:ascii="Times New Roman" w:hAnsi="Times New Roman" w:cs="Times New Roman"/>
          <w:i/>
          <w:sz w:val="24"/>
          <w:szCs w:val="24"/>
        </w:rPr>
        <w:t>,</w:t>
      </w:r>
      <w:r w:rsidR="00B31407" w:rsidRPr="004D1876">
        <w:rPr>
          <w:rFonts w:ascii="Times New Roman" w:hAnsi="Times New Roman" w:cs="Times New Roman"/>
          <w:i/>
          <w:sz w:val="24"/>
          <w:szCs w:val="24"/>
        </w:rPr>
        <w:t xml:space="preserve"> der er i behandling for sukkerafhængighed</w:t>
      </w:r>
      <w:r w:rsidRPr="004D1876">
        <w:rPr>
          <w:rFonts w:ascii="Times New Roman" w:hAnsi="Times New Roman" w:cs="Times New Roman"/>
          <w:i/>
          <w:sz w:val="24"/>
          <w:szCs w:val="24"/>
        </w:rPr>
        <w:t>,</w:t>
      </w:r>
      <w:r w:rsidR="00B31407" w:rsidRPr="004D1876">
        <w:rPr>
          <w:rFonts w:ascii="Times New Roman" w:hAnsi="Times New Roman" w:cs="Times New Roman"/>
          <w:i/>
          <w:sz w:val="24"/>
          <w:szCs w:val="24"/>
        </w:rPr>
        <w:t xml:space="preserve"> og det er jo så også en mulighed for andre</w:t>
      </w:r>
      <w:r w:rsidRPr="004D1876">
        <w:rPr>
          <w:rFonts w:ascii="Times New Roman" w:hAnsi="Times New Roman" w:cs="Times New Roman"/>
          <w:i/>
          <w:sz w:val="24"/>
          <w:szCs w:val="24"/>
        </w:rPr>
        <w:t>,</w:t>
      </w:r>
      <w:r w:rsidR="00B31407" w:rsidRPr="004D1876">
        <w:rPr>
          <w:rFonts w:ascii="Times New Roman" w:hAnsi="Times New Roman" w:cs="Times New Roman"/>
          <w:i/>
          <w:sz w:val="24"/>
          <w:szCs w:val="24"/>
        </w:rPr>
        <w:t xml:space="preserve"> hvis det k</w:t>
      </w:r>
      <w:r w:rsidRPr="004D1876">
        <w:rPr>
          <w:rFonts w:ascii="Times New Roman" w:hAnsi="Times New Roman" w:cs="Times New Roman"/>
          <w:i/>
          <w:sz w:val="24"/>
          <w:szCs w:val="24"/>
        </w:rPr>
        <w:t>unne have interesse. Som man vi</w:t>
      </w:r>
      <w:r w:rsidR="00B31407" w:rsidRPr="004D1876">
        <w:rPr>
          <w:rFonts w:ascii="Times New Roman" w:hAnsi="Times New Roman" w:cs="Times New Roman"/>
          <w:i/>
          <w:sz w:val="24"/>
          <w:szCs w:val="24"/>
        </w:rPr>
        <w:t>st nok ikke har mulighed for på et almindeligt jobcenter. Det ved jeg ikke</w:t>
      </w:r>
      <w:r w:rsidRPr="004D1876">
        <w:rPr>
          <w:rFonts w:ascii="Times New Roman" w:hAnsi="Times New Roman" w:cs="Times New Roman"/>
          <w:i/>
          <w:sz w:val="24"/>
          <w:szCs w:val="24"/>
        </w:rPr>
        <w:t>,</w:t>
      </w:r>
      <w:r w:rsidR="00B31407" w:rsidRPr="004D1876">
        <w:rPr>
          <w:rFonts w:ascii="Times New Roman" w:hAnsi="Times New Roman" w:cs="Times New Roman"/>
          <w:i/>
          <w:sz w:val="24"/>
          <w:szCs w:val="24"/>
        </w:rPr>
        <w:t xml:space="preserve"> om det er nu, men det var det i hvert fald ikke på dette tidspunkt. Så på den måde får vi andre jo også disse muligheder.</w:t>
      </w:r>
      <w:r w:rsidRPr="004D1876">
        <w:rPr>
          <w:rFonts w:ascii="Times New Roman" w:hAnsi="Times New Roman" w:cs="Times New Roman"/>
          <w:i/>
          <w:sz w:val="24"/>
          <w:szCs w:val="24"/>
        </w:rPr>
        <w:t>”</w:t>
      </w:r>
      <w:r w:rsidR="00B31407" w:rsidRPr="004D1876">
        <w:rPr>
          <w:rFonts w:ascii="Times New Roman" w:hAnsi="Times New Roman" w:cs="Times New Roman"/>
          <w:i/>
          <w:sz w:val="24"/>
          <w:szCs w:val="24"/>
        </w:rPr>
        <w:t xml:space="preserve"> </w:t>
      </w:r>
    </w:p>
    <w:p w:rsidR="00B31407" w:rsidRPr="004D1876" w:rsidRDefault="00B31407"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B:</w:t>
      </w:r>
      <w:r w:rsidR="00BC7630" w:rsidRPr="004D1876">
        <w:rPr>
          <w:rFonts w:ascii="Times New Roman" w:hAnsi="Times New Roman" w:cs="Times New Roman"/>
          <w:i/>
          <w:sz w:val="24"/>
          <w:szCs w:val="24"/>
        </w:rPr>
        <w:t xml:space="preserve"> ”…og X</w:t>
      </w:r>
      <w:r w:rsidRPr="004D1876">
        <w:rPr>
          <w:rFonts w:ascii="Times New Roman" w:hAnsi="Times New Roman" w:cs="Times New Roman"/>
          <w:i/>
          <w:sz w:val="24"/>
          <w:szCs w:val="24"/>
        </w:rPr>
        <w:t xml:space="preserve"> er jo flink til at gå op og undersøge det.</w:t>
      </w:r>
      <w:r w:rsidR="00BC7630"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C: </w:t>
      </w:r>
      <w:r w:rsidR="00BC7630" w:rsidRPr="004D1876">
        <w:rPr>
          <w:rFonts w:ascii="Times New Roman" w:hAnsi="Times New Roman" w:cs="Times New Roman"/>
          <w:i/>
          <w:sz w:val="24"/>
          <w:szCs w:val="24"/>
        </w:rPr>
        <w:t>”</w:t>
      </w:r>
      <w:r w:rsidRPr="004D1876">
        <w:rPr>
          <w:rFonts w:ascii="Times New Roman" w:hAnsi="Times New Roman" w:cs="Times New Roman"/>
          <w:i/>
          <w:sz w:val="24"/>
          <w:szCs w:val="24"/>
        </w:rPr>
        <w:t>Og de</w:t>
      </w:r>
      <w:r w:rsidR="00BC7630" w:rsidRPr="004D1876">
        <w:rPr>
          <w:rFonts w:ascii="Times New Roman" w:hAnsi="Times New Roman" w:cs="Times New Roman"/>
          <w:i/>
          <w:sz w:val="24"/>
          <w:szCs w:val="24"/>
        </w:rPr>
        <w:t>t ville sagsbehandler ikke gøre?”</w:t>
      </w:r>
      <w:r w:rsidRPr="004D1876">
        <w:rPr>
          <w:rFonts w:ascii="Times New Roman" w:hAnsi="Times New Roman" w:cs="Times New Roman"/>
          <w:i/>
          <w:sz w:val="24"/>
          <w:szCs w:val="24"/>
        </w:rPr>
        <w:t xml:space="preserve"> B: </w:t>
      </w:r>
      <w:r w:rsidR="00BC7630" w:rsidRPr="004D1876">
        <w:rPr>
          <w:rFonts w:ascii="Times New Roman" w:hAnsi="Times New Roman" w:cs="Times New Roman"/>
          <w:i/>
          <w:sz w:val="24"/>
          <w:szCs w:val="24"/>
        </w:rPr>
        <w:t>”NEJ,</w:t>
      </w:r>
      <w:r w:rsidRPr="004D1876">
        <w:rPr>
          <w:rFonts w:ascii="Times New Roman" w:hAnsi="Times New Roman" w:cs="Times New Roman"/>
          <w:i/>
          <w:sz w:val="24"/>
          <w:szCs w:val="24"/>
        </w:rPr>
        <w:t xml:space="preserve"> det har jeg i</w:t>
      </w:r>
      <w:r w:rsidR="00BC7630" w:rsidRPr="004D1876">
        <w:rPr>
          <w:rFonts w:ascii="Times New Roman" w:hAnsi="Times New Roman" w:cs="Times New Roman"/>
          <w:i/>
          <w:sz w:val="24"/>
          <w:szCs w:val="24"/>
        </w:rPr>
        <w:t xml:space="preserve"> </w:t>
      </w:r>
      <w:r w:rsidRPr="004D1876">
        <w:rPr>
          <w:rFonts w:ascii="Times New Roman" w:hAnsi="Times New Roman" w:cs="Times New Roman"/>
          <w:i/>
          <w:sz w:val="24"/>
          <w:szCs w:val="24"/>
        </w:rPr>
        <w:t>hvert</w:t>
      </w:r>
      <w:r w:rsidR="00BC7630" w:rsidRPr="004D1876">
        <w:rPr>
          <w:rFonts w:ascii="Times New Roman" w:hAnsi="Times New Roman" w:cs="Times New Roman"/>
          <w:i/>
          <w:sz w:val="24"/>
          <w:szCs w:val="24"/>
        </w:rPr>
        <w:t xml:space="preserve"> </w:t>
      </w:r>
      <w:r w:rsidRPr="004D1876">
        <w:rPr>
          <w:rFonts w:ascii="Times New Roman" w:hAnsi="Times New Roman" w:cs="Times New Roman"/>
          <w:i/>
          <w:sz w:val="24"/>
          <w:szCs w:val="24"/>
        </w:rPr>
        <w:t>fald aldrig oplevet. "Nå</w:t>
      </w:r>
      <w:r w:rsidR="00BC7630"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men det vender jeg tilbage med"</w:t>
      </w:r>
      <w:r w:rsidR="00BC7630"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og</w:t>
      </w:r>
      <w:r w:rsidR="00BC7630" w:rsidRPr="004D1876">
        <w:rPr>
          <w:rFonts w:ascii="Times New Roman" w:hAnsi="Times New Roman" w:cs="Times New Roman"/>
          <w:i/>
          <w:sz w:val="24"/>
          <w:szCs w:val="24"/>
        </w:rPr>
        <w:t xml:space="preserve"> </w:t>
      </w:r>
      <w:r w:rsidRPr="004D1876">
        <w:rPr>
          <w:rFonts w:ascii="Times New Roman" w:hAnsi="Times New Roman" w:cs="Times New Roman"/>
          <w:i/>
          <w:sz w:val="24"/>
          <w:szCs w:val="24"/>
        </w:rPr>
        <w:t>så hører du aldrig mere fra dem. Men det jo klart</w:t>
      </w:r>
      <w:r w:rsidR="00BC7630"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de kan jo heller ikke have tid til alt. Men det er mere det der med, at de siger ja til en ting</w:t>
      </w:r>
      <w:r w:rsidR="00BC7630"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og</w:t>
      </w:r>
      <w:r w:rsidR="00BC7630" w:rsidRPr="004D1876">
        <w:rPr>
          <w:rFonts w:ascii="Times New Roman" w:hAnsi="Times New Roman" w:cs="Times New Roman"/>
          <w:i/>
          <w:sz w:val="24"/>
          <w:szCs w:val="24"/>
        </w:rPr>
        <w:t xml:space="preserve"> </w:t>
      </w:r>
      <w:r w:rsidRPr="004D1876">
        <w:rPr>
          <w:rFonts w:ascii="Times New Roman" w:hAnsi="Times New Roman" w:cs="Times New Roman"/>
          <w:i/>
          <w:sz w:val="24"/>
          <w:szCs w:val="24"/>
        </w:rPr>
        <w:t>så gør de det ikke alligevel.</w:t>
      </w:r>
      <w:r w:rsidR="00BC7630"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w:t>
      </w:r>
    </w:p>
    <w:p w:rsidR="00B31407" w:rsidRPr="00A05459" w:rsidRDefault="00BC7630" w:rsidP="009E76A0">
      <w:pPr>
        <w:pStyle w:val="Overskrift1"/>
        <w:spacing w:line="360" w:lineRule="auto"/>
        <w:rPr>
          <w:sz w:val="24"/>
        </w:rPr>
      </w:pPr>
      <w:bookmarkStart w:id="107" w:name="_Toc449911970"/>
      <w:r w:rsidRPr="00A05459">
        <w:rPr>
          <w:sz w:val="24"/>
        </w:rPr>
        <w:t>Ikke at få noget at vide</w:t>
      </w:r>
      <w:bookmarkEnd w:id="107"/>
      <w:r w:rsidR="00A05459">
        <w:rPr>
          <w:sz w:val="24"/>
        </w:rPr>
        <w:br/>
      </w:r>
    </w:p>
    <w:p w:rsidR="001646EF" w:rsidRPr="004D1876" w:rsidRDefault="001646EF"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Projektdeltagerne giver her udtryk for det manglende informationsniveau, de er blevet mødt i jobcenteret</w:t>
      </w:r>
      <w:r w:rsidR="001C7432" w:rsidRPr="004D1876">
        <w:rPr>
          <w:rFonts w:ascii="Times New Roman" w:hAnsi="Times New Roman" w:cs="Times New Roman"/>
          <w:sz w:val="24"/>
          <w:szCs w:val="24"/>
        </w:rPr>
        <w:t>, og den frustration det afstedkommer</w:t>
      </w:r>
      <w:r w:rsidRPr="004D1876">
        <w:rPr>
          <w:rFonts w:ascii="Times New Roman" w:hAnsi="Times New Roman" w:cs="Times New Roman"/>
          <w:sz w:val="24"/>
          <w:szCs w:val="24"/>
        </w:rPr>
        <w:t>. Dett</w:t>
      </w:r>
      <w:r w:rsidR="001C7432" w:rsidRPr="004D1876">
        <w:rPr>
          <w:rFonts w:ascii="Times New Roman" w:hAnsi="Times New Roman" w:cs="Times New Roman"/>
          <w:sz w:val="24"/>
          <w:szCs w:val="24"/>
        </w:rPr>
        <w:t>e opleves også at forplante sig til de virksomheder, der er i et praktikforløb. En deltager fortæller om, at han selv har følt sig nødsaget til at læse lovgivningen for at skaffe sig viden:</w:t>
      </w:r>
    </w:p>
    <w:p w:rsidR="00B31407" w:rsidRPr="004D1876" w:rsidRDefault="00BC7630"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M</w:t>
      </w:r>
      <w:r w:rsidR="00B31407" w:rsidRPr="004D1876">
        <w:rPr>
          <w:rFonts w:ascii="Times New Roman" w:hAnsi="Times New Roman" w:cs="Times New Roman"/>
          <w:i/>
          <w:sz w:val="24"/>
          <w:szCs w:val="24"/>
        </w:rPr>
        <w:t xml:space="preserve">: </w:t>
      </w:r>
      <w:r w:rsidRPr="004D1876">
        <w:rPr>
          <w:rFonts w:ascii="Times New Roman" w:hAnsi="Times New Roman" w:cs="Times New Roman"/>
          <w:i/>
          <w:sz w:val="24"/>
          <w:szCs w:val="24"/>
        </w:rPr>
        <w:t>”Det får mig også til at tænke på,</w:t>
      </w:r>
      <w:r w:rsidR="00B31407" w:rsidRPr="004D1876">
        <w:rPr>
          <w:rFonts w:ascii="Times New Roman" w:hAnsi="Times New Roman" w:cs="Times New Roman"/>
          <w:i/>
          <w:sz w:val="24"/>
          <w:szCs w:val="24"/>
        </w:rPr>
        <w:t xml:space="preserve"> </w:t>
      </w:r>
      <w:r w:rsidRPr="004D1876">
        <w:rPr>
          <w:rFonts w:ascii="Times New Roman" w:hAnsi="Times New Roman" w:cs="Times New Roman"/>
          <w:i/>
          <w:sz w:val="24"/>
          <w:szCs w:val="24"/>
        </w:rPr>
        <w:t xml:space="preserve">”bruger I overhovedet det her </w:t>
      </w:r>
      <w:r w:rsidR="00B31407" w:rsidRPr="004D1876">
        <w:rPr>
          <w:rFonts w:ascii="Times New Roman" w:hAnsi="Times New Roman" w:cs="Times New Roman"/>
          <w:i/>
          <w:sz w:val="24"/>
          <w:szCs w:val="24"/>
        </w:rPr>
        <w:t>Planner”, hvor I selv kan indkalde til møde elektronisk?</w:t>
      </w:r>
      <w:r w:rsidRPr="004D1876">
        <w:rPr>
          <w:rFonts w:ascii="Times New Roman" w:hAnsi="Times New Roman" w:cs="Times New Roman"/>
          <w:i/>
          <w:sz w:val="24"/>
          <w:szCs w:val="24"/>
        </w:rPr>
        <w:t xml:space="preserve">” </w:t>
      </w:r>
      <w:r w:rsidR="00B31407" w:rsidRPr="004D1876">
        <w:rPr>
          <w:rFonts w:ascii="Times New Roman" w:hAnsi="Times New Roman" w:cs="Times New Roman"/>
          <w:i/>
          <w:sz w:val="24"/>
          <w:szCs w:val="24"/>
        </w:rPr>
        <w:t xml:space="preserve">B: </w:t>
      </w:r>
      <w:r w:rsidRPr="004D1876">
        <w:rPr>
          <w:rFonts w:ascii="Times New Roman" w:hAnsi="Times New Roman" w:cs="Times New Roman"/>
          <w:i/>
          <w:sz w:val="24"/>
          <w:szCs w:val="24"/>
        </w:rPr>
        <w:t>”</w:t>
      </w:r>
      <w:r w:rsidR="00B31407" w:rsidRPr="004D1876">
        <w:rPr>
          <w:rFonts w:ascii="Times New Roman" w:hAnsi="Times New Roman" w:cs="Times New Roman"/>
          <w:i/>
          <w:sz w:val="24"/>
          <w:szCs w:val="24"/>
        </w:rPr>
        <w:t>Hvad for noget….?</w:t>
      </w:r>
      <w:r w:rsidRPr="004D1876">
        <w:rPr>
          <w:rFonts w:ascii="Times New Roman" w:hAnsi="Times New Roman" w:cs="Times New Roman"/>
          <w:i/>
          <w:sz w:val="24"/>
          <w:szCs w:val="24"/>
        </w:rPr>
        <w:t>”</w:t>
      </w:r>
      <w:r w:rsidR="00B31407" w:rsidRPr="004D1876">
        <w:rPr>
          <w:rFonts w:ascii="Times New Roman" w:hAnsi="Times New Roman" w:cs="Times New Roman"/>
          <w:i/>
          <w:sz w:val="24"/>
          <w:szCs w:val="24"/>
        </w:rPr>
        <w:t xml:space="preserve"> </w:t>
      </w:r>
      <w:r w:rsidRPr="004D1876">
        <w:rPr>
          <w:rFonts w:ascii="Times New Roman" w:hAnsi="Times New Roman" w:cs="Times New Roman"/>
          <w:i/>
          <w:sz w:val="24"/>
          <w:szCs w:val="24"/>
        </w:rPr>
        <w:t>B (anden): ”Næ, jeg hører sgu aldrig noget.” B (anden): ”Nej, det har jeg også oplevet.”</w:t>
      </w:r>
    </w:p>
    <w:p w:rsidR="00B31407" w:rsidRPr="004D1876" w:rsidRDefault="00BC7630"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lastRenderedPageBreak/>
        <w:t>B</w:t>
      </w:r>
      <w:r w:rsidR="00B31407" w:rsidRPr="004D1876">
        <w:rPr>
          <w:rFonts w:ascii="Times New Roman" w:hAnsi="Times New Roman" w:cs="Times New Roman"/>
          <w:i/>
          <w:sz w:val="24"/>
          <w:szCs w:val="24"/>
        </w:rPr>
        <w:t>: Altså du skal da bare lige en gang blive væk fra et mø</w:t>
      </w:r>
      <w:r w:rsidRPr="004D1876">
        <w:rPr>
          <w:rFonts w:ascii="Times New Roman" w:hAnsi="Times New Roman" w:cs="Times New Roman"/>
          <w:i/>
          <w:sz w:val="24"/>
          <w:szCs w:val="24"/>
        </w:rPr>
        <w:t xml:space="preserve">de eller et eller andet altså, </w:t>
      </w:r>
      <w:r w:rsidR="00B31407" w:rsidRPr="004D1876">
        <w:rPr>
          <w:rFonts w:ascii="Times New Roman" w:hAnsi="Times New Roman" w:cs="Times New Roman"/>
          <w:i/>
          <w:sz w:val="24"/>
          <w:szCs w:val="24"/>
        </w:rPr>
        <w:t>så får d</w:t>
      </w:r>
      <w:r w:rsidRPr="004D1876">
        <w:rPr>
          <w:rFonts w:ascii="Times New Roman" w:hAnsi="Times New Roman" w:cs="Times New Roman"/>
          <w:i/>
          <w:sz w:val="24"/>
          <w:szCs w:val="24"/>
        </w:rPr>
        <w:t>u et brev lige med det samme, om</w:t>
      </w:r>
      <w:r w:rsidR="00B31407" w:rsidRPr="004D1876">
        <w:rPr>
          <w:rFonts w:ascii="Times New Roman" w:hAnsi="Times New Roman" w:cs="Times New Roman"/>
          <w:i/>
          <w:sz w:val="24"/>
          <w:szCs w:val="24"/>
        </w:rPr>
        <w:t xml:space="preserve"> at du vil blive trukket, at du ikke er samarbejdsvillig og bl</w:t>
      </w:r>
      <w:r w:rsidRPr="004D1876">
        <w:rPr>
          <w:rFonts w:ascii="Times New Roman" w:hAnsi="Times New Roman" w:cs="Times New Roman"/>
          <w:i/>
          <w:sz w:val="24"/>
          <w:szCs w:val="24"/>
        </w:rPr>
        <w:t>.</w:t>
      </w:r>
      <w:r w:rsidR="00B31407" w:rsidRPr="004D1876">
        <w:rPr>
          <w:rFonts w:ascii="Times New Roman" w:hAnsi="Times New Roman" w:cs="Times New Roman"/>
          <w:i/>
          <w:sz w:val="24"/>
          <w:szCs w:val="24"/>
        </w:rPr>
        <w:t>a</w:t>
      </w:r>
      <w:r w:rsidRPr="004D1876">
        <w:rPr>
          <w:rFonts w:ascii="Times New Roman" w:hAnsi="Times New Roman" w:cs="Times New Roman"/>
          <w:i/>
          <w:sz w:val="24"/>
          <w:szCs w:val="24"/>
        </w:rPr>
        <w:t>.</w:t>
      </w:r>
      <w:r w:rsidR="00B31407" w:rsidRPr="004D1876">
        <w:rPr>
          <w:rFonts w:ascii="Times New Roman" w:hAnsi="Times New Roman" w:cs="Times New Roman"/>
          <w:i/>
          <w:sz w:val="24"/>
          <w:szCs w:val="24"/>
        </w:rPr>
        <w:t>, bl</w:t>
      </w:r>
      <w:r w:rsidRPr="004D1876">
        <w:rPr>
          <w:rFonts w:ascii="Times New Roman" w:hAnsi="Times New Roman" w:cs="Times New Roman"/>
          <w:i/>
          <w:sz w:val="24"/>
          <w:szCs w:val="24"/>
        </w:rPr>
        <w:t>.</w:t>
      </w:r>
      <w:r w:rsidR="00B31407" w:rsidRPr="004D1876">
        <w:rPr>
          <w:rFonts w:ascii="Times New Roman" w:hAnsi="Times New Roman" w:cs="Times New Roman"/>
          <w:i/>
          <w:sz w:val="24"/>
          <w:szCs w:val="24"/>
        </w:rPr>
        <w:t>a</w:t>
      </w:r>
      <w:r w:rsidRPr="004D1876">
        <w:rPr>
          <w:rFonts w:ascii="Times New Roman" w:hAnsi="Times New Roman" w:cs="Times New Roman"/>
          <w:i/>
          <w:sz w:val="24"/>
          <w:szCs w:val="24"/>
        </w:rPr>
        <w:t>.</w:t>
      </w:r>
      <w:r w:rsidR="00B31407" w:rsidRPr="004D1876">
        <w:rPr>
          <w:rFonts w:ascii="Times New Roman" w:hAnsi="Times New Roman" w:cs="Times New Roman"/>
          <w:i/>
          <w:sz w:val="24"/>
          <w:szCs w:val="24"/>
        </w:rPr>
        <w:t>, bl</w:t>
      </w:r>
      <w:r w:rsidRPr="004D1876">
        <w:rPr>
          <w:rFonts w:ascii="Times New Roman" w:hAnsi="Times New Roman" w:cs="Times New Roman"/>
          <w:i/>
          <w:sz w:val="24"/>
          <w:szCs w:val="24"/>
        </w:rPr>
        <w:t>.</w:t>
      </w:r>
      <w:r w:rsidR="00B31407" w:rsidRPr="004D1876">
        <w:rPr>
          <w:rFonts w:ascii="Times New Roman" w:hAnsi="Times New Roman" w:cs="Times New Roman"/>
          <w:i/>
          <w:sz w:val="24"/>
          <w:szCs w:val="24"/>
        </w:rPr>
        <w:t>a</w:t>
      </w:r>
      <w:r w:rsidRPr="004D1876">
        <w:rPr>
          <w:rFonts w:ascii="Times New Roman" w:hAnsi="Times New Roman" w:cs="Times New Roman"/>
          <w:i/>
          <w:sz w:val="24"/>
          <w:szCs w:val="24"/>
        </w:rPr>
        <w:t>.</w:t>
      </w:r>
      <w:r w:rsidR="00B31407" w:rsidRPr="004D1876">
        <w:rPr>
          <w:rFonts w:ascii="Times New Roman" w:hAnsi="Times New Roman" w:cs="Times New Roman"/>
          <w:i/>
          <w:sz w:val="24"/>
          <w:szCs w:val="24"/>
        </w:rPr>
        <w:t>….vi a</w:t>
      </w:r>
      <w:r w:rsidRPr="004D1876">
        <w:rPr>
          <w:rFonts w:ascii="Times New Roman" w:hAnsi="Times New Roman" w:cs="Times New Roman"/>
          <w:i/>
          <w:sz w:val="24"/>
          <w:szCs w:val="24"/>
        </w:rPr>
        <w:t>ndre får ikke en skid at vide……</w:t>
      </w:r>
      <w:r w:rsidR="00B31407" w:rsidRPr="004D1876">
        <w:rPr>
          <w:rFonts w:ascii="Times New Roman" w:hAnsi="Times New Roman" w:cs="Times New Roman"/>
          <w:i/>
          <w:sz w:val="24"/>
          <w:szCs w:val="24"/>
        </w:rPr>
        <w:t>hverken at de</w:t>
      </w:r>
      <w:r w:rsidRPr="004D1876">
        <w:rPr>
          <w:rFonts w:ascii="Times New Roman" w:hAnsi="Times New Roman" w:cs="Times New Roman"/>
          <w:i/>
          <w:sz w:val="24"/>
          <w:szCs w:val="24"/>
        </w:rPr>
        <w:t xml:space="preserve"> (sagsbehandlerne)</w:t>
      </w:r>
      <w:r w:rsidR="00B31407" w:rsidRPr="004D1876">
        <w:rPr>
          <w:rFonts w:ascii="Times New Roman" w:hAnsi="Times New Roman" w:cs="Times New Roman"/>
          <w:i/>
          <w:sz w:val="24"/>
          <w:szCs w:val="24"/>
        </w:rPr>
        <w:t xml:space="preserve"> er på ferie, at man har fået en ny</w:t>
      </w:r>
      <w:r w:rsidRPr="004D1876">
        <w:rPr>
          <w:rFonts w:ascii="Times New Roman" w:hAnsi="Times New Roman" w:cs="Times New Roman"/>
          <w:i/>
          <w:sz w:val="24"/>
          <w:szCs w:val="24"/>
        </w:rPr>
        <w:t>, eller at de ikke findes mere -</w:t>
      </w:r>
      <w:r w:rsidR="00B31407" w:rsidRPr="004D1876">
        <w:rPr>
          <w:rFonts w:ascii="Times New Roman" w:hAnsi="Times New Roman" w:cs="Times New Roman"/>
          <w:i/>
          <w:sz w:val="24"/>
          <w:szCs w:val="24"/>
        </w:rPr>
        <w:t xml:space="preserve"> de er holdt op.</w:t>
      </w:r>
      <w:r w:rsidRPr="004D1876">
        <w:rPr>
          <w:rFonts w:ascii="Times New Roman" w:hAnsi="Times New Roman" w:cs="Times New Roman"/>
          <w:i/>
          <w:sz w:val="24"/>
          <w:szCs w:val="24"/>
        </w:rPr>
        <w:t>”</w:t>
      </w:r>
    </w:p>
    <w:p w:rsidR="00353280" w:rsidRPr="004D1876" w:rsidRDefault="00353280"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B: ”Der har jeg så den fordel….i de 12 år jeg har gået sygemeldt, jamen der har jeg læst jura…..som fritidslæsning.”</w:t>
      </w:r>
    </w:p>
    <w:p w:rsidR="00B31407" w:rsidRPr="00A05459" w:rsidRDefault="00352D7F"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BB</w:t>
      </w:r>
      <w:r w:rsidR="00B31407" w:rsidRPr="004D1876">
        <w:rPr>
          <w:rFonts w:ascii="Times New Roman" w:hAnsi="Times New Roman" w:cs="Times New Roman"/>
          <w:i/>
          <w:sz w:val="24"/>
          <w:szCs w:val="24"/>
        </w:rPr>
        <w:t xml:space="preserve">: </w:t>
      </w:r>
      <w:r w:rsidRPr="004D1876">
        <w:rPr>
          <w:rFonts w:ascii="Times New Roman" w:hAnsi="Times New Roman" w:cs="Times New Roman"/>
          <w:i/>
          <w:sz w:val="24"/>
          <w:szCs w:val="24"/>
        </w:rPr>
        <w:t>”</w:t>
      </w:r>
      <w:r w:rsidR="00B31407" w:rsidRPr="004D1876">
        <w:rPr>
          <w:rFonts w:ascii="Times New Roman" w:hAnsi="Times New Roman" w:cs="Times New Roman"/>
          <w:i/>
          <w:sz w:val="24"/>
          <w:szCs w:val="24"/>
        </w:rPr>
        <w:t>Det sjove er, at min chef (på praktikstedet), som burde få en masse at vide fra kommunen af, kommer og spørger mig, hvordan er det lige med reglerne for det her…</w:t>
      </w:r>
      <w:r w:rsidRPr="004D1876">
        <w:rPr>
          <w:rFonts w:ascii="Times New Roman" w:hAnsi="Times New Roman" w:cs="Times New Roman"/>
          <w:i/>
          <w:sz w:val="24"/>
          <w:szCs w:val="24"/>
        </w:rPr>
        <w:t>”</w:t>
      </w:r>
    </w:p>
    <w:p w:rsidR="00B31407" w:rsidRPr="00A05459" w:rsidRDefault="00B31407" w:rsidP="009E76A0">
      <w:pPr>
        <w:pStyle w:val="Overskrift1"/>
        <w:spacing w:line="360" w:lineRule="auto"/>
        <w:rPr>
          <w:sz w:val="24"/>
        </w:rPr>
      </w:pPr>
      <w:bookmarkStart w:id="108" w:name="_Toc449911971"/>
      <w:r w:rsidRPr="00A05459">
        <w:rPr>
          <w:sz w:val="24"/>
        </w:rPr>
        <w:t>At blive mødt hvor man er som menneske</w:t>
      </w:r>
      <w:bookmarkEnd w:id="108"/>
      <w:r w:rsidR="00A05459">
        <w:rPr>
          <w:sz w:val="24"/>
        </w:rPr>
        <w:br/>
      </w:r>
    </w:p>
    <w:p w:rsidR="00F350A1" w:rsidRPr="004D1876" w:rsidRDefault="00F350A1" w:rsidP="009E76A0">
      <w:pPr>
        <w:pStyle w:val="Listeafsnit"/>
        <w:spacing w:after="160" w:line="360" w:lineRule="auto"/>
        <w:ind w:left="0"/>
        <w:rPr>
          <w:rFonts w:ascii="Times New Roman" w:hAnsi="Times New Roman" w:cs="Times New Roman"/>
          <w:sz w:val="24"/>
          <w:szCs w:val="24"/>
        </w:rPr>
      </w:pPr>
      <w:r w:rsidRPr="004D1876">
        <w:rPr>
          <w:rFonts w:ascii="Times New Roman" w:hAnsi="Times New Roman" w:cs="Times New Roman"/>
          <w:sz w:val="24"/>
          <w:szCs w:val="24"/>
        </w:rPr>
        <w:t>Denne kategori har et overlap til kategorien ”medindflydelse”. Men hvor ”medindflydelse” mere retter sig mod rammerne i empowermentprojektet og tilrettelæggelse af deltagernes egne sagsforløb, går kategorien ”at blive mødt hvor ma</w:t>
      </w:r>
      <w:r w:rsidR="000B4A21" w:rsidRPr="004D1876">
        <w:rPr>
          <w:rFonts w:ascii="Times New Roman" w:hAnsi="Times New Roman" w:cs="Times New Roman"/>
          <w:sz w:val="24"/>
          <w:szCs w:val="24"/>
        </w:rPr>
        <w:t>n er som menneske” mere i retningen af</w:t>
      </w:r>
      <w:r w:rsidRPr="004D1876">
        <w:rPr>
          <w:rFonts w:ascii="Times New Roman" w:hAnsi="Times New Roman" w:cs="Times New Roman"/>
          <w:sz w:val="24"/>
          <w:szCs w:val="24"/>
        </w:rPr>
        <w:t xml:space="preserve">, at </w:t>
      </w:r>
      <w:r w:rsidR="000B4A21" w:rsidRPr="004D1876">
        <w:rPr>
          <w:rFonts w:ascii="Times New Roman" w:hAnsi="Times New Roman" w:cs="Times New Roman"/>
          <w:sz w:val="24"/>
          <w:szCs w:val="24"/>
        </w:rPr>
        <w:t>deltagerne oplever sig mødt</w:t>
      </w:r>
      <w:r w:rsidRPr="004D1876">
        <w:rPr>
          <w:rFonts w:ascii="Times New Roman" w:hAnsi="Times New Roman" w:cs="Times New Roman"/>
          <w:sz w:val="24"/>
          <w:szCs w:val="24"/>
        </w:rPr>
        <w:t xml:space="preserve"> der, hvor de befinder sig i livet her og nu</w:t>
      </w:r>
      <w:r w:rsidR="000B4A21" w:rsidRPr="004D1876">
        <w:rPr>
          <w:rFonts w:ascii="Times New Roman" w:hAnsi="Times New Roman" w:cs="Times New Roman"/>
          <w:sz w:val="24"/>
          <w:szCs w:val="24"/>
        </w:rPr>
        <w:t xml:space="preserve"> – også selv om det sted ikke nødvendigvis er der, hvor beskæftigelse er i fokus:</w:t>
      </w:r>
    </w:p>
    <w:p w:rsidR="00F350A1" w:rsidRPr="004D1876" w:rsidRDefault="00F350A1" w:rsidP="009E76A0">
      <w:pPr>
        <w:pStyle w:val="Listeafsnit"/>
        <w:spacing w:after="160" w:line="360" w:lineRule="auto"/>
        <w:ind w:left="0"/>
        <w:rPr>
          <w:rFonts w:ascii="Times New Roman" w:hAnsi="Times New Roman" w:cs="Times New Roman"/>
          <w:sz w:val="24"/>
          <w:szCs w:val="24"/>
        </w:rPr>
      </w:pPr>
    </w:p>
    <w:p w:rsidR="00B31407" w:rsidRPr="004D1876" w:rsidRDefault="000B4A21"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B: ”</w:t>
      </w:r>
      <w:r w:rsidR="00B31407" w:rsidRPr="004D1876">
        <w:rPr>
          <w:rFonts w:ascii="Times New Roman" w:hAnsi="Times New Roman" w:cs="Times New Roman"/>
          <w:i/>
          <w:sz w:val="24"/>
          <w:szCs w:val="24"/>
        </w:rPr>
        <w:t>At vi sidder her med kaffe og taler også om en helt masse andet. Og</w:t>
      </w:r>
      <w:r w:rsidRPr="004D1876">
        <w:rPr>
          <w:rFonts w:ascii="Times New Roman" w:hAnsi="Times New Roman" w:cs="Times New Roman"/>
          <w:i/>
          <w:sz w:val="24"/>
          <w:szCs w:val="24"/>
        </w:rPr>
        <w:t xml:space="preserve"> </w:t>
      </w:r>
      <w:r w:rsidR="00B31407" w:rsidRPr="004D1876">
        <w:rPr>
          <w:rFonts w:ascii="Times New Roman" w:hAnsi="Times New Roman" w:cs="Times New Roman"/>
          <w:i/>
          <w:sz w:val="24"/>
          <w:szCs w:val="24"/>
        </w:rPr>
        <w:t>så kommer man ind på de vigtige ting. Det er ikke kun det der, hvor man ved</w:t>
      </w:r>
      <w:r w:rsidRPr="004D1876">
        <w:rPr>
          <w:rFonts w:ascii="Times New Roman" w:hAnsi="Times New Roman" w:cs="Times New Roman"/>
          <w:i/>
          <w:sz w:val="24"/>
          <w:szCs w:val="24"/>
        </w:rPr>
        <w:t>,</w:t>
      </w:r>
      <w:r w:rsidR="00B31407" w:rsidRPr="004D1876">
        <w:rPr>
          <w:rFonts w:ascii="Times New Roman" w:hAnsi="Times New Roman" w:cs="Times New Roman"/>
          <w:i/>
          <w:sz w:val="24"/>
          <w:szCs w:val="24"/>
        </w:rPr>
        <w:t xml:space="preserve"> at vi har en halv time og det skal være de og de ting. Hvor det hele drejer sig om</w:t>
      </w:r>
      <w:r w:rsidRPr="004D1876">
        <w:rPr>
          <w:rFonts w:ascii="Times New Roman" w:hAnsi="Times New Roman" w:cs="Times New Roman"/>
          <w:i/>
          <w:sz w:val="24"/>
          <w:szCs w:val="24"/>
        </w:rPr>
        <w:t>, at vi skal i gang…..</w:t>
      </w:r>
      <w:r w:rsidR="00B31407" w:rsidRPr="004D1876">
        <w:rPr>
          <w:rFonts w:ascii="Times New Roman" w:hAnsi="Times New Roman" w:cs="Times New Roman"/>
          <w:i/>
          <w:sz w:val="24"/>
          <w:szCs w:val="24"/>
        </w:rPr>
        <w:t>det handler det slet ikke om her. Det handler om, som X siger, der er altid en grund til</w:t>
      </w:r>
      <w:r w:rsidRPr="004D1876">
        <w:rPr>
          <w:rFonts w:ascii="Times New Roman" w:hAnsi="Times New Roman" w:cs="Times New Roman"/>
          <w:i/>
          <w:sz w:val="24"/>
          <w:szCs w:val="24"/>
        </w:rPr>
        <w:t>,</w:t>
      </w:r>
      <w:r w:rsidR="00B31407" w:rsidRPr="004D1876">
        <w:rPr>
          <w:rFonts w:ascii="Times New Roman" w:hAnsi="Times New Roman" w:cs="Times New Roman"/>
          <w:i/>
          <w:sz w:val="24"/>
          <w:szCs w:val="24"/>
        </w:rPr>
        <w:t xml:space="preserve"> at man er hvor man er.</w:t>
      </w:r>
      <w:r w:rsidRPr="004D1876">
        <w:rPr>
          <w:rFonts w:ascii="Times New Roman" w:hAnsi="Times New Roman" w:cs="Times New Roman"/>
          <w:i/>
          <w:sz w:val="24"/>
          <w:szCs w:val="24"/>
        </w:rPr>
        <w:t>”</w:t>
      </w:r>
      <w:r w:rsidR="00B31407" w:rsidRPr="004D1876">
        <w:rPr>
          <w:rFonts w:ascii="Times New Roman" w:hAnsi="Times New Roman" w:cs="Times New Roman"/>
          <w:i/>
          <w:sz w:val="24"/>
          <w:szCs w:val="24"/>
        </w:rPr>
        <w:t xml:space="preserve"> </w:t>
      </w:r>
    </w:p>
    <w:p w:rsidR="00B31407" w:rsidRPr="004D1876" w:rsidRDefault="00B31407"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C: </w:t>
      </w:r>
      <w:r w:rsidR="000B4A21" w:rsidRPr="004D1876">
        <w:rPr>
          <w:rFonts w:ascii="Times New Roman" w:hAnsi="Times New Roman" w:cs="Times New Roman"/>
          <w:i/>
          <w:sz w:val="24"/>
          <w:szCs w:val="24"/>
        </w:rPr>
        <w:t>”</w:t>
      </w:r>
      <w:r w:rsidRPr="004D1876">
        <w:rPr>
          <w:rFonts w:ascii="Times New Roman" w:hAnsi="Times New Roman" w:cs="Times New Roman"/>
          <w:i/>
          <w:sz w:val="24"/>
          <w:szCs w:val="24"/>
        </w:rPr>
        <w:t>Du sagde</w:t>
      </w:r>
      <w:r w:rsidR="000B4A21"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du godt kunne tænke dig at søge førtidspension</w:t>
      </w:r>
      <w:r w:rsidR="000B4A21"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og X sagde ja okay, og ikke at der kom alle mulige modargumenter og modspørgsmål - hvordan var det for dig?</w:t>
      </w:r>
      <w:r w:rsidR="000B4A21"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B: </w:t>
      </w:r>
      <w:r w:rsidR="000B4A21" w:rsidRPr="004D1876">
        <w:rPr>
          <w:rFonts w:ascii="Times New Roman" w:hAnsi="Times New Roman" w:cs="Times New Roman"/>
          <w:i/>
          <w:sz w:val="24"/>
          <w:szCs w:val="24"/>
        </w:rPr>
        <w:t>”</w:t>
      </w:r>
      <w:r w:rsidRPr="004D1876">
        <w:rPr>
          <w:rFonts w:ascii="Times New Roman" w:hAnsi="Times New Roman" w:cs="Times New Roman"/>
          <w:i/>
          <w:sz w:val="24"/>
          <w:szCs w:val="24"/>
        </w:rPr>
        <w:t>Det var fint for mig på de</w:t>
      </w:r>
      <w:r w:rsidR="000B4A21" w:rsidRPr="004D1876">
        <w:rPr>
          <w:rFonts w:ascii="Times New Roman" w:hAnsi="Times New Roman" w:cs="Times New Roman"/>
          <w:i/>
          <w:sz w:val="24"/>
          <w:szCs w:val="24"/>
        </w:rPr>
        <w:t>n måde. O</w:t>
      </w:r>
      <w:r w:rsidRPr="004D1876">
        <w:rPr>
          <w:rFonts w:ascii="Times New Roman" w:hAnsi="Times New Roman" w:cs="Times New Roman"/>
          <w:i/>
          <w:sz w:val="24"/>
          <w:szCs w:val="24"/>
        </w:rPr>
        <w:t xml:space="preserve">ppe på jobcentret er det mere </w:t>
      </w:r>
      <w:r w:rsidR="000B4A21" w:rsidRPr="004D1876">
        <w:rPr>
          <w:rFonts w:ascii="Times New Roman" w:hAnsi="Times New Roman" w:cs="Times New Roman"/>
          <w:i/>
          <w:sz w:val="24"/>
          <w:szCs w:val="24"/>
        </w:rPr>
        <w:t>”</w:t>
      </w:r>
      <w:r w:rsidRPr="004D1876">
        <w:rPr>
          <w:rFonts w:ascii="Times New Roman" w:hAnsi="Times New Roman" w:cs="Times New Roman"/>
          <w:i/>
          <w:sz w:val="24"/>
          <w:szCs w:val="24"/>
        </w:rPr>
        <w:t>aah og det må vi se på med arbejdsprøvning osv</w:t>
      </w:r>
      <w:r w:rsidR="000B4A21" w:rsidRPr="004D1876">
        <w:rPr>
          <w:rFonts w:ascii="Times New Roman" w:hAnsi="Times New Roman" w:cs="Times New Roman"/>
          <w:i/>
          <w:sz w:val="24"/>
          <w:szCs w:val="24"/>
        </w:rPr>
        <w:t>”</w:t>
      </w:r>
      <w:r w:rsidRPr="004D1876">
        <w:rPr>
          <w:rFonts w:ascii="Times New Roman" w:hAnsi="Times New Roman" w:cs="Times New Roman"/>
          <w:i/>
          <w:sz w:val="24"/>
          <w:szCs w:val="24"/>
        </w:rPr>
        <w:t>. Slap lige af. Rolig nu. Selvfølgelig skal man i arbejdsprøvning</w:t>
      </w:r>
      <w:r w:rsidR="000B4A21"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men man behøves ikke ligefrem at sidde og skræmme folk. Fordi det er man jo godt klar over, men når de siger det på den måde</w:t>
      </w:r>
      <w:r w:rsidR="000B4A21"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så er det ligesom om</w:t>
      </w:r>
      <w:r w:rsidR="000B4A21"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man godt kan opgive. Men X siger mere bare</w:t>
      </w:r>
      <w:r w:rsidR="000B4A21"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w:t>
      </w:r>
      <w:r w:rsidR="000B4A21" w:rsidRPr="004D1876">
        <w:rPr>
          <w:rFonts w:ascii="Times New Roman" w:hAnsi="Times New Roman" w:cs="Times New Roman"/>
          <w:i/>
          <w:sz w:val="24"/>
          <w:szCs w:val="24"/>
        </w:rPr>
        <w:t>”</w:t>
      </w:r>
      <w:r w:rsidRPr="004D1876">
        <w:rPr>
          <w:rFonts w:ascii="Times New Roman" w:hAnsi="Times New Roman" w:cs="Times New Roman"/>
          <w:i/>
          <w:sz w:val="24"/>
          <w:szCs w:val="24"/>
        </w:rPr>
        <w:t>nå okay</w:t>
      </w:r>
      <w:r w:rsidR="000B4A21"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det kigger vi lige på.</w:t>
      </w:r>
      <w:r w:rsidR="000B4A21"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w:t>
      </w:r>
    </w:p>
    <w:p w:rsidR="00537A73" w:rsidRPr="00A05459" w:rsidRDefault="00B31407"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C: </w:t>
      </w:r>
      <w:r w:rsidR="000B4A21" w:rsidRPr="004D1876">
        <w:rPr>
          <w:rFonts w:ascii="Times New Roman" w:hAnsi="Times New Roman" w:cs="Times New Roman"/>
          <w:i/>
          <w:sz w:val="24"/>
          <w:szCs w:val="24"/>
        </w:rPr>
        <w:t>”</w:t>
      </w:r>
      <w:r w:rsidRPr="004D1876">
        <w:rPr>
          <w:rFonts w:ascii="Times New Roman" w:hAnsi="Times New Roman" w:cs="Times New Roman"/>
          <w:i/>
          <w:sz w:val="24"/>
          <w:szCs w:val="24"/>
        </w:rPr>
        <w:t>Så du oplever</w:t>
      </w:r>
      <w:r w:rsidR="000B4A21"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at du bliver imødekommet i dine behov? Hvad tror du</w:t>
      </w:r>
      <w:r w:rsidR="000B4A21"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det vil gøre for dig?</w:t>
      </w:r>
      <w:r w:rsidR="000B4A21"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B: </w:t>
      </w:r>
      <w:r w:rsidR="000B4A21" w:rsidRPr="004D1876">
        <w:rPr>
          <w:rFonts w:ascii="Times New Roman" w:hAnsi="Times New Roman" w:cs="Times New Roman"/>
          <w:i/>
          <w:sz w:val="24"/>
          <w:szCs w:val="24"/>
        </w:rPr>
        <w:t>”</w:t>
      </w:r>
      <w:r w:rsidRPr="004D1876">
        <w:rPr>
          <w:rFonts w:ascii="Times New Roman" w:hAnsi="Times New Roman" w:cs="Times New Roman"/>
          <w:i/>
          <w:sz w:val="24"/>
          <w:szCs w:val="24"/>
        </w:rPr>
        <w:t>Jeg ville nok ikke være så stresset. Og man mødes et andet sted end den der fabrik.</w:t>
      </w:r>
      <w:r w:rsidR="000B4A21"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C: </w:t>
      </w:r>
      <w:r w:rsidR="000B4A21"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Er det en </w:t>
      </w:r>
      <w:r w:rsidRPr="004D1876">
        <w:rPr>
          <w:rFonts w:ascii="Times New Roman" w:hAnsi="Times New Roman" w:cs="Times New Roman"/>
          <w:i/>
          <w:sz w:val="24"/>
          <w:szCs w:val="24"/>
        </w:rPr>
        <w:lastRenderedPageBreak/>
        <w:t>fabrik jobcentret?</w:t>
      </w:r>
      <w:r w:rsidR="000B4A21"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B: </w:t>
      </w:r>
      <w:r w:rsidR="000B4A21" w:rsidRPr="004D1876">
        <w:rPr>
          <w:rFonts w:ascii="Times New Roman" w:hAnsi="Times New Roman" w:cs="Times New Roman"/>
          <w:i/>
          <w:sz w:val="24"/>
          <w:szCs w:val="24"/>
        </w:rPr>
        <w:t>”</w:t>
      </w:r>
      <w:r w:rsidRPr="004D1876">
        <w:rPr>
          <w:rFonts w:ascii="Times New Roman" w:hAnsi="Times New Roman" w:cs="Times New Roman"/>
          <w:i/>
          <w:sz w:val="24"/>
          <w:szCs w:val="24"/>
        </w:rPr>
        <w:t>Ja</w:t>
      </w:r>
      <w:r w:rsidR="000B4A21"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det ligner sgu en fabrik.</w:t>
      </w:r>
      <w:r w:rsidR="000B4A21" w:rsidRPr="004D1876">
        <w:rPr>
          <w:rFonts w:ascii="Times New Roman" w:hAnsi="Times New Roman" w:cs="Times New Roman"/>
          <w:i/>
          <w:sz w:val="24"/>
          <w:szCs w:val="24"/>
        </w:rPr>
        <w:t>” C: ”</w:t>
      </w:r>
      <w:r w:rsidRPr="004D1876">
        <w:rPr>
          <w:rFonts w:ascii="Times New Roman" w:hAnsi="Times New Roman" w:cs="Times New Roman"/>
          <w:i/>
          <w:sz w:val="24"/>
          <w:szCs w:val="24"/>
        </w:rPr>
        <w:t>Så det er bygningen og rammerne?</w:t>
      </w:r>
      <w:r w:rsidR="000B4A21"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B: </w:t>
      </w:r>
      <w:r w:rsidR="000B4A21" w:rsidRPr="004D1876">
        <w:rPr>
          <w:rFonts w:ascii="Times New Roman" w:hAnsi="Times New Roman" w:cs="Times New Roman"/>
          <w:i/>
          <w:sz w:val="24"/>
          <w:szCs w:val="24"/>
        </w:rPr>
        <w:t>”</w:t>
      </w:r>
      <w:r w:rsidRPr="004D1876">
        <w:rPr>
          <w:rFonts w:ascii="Times New Roman" w:hAnsi="Times New Roman" w:cs="Times New Roman"/>
          <w:i/>
          <w:sz w:val="24"/>
          <w:szCs w:val="24"/>
        </w:rPr>
        <w:t>Ja</w:t>
      </w:r>
      <w:r w:rsidR="000B4A21"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og du sidder der</w:t>
      </w:r>
      <w:r w:rsidR="000B4A21"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og alle ser kraftedme så stressede ud</w:t>
      </w:r>
      <w:r w:rsidR="00537A73"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og</w:t>
      </w:r>
      <w:r w:rsidR="00537A73" w:rsidRPr="004D1876">
        <w:rPr>
          <w:rFonts w:ascii="Times New Roman" w:hAnsi="Times New Roman" w:cs="Times New Roman"/>
          <w:i/>
          <w:sz w:val="24"/>
          <w:szCs w:val="24"/>
        </w:rPr>
        <w:t xml:space="preserve"> </w:t>
      </w:r>
      <w:r w:rsidRPr="004D1876">
        <w:rPr>
          <w:rFonts w:ascii="Times New Roman" w:hAnsi="Times New Roman" w:cs="Times New Roman"/>
          <w:i/>
          <w:sz w:val="24"/>
          <w:szCs w:val="24"/>
        </w:rPr>
        <w:t>så bliver du ført ind på sådan et lille kontor</w:t>
      </w:r>
      <w:r w:rsidR="00537A73"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og det bryder jeg mig ikke om.</w:t>
      </w:r>
      <w:r w:rsidR="00537A73" w:rsidRPr="004D1876">
        <w:rPr>
          <w:rFonts w:ascii="Times New Roman" w:hAnsi="Times New Roman" w:cs="Times New Roman"/>
          <w:i/>
          <w:sz w:val="24"/>
          <w:szCs w:val="24"/>
        </w:rPr>
        <w:t>”</w:t>
      </w:r>
      <w:r w:rsidR="00A05459">
        <w:rPr>
          <w:rFonts w:ascii="Times New Roman" w:hAnsi="Times New Roman" w:cs="Times New Roman"/>
          <w:i/>
          <w:sz w:val="24"/>
          <w:szCs w:val="24"/>
        </w:rPr>
        <w:t xml:space="preserve"> </w:t>
      </w:r>
    </w:p>
    <w:p w:rsidR="00B31407" w:rsidRPr="00A05459" w:rsidRDefault="00B31407" w:rsidP="009E76A0">
      <w:pPr>
        <w:pStyle w:val="Overskrift1"/>
        <w:spacing w:line="360" w:lineRule="auto"/>
        <w:rPr>
          <w:sz w:val="24"/>
        </w:rPr>
      </w:pPr>
      <w:bookmarkStart w:id="109" w:name="_Toc449911972"/>
      <w:r w:rsidRPr="00A05459">
        <w:rPr>
          <w:sz w:val="24"/>
        </w:rPr>
        <w:t>Det lille oprør</w:t>
      </w:r>
      <w:bookmarkEnd w:id="109"/>
      <w:r w:rsidR="00A05459">
        <w:rPr>
          <w:sz w:val="24"/>
        </w:rPr>
        <w:br/>
      </w:r>
    </w:p>
    <w:p w:rsidR="000429C6" w:rsidRPr="004D1876" w:rsidRDefault="00C94BBA"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Underkategorien ”det lille oprør” relaterer sig til deltagernes måde at sige fra på overfor systemets krænkelser eller pres. På forskellig måde genereres der et modpres, der kan være med til at mindske ubalance</w:t>
      </w:r>
      <w:r w:rsidR="001C7432" w:rsidRPr="004D1876">
        <w:rPr>
          <w:rFonts w:ascii="Times New Roman" w:hAnsi="Times New Roman" w:cs="Times New Roman"/>
          <w:sz w:val="24"/>
          <w:szCs w:val="24"/>
        </w:rPr>
        <w:t>n i den magtfordeling, der opleves at være</w:t>
      </w:r>
      <w:r w:rsidRPr="004D1876">
        <w:rPr>
          <w:rFonts w:ascii="Times New Roman" w:hAnsi="Times New Roman" w:cs="Times New Roman"/>
          <w:sz w:val="24"/>
          <w:szCs w:val="24"/>
        </w:rPr>
        <w:t xml:space="preserve"> mellem deltager og system:</w:t>
      </w:r>
    </w:p>
    <w:p w:rsidR="00537A73" w:rsidRPr="004D1876" w:rsidRDefault="00B31407"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B: </w:t>
      </w:r>
      <w:r w:rsidR="00537A73" w:rsidRPr="004D1876">
        <w:rPr>
          <w:rFonts w:ascii="Times New Roman" w:hAnsi="Times New Roman" w:cs="Times New Roman"/>
          <w:i/>
          <w:sz w:val="24"/>
          <w:szCs w:val="24"/>
        </w:rPr>
        <w:t>”Sidste år…..o</w:t>
      </w:r>
      <w:r w:rsidRPr="004D1876">
        <w:rPr>
          <w:rFonts w:ascii="Times New Roman" w:hAnsi="Times New Roman" w:cs="Times New Roman"/>
          <w:i/>
          <w:sz w:val="24"/>
          <w:szCs w:val="24"/>
        </w:rPr>
        <w:t>ktober eller sådan noget. Så jeg var måske lige startet her, men</w:t>
      </w:r>
      <w:r w:rsidR="00537A73" w:rsidRPr="004D1876">
        <w:rPr>
          <w:rFonts w:ascii="Times New Roman" w:hAnsi="Times New Roman" w:cs="Times New Roman"/>
          <w:i/>
          <w:sz w:val="24"/>
          <w:szCs w:val="24"/>
        </w:rPr>
        <w:t>……hun (jobkonsulenten) var virkelig….h</w:t>
      </w:r>
      <w:r w:rsidRPr="004D1876">
        <w:rPr>
          <w:rFonts w:ascii="Times New Roman" w:hAnsi="Times New Roman" w:cs="Times New Roman"/>
          <w:i/>
          <w:sz w:val="24"/>
          <w:szCs w:val="24"/>
        </w:rPr>
        <w:t>un snakkede… Jeg kunne sgu da ikke gøre for</w:t>
      </w:r>
      <w:r w:rsidR="00537A73"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at bussen var forsinket, så jeg ko</w:t>
      </w:r>
      <w:r w:rsidR="00537A73" w:rsidRPr="004D1876">
        <w:rPr>
          <w:rFonts w:ascii="Times New Roman" w:hAnsi="Times New Roman" w:cs="Times New Roman"/>
          <w:i/>
          <w:sz w:val="24"/>
          <w:szCs w:val="24"/>
        </w:rPr>
        <w:t>m to minutter for sent</w:t>
      </w:r>
      <w:r w:rsidRPr="004D1876">
        <w:rPr>
          <w:rFonts w:ascii="Times New Roman" w:hAnsi="Times New Roman" w:cs="Times New Roman"/>
          <w:i/>
          <w:sz w:val="24"/>
          <w:szCs w:val="24"/>
        </w:rPr>
        <w:t xml:space="preserve"> altså. Det blev hun ved med at påpege over for mig. Så kom vi udenfor, da vi havde snakket med ham chefen der. Så </w:t>
      </w:r>
      <w:r w:rsidR="00537A73" w:rsidRPr="004D1876">
        <w:rPr>
          <w:rFonts w:ascii="Times New Roman" w:hAnsi="Times New Roman" w:cs="Times New Roman"/>
          <w:i/>
          <w:sz w:val="24"/>
          <w:szCs w:val="24"/>
        </w:rPr>
        <w:t>begyndte hun, så blev hun ved. ”Nu stopper du”, sagde jeg så. ”Nu snakker du pænt til mig”, sagde jeg så til hende. ”</w:t>
      </w:r>
      <w:r w:rsidRPr="004D1876">
        <w:rPr>
          <w:rFonts w:ascii="Times New Roman" w:hAnsi="Times New Roman" w:cs="Times New Roman"/>
          <w:i/>
          <w:sz w:val="24"/>
          <w:szCs w:val="24"/>
        </w:rPr>
        <w:t>Du skal ikk</w:t>
      </w:r>
      <w:r w:rsidR="00537A73" w:rsidRPr="004D1876">
        <w:rPr>
          <w:rFonts w:ascii="Times New Roman" w:hAnsi="Times New Roman" w:cs="Times New Roman"/>
          <w:i/>
          <w:sz w:val="24"/>
          <w:szCs w:val="24"/>
        </w:rPr>
        <w:t>e stå her og snakke ned til mig”</w:t>
      </w:r>
      <w:r w:rsidRPr="004D1876">
        <w:rPr>
          <w:rFonts w:ascii="Times New Roman" w:hAnsi="Times New Roman" w:cs="Times New Roman"/>
          <w:i/>
          <w:sz w:val="24"/>
          <w:szCs w:val="24"/>
        </w:rPr>
        <w:t>. Jeg blev f</w:t>
      </w:r>
      <w:r w:rsidR="00537A73" w:rsidRPr="004D1876">
        <w:rPr>
          <w:rFonts w:ascii="Times New Roman" w:hAnsi="Times New Roman" w:cs="Times New Roman"/>
          <w:i/>
          <w:sz w:val="24"/>
          <w:szCs w:val="24"/>
        </w:rPr>
        <w:t>aktisk sur. Altså, rigtig sur. ”Snak pænt”, sagde jeg….</w:t>
      </w:r>
      <w:r w:rsidRPr="004D1876">
        <w:rPr>
          <w:rFonts w:ascii="Times New Roman" w:hAnsi="Times New Roman" w:cs="Times New Roman"/>
          <w:i/>
          <w:sz w:val="24"/>
          <w:szCs w:val="24"/>
        </w:rPr>
        <w:t>altså bare bestemt. Dagen efter så var der et brev fra min sagsbehandler om, at jeg var usamarbejdsvillig og bl</w:t>
      </w:r>
      <w:r w:rsidR="00537A73" w:rsidRPr="004D1876">
        <w:rPr>
          <w:rFonts w:ascii="Times New Roman" w:hAnsi="Times New Roman" w:cs="Times New Roman"/>
          <w:i/>
          <w:sz w:val="24"/>
          <w:szCs w:val="24"/>
        </w:rPr>
        <w:t>.</w:t>
      </w:r>
      <w:r w:rsidRPr="004D1876">
        <w:rPr>
          <w:rFonts w:ascii="Times New Roman" w:hAnsi="Times New Roman" w:cs="Times New Roman"/>
          <w:i/>
          <w:sz w:val="24"/>
          <w:szCs w:val="24"/>
        </w:rPr>
        <w:t>a</w:t>
      </w:r>
      <w:r w:rsidR="00537A73"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bl</w:t>
      </w:r>
      <w:r w:rsidR="00537A73" w:rsidRPr="004D1876">
        <w:rPr>
          <w:rFonts w:ascii="Times New Roman" w:hAnsi="Times New Roman" w:cs="Times New Roman"/>
          <w:i/>
          <w:sz w:val="24"/>
          <w:szCs w:val="24"/>
        </w:rPr>
        <w:t>.</w:t>
      </w:r>
      <w:r w:rsidRPr="004D1876">
        <w:rPr>
          <w:rFonts w:ascii="Times New Roman" w:hAnsi="Times New Roman" w:cs="Times New Roman"/>
          <w:i/>
          <w:sz w:val="24"/>
          <w:szCs w:val="24"/>
        </w:rPr>
        <w:t>a</w:t>
      </w:r>
      <w:r w:rsidR="00537A73"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bl</w:t>
      </w:r>
      <w:r w:rsidR="00537A73" w:rsidRPr="004D1876">
        <w:rPr>
          <w:rFonts w:ascii="Times New Roman" w:hAnsi="Times New Roman" w:cs="Times New Roman"/>
          <w:i/>
          <w:sz w:val="24"/>
          <w:szCs w:val="24"/>
        </w:rPr>
        <w:t>.a. Så sagde jeg, ”nu må I</w:t>
      </w:r>
      <w:r w:rsidRPr="004D1876">
        <w:rPr>
          <w:rFonts w:ascii="Times New Roman" w:hAnsi="Times New Roman" w:cs="Times New Roman"/>
          <w:i/>
          <w:sz w:val="24"/>
          <w:szCs w:val="24"/>
        </w:rPr>
        <w:t xml:space="preserve"> kra</w:t>
      </w:r>
      <w:r w:rsidR="00537A73" w:rsidRPr="004D1876">
        <w:rPr>
          <w:rFonts w:ascii="Times New Roman" w:hAnsi="Times New Roman" w:cs="Times New Roman"/>
          <w:i/>
          <w:sz w:val="24"/>
          <w:szCs w:val="24"/>
        </w:rPr>
        <w:t>ftedme holde op mand!”</w:t>
      </w:r>
    </w:p>
    <w:p w:rsidR="000429C6" w:rsidRPr="004D1876" w:rsidRDefault="00B31407"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B: </w:t>
      </w:r>
      <w:r w:rsidR="000429C6" w:rsidRPr="004D1876">
        <w:rPr>
          <w:rFonts w:ascii="Times New Roman" w:hAnsi="Times New Roman" w:cs="Times New Roman"/>
          <w:i/>
          <w:sz w:val="24"/>
          <w:szCs w:val="24"/>
        </w:rPr>
        <w:t>”</w:t>
      </w:r>
      <w:r w:rsidRPr="004D1876">
        <w:rPr>
          <w:rFonts w:ascii="Times New Roman" w:hAnsi="Times New Roman" w:cs="Times New Roman"/>
          <w:i/>
          <w:sz w:val="24"/>
          <w:szCs w:val="24"/>
        </w:rPr>
        <w:t>Hun syntes, det var uforskammet. Jamen, der er mange ting</w:t>
      </w:r>
      <w:r w:rsidR="00537A73"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hvor man føler sig rigtig dårligt behandlet. Første gang jeg røg ind i det her system, der skulle jeg op på </w:t>
      </w:r>
      <w:r w:rsidR="00537A73" w:rsidRPr="004D1876">
        <w:rPr>
          <w:rFonts w:ascii="Times New Roman" w:hAnsi="Times New Roman" w:cs="Times New Roman"/>
          <w:i/>
          <w:sz w:val="24"/>
          <w:szCs w:val="24"/>
        </w:rPr>
        <w:t>ydelseskontoret. For det første</w:t>
      </w:r>
      <w:r w:rsidRPr="004D1876">
        <w:rPr>
          <w:rFonts w:ascii="Times New Roman" w:hAnsi="Times New Roman" w:cs="Times New Roman"/>
          <w:i/>
          <w:sz w:val="24"/>
          <w:szCs w:val="24"/>
        </w:rPr>
        <w:t xml:space="preserve"> så står der sådan lidt</w:t>
      </w:r>
      <w:r w:rsidR="00537A73" w:rsidRPr="004D1876">
        <w:rPr>
          <w:rFonts w:ascii="Times New Roman" w:hAnsi="Times New Roman" w:cs="Times New Roman"/>
          <w:i/>
          <w:sz w:val="24"/>
          <w:szCs w:val="24"/>
        </w:rPr>
        <w:t>…..s</w:t>
      </w:r>
      <w:r w:rsidRPr="004D1876">
        <w:rPr>
          <w:rFonts w:ascii="Times New Roman" w:hAnsi="Times New Roman" w:cs="Times New Roman"/>
          <w:i/>
          <w:sz w:val="24"/>
          <w:szCs w:val="24"/>
        </w:rPr>
        <w:t>ådan en høj skranke</w:t>
      </w:r>
      <w:r w:rsidR="00537A73" w:rsidRPr="004D1876">
        <w:rPr>
          <w:rFonts w:ascii="Times New Roman" w:hAnsi="Times New Roman" w:cs="Times New Roman"/>
          <w:i/>
          <w:sz w:val="24"/>
          <w:szCs w:val="24"/>
        </w:rPr>
        <w:t>…..</w:t>
      </w:r>
      <w:r w:rsidRPr="004D1876">
        <w:rPr>
          <w:rFonts w:ascii="Times New Roman" w:hAnsi="Times New Roman" w:cs="Times New Roman"/>
          <w:i/>
          <w:sz w:val="24"/>
          <w:szCs w:val="24"/>
        </w:rPr>
        <w:t>de er bange for</w:t>
      </w:r>
      <w:r w:rsidR="00537A73"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at </w:t>
      </w:r>
      <w:r w:rsidR="00537A73" w:rsidRPr="004D1876">
        <w:rPr>
          <w:rFonts w:ascii="Times New Roman" w:hAnsi="Times New Roman" w:cs="Times New Roman"/>
          <w:i/>
          <w:sz w:val="24"/>
          <w:szCs w:val="24"/>
        </w:rPr>
        <w:t>folk springer over selvfølgelig ik`</w:t>
      </w:r>
      <w:r w:rsidRPr="004D1876">
        <w:rPr>
          <w:rFonts w:ascii="Times New Roman" w:hAnsi="Times New Roman" w:cs="Times New Roman"/>
          <w:i/>
          <w:sz w:val="24"/>
          <w:szCs w:val="24"/>
        </w:rPr>
        <w:t xml:space="preserve"> </w:t>
      </w:r>
      <w:r w:rsidR="00537A73" w:rsidRPr="004D1876">
        <w:rPr>
          <w:rFonts w:ascii="Times New Roman" w:hAnsi="Times New Roman" w:cs="Times New Roman"/>
          <w:i/>
          <w:sz w:val="24"/>
          <w:szCs w:val="24"/>
        </w:rPr>
        <w:t>(griner). Du kan lige stikke hag</w:t>
      </w:r>
      <w:r w:rsidRPr="004D1876">
        <w:rPr>
          <w:rFonts w:ascii="Times New Roman" w:hAnsi="Times New Roman" w:cs="Times New Roman"/>
          <w:i/>
          <w:sz w:val="24"/>
          <w:szCs w:val="24"/>
        </w:rPr>
        <w:t>en op over der. Og det første man får at vide deroppe, det er</w:t>
      </w:r>
      <w:r w:rsidR="00537A73"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når man har afleveret alt</w:t>
      </w:r>
      <w:r w:rsidR="00537A73"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hv</w:t>
      </w:r>
      <w:r w:rsidR="00537A73" w:rsidRPr="004D1876">
        <w:rPr>
          <w:rFonts w:ascii="Times New Roman" w:hAnsi="Times New Roman" w:cs="Times New Roman"/>
          <w:i/>
          <w:sz w:val="24"/>
          <w:szCs w:val="24"/>
        </w:rPr>
        <w:t>ad man skal deroppe af papirer,</w:t>
      </w:r>
      <w:r w:rsidRPr="004D1876">
        <w:rPr>
          <w:rFonts w:ascii="Times New Roman" w:hAnsi="Times New Roman" w:cs="Times New Roman"/>
          <w:i/>
          <w:sz w:val="24"/>
          <w:szCs w:val="24"/>
        </w:rPr>
        <w:t xml:space="preserve"> </w:t>
      </w:r>
      <w:r w:rsidR="00537A73" w:rsidRPr="004D1876">
        <w:rPr>
          <w:rFonts w:ascii="Times New Roman" w:hAnsi="Times New Roman" w:cs="Times New Roman"/>
          <w:i/>
          <w:sz w:val="24"/>
          <w:szCs w:val="24"/>
        </w:rPr>
        <w:t>”</w:t>
      </w:r>
      <w:r w:rsidRPr="004D1876">
        <w:rPr>
          <w:rFonts w:ascii="Times New Roman" w:hAnsi="Times New Roman" w:cs="Times New Roman"/>
          <w:i/>
          <w:sz w:val="24"/>
          <w:szCs w:val="24"/>
        </w:rPr>
        <w:t>har du nogle penge i lomme</w:t>
      </w:r>
      <w:r w:rsidR="00537A73" w:rsidRPr="004D1876">
        <w:rPr>
          <w:rFonts w:ascii="Times New Roman" w:hAnsi="Times New Roman" w:cs="Times New Roman"/>
          <w:i/>
          <w:sz w:val="24"/>
          <w:szCs w:val="24"/>
        </w:rPr>
        <w:t>n?”. Det var edderma`</w:t>
      </w:r>
      <w:r w:rsidRPr="004D1876">
        <w:rPr>
          <w:rFonts w:ascii="Times New Roman" w:hAnsi="Times New Roman" w:cs="Times New Roman"/>
          <w:i/>
          <w:sz w:val="24"/>
          <w:szCs w:val="24"/>
        </w:rPr>
        <w:t xml:space="preserve">me ydmygende. Så tog jeg hånden ned i lommen – så havde jeg to cigaretskodder </w:t>
      </w:r>
      <w:r w:rsidR="00537A73" w:rsidRPr="004D1876">
        <w:rPr>
          <w:rFonts w:ascii="Times New Roman" w:hAnsi="Times New Roman" w:cs="Times New Roman"/>
          <w:i/>
          <w:sz w:val="24"/>
          <w:szCs w:val="24"/>
        </w:rPr>
        <w:t>og en 50-øre. Så lagde jeg den ”værsgo…..d</w:t>
      </w:r>
      <w:r w:rsidRPr="004D1876">
        <w:rPr>
          <w:rFonts w:ascii="Times New Roman" w:hAnsi="Times New Roman" w:cs="Times New Roman"/>
          <w:i/>
          <w:sz w:val="24"/>
          <w:szCs w:val="24"/>
        </w:rPr>
        <w:t>et er</w:t>
      </w:r>
      <w:r w:rsidR="00537A73"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hvad jeg har her.</w:t>
      </w:r>
      <w:r w:rsidR="00537A73" w:rsidRPr="004D1876">
        <w:rPr>
          <w:rFonts w:ascii="Times New Roman" w:hAnsi="Times New Roman" w:cs="Times New Roman"/>
          <w:i/>
          <w:sz w:val="24"/>
          <w:szCs w:val="24"/>
        </w:rPr>
        <w:t xml:space="preserve"> Hvad fanden bilder du dig ind?”</w:t>
      </w:r>
      <w:r w:rsidRPr="004D1876">
        <w:rPr>
          <w:rFonts w:ascii="Times New Roman" w:hAnsi="Times New Roman" w:cs="Times New Roman"/>
          <w:i/>
          <w:sz w:val="24"/>
          <w:szCs w:val="24"/>
        </w:rPr>
        <w:t>, sagde jeg så til hende.</w:t>
      </w:r>
      <w:r w:rsidR="000429C6"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w:t>
      </w:r>
    </w:p>
    <w:p w:rsidR="00B31407" w:rsidRPr="004D1876" w:rsidRDefault="000429C6"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C</w:t>
      </w:r>
      <w:r w:rsidR="00B31407" w:rsidRPr="004D1876">
        <w:rPr>
          <w:rFonts w:ascii="Times New Roman" w:hAnsi="Times New Roman" w:cs="Times New Roman"/>
          <w:i/>
          <w:sz w:val="24"/>
          <w:szCs w:val="24"/>
        </w:rPr>
        <w:t xml:space="preserve">: </w:t>
      </w:r>
      <w:r w:rsidRPr="004D1876">
        <w:rPr>
          <w:rFonts w:ascii="Times New Roman" w:hAnsi="Times New Roman" w:cs="Times New Roman"/>
          <w:i/>
          <w:sz w:val="24"/>
          <w:szCs w:val="24"/>
        </w:rPr>
        <w:t>”</w:t>
      </w:r>
      <w:r w:rsidR="00B31407" w:rsidRPr="004D1876">
        <w:rPr>
          <w:rFonts w:ascii="Times New Roman" w:hAnsi="Times New Roman" w:cs="Times New Roman"/>
          <w:i/>
          <w:sz w:val="24"/>
          <w:szCs w:val="24"/>
        </w:rPr>
        <w:t>Så hvor kan man se i det her projekt, at du har været med til at sætte din finger på noget?</w:t>
      </w:r>
      <w:r w:rsidRPr="004D1876">
        <w:rPr>
          <w:rFonts w:ascii="Times New Roman" w:hAnsi="Times New Roman" w:cs="Times New Roman"/>
          <w:i/>
          <w:sz w:val="24"/>
          <w:szCs w:val="24"/>
        </w:rPr>
        <w:t>”</w:t>
      </w:r>
    </w:p>
    <w:p w:rsidR="000429C6" w:rsidRPr="004D1876" w:rsidRDefault="00B31407"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B: </w:t>
      </w:r>
      <w:r w:rsidR="000429C6" w:rsidRPr="004D1876">
        <w:rPr>
          <w:rFonts w:ascii="Times New Roman" w:hAnsi="Times New Roman" w:cs="Times New Roman"/>
          <w:i/>
          <w:sz w:val="24"/>
          <w:szCs w:val="24"/>
        </w:rPr>
        <w:t>”</w:t>
      </w:r>
      <w:r w:rsidRPr="004D1876">
        <w:rPr>
          <w:rFonts w:ascii="Times New Roman" w:hAnsi="Times New Roman" w:cs="Times New Roman"/>
          <w:i/>
          <w:sz w:val="24"/>
          <w:szCs w:val="24"/>
        </w:rPr>
        <w:t>Jamen, det kan man, når vi</w:t>
      </w:r>
      <w:r w:rsidR="000429C6" w:rsidRPr="004D1876">
        <w:rPr>
          <w:rFonts w:ascii="Times New Roman" w:hAnsi="Times New Roman" w:cs="Times New Roman"/>
          <w:i/>
          <w:sz w:val="24"/>
          <w:szCs w:val="24"/>
        </w:rPr>
        <w:t xml:space="preserve"> siger, at næste gang skal vi……fordi ja, vi er stort set kun to, måske X </w:t>
      </w:r>
      <w:r w:rsidRPr="004D1876">
        <w:rPr>
          <w:rFonts w:ascii="Times New Roman" w:hAnsi="Times New Roman" w:cs="Times New Roman"/>
          <w:i/>
          <w:sz w:val="24"/>
          <w:szCs w:val="24"/>
        </w:rPr>
        <w:t>siger noget en gang i mellem. Men det er meget mig</w:t>
      </w:r>
      <w:r w:rsidR="000429C6" w:rsidRPr="004D1876">
        <w:rPr>
          <w:rFonts w:ascii="Times New Roman" w:hAnsi="Times New Roman" w:cs="Times New Roman"/>
          <w:i/>
          <w:sz w:val="24"/>
          <w:szCs w:val="24"/>
        </w:rPr>
        <w:t>, og X</w:t>
      </w:r>
      <w:r w:rsidRPr="004D1876">
        <w:rPr>
          <w:rFonts w:ascii="Times New Roman" w:hAnsi="Times New Roman" w:cs="Times New Roman"/>
          <w:i/>
          <w:sz w:val="24"/>
          <w:szCs w:val="24"/>
        </w:rPr>
        <w:t xml:space="preserve"> der siger noget som regel. Og der kan vi sætte vores fingeraftryk. Og det gør vi også. Det kan godt være</w:t>
      </w:r>
      <w:r w:rsidR="000429C6"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vi bruger albuer. Men det gør vi altså. Fordi vi vil sgu have noget ud af det. Det skal ikke bare være café.</w:t>
      </w:r>
      <w:r w:rsidR="000429C6"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w:t>
      </w:r>
    </w:p>
    <w:p w:rsidR="00CC1540" w:rsidRPr="00A05459" w:rsidRDefault="000429C6"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lastRenderedPageBreak/>
        <w:t>B</w:t>
      </w:r>
      <w:r w:rsidR="00B31407" w:rsidRPr="004D1876">
        <w:rPr>
          <w:rFonts w:ascii="Times New Roman" w:hAnsi="Times New Roman" w:cs="Times New Roman"/>
          <w:i/>
          <w:sz w:val="24"/>
          <w:szCs w:val="24"/>
        </w:rPr>
        <w:t>: De</w:t>
      </w:r>
      <w:r w:rsidRPr="004D1876">
        <w:rPr>
          <w:rFonts w:ascii="Times New Roman" w:hAnsi="Times New Roman" w:cs="Times New Roman"/>
          <w:i/>
          <w:sz w:val="24"/>
          <w:szCs w:val="24"/>
        </w:rPr>
        <w:t>r</w:t>
      </w:r>
      <w:r w:rsidR="00B31407" w:rsidRPr="004D1876">
        <w:rPr>
          <w:rFonts w:ascii="Times New Roman" w:hAnsi="Times New Roman" w:cs="Times New Roman"/>
          <w:i/>
          <w:sz w:val="24"/>
          <w:szCs w:val="24"/>
        </w:rPr>
        <w:t xml:space="preserve"> har jeg så den fordel….i de 12 år jeg har gået sygemeldt, jamen der har jeg læst jura…..som fritidslæsning. Det v</w:t>
      </w:r>
      <w:r w:rsidRPr="004D1876">
        <w:rPr>
          <w:rFonts w:ascii="Times New Roman" w:hAnsi="Times New Roman" w:cs="Times New Roman"/>
          <w:i/>
          <w:sz w:val="24"/>
          <w:szCs w:val="24"/>
        </w:rPr>
        <w:t>irker godt, når man skal sove…..</w:t>
      </w:r>
      <w:r w:rsidR="00B31407" w:rsidRPr="004D1876">
        <w:rPr>
          <w:rFonts w:ascii="Times New Roman" w:hAnsi="Times New Roman" w:cs="Times New Roman"/>
          <w:i/>
          <w:sz w:val="24"/>
          <w:szCs w:val="24"/>
        </w:rPr>
        <w:t>man læser</w:t>
      </w:r>
      <w:r w:rsidRPr="004D1876">
        <w:rPr>
          <w:rFonts w:ascii="Times New Roman" w:hAnsi="Times New Roman" w:cs="Times New Roman"/>
          <w:i/>
          <w:sz w:val="24"/>
          <w:szCs w:val="24"/>
        </w:rPr>
        <w:t xml:space="preserve"> 3-4 paragraffer så sover man…..</w:t>
      </w:r>
      <w:r w:rsidR="00B31407" w:rsidRPr="004D1876">
        <w:rPr>
          <w:rFonts w:ascii="Times New Roman" w:hAnsi="Times New Roman" w:cs="Times New Roman"/>
          <w:i/>
          <w:sz w:val="24"/>
          <w:szCs w:val="24"/>
        </w:rPr>
        <w:t xml:space="preserve">og man sover </w:t>
      </w:r>
      <w:r w:rsidRPr="004D1876">
        <w:rPr>
          <w:rFonts w:ascii="Times New Roman" w:hAnsi="Times New Roman" w:cs="Times New Roman"/>
          <w:i/>
          <w:sz w:val="24"/>
          <w:szCs w:val="24"/>
        </w:rPr>
        <w:t>fantastisk</w:t>
      </w:r>
      <w:r w:rsidR="00B31407"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Det der også er sjovt….</w:t>
      </w:r>
      <w:r w:rsidR="00B31407" w:rsidRPr="004D1876">
        <w:rPr>
          <w:rFonts w:ascii="Times New Roman" w:hAnsi="Times New Roman" w:cs="Times New Roman"/>
          <w:i/>
          <w:sz w:val="24"/>
          <w:szCs w:val="24"/>
        </w:rPr>
        <w:t>nu har jeg jo mødt politiet et par gang</w:t>
      </w:r>
      <w:r w:rsidRPr="004D1876">
        <w:rPr>
          <w:rFonts w:ascii="Times New Roman" w:hAnsi="Times New Roman" w:cs="Times New Roman"/>
          <w:i/>
          <w:sz w:val="24"/>
          <w:szCs w:val="24"/>
        </w:rPr>
        <w:t>e</w:t>
      </w:r>
      <w:r w:rsidR="00B31407" w:rsidRPr="004D1876">
        <w:rPr>
          <w:rFonts w:ascii="Times New Roman" w:hAnsi="Times New Roman" w:cs="Times New Roman"/>
          <w:i/>
          <w:sz w:val="24"/>
          <w:szCs w:val="24"/>
        </w:rPr>
        <w:t xml:space="preserve"> og ikke haft så heldige oplevelser med dem. Der har jeg sagt til dem, ”jamen, ifølge politivedtægterne skal du gøre sådan og sådan, og det gør du ikke, så jeg vil egentlig gerne have et møde med din chef”….så står de der med håret i postkassen og tænker ”øhh, hvad skete der lige der”. Men det er så den fordel, jeg har haft – jeg har gidet at sætte mig ind i det.</w:t>
      </w:r>
      <w:r w:rsidRPr="004D1876">
        <w:rPr>
          <w:rFonts w:ascii="Times New Roman" w:hAnsi="Times New Roman" w:cs="Times New Roman"/>
          <w:i/>
          <w:sz w:val="24"/>
          <w:szCs w:val="24"/>
        </w:rPr>
        <w:t>”</w:t>
      </w:r>
    </w:p>
    <w:p w:rsidR="00CC1540" w:rsidRPr="00A05459" w:rsidRDefault="00CC1540" w:rsidP="009E76A0">
      <w:pPr>
        <w:pStyle w:val="Overskrift1"/>
        <w:spacing w:line="360" w:lineRule="auto"/>
        <w:rPr>
          <w:sz w:val="24"/>
        </w:rPr>
      </w:pPr>
      <w:bookmarkStart w:id="110" w:name="_Toc449911973"/>
      <w:r w:rsidRPr="00A05459">
        <w:rPr>
          <w:sz w:val="24"/>
        </w:rPr>
        <w:t>Relation mellem kategorierne</w:t>
      </w:r>
      <w:bookmarkEnd w:id="110"/>
      <w:r w:rsidR="00A05459">
        <w:rPr>
          <w:sz w:val="24"/>
        </w:rPr>
        <w:br/>
      </w:r>
    </w:p>
    <w:p w:rsidR="00B31407" w:rsidRPr="00282231" w:rsidRDefault="00CC1540" w:rsidP="009E76A0">
      <w:pPr>
        <w:pStyle w:val="Undertitel"/>
        <w:spacing w:line="360" w:lineRule="auto"/>
      </w:pPr>
      <w:r w:rsidRPr="00282231">
        <w:t>Projektdeltagerne</w:t>
      </w:r>
    </w:p>
    <w:p w:rsidR="000F7B14" w:rsidRPr="004D1876" w:rsidRDefault="000F7B14"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På samme måde som ved medarbejderne vil jeg her illustrere relationerne mellem projektdeltagernes kernekategori ”venteposition” og underkategorierne sagsbehandleren, frivilligheden, medindflydelse, manglende indflydelse, fællesskab, viden, at blive mødt hvor man er som menneske og det lille oprør.</w:t>
      </w:r>
    </w:p>
    <w:p w:rsidR="00414EC5" w:rsidRPr="004D1876" w:rsidRDefault="00414EC5" w:rsidP="009E76A0">
      <w:pPr>
        <w:spacing w:line="360" w:lineRule="auto"/>
        <w:rPr>
          <w:rFonts w:ascii="Times New Roman" w:hAnsi="Times New Roman" w:cs="Times New Roman"/>
          <w:color w:val="FF0000"/>
          <w:sz w:val="24"/>
          <w:szCs w:val="24"/>
        </w:rPr>
      </w:pPr>
    </w:p>
    <w:p w:rsidR="001A18CA" w:rsidRPr="004D1876" w:rsidRDefault="001A18CA" w:rsidP="009E76A0">
      <w:pPr>
        <w:spacing w:line="360" w:lineRule="auto"/>
        <w:rPr>
          <w:rFonts w:ascii="Times New Roman" w:hAnsi="Times New Roman" w:cs="Times New Roman"/>
          <w:color w:val="FF0000"/>
          <w:sz w:val="24"/>
          <w:szCs w:val="24"/>
        </w:rPr>
      </w:pPr>
      <w:r w:rsidRPr="004D1876">
        <w:rPr>
          <w:rFonts w:ascii="Times New Roman" w:hAnsi="Times New Roman" w:cs="Times New Roman"/>
          <w:noProof/>
          <w:color w:val="FF0000"/>
          <w:sz w:val="24"/>
          <w:szCs w:val="24"/>
          <w:lang w:eastAsia="da-DK"/>
        </w:rPr>
        <w:lastRenderedPageBreak/>
        <w:drawing>
          <wp:inline distT="0" distB="0" distL="0" distR="0" wp14:anchorId="17B75707" wp14:editId="6F9255FF">
            <wp:extent cx="6120130" cy="4365158"/>
            <wp:effectExtent l="0" t="0" r="0" b="0"/>
            <wp:docPr id="2" name="Billede 2" descr="C:\Users\chris\Downloads\Figur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Downloads\Figur 1 (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4365158"/>
                    </a:xfrm>
                    <a:prstGeom prst="rect">
                      <a:avLst/>
                    </a:prstGeom>
                    <a:noFill/>
                    <a:ln>
                      <a:noFill/>
                    </a:ln>
                  </pic:spPr>
                </pic:pic>
              </a:graphicData>
            </a:graphic>
          </wp:inline>
        </w:drawing>
      </w:r>
    </w:p>
    <w:p w:rsidR="00D21138" w:rsidRPr="004D1876" w:rsidRDefault="00414EC5"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I deltagernes oplevelse af at befinde sig i en venteposition spiller ”sagsbehandleren” en væsentlig og dilemmafyldt rolle. Sagsbehandleren opleves nemlig både som værende årsag til at deltagerne bringes og fastholdes i en venteposition, og samtidig er det selvsamme sagsbehandler, der kan bringe dem ud af ventepositionen.</w:t>
      </w:r>
      <w:r w:rsidR="00D21138" w:rsidRPr="004D1876">
        <w:rPr>
          <w:rFonts w:ascii="Times New Roman" w:hAnsi="Times New Roman" w:cs="Times New Roman"/>
          <w:sz w:val="24"/>
          <w:szCs w:val="24"/>
        </w:rPr>
        <w:t xml:space="preserve"> </w:t>
      </w:r>
      <w:r w:rsidRPr="004D1876">
        <w:rPr>
          <w:rFonts w:ascii="Times New Roman" w:hAnsi="Times New Roman" w:cs="Times New Roman"/>
          <w:sz w:val="24"/>
          <w:szCs w:val="24"/>
        </w:rPr>
        <w:t xml:space="preserve"> </w:t>
      </w:r>
      <w:r w:rsidR="00D21138" w:rsidRPr="004D1876">
        <w:rPr>
          <w:rFonts w:ascii="Times New Roman" w:hAnsi="Times New Roman" w:cs="Times New Roman"/>
          <w:sz w:val="24"/>
          <w:szCs w:val="24"/>
        </w:rPr>
        <w:t>De oplevede negative aspekter ved sagsbehandleren og dennes indvirkning på de meget lange sagsforløb</w:t>
      </w:r>
      <w:r w:rsidR="00C16A91" w:rsidRPr="004D1876">
        <w:rPr>
          <w:rFonts w:ascii="Times New Roman" w:hAnsi="Times New Roman" w:cs="Times New Roman"/>
          <w:sz w:val="24"/>
          <w:szCs w:val="24"/>
        </w:rPr>
        <w:t xml:space="preserve"> lader til at blive ophævet, når der kan skabes en kontinuerlig og mere personlig relation til sagsbehandleren. En sådan relation bidrager til deltagernes oplevelse af at føle sig mere tryg og åben i dialogen med sagsbehandler, og der skabes en følelse af større ligeværdighed mellem parterne.  Sagsbehandler bliver til ”et menneske” i stedet for at være identificeret fuldt ud med systemet.</w:t>
      </w:r>
    </w:p>
    <w:p w:rsidR="00C16A91" w:rsidRPr="004D1876" w:rsidRDefault="00EF3D52"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Når tilbud og fremmøde bliver frivillige for deltagerne, genererer det lyst og motivation til at deltage – også for dem der kun har mulighed for at deltage i et vist omfang. Det lader også til at skabe et engagement og en loyalitet overfor både projektet og de tilknyttede medarbejdere</w:t>
      </w:r>
      <w:r w:rsidR="0092474E" w:rsidRPr="004D1876">
        <w:rPr>
          <w:rFonts w:ascii="Times New Roman" w:hAnsi="Times New Roman" w:cs="Times New Roman"/>
          <w:sz w:val="24"/>
          <w:szCs w:val="24"/>
        </w:rPr>
        <w:t>, der igen skaber fremdrift væk fra passiviteten og ventepositionen.</w:t>
      </w:r>
    </w:p>
    <w:p w:rsidR="0092474E" w:rsidRPr="004D1876" w:rsidRDefault="0092474E"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lastRenderedPageBreak/>
        <w:t>Engagement og motivation hos projektdeltagerne fremmes yderligere, når muligheden for medindflydelse er til stede. Her er både tale om indflydelse på eget sagsforløb – indhold og tempo samt at være med til at sætte rammerne for projektet.</w:t>
      </w:r>
      <w:r w:rsidR="005F35D9" w:rsidRPr="004D1876">
        <w:rPr>
          <w:rFonts w:ascii="Times New Roman" w:hAnsi="Times New Roman" w:cs="Times New Roman"/>
          <w:sz w:val="24"/>
          <w:szCs w:val="24"/>
        </w:rPr>
        <w:t xml:space="preserve"> Oplevelsen af at blive mødt som menneske der hvor man nu engang er, uanset hvor langt det er fx fra beskæftigelse og arbejdsmarkedet, giver deltagerne følelsen af ikke at blive presset eller set ned på. Det giver også en lyst til at gribe fat i hjælpen, når den udspringer fra det sted, der tager udgangspunkt i det, der giver mening her og nu for den enkelte deltager.</w:t>
      </w:r>
    </w:p>
    <w:p w:rsidR="00593C34" w:rsidRPr="004D1876" w:rsidRDefault="004E7672" w:rsidP="009E76A0">
      <w:pPr>
        <w:spacing w:line="360" w:lineRule="auto"/>
        <w:rPr>
          <w:rFonts w:ascii="Times New Roman" w:hAnsi="Times New Roman" w:cs="Times New Roman"/>
          <w:color w:val="FF0000"/>
          <w:sz w:val="24"/>
          <w:szCs w:val="24"/>
        </w:rPr>
      </w:pPr>
      <w:r w:rsidRPr="004D1876">
        <w:rPr>
          <w:rFonts w:ascii="Times New Roman" w:hAnsi="Times New Roman" w:cs="Times New Roman"/>
          <w:sz w:val="24"/>
          <w:szCs w:val="24"/>
        </w:rPr>
        <w:t xml:space="preserve">Hvor medindflydelse noget, der opleves at være knyttet til empowermentprojektet og dermed en forholdsvis ny erfaring for deltagerne, er mangel på indflydelse en gammel kending, der kendetegner mødet med jobcenteret. Ikke at kunne være med til at bestemme farten eller at sætte sin egen dagsorden genererer følelsen af at være underlagt et </w:t>
      </w:r>
      <w:r w:rsidR="000C77D3" w:rsidRPr="004D1876">
        <w:rPr>
          <w:rFonts w:ascii="Times New Roman" w:hAnsi="Times New Roman" w:cs="Times New Roman"/>
          <w:sz w:val="24"/>
          <w:szCs w:val="24"/>
        </w:rPr>
        <w:t>distancerede og upersonligt</w:t>
      </w:r>
      <w:r w:rsidR="006C3769" w:rsidRPr="004D1876">
        <w:rPr>
          <w:rFonts w:ascii="Times New Roman" w:hAnsi="Times New Roman" w:cs="Times New Roman"/>
          <w:sz w:val="24"/>
          <w:szCs w:val="24"/>
        </w:rPr>
        <w:t xml:space="preserve"> system, der relaterer sig til den manglende udvikling i deltagernes sagsforløb, og det at befinde sig i ”ingenmandsland”.</w:t>
      </w:r>
    </w:p>
    <w:p w:rsidR="004E7672" w:rsidRPr="004D1876" w:rsidRDefault="00593C34"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Et system der ikke praktiserer medindflydelse, har ingen interesse i at dele ud af viden, der giver mennesker</w:t>
      </w:r>
      <w:r w:rsidR="004E7672" w:rsidRPr="004D1876">
        <w:rPr>
          <w:rFonts w:ascii="Times New Roman" w:hAnsi="Times New Roman" w:cs="Times New Roman"/>
          <w:sz w:val="24"/>
          <w:szCs w:val="24"/>
        </w:rPr>
        <w:t xml:space="preserve"> </w:t>
      </w:r>
      <w:r w:rsidRPr="004D1876">
        <w:rPr>
          <w:rFonts w:ascii="Times New Roman" w:hAnsi="Times New Roman" w:cs="Times New Roman"/>
          <w:sz w:val="24"/>
          <w:szCs w:val="24"/>
        </w:rPr>
        <w:t>mulighed for til at benytte sig af den til at gå i en selvbestemt retning. V</w:t>
      </w:r>
      <w:r w:rsidR="00E50100" w:rsidRPr="004D1876">
        <w:rPr>
          <w:rFonts w:ascii="Times New Roman" w:hAnsi="Times New Roman" w:cs="Times New Roman"/>
          <w:sz w:val="24"/>
          <w:szCs w:val="24"/>
        </w:rPr>
        <w:t>iden kan generere</w:t>
      </w:r>
      <w:r w:rsidRPr="004D1876">
        <w:rPr>
          <w:rFonts w:ascii="Times New Roman" w:hAnsi="Times New Roman" w:cs="Times New Roman"/>
          <w:sz w:val="24"/>
          <w:szCs w:val="24"/>
        </w:rPr>
        <w:t xml:space="preserve"> større krav om indflydelse</w:t>
      </w:r>
      <w:r w:rsidR="00E50100" w:rsidRPr="004D1876">
        <w:rPr>
          <w:rFonts w:ascii="Times New Roman" w:hAnsi="Times New Roman" w:cs="Times New Roman"/>
          <w:sz w:val="24"/>
          <w:szCs w:val="24"/>
        </w:rPr>
        <w:t>, fra dem der er i besiddelse af den. For projektdeltagerne er den viden, de selv er med til at sætte deres præg på med at til sætte skub i sagsprocessen ved at de får kendskab til muligheder, der kan understøtte deres fremdrift væk fra systemet – om det så er til pension eller tilbage til arbejdsmarkedet.</w:t>
      </w:r>
    </w:p>
    <w:p w:rsidR="00A32D5F" w:rsidRPr="004D1876" w:rsidRDefault="00E50100"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At få den ønskede viden er et projekt, der løftes bedst i fællesskab. Gruppen af deltagere der er forsamlet på cafemøderne kan sammen skubbe på for at få den viden, de </w:t>
      </w:r>
      <w:r w:rsidR="00A32D5F" w:rsidRPr="004D1876">
        <w:rPr>
          <w:rFonts w:ascii="Times New Roman" w:hAnsi="Times New Roman" w:cs="Times New Roman"/>
          <w:sz w:val="24"/>
          <w:szCs w:val="24"/>
        </w:rPr>
        <w:t xml:space="preserve">gerne vil have. Samtidig kan de supplere hinanden med ideer og tanker, der er med til at udvide omfanget af viden for dem alle. De opnår derved både en fælles styrke, der er større end den enkeltes. Samtidig bryder fællesskabet den enkeltes isolation i det at være klient i systemet, idet projektdeltagerne kan dele erfaringer og oplevelser med hinanden. De er </w:t>
      </w:r>
      <w:r w:rsidR="004807DC" w:rsidRPr="004D1876">
        <w:rPr>
          <w:rFonts w:ascii="Times New Roman" w:hAnsi="Times New Roman" w:cs="Times New Roman"/>
          <w:sz w:val="24"/>
          <w:szCs w:val="24"/>
        </w:rPr>
        <w:t xml:space="preserve">sagt med andre ord </w:t>
      </w:r>
      <w:r w:rsidR="00A32D5F" w:rsidRPr="004D1876">
        <w:rPr>
          <w:rFonts w:ascii="Times New Roman" w:hAnsi="Times New Roman" w:cs="Times New Roman"/>
          <w:sz w:val="24"/>
          <w:szCs w:val="24"/>
        </w:rPr>
        <w:t xml:space="preserve">i den samme båd. Fællesskabet bidrager også til at udvikle deltagernes sociale kompetencer, hvilket </w:t>
      </w:r>
      <w:r w:rsidR="004807DC" w:rsidRPr="004D1876">
        <w:rPr>
          <w:rFonts w:ascii="Times New Roman" w:hAnsi="Times New Roman" w:cs="Times New Roman"/>
          <w:sz w:val="24"/>
          <w:szCs w:val="24"/>
        </w:rPr>
        <w:t>i bedste fald kan være</w:t>
      </w:r>
      <w:r w:rsidR="00A32D5F" w:rsidRPr="004D1876">
        <w:rPr>
          <w:rFonts w:ascii="Times New Roman" w:hAnsi="Times New Roman" w:cs="Times New Roman"/>
          <w:sz w:val="24"/>
          <w:szCs w:val="24"/>
        </w:rPr>
        <w:t xml:space="preserve"> med til at fremme deres muligheder for at kunne begå sig i samfundet.</w:t>
      </w:r>
    </w:p>
    <w:p w:rsidR="001C7432" w:rsidRPr="00A05459" w:rsidRDefault="00D0020A"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Fællesskabet kan også bruges til at mobilisere modpres i forhold til det system, der generer pres overfor den enkelte, hvilket nogle af deltagergruppens medlemmer står sammen om at gøre. Modpresset viser sig umiddelbart i form af stillede krav til de medarbejdere, der er tilknyttet </w:t>
      </w:r>
      <w:r w:rsidRPr="004D1876">
        <w:rPr>
          <w:rFonts w:ascii="Times New Roman" w:hAnsi="Times New Roman" w:cs="Times New Roman"/>
          <w:sz w:val="24"/>
          <w:szCs w:val="24"/>
        </w:rPr>
        <w:lastRenderedPageBreak/>
        <w:t xml:space="preserve">empowermentprojektet. Derudover kendetegnes </w:t>
      </w:r>
      <w:r w:rsidR="003D5E22" w:rsidRPr="004D1876">
        <w:rPr>
          <w:rFonts w:ascii="Times New Roman" w:hAnsi="Times New Roman" w:cs="Times New Roman"/>
          <w:sz w:val="24"/>
          <w:szCs w:val="24"/>
        </w:rPr>
        <w:t>”det lille oprør” mod systemet af individuelle</w:t>
      </w:r>
      <w:r w:rsidRPr="004D1876">
        <w:rPr>
          <w:rFonts w:ascii="Times New Roman" w:hAnsi="Times New Roman" w:cs="Times New Roman"/>
          <w:sz w:val="24"/>
          <w:szCs w:val="24"/>
        </w:rPr>
        <w:t xml:space="preserve"> </w:t>
      </w:r>
      <w:r w:rsidR="003D5E22" w:rsidRPr="004D1876">
        <w:rPr>
          <w:rFonts w:ascii="Times New Roman" w:hAnsi="Times New Roman" w:cs="Times New Roman"/>
          <w:sz w:val="24"/>
          <w:szCs w:val="24"/>
        </w:rPr>
        <w:t xml:space="preserve">måder at sige fra overfor </w:t>
      </w:r>
      <w:r w:rsidR="00A05459">
        <w:rPr>
          <w:rFonts w:ascii="Times New Roman" w:hAnsi="Times New Roman" w:cs="Times New Roman"/>
          <w:sz w:val="24"/>
          <w:szCs w:val="24"/>
        </w:rPr>
        <w:t>medarbejderes krænkende adfærd.</w:t>
      </w:r>
    </w:p>
    <w:p w:rsidR="001C7432" w:rsidRPr="00A05459" w:rsidRDefault="000C77D3" w:rsidP="009E76A0">
      <w:pPr>
        <w:pStyle w:val="Overskrift1"/>
        <w:spacing w:line="360" w:lineRule="auto"/>
        <w:rPr>
          <w:sz w:val="24"/>
        </w:rPr>
      </w:pPr>
      <w:bookmarkStart w:id="111" w:name="_Toc449911974"/>
      <w:r w:rsidRPr="00A05459">
        <w:rPr>
          <w:sz w:val="24"/>
        </w:rPr>
        <w:t>Opsummering</w:t>
      </w:r>
      <w:bookmarkEnd w:id="111"/>
      <w:r w:rsidR="00A05459">
        <w:rPr>
          <w:sz w:val="24"/>
        </w:rPr>
        <w:br/>
      </w:r>
    </w:p>
    <w:p w:rsidR="006F0F4D" w:rsidRPr="004D1876" w:rsidRDefault="000C77D3"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Jeg er nu været gennem grounded theorys tre </w:t>
      </w:r>
      <w:r w:rsidR="008A2BAA" w:rsidRPr="004D1876">
        <w:rPr>
          <w:rFonts w:ascii="Times New Roman" w:hAnsi="Times New Roman" w:cs="Times New Roman"/>
          <w:sz w:val="24"/>
          <w:szCs w:val="24"/>
        </w:rPr>
        <w:t xml:space="preserve">faser – den </w:t>
      </w:r>
      <w:r w:rsidR="008A2BAA" w:rsidRPr="004D1876">
        <w:rPr>
          <w:rFonts w:ascii="Times New Roman" w:hAnsi="Times New Roman" w:cs="Times New Roman"/>
          <w:i/>
          <w:sz w:val="24"/>
          <w:szCs w:val="24"/>
        </w:rPr>
        <w:t xml:space="preserve">åbne, selektive </w:t>
      </w:r>
      <w:r w:rsidR="008A2BAA" w:rsidRPr="004D1876">
        <w:rPr>
          <w:rFonts w:ascii="Times New Roman" w:hAnsi="Times New Roman" w:cs="Times New Roman"/>
          <w:sz w:val="24"/>
          <w:szCs w:val="24"/>
        </w:rPr>
        <w:t xml:space="preserve">og </w:t>
      </w:r>
      <w:r w:rsidR="008A2BAA" w:rsidRPr="004D1876">
        <w:rPr>
          <w:rFonts w:ascii="Times New Roman" w:hAnsi="Times New Roman" w:cs="Times New Roman"/>
          <w:i/>
          <w:sz w:val="24"/>
          <w:szCs w:val="24"/>
        </w:rPr>
        <w:t>teoretiske</w:t>
      </w:r>
      <w:r w:rsidR="008A2BAA" w:rsidRPr="004D1876">
        <w:rPr>
          <w:rFonts w:ascii="Times New Roman" w:hAnsi="Times New Roman" w:cs="Times New Roman"/>
          <w:sz w:val="24"/>
          <w:szCs w:val="24"/>
        </w:rPr>
        <w:t xml:space="preserve"> med udgangspunkt i mit datamateriale. Der er fundet to kernekategorier </w:t>
      </w:r>
      <w:r w:rsidR="008A2BAA" w:rsidRPr="004D1876">
        <w:rPr>
          <w:rFonts w:ascii="Times New Roman" w:hAnsi="Times New Roman" w:cs="Times New Roman"/>
          <w:i/>
          <w:sz w:val="24"/>
          <w:szCs w:val="24"/>
        </w:rPr>
        <w:t xml:space="preserve">mening </w:t>
      </w:r>
      <w:r w:rsidR="008A2BAA" w:rsidRPr="004D1876">
        <w:rPr>
          <w:rFonts w:ascii="Times New Roman" w:hAnsi="Times New Roman" w:cs="Times New Roman"/>
          <w:sz w:val="24"/>
          <w:szCs w:val="24"/>
        </w:rPr>
        <w:t xml:space="preserve">og </w:t>
      </w:r>
      <w:r w:rsidR="008A2BAA" w:rsidRPr="004D1876">
        <w:rPr>
          <w:rFonts w:ascii="Times New Roman" w:hAnsi="Times New Roman" w:cs="Times New Roman"/>
          <w:i/>
          <w:sz w:val="24"/>
          <w:szCs w:val="24"/>
        </w:rPr>
        <w:t>venteposition</w:t>
      </w:r>
      <w:r w:rsidR="008A2BAA" w:rsidRPr="004D1876">
        <w:rPr>
          <w:rFonts w:ascii="Times New Roman" w:hAnsi="Times New Roman" w:cs="Times New Roman"/>
          <w:sz w:val="24"/>
          <w:szCs w:val="24"/>
        </w:rPr>
        <w:t>, der gør sig gældende for gruppen af hhv. medarbejderne og projektdeltagere og deres respektive underkategorier, og der er som sidste led i proc</w:t>
      </w:r>
      <w:r w:rsidR="006F0F4D" w:rsidRPr="004D1876">
        <w:rPr>
          <w:rFonts w:ascii="Times New Roman" w:hAnsi="Times New Roman" w:cs="Times New Roman"/>
          <w:sz w:val="24"/>
          <w:szCs w:val="24"/>
        </w:rPr>
        <w:t>essen redegjort for relationerne</w:t>
      </w:r>
      <w:r w:rsidR="008A2BAA" w:rsidRPr="004D1876">
        <w:rPr>
          <w:rFonts w:ascii="Times New Roman" w:hAnsi="Times New Roman" w:cs="Times New Roman"/>
          <w:sz w:val="24"/>
          <w:szCs w:val="24"/>
        </w:rPr>
        <w:t xml:space="preserve"> mellem kernekategori og de tilhørende </w:t>
      </w:r>
      <w:r w:rsidR="006F0F4D" w:rsidRPr="004D1876">
        <w:rPr>
          <w:rFonts w:ascii="Times New Roman" w:hAnsi="Times New Roman" w:cs="Times New Roman"/>
          <w:sz w:val="24"/>
          <w:szCs w:val="24"/>
        </w:rPr>
        <w:t xml:space="preserve">underkategorier for hver af grupperne. Disse relationer kalder Glaser for ”hypoteser”, og når de er udviklet er min teori færdig (Hartman s. 65), og jeg kan nu besvare </w:t>
      </w:r>
      <w:r w:rsidRPr="004D1876">
        <w:rPr>
          <w:rFonts w:ascii="Times New Roman" w:hAnsi="Times New Roman" w:cs="Times New Roman"/>
          <w:sz w:val="24"/>
          <w:szCs w:val="24"/>
        </w:rPr>
        <w:t>de to hjælpespørgsmål</w:t>
      </w:r>
      <w:r w:rsidR="006F0F4D" w:rsidRPr="004D1876">
        <w:rPr>
          <w:rFonts w:ascii="Times New Roman" w:hAnsi="Times New Roman" w:cs="Times New Roman"/>
          <w:sz w:val="24"/>
          <w:szCs w:val="24"/>
        </w:rPr>
        <w:t xml:space="preserve">, der fremgår af min problemformulering. Besvarelserne herfra skal bruges i den teoretiske del af analysen, der kan lede mig frem til at bevare hovedspørgsmålet i problemformuleringen. Men først </w:t>
      </w:r>
      <w:r w:rsidR="00F87C1F" w:rsidRPr="004D1876">
        <w:rPr>
          <w:rFonts w:ascii="Times New Roman" w:hAnsi="Times New Roman" w:cs="Times New Roman"/>
          <w:sz w:val="24"/>
          <w:szCs w:val="24"/>
        </w:rPr>
        <w:t>vil jeg her besvare de to hjælpespørgsmål:</w:t>
      </w:r>
    </w:p>
    <w:p w:rsidR="00F87C1F" w:rsidRPr="004D1876" w:rsidRDefault="00F87C1F" w:rsidP="009E76A0">
      <w:pPr>
        <w:spacing w:line="360" w:lineRule="auto"/>
        <w:rPr>
          <w:rFonts w:ascii="Times New Roman" w:hAnsi="Times New Roman" w:cs="Times New Roman"/>
          <w:sz w:val="24"/>
          <w:szCs w:val="24"/>
        </w:rPr>
      </w:pPr>
    </w:p>
    <w:p w:rsidR="00F87C1F" w:rsidRPr="004D1876" w:rsidRDefault="00F87C1F" w:rsidP="009E76A0">
      <w:pPr>
        <w:spacing w:line="360" w:lineRule="auto"/>
        <w:rPr>
          <w:rFonts w:ascii="Times New Roman" w:hAnsi="Times New Roman" w:cs="Times New Roman"/>
          <w:b/>
          <w:i/>
          <w:sz w:val="24"/>
          <w:szCs w:val="24"/>
        </w:rPr>
      </w:pPr>
      <w:r w:rsidRPr="004D1876">
        <w:rPr>
          <w:rFonts w:ascii="Times New Roman" w:hAnsi="Times New Roman" w:cs="Times New Roman"/>
          <w:b/>
          <w:i/>
          <w:sz w:val="24"/>
          <w:szCs w:val="24"/>
        </w:rPr>
        <w:t>Hvordan forstår medarbejderne i Kalundborg Kommune det at arbejde empowermentorienteret, og hvordan oplever de deres muligheder for at udøve denne tilgang i praksis?</w:t>
      </w:r>
    </w:p>
    <w:p w:rsidR="00F87C1F" w:rsidRPr="004D1876" w:rsidRDefault="00F87C1F"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At arbejde empowermentorienteret betyder for medarbejderne, at de navigerer efter guidelines, der henleder </w:t>
      </w:r>
      <w:r w:rsidR="008C3937" w:rsidRPr="004D1876">
        <w:rPr>
          <w:rFonts w:ascii="Times New Roman" w:hAnsi="Times New Roman" w:cs="Times New Roman"/>
          <w:sz w:val="24"/>
          <w:szCs w:val="24"/>
        </w:rPr>
        <w:t>til</w:t>
      </w:r>
      <w:r w:rsidRPr="004D1876">
        <w:rPr>
          <w:rFonts w:ascii="Times New Roman" w:hAnsi="Times New Roman" w:cs="Times New Roman"/>
          <w:sz w:val="24"/>
          <w:szCs w:val="24"/>
        </w:rPr>
        <w:t xml:space="preserve"> det at skabe mening – både i forhold til arbejdet m</w:t>
      </w:r>
      <w:r w:rsidR="008C3937" w:rsidRPr="004D1876">
        <w:rPr>
          <w:rFonts w:ascii="Times New Roman" w:hAnsi="Times New Roman" w:cs="Times New Roman"/>
          <w:sz w:val="24"/>
          <w:szCs w:val="24"/>
        </w:rPr>
        <w:t>ed projektdeltagerne, deres eget arbejdsliv</w:t>
      </w:r>
      <w:r w:rsidRPr="004D1876">
        <w:rPr>
          <w:rFonts w:ascii="Times New Roman" w:hAnsi="Times New Roman" w:cs="Times New Roman"/>
          <w:sz w:val="24"/>
          <w:szCs w:val="24"/>
        </w:rPr>
        <w:t xml:space="preserve">, tilrettelæggelse af arbejdet og som forhandlingsredskab overfor ledelsen. </w:t>
      </w:r>
      <w:r w:rsidR="008C3937" w:rsidRPr="004D1876">
        <w:rPr>
          <w:rFonts w:ascii="Times New Roman" w:hAnsi="Times New Roman" w:cs="Times New Roman"/>
          <w:sz w:val="24"/>
          <w:szCs w:val="24"/>
        </w:rPr>
        <w:t>A</w:t>
      </w:r>
      <w:r w:rsidRPr="004D1876">
        <w:rPr>
          <w:rFonts w:ascii="Times New Roman" w:hAnsi="Times New Roman" w:cs="Times New Roman"/>
          <w:sz w:val="24"/>
          <w:szCs w:val="24"/>
        </w:rPr>
        <w:t>t arbejde meningsskabende</w:t>
      </w:r>
      <w:r w:rsidR="005800AB" w:rsidRPr="004D1876">
        <w:rPr>
          <w:rFonts w:ascii="Times New Roman" w:hAnsi="Times New Roman" w:cs="Times New Roman"/>
          <w:sz w:val="24"/>
          <w:szCs w:val="24"/>
        </w:rPr>
        <w:t xml:space="preserve"> </w:t>
      </w:r>
      <w:r w:rsidR="008C3937" w:rsidRPr="004D1876">
        <w:rPr>
          <w:rFonts w:ascii="Times New Roman" w:hAnsi="Times New Roman" w:cs="Times New Roman"/>
          <w:sz w:val="24"/>
          <w:szCs w:val="24"/>
        </w:rPr>
        <w:t>betyder for medarbejderne</w:t>
      </w:r>
      <w:r w:rsidR="005800AB" w:rsidRPr="004D1876">
        <w:rPr>
          <w:rFonts w:ascii="Times New Roman" w:hAnsi="Times New Roman" w:cs="Times New Roman"/>
          <w:sz w:val="24"/>
          <w:szCs w:val="24"/>
        </w:rPr>
        <w:t xml:space="preserve"> at møde deltagerne der, hvor de er i deres liv lige nu og fra det udgangspunkt arbejde med deres udvikling. Arbejdet indbefatter også det at skabe tillid til deltagerne </w:t>
      </w:r>
      <w:r w:rsidR="00171B73" w:rsidRPr="004D1876">
        <w:rPr>
          <w:rFonts w:ascii="Times New Roman" w:hAnsi="Times New Roman" w:cs="Times New Roman"/>
          <w:sz w:val="24"/>
          <w:szCs w:val="24"/>
        </w:rPr>
        <w:t>i forhold til</w:t>
      </w:r>
      <w:r w:rsidR="005800AB" w:rsidRPr="004D1876">
        <w:rPr>
          <w:rFonts w:ascii="Times New Roman" w:hAnsi="Times New Roman" w:cs="Times New Roman"/>
          <w:sz w:val="24"/>
          <w:szCs w:val="24"/>
        </w:rPr>
        <w:t xml:space="preserve"> det system, de</w:t>
      </w:r>
      <w:r w:rsidR="008C3937" w:rsidRPr="004D1876">
        <w:rPr>
          <w:rFonts w:ascii="Times New Roman" w:hAnsi="Times New Roman" w:cs="Times New Roman"/>
          <w:sz w:val="24"/>
          <w:szCs w:val="24"/>
        </w:rPr>
        <w:t xml:space="preserve"> selv</w:t>
      </w:r>
      <w:r w:rsidR="005800AB" w:rsidRPr="004D1876">
        <w:rPr>
          <w:rFonts w:ascii="Times New Roman" w:hAnsi="Times New Roman" w:cs="Times New Roman"/>
          <w:sz w:val="24"/>
          <w:szCs w:val="24"/>
        </w:rPr>
        <w:t xml:space="preserve"> repræsenterer</w:t>
      </w:r>
      <w:r w:rsidR="008C3937" w:rsidRPr="004D1876">
        <w:rPr>
          <w:rFonts w:ascii="Times New Roman" w:hAnsi="Times New Roman" w:cs="Times New Roman"/>
          <w:sz w:val="24"/>
          <w:szCs w:val="24"/>
        </w:rPr>
        <w:t xml:space="preserve"> som medarbejdere</w:t>
      </w:r>
      <w:r w:rsidR="00171B73" w:rsidRPr="004D1876">
        <w:rPr>
          <w:rFonts w:ascii="Times New Roman" w:hAnsi="Times New Roman" w:cs="Times New Roman"/>
          <w:sz w:val="24"/>
          <w:szCs w:val="24"/>
        </w:rPr>
        <w:t>, hvilket betyder, at de må stille sig til rådighed som ”buffere”, og være mellemled mellem deltager og system</w:t>
      </w:r>
      <w:r w:rsidR="005800AB" w:rsidRPr="004D1876">
        <w:rPr>
          <w:rFonts w:ascii="Times New Roman" w:hAnsi="Times New Roman" w:cs="Times New Roman"/>
          <w:sz w:val="24"/>
          <w:szCs w:val="24"/>
        </w:rPr>
        <w:t>. For at</w:t>
      </w:r>
      <w:r w:rsidR="008C3937" w:rsidRPr="004D1876">
        <w:rPr>
          <w:rFonts w:ascii="Times New Roman" w:hAnsi="Times New Roman" w:cs="Times New Roman"/>
          <w:sz w:val="24"/>
          <w:szCs w:val="24"/>
        </w:rPr>
        <w:t xml:space="preserve"> kunne</w:t>
      </w:r>
      <w:r w:rsidR="005800AB" w:rsidRPr="004D1876">
        <w:rPr>
          <w:rFonts w:ascii="Times New Roman" w:hAnsi="Times New Roman" w:cs="Times New Roman"/>
          <w:sz w:val="24"/>
          <w:szCs w:val="24"/>
        </w:rPr>
        <w:t xml:space="preserve"> gøre det er vigtige elementer i tilgangen til deltagerne, at indsatser og tilbud</w:t>
      </w:r>
      <w:r w:rsidR="00171B73" w:rsidRPr="004D1876">
        <w:rPr>
          <w:rFonts w:ascii="Times New Roman" w:hAnsi="Times New Roman" w:cs="Times New Roman"/>
          <w:sz w:val="24"/>
          <w:szCs w:val="24"/>
        </w:rPr>
        <w:t xml:space="preserve"> baserer sig på frivillighed og</w:t>
      </w:r>
      <w:r w:rsidR="005800AB" w:rsidRPr="004D1876">
        <w:rPr>
          <w:rFonts w:ascii="Times New Roman" w:hAnsi="Times New Roman" w:cs="Times New Roman"/>
          <w:sz w:val="24"/>
          <w:szCs w:val="24"/>
        </w:rPr>
        <w:t xml:space="preserve"> valgfrihed</w:t>
      </w:r>
      <w:r w:rsidR="00171B73" w:rsidRPr="004D1876">
        <w:rPr>
          <w:rFonts w:ascii="Times New Roman" w:hAnsi="Times New Roman" w:cs="Times New Roman"/>
          <w:sz w:val="24"/>
          <w:szCs w:val="24"/>
        </w:rPr>
        <w:t>, og det stiller krav til medarbejdernes kreativitet, når systemet skal være til for deltagerne og ikke omvendt.</w:t>
      </w:r>
      <w:r w:rsidR="005800AB" w:rsidRPr="004D1876">
        <w:rPr>
          <w:rFonts w:ascii="Times New Roman" w:hAnsi="Times New Roman" w:cs="Times New Roman"/>
          <w:sz w:val="24"/>
          <w:szCs w:val="24"/>
        </w:rPr>
        <w:t xml:space="preserve"> </w:t>
      </w:r>
      <w:r w:rsidR="00171B73" w:rsidRPr="004D1876">
        <w:rPr>
          <w:rFonts w:ascii="Times New Roman" w:hAnsi="Times New Roman" w:cs="Times New Roman"/>
          <w:sz w:val="24"/>
          <w:szCs w:val="24"/>
        </w:rPr>
        <w:t>At arbejde på denne måde er at forlade sagsbehandlerrollen og i stedet være deltagerens rådgiver og samarbejdspartner</w:t>
      </w:r>
      <w:r w:rsidR="008C3937" w:rsidRPr="004D1876">
        <w:rPr>
          <w:rFonts w:ascii="Times New Roman" w:hAnsi="Times New Roman" w:cs="Times New Roman"/>
          <w:sz w:val="24"/>
          <w:szCs w:val="24"/>
        </w:rPr>
        <w:t>, hvilket i en vis forstand også indbefatter bevidstheden om strukturelle forklaringer som delvis</w:t>
      </w:r>
      <w:r w:rsidR="00B635DF" w:rsidRPr="004D1876">
        <w:rPr>
          <w:rFonts w:ascii="Times New Roman" w:hAnsi="Times New Roman" w:cs="Times New Roman"/>
          <w:sz w:val="24"/>
          <w:szCs w:val="24"/>
        </w:rPr>
        <w:t>e</w:t>
      </w:r>
      <w:r w:rsidR="008C3937" w:rsidRPr="004D1876">
        <w:rPr>
          <w:rFonts w:ascii="Times New Roman" w:hAnsi="Times New Roman" w:cs="Times New Roman"/>
          <w:sz w:val="24"/>
          <w:szCs w:val="24"/>
        </w:rPr>
        <w:t xml:space="preserve"> forklaringsmodeller i forhold til deltagernes sociale problemer. </w:t>
      </w:r>
      <w:r w:rsidR="00171B73" w:rsidRPr="004D1876">
        <w:rPr>
          <w:rFonts w:ascii="Times New Roman" w:hAnsi="Times New Roman" w:cs="Times New Roman"/>
          <w:sz w:val="24"/>
          <w:szCs w:val="24"/>
        </w:rPr>
        <w:t xml:space="preserve"> </w:t>
      </w:r>
    </w:p>
    <w:p w:rsidR="00B635DF" w:rsidRPr="004D1876" w:rsidRDefault="00B635DF"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lastRenderedPageBreak/>
        <w:t>For at kunne praktisere det empowermenterede arbejde er det en forudsætning, at ledelsen giver sin opbakning, og at der er en reel vilje hos medarbejderne til at ville og turde arbejde på en anderledes måde. De tre medarbejdere i projektet oplever deres muligheder for at udøve empowerment i praksis som gode, men erkender også, at det kan være vanskeligt at brede ud til hele jobcenteret og andre forvaltningsområder.</w:t>
      </w:r>
    </w:p>
    <w:p w:rsidR="00A536AE" w:rsidRPr="004D1876" w:rsidRDefault="00A536AE" w:rsidP="009E76A0">
      <w:pPr>
        <w:spacing w:line="360" w:lineRule="auto"/>
        <w:rPr>
          <w:rFonts w:ascii="Times New Roman" w:hAnsi="Times New Roman" w:cs="Times New Roman"/>
          <w:b/>
          <w:i/>
          <w:sz w:val="24"/>
          <w:szCs w:val="24"/>
        </w:rPr>
      </w:pPr>
    </w:p>
    <w:p w:rsidR="00F87C1F" w:rsidRPr="004D1876" w:rsidRDefault="00F87C1F" w:rsidP="009E76A0">
      <w:pPr>
        <w:spacing w:line="360" w:lineRule="auto"/>
        <w:rPr>
          <w:rFonts w:ascii="Times New Roman" w:hAnsi="Times New Roman" w:cs="Times New Roman"/>
          <w:b/>
          <w:i/>
          <w:sz w:val="24"/>
          <w:szCs w:val="24"/>
        </w:rPr>
      </w:pPr>
      <w:r w:rsidRPr="004D1876">
        <w:rPr>
          <w:rFonts w:ascii="Times New Roman" w:hAnsi="Times New Roman" w:cs="Times New Roman"/>
          <w:b/>
          <w:i/>
          <w:sz w:val="24"/>
          <w:szCs w:val="24"/>
        </w:rPr>
        <w:t>Hvordan oplever projektdeltagerne det at være med i Kalundborg kommunes empowermentprojekt</w:t>
      </w:r>
      <w:r w:rsidRPr="004D1876">
        <w:rPr>
          <w:rFonts w:ascii="Times New Roman" w:hAnsi="Times New Roman" w:cs="Times New Roman"/>
          <w:b/>
          <w:sz w:val="24"/>
          <w:szCs w:val="24"/>
        </w:rPr>
        <w:t>?</w:t>
      </w:r>
    </w:p>
    <w:p w:rsidR="00F87C1F" w:rsidRPr="004D1876" w:rsidRDefault="00054FA4"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Projektdeltagernes fortællinger retter sig mod den mere</w:t>
      </w:r>
      <w:r w:rsidR="00A536AE" w:rsidRPr="004D1876">
        <w:rPr>
          <w:rFonts w:ascii="Times New Roman" w:hAnsi="Times New Roman" w:cs="Times New Roman"/>
          <w:sz w:val="24"/>
          <w:szCs w:val="24"/>
        </w:rPr>
        <w:t xml:space="preserve"> traditionelle sagsbehandling i jobcenteret</w:t>
      </w:r>
      <w:r w:rsidRPr="004D1876">
        <w:rPr>
          <w:rFonts w:ascii="Times New Roman" w:hAnsi="Times New Roman" w:cs="Times New Roman"/>
          <w:sz w:val="24"/>
          <w:szCs w:val="24"/>
        </w:rPr>
        <w:t>,</w:t>
      </w:r>
      <w:r w:rsidR="00A536AE" w:rsidRPr="004D1876">
        <w:rPr>
          <w:rFonts w:ascii="Times New Roman" w:hAnsi="Times New Roman" w:cs="Times New Roman"/>
          <w:sz w:val="24"/>
          <w:szCs w:val="24"/>
        </w:rPr>
        <w:t xml:space="preserve"> og</w:t>
      </w:r>
      <w:r w:rsidRPr="004D1876">
        <w:rPr>
          <w:rFonts w:ascii="Times New Roman" w:hAnsi="Times New Roman" w:cs="Times New Roman"/>
          <w:sz w:val="24"/>
          <w:szCs w:val="24"/>
        </w:rPr>
        <w:t xml:space="preserve"> de oplevelser de har i forbindelse med</w:t>
      </w:r>
      <w:r w:rsidR="00A536AE" w:rsidRPr="004D1876">
        <w:rPr>
          <w:rFonts w:ascii="Times New Roman" w:hAnsi="Times New Roman" w:cs="Times New Roman"/>
          <w:sz w:val="24"/>
          <w:szCs w:val="24"/>
        </w:rPr>
        <w:t xml:space="preserve"> </w:t>
      </w:r>
      <w:r w:rsidRPr="004D1876">
        <w:rPr>
          <w:rFonts w:ascii="Times New Roman" w:hAnsi="Times New Roman" w:cs="Times New Roman"/>
          <w:sz w:val="24"/>
          <w:szCs w:val="24"/>
        </w:rPr>
        <w:t xml:space="preserve">cafemøderne. I mødet med sagsbehandlerne siddende på jobcenteret giver deltagerne primært udtryk </w:t>
      </w:r>
      <w:r w:rsidR="00ED68A1" w:rsidRPr="004D1876">
        <w:rPr>
          <w:rFonts w:ascii="Times New Roman" w:hAnsi="Times New Roman" w:cs="Times New Roman"/>
          <w:sz w:val="24"/>
          <w:szCs w:val="24"/>
        </w:rPr>
        <w:t xml:space="preserve">for at føle </w:t>
      </w:r>
      <w:r w:rsidRPr="004D1876">
        <w:rPr>
          <w:rFonts w:ascii="Times New Roman" w:hAnsi="Times New Roman" w:cs="Times New Roman"/>
          <w:sz w:val="24"/>
          <w:szCs w:val="24"/>
        </w:rPr>
        <w:t xml:space="preserve">sig </w:t>
      </w:r>
      <w:r w:rsidR="00ED68A1" w:rsidRPr="004D1876">
        <w:rPr>
          <w:rFonts w:ascii="Times New Roman" w:hAnsi="Times New Roman" w:cs="Times New Roman"/>
          <w:sz w:val="24"/>
          <w:szCs w:val="24"/>
        </w:rPr>
        <w:t>hensat</w:t>
      </w:r>
      <w:r w:rsidR="00EB5D41" w:rsidRPr="004D1876">
        <w:rPr>
          <w:rFonts w:ascii="Times New Roman" w:hAnsi="Times New Roman" w:cs="Times New Roman"/>
          <w:sz w:val="24"/>
          <w:szCs w:val="24"/>
        </w:rPr>
        <w:t xml:space="preserve"> til</w:t>
      </w:r>
      <w:r w:rsidRPr="004D1876">
        <w:rPr>
          <w:rFonts w:ascii="Times New Roman" w:hAnsi="Times New Roman" w:cs="Times New Roman"/>
          <w:sz w:val="24"/>
          <w:szCs w:val="24"/>
        </w:rPr>
        <w:t xml:space="preserve"> en venteposition uden indflydelse på eget sagsforløb og uden adgang til tilstrækkelig viden om forhold, der </w:t>
      </w:r>
      <w:r w:rsidR="00EB5D41" w:rsidRPr="004D1876">
        <w:rPr>
          <w:rFonts w:ascii="Times New Roman" w:hAnsi="Times New Roman" w:cs="Times New Roman"/>
          <w:sz w:val="24"/>
          <w:szCs w:val="24"/>
        </w:rPr>
        <w:t>er relevant for deres sagsforløb</w:t>
      </w:r>
      <w:r w:rsidRPr="004D1876">
        <w:rPr>
          <w:rFonts w:ascii="Times New Roman" w:hAnsi="Times New Roman" w:cs="Times New Roman"/>
          <w:sz w:val="24"/>
          <w:szCs w:val="24"/>
        </w:rPr>
        <w:t xml:space="preserve">. </w:t>
      </w:r>
      <w:r w:rsidR="00ED68A1" w:rsidRPr="004D1876">
        <w:rPr>
          <w:rFonts w:ascii="Times New Roman" w:hAnsi="Times New Roman" w:cs="Times New Roman"/>
          <w:sz w:val="24"/>
          <w:szCs w:val="24"/>
        </w:rPr>
        <w:t>De fortællinger, der knytter sig til cafemøderne, er derimod en anden: Her oplever deltagerne, at de har stor medindflydelse på både eget sagsforløb og indholdet på cafemøderne, hvilket</w:t>
      </w:r>
      <w:r w:rsidR="00EB5D41" w:rsidRPr="004D1876">
        <w:rPr>
          <w:rFonts w:ascii="Times New Roman" w:hAnsi="Times New Roman" w:cs="Times New Roman"/>
          <w:sz w:val="24"/>
          <w:szCs w:val="24"/>
        </w:rPr>
        <w:t xml:space="preserve"> bl.a.</w:t>
      </w:r>
      <w:r w:rsidR="00ED68A1" w:rsidRPr="004D1876">
        <w:rPr>
          <w:rFonts w:ascii="Times New Roman" w:hAnsi="Times New Roman" w:cs="Times New Roman"/>
          <w:sz w:val="24"/>
          <w:szCs w:val="24"/>
        </w:rPr>
        <w:t xml:space="preserve"> afstedkommer, at de får afgang til den viden, de oplever at have behov for. Det er en hel ny oplevelse for deltagerne, at cafemøderne baserer sig på frivillighed</w:t>
      </w:r>
      <w:r w:rsidR="008829DA" w:rsidRPr="004D1876">
        <w:rPr>
          <w:rFonts w:ascii="Times New Roman" w:hAnsi="Times New Roman" w:cs="Times New Roman"/>
          <w:sz w:val="24"/>
          <w:szCs w:val="24"/>
        </w:rPr>
        <w:t xml:space="preserve">, og at hjælpen tilbydes med udgangspunkt </w:t>
      </w:r>
      <w:r w:rsidR="00EB5D41" w:rsidRPr="004D1876">
        <w:rPr>
          <w:rFonts w:ascii="Times New Roman" w:hAnsi="Times New Roman" w:cs="Times New Roman"/>
          <w:sz w:val="24"/>
          <w:szCs w:val="24"/>
        </w:rPr>
        <w:t>i, hvad de finder vigtigt – uanset om det ikke relaterer sig til noget beskæftigelsesrettet</w:t>
      </w:r>
      <w:r w:rsidR="008829DA" w:rsidRPr="004D1876">
        <w:rPr>
          <w:rFonts w:ascii="Times New Roman" w:hAnsi="Times New Roman" w:cs="Times New Roman"/>
          <w:sz w:val="24"/>
          <w:szCs w:val="24"/>
        </w:rPr>
        <w:t>. Det motiverer</w:t>
      </w:r>
      <w:r w:rsidR="00EB5D41" w:rsidRPr="004D1876">
        <w:rPr>
          <w:rFonts w:ascii="Times New Roman" w:hAnsi="Times New Roman" w:cs="Times New Roman"/>
          <w:sz w:val="24"/>
          <w:szCs w:val="24"/>
        </w:rPr>
        <w:t xml:space="preserve"> deltagerne til at sætte sig i bevægelse væk fra ventepositionen. </w:t>
      </w:r>
    </w:p>
    <w:p w:rsidR="006F0F4D" w:rsidRPr="004D1876" w:rsidRDefault="006F0F4D" w:rsidP="009E76A0">
      <w:pPr>
        <w:spacing w:line="360" w:lineRule="auto"/>
        <w:rPr>
          <w:rFonts w:ascii="Times New Roman" w:hAnsi="Times New Roman" w:cs="Times New Roman"/>
          <w:sz w:val="24"/>
          <w:szCs w:val="24"/>
        </w:rPr>
      </w:pPr>
    </w:p>
    <w:p w:rsidR="00A32D5F" w:rsidRPr="004D1876" w:rsidRDefault="00A32D5F" w:rsidP="009E76A0">
      <w:pPr>
        <w:spacing w:line="360" w:lineRule="auto"/>
        <w:rPr>
          <w:rFonts w:ascii="Times New Roman" w:hAnsi="Times New Roman" w:cs="Times New Roman"/>
          <w:sz w:val="24"/>
          <w:szCs w:val="24"/>
        </w:rPr>
      </w:pPr>
    </w:p>
    <w:p w:rsidR="00E46461" w:rsidRPr="004D1876" w:rsidRDefault="00E46461" w:rsidP="009E76A0">
      <w:pPr>
        <w:spacing w:line="360" w:lineRule="auto"/>
        <w:rPr>
          <w:rFonts w:ascii="Times New Roman" w:hAnsi="Times New Roman" w:cs="Times New Roman"/>
          <w:sz w:val="24"/>
          <w:szCs w:val="24"/>
        </w:rPr>
      </w:pPr>
    </w:p>
    <w:p w:rsidR="001A18CA" w:rsidRPr="004D1876" w:rsidRDefault="001A18CA" w:rsidP="009E76A0">
      <w:pPr>
        <w:tabs>
          <w:tab w:val="left" w:pos="5394"/>
        </w:tabs>
        <w:spacing w:line="360" w:lineRule="auto"/>
        <w:jc w:val="center"/>
        <w:rPr>
          <w:rFonts w:ascii="Times New Roman" w:hAnsi="Times New Roman" w:cs="Times New Roman"/>
          <w:b/>
          <w:sz w:val="24"/>
          <w:szCs w:val="24"/>
        </w:rPr>
      </w:pPr>
    </w:p>
    <w:p w:rsidR="001A18CA" w:rsidRPr="004D1876" w:rsidRDefault="001A18CA" w:rsidP="009E76A0">
      <w:pPr>
        <w:tabs>
          <w:tab w:val="left" w:pos="5394"/>
        </w:tabs>
        <w:spacing w:line="360" w:lineRule="auto"/>
        <w:jc w:val="center"/>
        <w:rPr>
          <w:rFonts w:ascii="Times New Roman" w:hAnsi="Times New Roman" w:cs="Times New Roman"/>
          <w:b/>
          <w:sz w:val="24"/>
          <w:szCs w:val="24"/>
        </w:rPr>
      </w:pPr>
    </w:p>
    <w:p w:rsidR="00282231" w:rsidRDefault="00282231" w:rsidP="009E76A0">
      <w:pPr>
        <w:tabs>
          <w:tab w:val="left" w:pos="5394"/>
        </w:tabs>
        <w:spacing w:line="360" w:lineRule="auto"/>
        <w:jc w:val="center"/>
        <w:rPr>
          <w:rFonts w:ascii="Times New Roman" w:hAnsi="Times New Roman" w:cs="Times New Roman"/>
          <w:b/>
          <w:sz w:val="24"/>
          <w:szCs w:val="24"/>
        </w:rPr>
      </w:pPr>
    </w:p>
    <w:p w:rsidR="00282231" w:rsidRDefault="00282231" w:rsidP="009E76A0">
      <w:pPr>
        <w:tabs>
          <w:tab w:val="left" w:pos="5394"/>
        </w:tabs>
        <w:spacing w:line="360" w:lineRule="auto"/>
        <w:jc w:val="center"/>
        <w:rPr>
          <w:rFonts w:ascii="Times New Roman" w:hAnsi="Times New Roman" w:cs="Times New Roman"/>
          <w:b/>
          <w:sz w:val="24"/>
          <w:szCs w:val="24"/>
        </w:rPr>
      </w:pPr>
    </w:p>
    <w:p w:rsidR="00282231" w:rsidRDefault="00282231" w:rsidP="009E76A0">
      <w:pPr>
        <w:tabs>
          <w:tab w:val="left" w:pos="5394"/>
        </w:tabs>
        <w:spacing w:line="360" w:lineRule="auto"/>
        <w:jc w:val="center"/>
        <w:rPr>
          <w:rFonts w:ascii="Times New Roman" w:hAnsi="Times New Roman" w:cs="Times New Roman"/>
          <w:b/>
          <w:sz w:val="24"/>
          <w:szCs w:val="24"/>
        </w:rPr>
      </w:pPr>
    </w:p>
    <w:p w:rsidR="00534903" w:rsidRPr="00A05459" w:rsidRDefault="00534903" w:rsidP="009E76A0">
      <w:pPr>
        <w:pStyle w:val="Overskrift1"/>
        <w:spacing w:line="360" w:lineRule="auto"/>
        <w:jc w:val="center"/>
        <w:rPr>
          <w:color w:val="auto"/>
        </w:rPr>
      </w:pPr>
      <w:bookmarkStart w:id="112" w:name="_Toc449907271"/>
      <w:bookmarkStart w:id="113" w:name="_Toc449911975"/>
      <w:r w:rsidRPr="00282231">
        <w:rPr>
          <w:color w:val="auto"/>
        </w:rPr>
        <w:lastRenderedPageBreak/>
        <w:t>Teoretisk analyse (Boltanski)</w:t>
      </w:r>
      <w:bookmarkEnd w:id="112"/>
      <w:bookmarkEnd w:id="113"/>
    </w:p>
    <w:p w:rsidR="00534903" w:rsidRPr="00A05459" w:rsidRDefault="00534903" w:rsidP="009E76A0">
      <w:pPr>
        <w:pStyle w:val="Overskrift1"/>
        <w:spacing w:line="360" w:lineRule="auto"/>
        <w:rPr>
          <w:sz w:val="24"/>
        </w:rPr>
      </w:pPr>
      <w:bookmarkStart w:id="114" w:name="_Toc449911976"/>
      <w:r w:rsidRPr="00A05459">
        <w:rPr>
          <w:sz w:val="24"/>
        </w:rPr>
        <w:t>Introduktion til pragmatisk sociologi</w:t>
      </w:r>
      <w:bookmarkEnd w:id="114"/>
      <w:r w:rsidR="00A05459">
        <w:rPr>
          <w:sz w:val="24"/>
        </w:rPr>
        <w:br/>
      </w:r>
    </w:p>
    <w:p w:rsidR="00534903" w:rsidRPr="004D1876" w:rsidRDefault="007161EF" w:rsidP="009E76A0">
      <w:pPr>
        <w:tabs>
          <w:tab w:val="left" w:pos="5394"/>
        </w:tabs>
        <w:spacing w:line="360" w:lineRule="auto"/>
        <w:rPr>
          <w:rFonts w:ascii="Times New Roman" w:hAnsi="Times New Roman" w:cs="Times New Roman"/>
          <w:sz w:val="24"/>
          <w:szCs w:val="24"/>
        </w:rPr>
      </w:pPr>
      <w:r w:rsidRPr="004D1876">
        <w:rPr>
          <w:rFonts w:ascii="Times New Roman" w:hAnsi="Times New Roman" w:cs="Times New Roman"/>
          <w:sz w:val="24"/>
          <w:szCs w:val="24"/>
        </w:rPr>
        <w:t>J</w:t>
      </w:r>
      <w:r w:rsidR="00534903" w:rsidRPr="004D1876">
        <w:rPr>
          <w:rFonts w:ascii="Times New Roman" w:hAnsi="Times New Roman" w:cs="Times New Roman"/>
          <w:sz w:val="24"/>
          <w:szCs w:val="24"/>
        </w:rPr>
        <w:t xml:space="preserve">eg </w:t>
      </w:r>
      <w:r w:rsidRPr="004D1876">
        <w:rPr>
          <w:rFonts w:ascii="Times New Roman" w:hAnsi="Times New Roman" w:cs="Times New Roman"/>
          <w:sz w:val="24"/>
          <w:szCs w:val="24"/>
        </w:rPr>
        <w:t xml:space="preserve">vil </w:t>
      </w:r>
      <w:r w:rsidR="00534903" w:rsidRPr="004D1876">
        <w:rPr>
          <w:rFonts w:ascii="Times New Roman" w:hAnsi="Times New Roman" w:cs="Times New Roman"/>
          <w:sz w:val="24"/>
          <w:szCs w:val="24"/>
        </w:rPr>
        <w:t>i anden del</w:t>
      </w:r>
      <w:r w:rsidRPr="004D1876">
        <w:rPr>
          <w:rFonts w:ascii="Times New Roman" w:hAnsi="Times New Roman" w:cs="Times New Roman"/>
          <w:sz w:val="24"/>
          <w:szCs w:val="24"/>
        </w:rPr>
        <w:t xml:space="preserve"> af min analyse</w:t>
      </w:r>
      <w:r w:rsidR="00534903" w:rsidRPr="004D1876">
        <w:rPr>
          <w:rFonts w:ascii="Times New Roman" w:hAnsi="Times New Roman" w:cs="Times New Roman"/>
          <w:sz w:val="24"/>
          <w:szCs w:val="24"/>
        </w:rPr>
        <w:t xml:space="preserve"> </w:t>
      </w:r>
      <w:r w:rsidR="006B740B" w:rsidRPr="004D1876">
        <w:rPr>
          <w:rFonts w:ascii="Times New Roman" w:hAnsi="Times New Roman" w:cs="Times New Roman"/>
          <w:sz w:val="24"/>
          <w:szCs w:val="24"/>
        </w:rPr>
        <w:t>teoretisere over de fund</w:t>
      </w:r>
      <w:r w:rsidR="00534903" w:rsidRPr="004D1876">
        <w:rPr>
          <w:rFonts w:ascii="Times New Roman" w:hAnsi="Times New Roman" w:cs="Times New Roman"/>
          <w:sz w:val="24"/>
          <w:szCs w:val="24"/>
        </w:rPr>
        <w:t>,</w:t>
      </w:r>
      <w:r w:rsidRPr="004D1876">
        <w:rPr>
          <w:rFonts w:ascii="Times New Roman" w:hAnsi="Times New Roman" w:cs="Times New Roman"/>
          <w:sz w:val="24"/>
          <w:szCs w:val="24"/>
        </w:rPr>
        <w:t xml:space="preserve"> jeg har gjort </w:t>
      </w:r>
      <w:r w:rsidR="00A8561F" w:rsidRPr="004D1876">
        <w:rPr>
          <w:rFonts w:ascii="Times New Roman" w:hAnsi="Times New Roman" w:cs="Times New Roman"/>
          <w:sz w:val="24"/>
          <w:szCs w:val="24"/>
        </w:rPr>
        <w:t>med baggrund i metoden grounded theory</w:t>
      </w:r>
      <w:r w:rsidR="00534903" w:rsidRPr="004D1876">
        <w:rPr>
          <w:rFonts w:ascii="Times New Roman" w:hAnsi="Times New Roman" w:cs="Times New Roman"/>
          <w:sz w:val="24"/>
          <w:szCs w:val="24"/>
        </w:rPr>
        <w:t xml:space="preserve">. Hvor jeg i første del af </w:t>
      </w:r>
      <w:r w:rsidR="00A8561F" w:rsidRPr="004D1876">
        <w:rPr>
          <w:rFonts w:ascii="Times New Roman" w:hAnsi="Times New Roman" w:cs="Times New Roman"/>
          <w:sz w:val="24"/>
          <w:szCs w:val="24"/>
        </w:rPr>
        <w:t>min analyse</w:t>
      </w:r>
      <w:r w:rsidR="00534903" w:rsidRPr="004D1876">
        <w:rPr>
          <w:rFonts w:ascii="Times New Roman" w:hAnsi="Times New Roman" w:cs="Times New Roman"/>
          <w:sz w:val="24"/>
          <w:szCs w:val="24"/>
        </w:rPr>
        <w:t xml:space="preserve"> har indtaget en fænomenologisk videnskabsteoretisk positionering, og ved valg af grounded theory som metode er gået forudsætningsløs til undersøgelsen af min case Kalundborg Kommunes empowermentprojekt, indtager jeg nu en kritisk teoretisk positionering. Som tidligere nævnt i nærværende speciale indskriver empowermentbegrebet sig i en kritisk videnskabsteoretisk position, hvilket derfor også er ud fra denne positionering, jeg vil søge at besvare problemformuleringens hovedspørgsmål:</w:t>
      </w:r>
    </w:p>
    <w:p w:rsidR="00534903" w:rsidRPr="004D1876" w:rsidRDefault="00534903" w:rsidP="009E76A0">
      <w:pPr>
        <w:tabs>
          <w:tab w:val="left" w:pos="5394"/>
        </w:tabs>
        <w:spacing w:line="360" w:lineRule="auto"/>
        <w:rPr>
          <w:rFonts w:ascii="Times New Roman" w:hAnsi="Times New Roman" w:cs="Times New Roman"/>
          <w:b/>
          <w:i/>
          <w:sz w:val="24"/>
          <w:szCs w:val="24"/>
        </w:rPr>
      </w:pPr>
      <w:r w:rsidRPr="004D1876">
        <w:rPr>
          <w:rFonts w:ascii="Times New Roman" w:hAnsi="Times New Roman" w:cs="Times New Roman"/>
          <w:b/>
          <w:i/>
          <w:sz w:val="24"/>
          <w:szCs w:val="24"/>
        </w:rPr>
        <w:t>”I hvilket omfang er det muligt at praktisere empowerment i beskæftigelsesindsatsen. Og hvilken form f</w:t>
      </w:r>
      <w:r w:rsidR="001A18CA" w:rsidRPr="004D1876">
        <w:rPr>
          <w:rFonts w:ascii="Times New Roman" w:hAnsi="Times New Roman" w:cs="Times New Roman"/>
          <w:b/>
          <w:i/>
          <w:sz w:val="24"/>
          <w:szCs w:val="24"/>
        </w:rPr>
        <w:t>or empowerment er der tale om?”</w:t>
      </w:r>
    </w:p>
    <w:p w:rsidR="00534903" w:rsidRPr="004D1876" w:rsidRDefault="006B740B" w:rsidP="009E76A0">
      <w:pPr>
        <w:pStyle w:val="Ingenafstand"/>
        <w:spacing w:line="360" w:lineRule="auto"/>
        <w:rPr>
          <w:rFonts w:ascii="Times New Roman" w:hAnsi="Times New Roman" w:cs="Times New Roman"/>
          <w:sz w:val="24"/>
          <w:szCs w:val="24"/>
        </w:rPr>
      </w:pPr>
      <w:r w:rsidRPr="004D1876">
        <w:rPr>
          <w:rFonts w:ascii="Times New Roman" w:hAnsi="Times New Roman" w:cs="Times New Roman"/>
          <w:sz w:val="24"/>
          <w:szCs w:val="24"/>
        </w:rPr>
        <w:t>Mit teoretiske afsæt er</w:t>
      </w:r>
      <w:r w:rsidR="00534903" w:rsidRPr="004D1876">
        <w:rPr>
          <w:rFonts w:ascii="Times New Roman" w:hAnsi="Times New Roman" w:cs="Times New Roman"/>
          <w:sz w:val="24"/>
          <w:szCs w:val="24"/>
        </w:rPr>
        <w:t xml:space="preserve"> den </w:t>
      </w:r>
      <w:r w:rsidR="00534903" w:rsidRPr="004D1876">
        <w:rPr>
          <w:rFonts w:ascii="Times New Roman" w:hAnsi="Times New Roman" w:cs="Times New Roman"/>
          <w:i/>
          <w:sz w:val="24"/>
          <w:szCs w:val="24"/>
        </w:rPr>
        <w:t xml:space="preserve">pragmatiske kritiksociologi </w:t>
      </w:r>
      <w:r w:rsidR="00534903" w:rsidRPr="004D1876">
        <w:rPr>
          <w:rFonts w:ascii="Times New Roman" w:hAnsi="Times New Roman" w:cs="Times New Roman"/>
          <w:sz w:val="24"/>
          <w:szCs w:val="24"/>
        </w:rPr>
        <w:t xml:space="preserve">af Luc Boltanski. </w:t>
      </w:r>
      <w:r w:rsidRPr="004D1876">
        <w:rPr>
          <w:rFonts w:ascii="Times New Roman" w:hAnsi="Times New Roman" w:cs="Times New Roman"/>
          <w:sz w:val="24"/>
          <w:szCs w:val="24"/>
        </w:rPr>
        <w:t>ifølge Boltanski og Thèvenot er pragmatisk kritiksociologi</w:t>
      </w:r>
      <w:r w:rsidR="00342DA4" w:rsidRPr="004D1876">
        <w:rPr>
          <w:rFonts w:ascii="Times New Roman" w:hAnsi="Times New Roman" w:cs="Times New Roman"/>
          <w:sz w:val="24"/>
          <w:szCs w:val="24"/>
        </w:rPr>
        <w:t xml:space="preserve"> rettet mod det, mennesker</w:t>
      </w:r>
      <w:r w:rsidRPr="004D1876">
        <w:rPr>
          <w:rFonts w:ascii="Times New Roman" w:hAnsi="Times New Roman" w:cs="Times New Roman"/>
          <w:sz w:val="24"/>
          <w:szCs w:val="24"/>
        </w:rPr>
        <w:t xml:space="preserve"> </w:t>
      </w:r>
      <w:r w:rsidRPr="004D1876">
        <w:rPr>
          <w:rFonts w:ascii="Times New Roman" w:hAnsi="Times New Roman" w:cs="Times New Roman"/>
          <w:i/>
          <w:sz w:val="24"/>
          <w:szCs w:val="24"/>
        </w:rPr>
        <w:t>gør</w:t>
      </w:r>
      <w:r w:rsidRPr="004D1876">
        <w:rPr>
          <w:rFonts w:ascii="Times New Roman" w:hAnsi="Times New Roman" w:cs="Times New Roman"/>
          <w:sz w:val="24"/>
          <w:szCs w:val="24"/>
        </w:rPr>
        <w:t xml:space="preserve">, eller er i stand til at </w:t>
      </w:r>
      <w:r w:rsidRPr="004D1876">
        <w:rPr>
          <w:rFonts w:ascii="Times New Roman" w:hAnsi="Times New Roman" w:cs="Times New Roman"/>
          <w:i/>
          <w:sz w:val="24"/>
          <w:szCs w:val="24"/>
        </w:rPr>
        <w:t>kunne gøre</w:t>
      </w:r>
      <w:r w:rsidRPr="004D1876">
        <w:rPr>
          <w:rFonts w:ascii="Times New Roman" w:hAnsi="Times New Roman" w:cs="Times New Roman"/>
          <w:sz w:val="24"/>
          <w:szCs w:val="24"/>
        </w:rPr>
        <w:t>. Mennesker er ikke blot et produkt af dets omgivelser men er handlende subjekter, der konstant forsøger at forandre verden omkring sig med udgangspunkt i deres ”hverdagskritik”</w:t>
      </w:r>
      <w:r w:rsidR="00342DA4" w:rsidRPr="004D1876">
        <w:rPr>
          <w:rFonts w:ascii="Times New Roman" w:hAnsi="Times New Roman" w:cs="Times New Roman"/>
          <w:sz w:val="24"/>
          <w:szCs w:val="24"/>
        </w:rPr>
        <w:t>.</w:t>
      </w:r>
      <w:r w:rsidRPr="004D1876">
        <w:rPr>
          <w:rFonts w:ascii="Times New Roman" w:hAnsi="Times New Roman" w:cs="Times New Roman"/>
          <w:sz w:val="24"/>
          <w:szCs w:val="24"/>
        </w:rPr>
        <w:t xml:space="preserve"> Selv om </w:t>
      </w:r>
      <w:r w:rsidR="00342DA4" w:rsidRPr="004D1876">
        <w:rPr>
          <w:rFonts w:ascii="Times New Roman" w:hAnsi="Times New Roman" w:cs="Times New Roman"/>
          <w:sz w:val="24"/>
          <w:szCs w:val="24"/>
        </w:rPr>
        <w:t xml:space="preserve">Boltanski er samfundskritisk, står hans </w:t>
      </w:r>
      <w:r w:rsidR="00342DA4" w:rsidRPr="004D1876">
        <w:rPr>
          <w:rFonts w:ascii="Times New Roman" w:hAnsi="Times New Roman" w:cs="Times New Roman"/>
          <w:i/>
          <w:sz w:val="24"/>
          <w:szCs w:val="24"/>
        </w:rPr>
        <w:t>”kritikkens sociologi”</w:t>
      </w:r>
      <w:r w:rsidR="00534903" w:rsidRPr="004D1876">
        <w:rPr>
          <w:rFonts w:ascii="Times New Roman" w:hAnsi="Times New Roman" w:cs="Times New Roman"/>
          <w:sz w:val="24"/>
          <w:szCs w:val="24"/>
        </w:rPr>
        <w:t xml:space="preserve"> </w:t>
      </w:r>
      <w:r w:rsidR="00342DA4" w:rsidRPr="004D1876">
        <w:rPr>
          <w:rFonts w:ascii="Times New Roman" w:hAnsi="Times New Roman" w:cs="Times New Roman"/>
          <w:sz w:val="24"/>
          <w:szCs w:val="24"/>
        </w:rPr>
        <w:t xml:space="preserve">i </w:t>
      </w:r>
      <w:r w:rsidR="00534903" w:rsidRPr="004D1876">
        <w:rPr>
          <w:rFonts w:ascii="Times New Roman" w:hAnsi="Times New Roman" w:cs="Times New Roman"/>
          <w:sz w:val="24"/>
          <w:szCs w:val="24"/>
        </w:rPr>
        <w:t xml:space="preserve">modsætning til den </w:t>
      </w:r>
      <w:r w:rsidR="00534903" w:rsidRPr="004D1876">
        <w:rPr>
          <w:rFonts w:ascii="Times New Roman" w:hAnsi="Times New Roman" w:cs="Times New Roman"/>
          <w:i/>
          <w:sz w:val="24"/>
          <w:szCs w:val="24"/>
        </w:rPr>
        <w:t>klassiske</w:t>
      </w:r>
      <w:r w:rsidR="00534903" w:rsidRPr="004D1876">
        <w:rPr>
          <w:rFonts w:ascii="Times New Roman" w:hAnsi="Times New Roman" w:cs="Times New Roman"/>
          <w:sz w:val="24"/>
          <w:szCs w:val="24"/>
        </w:rPr>
        <w:t xml:space="preserve"> </w:t>
      </w:r>
      <w:r w:rsidR="00534903" w:rsidRPr="004D1876">
        <w:rPr>
          <w:rFonts w:ascii="Times New Roman" w:hAnsi="Times New Roman" w:cs="Times New Roman"/>
          <w:i/>
          <w:sz w:val="24"/>
          <w:szCs w:val="24"/>
        </w:rPr>
        <w:t>kritiske sociologi</w:t>
      </w:r>
      <w:r w:rsidR="00534903" w:rsidRPr="004D1876">
        <w:rPr>
          <w:rFonts w:ascii="Times New Roman" w:hAnsi="Times New Roman" w:cs="Times New Roman"/>
          <w:sz w:val="24"/>
          <w:szCs w:val="24"/>
        </w:rPr>
        <w:t xml:space="preserve">, der tager sit udgangspunkt i kritik af samfundet, og </w:t>
      </w:r>
      <w:r w:rsidR="00534903" w:rsidRPr="004D1876">
        <w:rPr>
          <w:rFonts w:ascii="Times New Roman" w:hAnsi="Times New Roman" w:cs="Times New Roman"/>
          <w:i/>
          <w:sz w:val="24"/>
          <w:szCs w:val="24"/>
        </w:rPr>
        <w:t>hvad</w:t>
      </w:r>
      <w:r w:rsidR="00534903" w:rsidRPr="004D1876">
        <w:rPr>
          <w:rFonts w:ascii="Times New Roman" w:hAnsi="Times New Roman" w:cs="Times New Roman"/>
          <w:sz w:val="24"/>
          <w:szCs w:val="24"/>
        </w:rPr>
        <w:t xml:space="preserve"> det gør mennesker til</w:t>
      </w:r>
      <w:r w:rsidR="00342DA4" w:rsidRPr="004D1876">
        <w:rPr>
          <w:rFonts w:ascii="Times New Roman" w:hAnsi="Times New Roman" w:cs="Times New Roman"/>
          <w:sz w:val="24"/>
          <w:szCs w:val="24"/>
        </w:rPr>
        <w:t xml:space="preserve"> (Held s. 9).</w:t>
      </w:r>
      <w:r w:rsidR="00534903" w:rsidRPr="004D1876">
        <w:rPr>
          <w:rFonts w:ascii="Times New Roman" w:hAnsi="Times New Roman" w:cs="Times New Roman"/>
          <w:sz w:val="24"/>
          <w:szCs w:val="24"/>
        </w:rPr>
        <w:t xml:space="preserve"> En af de kritikpunkter han retter mod kritisk sociologi, er at dens fokus ligger på et (samfunds)niveau, der ligger langt fra de individer, hvis vilkår den kritiske sociologi søger at ændre (Petersen &amp; Jacobsen s. 17). Boltanskis udgangspunkt er, at almindelige mennesker på forskellig vis, er i stand til at forholde sig kritisk og reflekterende til den sociale verden, der omgiver dem, og det er studiet af de måder, hvorpå kritikken kommer til udtryk på i almindelige menneskers hverdagsliv, der er i fokus hos Boltanski (Held s. 7 f). Pragmatisk sociologi retter altså sin opmærksomhed og forskning mod aktørerne, og er dermed empirisk forankret (Nielsen s. 108), hvilket er i god tråd med mi</w:t>
      </w:r>
      <w:r w:rsidR="00342DA4" w:rsidRPr="004D1876">
        <w:rPr>
          <w:rFonts w:ascii="Times New Roman" w:hAnsi="Times New Roman" w:cs="Times New Roman"/>
          <w:sz w:val="24"/>
          <w:szCs w:val="24"/>
        </w:rPr>
        <w:t xml:space="preserve">n egen praksisnære </w:t>
      </w:r>
      <w:r w:rsidR="00534903" w:rsidRPr="004D1876">
        <w:rPr>
          <w:rFonts w:ascii="Times New Roman" w:hAnsi="Times New Roman" w:cs="Times New Roman"/>
          <w:sz w:val="24"/>
          <w:szCs w:val="24"/>
        </w:rPr>
        <w:t xml:space="preserve">tilgang i specialet. </w:t>
      </w:r>
    </w:p>
    <w:p w:rsidR="00534903" w:rsidRPr="004D1876" w:rsidRDefault="00534903" w:rsidP="009E76A0">
      <w:pPr>
        <w:pStyle w:val="Ingenafstand"/>
        <w:spacing w:line="360" w:lineRule="auto"/>
        <w:rPr>
          <w:rFonts w:ascii="Times New Roman" w:hAnsi="Times New Roman" w:cs="Times New Roman"/>
          <w:sz w:val="24"/>
          <w:szCs w:val="24"/>
        </w:rPr>
      </w:pPr>
    </w:p>
    <w:p w:rsidR="00534903" w:rsidRPr="004D1876" w:rsidRDefault="00534903" w:rsidP="009E76A0">
      <w:pPr>
        <w:pStyle w:val="Ingenafstand"/>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Boltanski opererer med begrebet </w:t>
      </w:r>
      <w:r w:rsidRPr="004D1876">
        <w:rPr>
          <w:rFonts w:ascii="Times New Roman" w:hAnsi="Times New Roman" w:cs="Times New Roman"/>
          <w:i/>
          <w:sz w:val="24"/>
          <w:szCs w:val="24"/>
        </w:rPr>
        <w:t xml:space="preserve">kompetence, </w:t>
      </w:r>
      <w:r w:rsidRPr="004D1876">
        <w:rPr>
          <w:rFonts w:ascii="Times New Roman" w:hAnsi="Times New Roman" w:cs="Times New Roman"/>
          <w:sz w:val="24"/>
          <w:szCs w:val="24"/>
        </w:rPr>
        <w:t xml:space="preserve">når han taler om aktørers evne til at bedømme deres omverden, deres måder at handle på i samarbejde med andre og ved utilfredshed og usikkerhed at udtrykke deres kritik og søge retfærdiggørelse i det offentlige rum (Held s. 19f). En sådan </w:t>
      </w:r>
      <w:r w:rsidRPr="004D1876">
        <w:rPr>
          <w:rFonts w:ascii="Times New Roman" w:hAnsi="Times New Roman" w:cs="Times New Roman"/>
          <w:sz w:val="24"/>
          <w:szCs w:val="24"/>
        </w:rPr>
        <w:lastRenderedPageBreak/>
        <w:t xml:space="preserve">kompetence kan ses </w:t>
      </w:r>
      <w:r w:rsidR="00342DA4" w:rsidRPr="004D1876">
        <w:rPr>
          <w:rFonts w:ascii="Times New Roman" w:hAnsi="Times New Roman" w:cs="Times New Roman"/>
          <w:sz w:val="24"/>
          <w:szCs w:val="24"/>
        </w:rPr>
        <w:t>som menneskers indre ressourcer</w:t>
      </w:r>
      <w:r w:rsidR="00A8561F" w:rsidRPr="004D1876">
        <w:rPr>
          <w:rFonts w:ascii="Times New Roman" w:hAnsi="Times New Roman" w:cs="Times New Roman"/>
          <w:sz w:val="24"/>
          <w:szCs w:val="24"/>
        </w:rPr>
        <w:t>,</w:t>
      </w:r>
      <w:r w:rsidRPr="004D1876">
        <w:rPr>
          <w:rFonts w:ascii="Times New Roman" w:hAnsi="Times New Roman" w:cs="Times New Roman"/>
          <w:sz w:val="24"/>
          <w:szCs w:val="24"/>
        </w:rPr>
        <w:t xml:space="preserve"> som </w:t>
      </w:r>
      <w:r w:rsidR="00342DA4" w:rsidRPr="004D1876">
        <w:rPr>
          <w:rFonts w:ascii="Times New Roman" w:hAnsi="Times New Roman" w:cs="Times New Roman"/>
          <w:sz w:val="24"/>
          <w:szCs w:val="24"/>
        </w:rPr>
        <w:t>benyttes</w:t>
      </w:r>
      <w:r w:rsidRPr="004D1876">
        <w:rPr>
          <w:rFonts w:ascii="Times New Roman" w:hAnsi="Times New Roman" w:cs="Times New Roman"/>
          <w:sz w:val="24"/>
          <w:szCs w:val="24"/>
        </w:rPr>
        <w:t xml:space="preserve"> ved etablering af sociale relationer. Indre ressourcer kan dog ikke stå alene</w:t>
      </w:r>
      <w:r w:rsidR="00342DA4" w:rsidRPr="004D1876">
        <w:rPr>
          <w:rFonts w:ascii="Times New Roman" w:hAnsi="Times New Roman" w:cs="Times New Roman"/>
          <w:sz w:val="24"/>
          <w:szCs w:val="24"/>
        </w:rPr>
        <w:t>,</w:t>
      </w:r>
      <w:r w:rsidRPr="004D1876">
        <w:rPr>
          <w:rFonts w:ascii="Times New Roman" w:hAnsi="Times New Roman" w:cs="Times New Roman"/>
          <w:sz w:val="24"/>
          <w:szCs w:val="24"/>
        </w:rPr>
        <w:t xml:space="preserve"> når det kommer til at p</w:t>
      </w:r>
      <w:r w:rsidR="001152AE" w:rsidRPr="004D1876">
        <w:rPr>
          <w:rFonts w:ascii="Times New Roman" w:hAnsi="Times New Roman" w:cs="Times New Roman"/>
          <w:sz w:val="24"/>
          <w:szCs w:val="24"/>
        </w:rPr>
        <w:t>raktisere social handling heni</w:t>
      </w:r>
      <w:r w:rsidRPr="004D1876">
        <w:rPr>
          <w:rFonts w:ascii="Times New Roman" w:hAnsi="Times New Roman" w:cs="Times New Roman"/>
          <w:sz w:val="24"/>
          <w:szCs w:val="24"/>
        </w:rPr>
        <w:t>mod forandring. De ydre ressourcer i form af fysiske rammer, hvori kritikken kan tage sit afsæt</w:t>
      </w:r>
      <w:r w:rsidR="001152AE" w:rsidRPr="004D1876">
        <w:rPr>
          <w:rFonts w:ascii="Times New Roman" w:hAnsi="Times New Roman" w:cs="Times New Roman"/>
          <w:sz w:val="24"/>
          <w:szCs w:val="24"/>
        </w:rPr>
        <w:t>,</w:t>
      </w:r>
      <w:r w:rsidRPr="004D1876">
        <w:rPr>
          <w:rFonts w:ascii="Times New Roman" w:hAnsi="Times New Roman" w:cs="Times New Roman"/>
          <w:sz w:val="24"/>
          <w:szCs w:val="24"/>
        </w:rPr>
        <w:t xml:space="preserve"> spiller ligeledes en stor rolle for udøvelse af kompetencen (Held s. 21). I den forbindelse kan etableringen af de lokale empowermentcafeer i Kalundborg kommune, hvor deltagergruppen forsamles i s</w:t>
      </w:r>
      <w:r w:rsidR="001152AE" w:rsidRPr="004D1876">
        <w:rPr>
          <w:rFonts w:ascii="Times New Roman" w:hAnsi="Times New Roman" w:cs="Times New Roman"/>
          <w:sz w:val="24"/>
          <w:szCs w:val="24"/>
        </w:rPr>
        <w:t>tedet for at være individer i</w:t>
      </w:r>
      <w:r w:rsidRPr="004D1876">
        <w:rPr>
          <w:rFonts w:ascii="Times New Roman" w:hAnsi="Times New Roman" w:cs="Times New Roman"/>
          <w:sz w:val="24"/>
          <w:szCs w:val="24"/>
        </w:rPr>
        <w:t xml:space="preserve"> system</w:t>
      </w:r>
      <w:r w:rsidR="001152AE" w:rsidRPr="004D1876">
        <w:rPr>
          <w:rFonts w:ascii="Times New Roman" w:hAnsi="Times New Roman" w:cs="Times New Roman"/>
          <w:sz w:val="24"/>
          <w:szCs w:val="24"/>
        </w:rPr>
        <w:t>et</w:t>
      </w:r>
      <w:r w:rsidRPr="004D1876">
        <w:rPr>
          <w:rFonts w:ascii="Times New Roman" w:hAnsi="Times New Roman" w:cs="Times New Roman"/>
          <w:sz w:val="24"/>
          <w:szCs w:val="24"/>
        </w:rPr>
        <w:t xml:space="preserve">, </w:t>
      </w:r>
      <w:r w:rsidR="001152AE" w:rsidRPr="004D1876">
        <w:rPr>
          <w:rFonts w:ascii="Times New Roman" w:hAnsi="Times New Roman" w:cs="Times New Roman"/>
          <w:sz w:val="24"/>
          <w:szCs w:val="24"/>
        </w:rPr>
        <w:t xml:space="preserve">være med til at </w:t>
      </w:r>
      <w:r w:rsidRPr="004D1876">
        <w:rPr>
          <w:rFonts w:ascii="Times New Roman" w:hAnsi="Times New Roman" w:cs="Times New Roman"/>
          <w:sz w:val="24"/>
          <w:szCs w:val="24"/>
        </w:rPr>
        <w:t xml:space="preserve">fremme mulighederne for i fællesskab at udøve kritik og søge retfærdiggørelse overfor det system </w:t>
      </w:r>
      <w:r w:rsidR="001152AE" w:rsidRPr="004D1876">
        <w:rPr>
          <w:rFonts w:ascii="Times New Roman" w:hAnsi="Times New Roman" w:cs="Times New Roman"/>
          <w:sz w:val="24"/>
          <w:szCs w:val="24"/>
        </w:rPr>
        <w:t>de</w:t>
      </w:r>
      <w:r w:rsidRPr="004D1876">
        <w:rPr>
          <w:rFonts w:ascii="Times New Roman" w:hAnsi="Times New Roman" w:cs="Times New Roman"/>
          <w:sz w:val="24"/>
          <w:szCs w:val="24"/>
        </w:rPr>
        <w:t xml:space="preserve"> er underlagt på godt og ondt.</w:t>
      </w:r>
      <w:r w:rsidRPr="004D1876">
        <w:rPr>
          <w:rFonts w:ascii="Times New Roman" w:hAnsi="Times New Roman" w:cs="Times New Roman"/>
          <w:color w:val="FF0000"/>
          <w:sz w:val="24"/>
          <w:szCs w:val="24"/>
        </w:rPr>
        <w:t xml:space="preserve"> </w:t>
      </w:r>
      <w:r w:rsidRPr="004D1876">
        <w:rPr>
          <w:rFonts w:ascii="Times New Roman" w:hAnsi="Times New Roman" w:cs="Times New Roman"/>
          <w:sz w:val="24"/>
          <w:szCs w:val="24"/>
        </w:rPr>
        <w:t>Ifølge Boltanski må en sådan kritik udtrykt af aktører nemlig afsingulariseres og i stedet gøres gældende for hele grupper i samfundet eller i princippet alle, da kritikken ellers vil være dømt til at mislykkedes eller møde modstand i det offentlige rum (Held s. 14)</w:t>
      </w:r>
      <w:r w:rsidR="001152AE" w:rsidRPr="004D1876">
        <w:rPr>
          <w:rFonts w:ascii="Times New Roman" w:hAnsi="Times New Roman" w:cs="Times New Roman"/>
          <w:sz w:val="24"/>
          <w:szCs w:val="24"/>
        </w:rPr>
        <w:t>.</w:t>
      </w:r>
    </w:p>
    <w:p w:rsidR="001152AE" w:rsidRPr="004D1876" w:rsidRDefault="001152AE" w:rsidP="009E76A0">
      <w:pPr>
        <w:pStyle w:val="Ingenafstand"/>
        <w:spacing w:line="360" w:lineRule="auto"/>
        <w:rPr>
          <w:rFonts w:ascii="Times New Roman" w:hAnsi="Times New Roman" w:cs="Times New Roman"/>
          <w:sz w:val="24"/>
          <w:szCs w:val="24"/>
        </w:rPr>
      </w:pPr>
    </w:p>
    <w:p w:rsidR="00534903" w:rsidRPr="004D1876" w:rsidRDefault="00534903" w:rsidP="009E76A0">
      <w:pPr>
        <w:pStyle w:val="Ingenafstand"/>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Det er med udgangspunkt i Boltanski m.fl.s </w:t>
      </w:r>
      <w:r w:rsidRPr="004D1876">
        <w:rPr>
          <w:rFonts w:ascii="Times New Roman" w:hAnsi="Times New Roman" w:cs="Times New Roman"/>
          <w:i/>
          <w:sz w:val="24"/>
          <w:szCs w:val="24"/>
        </w:rPr>
        <w:t>retfærdiggørelsessregimer</w:t>
      </w:r>
      <w:r w:rsidRPr="004D1876">
        <w:rPr>
          <w:rFonts w:ascii="Times New Roman" w:hAnsi="Times New Roman" w:cs="Times New Roman"/>
          <w:sz w:val="24"/>
          <w:szCs w:val="24"/>
        </w:rPr>
        <w:t>, jeg vil analysere nogle af medarbejderne og projektdeltagernes udsagn fra mit empiriske materiale afgrænset til de to kernekategorier og deres respektive underkategorier. Disse regimer er udviklet på baggrund af flere klassiske politiske filosoffers værker, der har udformet idéer til hver deres overordnede samfundsorden, som ud fra principperne om harmoni og retfærdighed kan bruges som målestok for menneskers værdi – set</w:t>
      </w:r>
      <w:r w:rsidR="00A8561F" w:rsidRPr="004D1876">
        <w:rPr>
          <w:rFonts w:ascii="Times New Roman" w:hAnsi="Times New Roman" w:cs="Times New Roman"/>
          <w:sz w:val="24"/>
          <w:szCs w:val="24"/>
        </w:rPr>
        <w:t xml:space="preserve"> i forhold til ”det</w:t>
      </w:r>
      <w:r w:rsidRPr="004D1876">
        <w:rPr>
          <w:rFonts w:ascii="Times New Roman" w:hAnsi="Times New Roman" w:cs="Times New Roman"/>
          <w:sz w:val="24"/>
          <w:szCs w:val="24"/>
        </w:rPr>
        <w:t xml:space="preserve"> fælles bedste” (Held s. 25). Jeg vil ikke her komme nærmere ind på de respektive filosoffers ”retfærdighedsprincipper” men blot referere til dem, som de er omsat og fortolket af Boltanski og Thévenot til i alt seks forskellige regimer – også kaldet værdiordner. Senere i sit forfatterskab tilføjer Boltanski i samarbejde med økonomen Chiapello et syvende </w:t>
      </w:r>
      <w:r w:rsidRPr="004D1876">
        <w:rPr>
          <w:rFonts w:ascii="Times New Roman" w:hAnsi="Times New Roman" w:cs="Times New Roman"/>
          <w:i/>
          <w:sz w:val="24"/>
          <w:szCs w:val="24"/>
        </w:rPr>
        <w:t xml:space="preserve">legitimeringsregime </w:t>
      </w:r>
      <w:r w:rsidR="0076386F" w:rsidRPr="004D1876">
        <w:rPr>
          <w:rFonts w:ascii="Times New Roman" w:hAnsi="Times New Roman" w:cs="Times New Roman"/>
          <w:sz w:val="24"/>
          <w:szCs w:val="24"/>
        </w:rPr>
        <w:t>Det Projektorienterede Cité</w:t>
      </w:r>
      <w:r w:rsidRPr="004D1876">
        <w:rPr>
          <w:rFonts w:ascii="Times New Roman" w:hAnsi="Times New Roman" w:cs="Times New Roman"/>
          <w:sz w:val="24"/>
          <w:szCs w:val="24"/>
        </w:rPr>
        <w:t xml:space="preserve">. Jeg vil senere komme ind på en nærmere redegørelse for de værdiordner, jeg kommer til at anvende i min teoretiske analyse. </w:t>
      </w:r>
    </w:p>
    <w:p w:rsidR="00534903" w:rsidRPr="004D1876" w:rsidRDefault="00534903" w:rsidP="009E76A0">
      <w:pPr>
        <w:pStyle w:val="Ingenafstand"/>
        <w:spacing w:line="360" w:lineRule="auto"/>
        <w:rPr>
          <w:rFonts w:ascii="Times New Roman" w:hAnsi="Times New Roman" w:cs="Times New Roman"/>
          <w:sz w:val="24"/>
          <w:szCs w:val="24"/>
        </w:rPr>
      </w:pPr>
    </w:p>
    <w:p w:rsidR="00534903" w:rsidRPr="004D1876" w:rsidRDefault="00534903" w:rsidP="009E76A0">
      <w:pPr>
        <w:pStyle w:val="Ingenafstand"/>
        <w:spacing w:line="360" w:lineRule="auto"/>
        <w:rPr>
          <w:rFonts w:ascii="Times New Roman" w:hAnsi="Times New Roman" w:cs="Times New Roman"/>
          <w:sz w:val="24"/>
          <w:szCs w:val="24"/>
        </w:rPr>
      </w:pPr>
      <w:r w:rsidRPr="004D1876">
        <w:rPr>
          <w:rFonts w:ascii="Times New Roman" w:hAnsi="Times New Roman" w:cs="Times New Roman"/>
          <w:sz w:val="24"/>
          <w:szCs w:val="24"/>
        </w:rPr>
        <w:t>Mit formål er på baggrund af uds</w:t>
      </w:r>
      <w:r w:rsidR="0076386F" w:rsidRPr="004D1876">
        <w:rPr>
          <w:rFonts w:ascii="Times New Roman" w:hAnsi="Times New Roman" w:cs="Times New Roman"/>
          <w:sz w:val="24"/>
          <w:szCs w:val="24"/>
        </w:rPr>
        <w:t>agn fra hhv. projektdeltagerne og medarbejderne</w:t>
      </w:r>
      <w:r w:rsidRPr="004D1876">
        <w:rPr>
          <w:rFonts w:ascii="Times New Roman" w:hAnsi="Times New Roman" w:cs="Times New Roman"/>
          <w:sz w:val="24"/>
          <w:szCs w:val="24"/>
        </w:rPr>
        <w:t xml:space="preserve"> i empowermentprojektet at identificere hvilke af Boltanski m.fl.s værdiordener, de</w:t>
      </w:r>
      <w:r w:rsidR="001152AE" w:rsidRPr="004D1876">
        <w:rPr>
          <w:rFonts w:ascii="Times New Roman" w:hAnsi="Times New Roman" w:cs="Times New Roman"/>
          <w:sz w:val="24"/>
          <w:szCs w:val="24"/>
        </w:rPr>
        <w:t xml:space="preserve">r </w:t>
      </w:r>
      <w:r w:rsidR="00A8561F" w:rsidRPr="004D1876">
        <w:rPr>
          <w:rFonts w:ascii="Times New Roman" w:hAnsi="Times New Roman" w:cs="Times New Roman"/>
          <w:sz w:val="24"/>
          <w:szCs w:val="24"/>
        </w:rPr>
        <w:t>er</w:t>
      </w:r>
      <w:r w:rsidR="001152AE" w:rsidRPr="004D1876">
        <w:rPr>
          <w:rFonts w:ascii="Times New Roman" w:hAnsi="Times New Roman" w:cs="Times New Roman"/>
          <w:sz w:val="24"/>
          <w:szCs w:val="24"/>
        </w:rPr>
        <w:t xml:space="preserve"> i spil</w:t>
      </w:r>
      <w:r w:rsidR="0076386F" w:rsidRPr="004D1876">
        <w:rPr>
          <w:rFonts w:ascii="Times New Roman" w:hAnsi="Times New Roman" w:cs="Times New Roman"/>
          <w:sz w:val="24"/>
          <w:szCs w:val="24"/>
        </w:rPr>
        <w:t>.</w:t>
      </w:r>
      <w:r w:rsidRPr="004D1876">
        <w:rPr>
          <w:rFonts w:ascii="Times New Roman" w:hAnsi="Times New Roman" w:cs="Times New Roman"/>
          <w:sz w:val="24"/>
          <w:szCs w:val="24"/>
        </w:rPr>
        <w:t xml:space="preserve"> Empowerment er som</w:t>
      </w:r>
      <w:r w:rsidR="00A8561F" w:rsidRPr="004D1876">
        <w:rPr>
          <w:rFonts w:ascii="Times New Roman" w:hAnsi="Times New Roman" w:cs="Times New Roman"/>
          <w:sz w:val="24"/>
          <w:szCs w:val="24"/>
        </w:rPr>
        <w:t xml:space="preserve"> nævnt</w:t>
      </w:r>
      <w:r w:rsidRPr="004D1876">
        <w:rPr>
          <w:rFonts w:ascii="Times New Roman" w:hAnsi="Times New Roman" w:cs="Times New Roman"/>
          <w:sz w:val="24"/>
          <w:szCs w:val="24"/>
        </w:rPr>
        <w:t xml:space="preserve"> i den</w:t>
      </w:r>
      <w:r w:rsidR="00A8561F" w:rsidRPr="004D1876">
        <w:rPr>
          <w:rFonts w:ascii="Times New Roman" w:hAnsi="Times New Roman" w:cs="Times New Roman"/>
          <w:sz w:val="24"/>
          <w:szCs w:val="24"/>
        </w:rPr>
        <w:t xml:space="preserve"> social liberale og</w:t>
      </w:r>
      <w:r w:rsidRPr="004D1876">
        <w:rPr>
          <w:rFonts w:ascii="Times New Roman" w:hAnsi="Times New Roman" w:cs="Times New Roman"/>
          <w:sz w:val="24"/>
          <w:szCs w:val="24"/>
        </w:rPr>
        <w:t xml:space="preserve"> </w:t>
      </w:r>
      <w:r w:rsidR="00A8561F" w:rsidRPr="004D1876">
        <w:rPr>
          <w:rFonts w:ascii="Times New Roman" w:hAnsi="Times New Roman" w:cs="Times New Roman"/>
          <w:sz w:val="24"/>
          <w:szCs w:val="24"/>
        </w:rPr>
        <w:t>samfundskritiske, transformative</w:t>
      </w:r>
      <w:r w:rsidR="0008322E" w:rsidRPr="004D1876">
        <w:rPr>
          <w:rFonts w:ascii="Times New Roman" w:hAnsi="Times New Roman" w:cs="Times New Roman"/>
          <w:sz w:val="24"/>
          <w:szCs w:val="24"/>
        </w:rPr>
        <w:t xml:space="preserve"> variant</w:t>
      </w:r>
      <w:r w:rsidRPr="004D1876">
        <w:rPr>
          <w:rFonts w:ascii="Times New Roman" w:hAnsi="Times New Roman" w:cs="Times New Roman"/>
          <w:sz w:val="24"/>
          <w:szCs w:val="24"/>
        </w:rPr>
        <w:t xml:space="preserve"> netop</w:t>
      </w:r>
      <w:r w:rsidR="001152AE" w:rsidRPr="004D1876">
        <w:rPr>
          <w:rFonts w:ascii="Times New Roman" w:hAnsi="Times New Roman" w:cs="Times New Roman"/>
          <w:sz w:val="24"/>
          <w:szCs w:val="24"/>
        </w:rPr>
        <w:t xml:space="preserve"> et spørgsmål om at gøre</w:t>
      </w:r>
      <w:r w:rsidRPr="004D1876">
        <w:rPr>
          <w:rFonts w:ascii="Times New Roman" w:hAnsi="Times New Roman" w:cs="Times New Roman"/>
          <w:sz w:val="24"/>
          <w:szCs w:val="24"/>
        </w:rPr>
        <w:t xml:space="preserve"> </w:t>
      </w:r>
      <w:r w:rsidR="001152AE" w:rsidRPr="004D1876">
        <w:rPr>
          <w:rFonts w:ascii="Times New Roman" w:hAnsi="Times New Roman" w:cs="Times New Roman"/>
          <w:sz w:val="24"/>
          <w:szCs w:val="24"/>
        </w:rPr>
        <w:t>underprivilegerede grupper</w:t>
      </w:r>
      <w:r w:rsidRPr="004D1876">
        <w:rPr>
          <w:rFonts w:ascii="Times New Roman" w:hAnsi="Times New Roman" w:cs="Times New Roman"/>
          <w:sz w:val="24"/>
          <w:szCs w:val="24"/>
        </w:rPr>
        <w:t xml:space="preserve"> i et samfund i stand til at dels at tilegne sig muligheder, der gør dem i stand til at deltage i samfundet som ligeværdige medborgere, samt at gøre opmærksom på de vilkår/strukturer i samfundet, der genererer </w:t>
      </w:r>
      <w:r w:rsidR="001152AE" w:rsidRPr="004D1876">
        <w:rPr>
          <w:rFonts w:ascii="Times New Roman" w:hAnsi="Times New Roman" w:cs="Times New Roman"/>
          <w:sz w:val="24"/>
          <w:szCs w:val="24"/>
        </w:rPr>
        <w:t>en ulige fordeling af ressourcer</w:t>
      </w:r>
      <w:r w:rsidRPr="004D1876">
        <w:rPr>
          <w:rFonts w:ascii="Times New Roman" w:hAnsi="Times New Roman" w:cs="Times New Roman"/>
          <w:color w:val="FF0000"/>
          <w:sz w:val="24"/>
          <w:szCs w:val="24"/>
        </w:rPr>
        <w:t xml:space="preserve"> </w:t>
      </w:r>
      <w:r w:rsidRPr="004D1876">
        <w:rPr>
          <w:rFonts w:ascii="Times New Roman" w:hAnsi="Times New Roman" w:cs="Times New Roman"/>
          <w:sz w:val="24"/>
          <w:szCs w:val="24"/>
        </w:rPr>
        <w:t xml:space="preserve">og søge at ændre på disse vilkår. Det er med baggrund i denne analyse, jeg vil søge at besvare hovedspørgsmålet i min problemformulering - i hvilket omfang det er muligt at praktisere empowerment i beskæftigelsesindsatsen. </w:t>
      </w:r>
    </w:p>
    <w:p w:rsidR="00534903" w:rsidRPr="004D1876" w:rsidRDefault="00534903" w:rsidP="009E76A0">
      <w:pPr>
        <w:pStyle w:val="Ingenafstand"/>
        <w:spacing w:line="360" w:lineRule="auto"/>
        <w:rPr>
          <w:rFonts w:ascii="Times New Roman" w:hAnsi="Times New Roman" w:cs="Times New Roman"/>
          <w:sz w:val="24"/>
          <w:szCs w:val="24"/>
        </w:rPr>
      </w:pPr>
    </w:p>
    <w:p w:rsidR="00534903" w:rsidRPr="004D1876" w:rsidRDefault="00534903" w:rsidP="009E76A0">
      <w:pPr>
        <w:pStyle w:val="Ingenafstand"/>
        <w:spacing w:line="360" w:lineRule="auto"/>
        <w:rPr>
          <w:rFonts w:ascii="Times New Roman" w:hAnsi="Times New Roman" w:cs="Times New Roman"/>
          <w:sz w:val="24"/>
          <w:szCs w:val="24"/>
        </w:rPr>
      </w:pPr>
      <w:r w:rsidRPr="004D1876">
        <w:rPr>
          <w:rFonts w:ascii="Times New Roman" w:hAnsi="Times New Roman" w:cs="Times New Roman"/>
          <w:sz w:val="24"/>
          <w:szCs w:val="24"/>
        </w:rPr>
        <w:t>Min inspiration til denne analyse har jeg fået fra dele af Mathias Herup Nielsens PhD afhandling, hvor Boltanski m.fl.s værdiordener dels anvendes til at identificere, hvordan nytteaktivering af kontanthjælpsmodtagere i medierne bedømmes af forskellige aktører ud fra fire meget forskellige præmisser (værdiordener). De</w:t>
      </w:r>
      <w:r w:rsidR="001152AE" w:rsidRPr="004D1876">
        <w:rPr>
          <w:rFonts w:ascii="Times New Roman" w:hAnsi="Times New Roman" w:cs="Times New Roman"/>
          <w:sz w:val="24"/>
          <w:szCs w:val="24"/>
        </w:rPr>
        <w:t xml:space="preserve">rudover har han anvendt tre af </w:t>
      </w:r>
      <w:r w:rsidRPr="004D1876">
        <w:rPr>
          <w:rFonts w:ascii="Times New Roman" w:hAnsi="Times New Roman" w:cs="Times New Roman"/>
          <w:sz w:val="24"/>
          <w:szCs w:val="24"/>
        </w:rPr>
        <w:t>værdiordener</w:t>
      </w:r>
      <w:r w:rsidR="0076386F" w:rsidRPr="004D1876">
        <w:rPr>
          <w:rFonts w:ascii="Times New Roman" w:hAnsi="Times New Roman" w:cs="Times New Roman"/>
          <w:sz w:val="24"/>
          <w:szCs w:val="24"/>
        </w:rPr>
        <w:t>ne</w:t>
      </w:r>
      <w:r w:rsidRPr="004D1876">
        <w:rPr>
          <w:rFonts w:ascii="Times New Roman" w:hAnsi="Times New Roman" w:cs="Times New Roman"/>
          <w:sz w:val="24"/>
          <w:szCs w:val="24"/>
        </w:rPr>
        <w:t xml:space="preserve"> til at analysere kontanthjælpsmodtageres protestformer i forbindelse med indførelse af nye regler i 2014 og 2015 om delvis gensidig forsørgerpligt for netop denne målgruppe – regler der måtte forventes at sætte de berørte personer under (økonomisk) pres. Rammerne for dette speciale rummer ikke mulighed for et større studie af Boltanskis m.fl.s arbejde, og jeg vil derfor i min analyse</w:t>
      </w:r>
      <w:r w:rsidR="008C1C69" w:rsidRPr="004D1876">
        <w:rPr>
          <w:rFonts w:ascii="Times New Roman" w:hAnsi="Times New Roman" w:cs="Times New Roman"/>
          <w:sz w:val="24"/>
          <w:szCs w:val="24"/>
        </w:rPr>
        <w:t xml:space="preserve"> bl.a.</w:t>
      </w:r>
      <w:r w:rsidRPr="004D1876">
        <w:rPr>
          <w:rFonts w:ascii="Times New Roman" w:hAnsi="Times New Roman" w:cs="Times New Roman"/>
          <w:sz w:val="24"/>
          <w:szCs w:val="24"/>
        </w:rPr>
        <w:t xml:space="preserve"> læne mig op af denne afhandlings fortolkninger og anvendelse af de forskellige værdiordener.</w:t>
      </w:r>
    </w:p>
    <w:p w:rsidR="00534903" w:rsidRPr="004D1876" w:rsidRDefault="00534903" w:rsidP="009E76A0">
      <w:pPr>
        <w:pStyle w:val="Ingenafstand"/>
        <w:spacing w:line="360" w:lineRule="auto"/>
        <w:rPr>
          <w:rFonts w:ascii="Times New Roman" w:hAnsi="Times New Roman" w:cs="Times New Roman"/>
          <w:sz w:val="24"/>
          <w:szCs w:val="24"/>
        </w:rPr>
      </w:pPr>
    </w:p>
    <w:p w:rsidR="00534903" w:rsidRPr="004D1876" w:rsidRDefault="00534903" w:rsidP="009E76A0">
      <w:pPr>
        <w:pStyle w:val="Ingenafstand"/>
        <w:spacing w:line="360" w:lineRule="auto"/>
        <w:rPr>
          <w:rFonts w:ascii="Times New Roman" w:hAnsi="Times New Roman" w:cs="Times New Roman"/>
          <w:sz w:val="24"/>
          <w:szCs w:val="24"/>
        </w:rPr>
      </w:pPr>
      <w:r w:rsidRPr="004D1876">
        <w:rPr>
          <w:rFonts w:ascii="Times New Roman" w:hAnsi="Times New Roman" w:cs="Times New Roman"/>
          <w:sz w:val="24"/>
          <w:szCs w:val="24"/>
        </w:rPr>
        <w:t>Jeg har på baggrun</w:t>
      </w:r>
      <w:r w:rsidR="00CB357A" w:rsidRPr="004D1876">
        <w:rPr>
          <w:rFonts w:ascii="Times New Roman" w:hAnsi="Times New Roman" w:cs="Times New Roman"/>
          <w:sz w:val="24"/>
          <w:szCs w:val="24"/>
        </w:rPr>
        <w:t>d a</w:t>
      </w:r>
      <w:r w:rsidR="008C1C69" w:rsidRPr="004D1876">
        <w:rPr>
          <w:rFonts w:ascii="Times New Roman" w:hAnsi="Times New Roman" w:cs="Times New Roman"/>
          <w:sz w:val="24"/>
          <w:szCs w:val="24"/>
        </w:rPr>
        <w:t>f min analyse identificeret fem</w:t>
      </w:r>
      <w:r w:rsidRPr="004D1876">
        <w:rPr>
          <w:rFonts w:ascii="Times New Roman" w:hAnsi="Times New Roman" w:cs="Times New Roman"/>
          <w:sz w:val="24"/>
          <w:szCs w:val="24"/>
        </w:rPr>
        <w:t xml:space="preserve"> værdiordener, der bringes i spil af projektdeltagerne</w:t>
      </w:r>
      <w:r w:rsidR="00CB357A" w:rsidRPr="004D1876">
        <w:rPr>
          <w:rFonts w:ascii="Times New Roman" w:hAnsi="Times New Roman" w:cs="Times New Roman"/>
          <w:sz w:val="24"/>
          <w:szCs w:val="24"/>
        </w:rPr>
        <w:t xml:space="preserve"> – den </w:t>
      </w:r>
      <w:r w:rsidR="00CB357A" w:rsidRPr="004D1876">
        <w:rPr>
          <w:rFonts w:ascii="Times New Roman" w:hAnsi="Times New Roman" w:cs="Times New Roman"/>
          <w:i/>
          <w:sz w:val="24"/>
          <w:szCs w:val="24"/>
        </w:rPr>
        <w:t>industrielle, projektorienterede</w:t>
      </w:r>
      <w:r w:rsidR="008C1C69" w:rsidRPr="004D1876">
        <w:rPr>
          <w:rFonts w:ascii="Times New Roman" w:hAnsi="Times New Roman" w:cs="Times New Roman"/>
          <w:i/>
          <w:sz w:val="24"/>
          <w:szCs w:val="24"/>
        </w:rPr>
        <w:t>, markeds, opinion</w:t>
      </w:r>
      <w:r w:rsidR="00CB357A" w:rsidRPr="004D1876">
        <w:rPr>
          <w:rFonts w:ascii="Times New Roman" w:hAnsi="Times New Roman" w:cs="Times New Roman"/>
          <w:i/>
          <w:sz w:val="24"/>
          <w:szCs w:val="24"/>
        </w:rPr>
        <w:t xml:space="preserve"> og civile værdiorden</w:t>
      </w:r>
      <w:r w:rsidRPr="004D1876">
        <w:rPr>
          <w:rFonts w:ascii="Times New Roman" w:hAnsi="Times New Roman" w:cs="Times New Roman"/>
          <w:sz w:val="24"/>
          <w:szCs w:val="24"/>
        </w:rPr>
        <w:t xml:space="preserve">. </w:t>
      </w:r>
      <w:r w:rsidR="008C1C69" w:rsidRPr="004D1876">
        <w:rPr>
          <w:rFonts w:ascii="Times New Roman" w:hAnsi="Times New Roman" w:cs="Times New Roman"/>
          <w:sz w:val="24"/>
          <w:szCs w:val="24"/>
        </w:rPr>
        <w:t>Analysen indeholder en</w:t>
      </w:r>
      <w:r w:rsidRPr="004D1876">
        <w:rPr>
          <w:rFonts w:ascii="Times New Roman" w:hAnsi="Times New Roman" w:cs="Times New Roman"/>
          <w:sz w:val="24"/>
          <w:szCs w:val="24"/>
        </w:rPr>
        <w:t xml:space="preserve"> kort</w:t>
      </w:r>
      <w:r w:rsidR="008C1C69" w:rsidRPr="004D1876">
        <w:rPr>
          <w:rFonts w:ascii="Times New Roman" w:hAnsi="Times New Roman" w:cs="Times New Roman"/>
          <w:sz w:val="24"/>
          <w:szCs w:val="24"/>
        </w:rPr>
        <w:t xml:space="preserve"> præsentation af</w:t>
      </w:r>
      <w:r w:rsidRPr="004D1876">
        <w:rPr>
          <w:rFonts w:ascii="Times New Roman" w:hAnsi="Times New Roman" w:cs="Times New Roman"/>
          <w:sz w:val="24"/>
          <w:szCs w:val="24"/>
        </w:rPr>
        <w:t xml:space="preserve"> hovedprincipperne</w:t>
      </w:r>
      <w:r w:rsidR="008C1C69" w:rsidRPr="004D1876">
        <w:rPr>
          <w:rFonts w:ascii="Times New Roman" w:hAnsi="Times New Roman" w:cs="Times New Roman"/>
          <w:sz w:val="24"/>
          <w:szCs w:val="24"/>
        </w:rPr>
        <w:t xml:space="preserve"> for hver af værdio</w:t>
      </w:r>
      <w:r w:rsidRPr="004D1876">
        <w:rPr>
          <w:rFonts w:ascii="Times New Roman" w:hAnsi="Times New Roman" w:cs="Times New Roman"/>
          <w:sz w:val="24"/>
          <w:szCs w:val="24"/>
        </w:rPr>
        <w:t>rdener</w:t>
      </w:r>
      <w:r w:rsidR="008C1C69" w:rsidRPr="004D1876">
        <w:rPr>
          <w:rFonts w:ascii="Times New Roman" w:hAnsi="Times New Roman" w:cs="Times New Roman"/>
          <w:sz w:val="24"/>
          <w:szCs w:val="24"/>
        </w:rPr>
        <w:t xml:space="preserve">ne efterfulgt af konkrete eksempler fra min empiri, der underbygger </w:t>
      </w:r>
      <w:r w:rsidR="00680F2F" w:rsidRPr="004D1876">
        <w:rPr>
          <w:rFonts w:ascii="Times New Roman" w:hAnsi="Times New Roman" w:cs="Times New Roman"/>
          <w:sz w:val="24"/>
          <w:szCs w:val="24"/>
        </w:rPr>
        <w:t>selve analysen.</w:t>
      </w:r>
      <w:r w:rsidR="008C1C69" w:rsidRPr="004D1876">
        <w:rPr>
          <w:rFonts w:ascii="Times New Roman" w:hAnsi="Times New Roman" w:cs="Times New Roman"/>
          <w:sz w:val="24"/>
          <w:szCs w:val="24"/>
        </w:rPr>
        <w:t xml:space="preserve"> </w:t>
      </w:r>
      <w:r w:rsidR="00680F2F" w:rsidRPr="004D1876">
        <w:rPr>
          <w:rFonts w:ascii="Times New Roman" w:hAnsi="Times New Roman" w:cs="Times New Roman"/>
          <w:sz w:val="24"/>
          <w:szCs w:val="24"/>
        </w:rPr>
        <w:t>Boltanskis værdiordener kan både benyttes som redskab til at ”måle” den samfundsværdi, der tillægges projektdeltagerne ud fra de logikker, der gør sig gæl</w:t>
      </w:r>
      <w:r w:rsidR="0008322E" w:rsidRPr="004D1876">
        <w:rPr>
          <w:rFonts w:ascii="Times New Roman" w:hAnsi="Times New Roman" w:cs="Times New Roman"/>
          <w:sz w:val="24"/>
          <w:szCs w:val="24"/>
        </w:rPr>
        <w:t>dende for hver af de fem verdener</w:t>
      </w:r>
      <w:r w:rsidR="00680F2F" w:rsidRPr="004D1876">
        <w:rPr>
          <w:rFonts w:ascii="Times New Roman" w:hAnsi="Times New Roman" w:cs="Times New Roman"/>
          <w:sz w:val="24"/>
          <w:szCs w:val="24"/>
        </w:rPr>
        <w:t xml:space="preserve"> – og til at identificere indsatser i empowermentprojektet, der kan tænkes at styrke deltagernes position i samfundet. Det er med udgangspunkt heri, jeg vil besvare spørgsmålet i min problemformulering</w:t>
      </w:r>
      <w:r w:rsidR="00237DFD" w:rsidRPr="004D1876">
        <w:rPr>
          <w:rFonts w:ascii="Times New Roman" w:hAnsi="Times New Roman" w:cs="Times New Roman"/>
          <w:sz w:val="24"/>
          <w:szCs w:val="24"/>
        </w:rPr>
        <w:t>.</w:t>
      </w:r>
    </w:p>
    <w:p w:rsidR="00534903" w:rsidRPr="00A05459" w:rsidRDefault="00CB357A" w:rsidP="009E76A0">
      <w:pPr>
        <w:pStyle w:val="Overskrift1"/>
        <w:spacing w:line="360" w:lineRule="auto"/>
        <w:rPr>
          <w:sz w:val="24"/>
        </w:rPr>
      </w:pPr>
      <w:bookmarkStart w:id="115" w:name="_Toc449911977"/>
      <w:r w:rsidRPr="00A05459">
        <w:rPr>
          <w:sz w:val="24"/>
        </w:rPr>
        <w:t>Den industrielle værdiorden</w:t>
      </w:r>
      <w:bookmarkEnd w:id="115"/>
      <w:r w:rsidR="00A05459">
        <w:rPr>
          <w:sz w:val="24"/>
        </w:rPr>
        <w:br/>
      </w:r>
    </w:p>
    <w:p w:rsidR="00A25174" w:rsidRPr="004D1876" w:rsidRDefault="004B04D9" w:rsidP="009E76A0">
      <w:pPr>
        <w:tabs>
          <w:tab w:val="left" w:pos="5394"/>
        </w:tabs>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I den industrielle værdiorden er storhed lig med effektivitet, der kan </w:t>
      </w:r>
      <w:r w:rsidR="00356604" w:rsidRPr="004D1876">
        <w:rPr>
          <w:rFonts w:ascii="Times New Roman" w:hAnsi="Times New Roman" w:cs="Times New Roman"/>
          <w:sz w:val="24"/>
          <w:szCs w:val="24"/>
        </w:rPr>
        <w:t>måles,</w:t>
      </w:r>
      <w:r w:rsidRPr="004D1876">
        <w:rPr>
          <w:rFonts w:ascii="Times New Roman" w:hAnsi="Times New Roman" w:cs="Times New Roman"/>
          <w:sz w:val="24"/>
          <w:szCs w:val="24"/>
        </w:rPr>
        <w:t xml:space="preserve"> vejes</w:t>
      </w:r>
      <w:r w:rsidR="00356604" w:rsidRPr="004D1876">
        <w:rPr>
          <w:rFonts w:ascii="Times New Roman" w:hAnsi="Times New Roman" w:cs="Times New Roman"/>
          <w:sz w:val="24"/>
          <w:szCs w:val="24"/>
        </w:rPr>
        <w:t xml:space="preserve"> og ordnes</w:t>
      </w:r>
      <w:r w:rsidRPr="004D1876">
        <w:rPr>
          <w:rFonts w:ascii="Times New Roman" w:hAnsi="Times New Roman" w:cs="Times New Roman"/>
          <w:sz w:val="24"/>
          <w:szCs w:val="24"/>
        </w:rPr>
        <w:t xml:space="preserve">. Her kan være tale om </w:t>
      </w:r>
      <w:r w:rsidR="00484EF0" w:rsidRPr="004D1876">
        <w:rPr>
          <w:rFonts w:ascii="Times New Roman" w:hAnsi="Times New Roman" w:cs="Times New Roman"/>
          <w:sz w:val="24"/>
          <w:szCs w:val="24"/>
        </w:rPr>
        <w:t>produktion</w:t>
      </w:r>
      <w:r w:rsidR="00356604" w:rsidRPr="004D1876">
        <w:rPr>
          <w:rFonts w:ascii="Times New Roman" w:hAnsi="Times New Roman" w:cs="Times New Roman"/>
          <w:sz w:val="24"/>
          <w:szCs w:val="24"/>
        </w:rPr>
        <w:t xml:space="preserve"> af</w:t>
      </w:r>
      <w:r w:rsidR="00484EF0" w:rsidRPr="004D1876">
        <w:rPr>
          <w:rFonts w:ascii="Times New Roman" w:hAnsi="Times New Roman" w:cs="Times New Roman"/>
          <w:sz w:val="24"/>
          <w:szCs w:val="24"/>
        </w:rPr>
        <w:t xml:space="preserve"> varer eller fx opretholdelse af organisationsmekanismer, der er med til at opretholde en effektiv planlægning af </w:t>
      </w:r>
      <w:r w:rsidR="00DA529A" w:rsidRPr="004D1876">
        <w:rPr>
          <w:rFonts w:ascii="Times New Roman" w:hAnsi="Times New Roman" w:cs="Times New Roman"/>
          <w:sz w:val="24"/>
          <w:szCs w:val="24"/>
        </w:rPr>
        <w:t>samfundets</w:t>
      </w:r>
      <w:r w:rsidR="00484EF0" w:rsidRPr="004D1876">
        <w:rPr>
          <w:rFonts w:ascii="Times New Roman" w:hAnsi="Times New Roman" w:cs="Times New Roman"/>
          <w:sz w:val="24"/>
          <w:szCs w:val="24"/>
        </w:rPr>
        <w:t xml:space="preserve"> videre drift</w:t>
      </w:r>
      <w:r w:rsidR="00A25174" w:rsidRPr="004D1876">
        <w:rPr>
          <w:rFonts w:ascii="Times New Roman" w:hAnsi="Times New Roman" w:cs="Times New Roman"/>
          <w:sz w:val="24"/>
          <w:szCs w:val="24"/>
        </w:rPr>
        <w:t xml:space="preserve">. </w:t>
      </w:r>
      <w:r w:rsidR="00CD7FA8" w:rsidRPr="004D1876">
        <w:rPr>
          <w:rFonts w:ascii="Times New Roman" w:hAnsi="Times New Roman" w:cs="Times New Roman"/>
          <w:sz w:val="24"/>
          <w:szCs w:val="24"/>
        </w:rPr>
        <w:t xml:space="preserve">Her er altså ikke blot tale om varer og ting, der produceres </w:t>
      </w:r>
      <w:r w:rsidR="00DA529A" w:rsidRPr="004D1876">
        <w:rPr>
          <w:rFonts w:ascii="Times New Roman" w:hAnsi="Times New Roman" w:cs="Times New Roman"/>
          <w:sz w:val="24"/>
          <w:szCs w:val="24"/>
        </w:rPr>
        <w:t xml:space="preserve">i snæver forstand </w:t>
      </w:r>
      <w:r w:rsidR="00CD7FA8" w:rsidRPr="004D1876">
        <w:rPr>
          <w:rFonts w:ascii="Times New Roman" w:hAnsi="Times New Roman" w:cs="Times New Roman"/>
          <w:sz w:val="24"/>
          <w:szCs w:val="24"/>
        </w:rPr>
        <w:t xml:space="preserve">i industriens verden, men også varetagelse af </w:t>
      </w:r>
      <w:r w:rsidR="00DA529A" w:rsidRPr="004D1876">
        <w:rPr>
          <w:rFonts w:ascii="Times New Roman" w:hAnsi="Times New Roman" w:cs="Times New Roman"/>
          <w:sz w:val="24"/>
          <w:szCs w:val="24"/>
        </w:rPr>
        <w:t xml:space="preserve">diverse </w:t>
      </w:r>
      <w:r w:rsidR="00CD7FA8" w:rsidRPr="004D1876">
        <w:rPr>
          <w:rFonts w:ascii="Times New Roman" w:hAnsi="Times New Roman" w:cs="Times New Roman"/>
          <w:sz w:val="24"/>
          <w:szCs w:val="24"/>
        </w:rPr>
        <w:t>velfærdsopgaver som</w:t>
      </w:r>
      <w:r w:rsidR="00DA529A" w:rsidRPr="004D1876">
        <w:rPr>
          <w:rFonts w:ascii="Times New Roman" w:hAnsi="Times New Roman" w:cs="Times New Roman"/>
          <w:sz w:val="24"/>
          <w:szCs w:val="24"/>
        </w:rPr>
        <w:t xml:space="preserve"> fx</w:t>
      </w:r>
      <w:r w:rsidR="00CD7FA8" w:rsidRPr="004D1876">
        <w:rPr>
          <w:rFonts w:ascii="Times New Roman" w:hAnsi="Times New Roman" w:cs="Times New Roman"/>
          <w:sz w:val="24"/>
          <w:szCs w:val="24"/>
        </w:rPr>
        <w:t xml:space="preserve"> behandling af syge mennesker eller sagsbehandling i forbindelse opstået ledighed. </w:t>
      </w:r>
      <w:r w:rsidR="00760B34" w:rsidRPr="004D1876">
        <w:rPr>
          <w:rFonts w:ascii="Times New Roman" w:hAnsi="Times New Roman" w:cs="Times New Roman"/>
          <w:sz w:val="24"/>
          <w:szCs w:val="24"/>
        </w:rPr>
        <w:t xml:space="preserve">Alle ressourcer både menneskelige og objekter skal søges at blive brugt optimalt. </w:t>
      </w:r>
      <w:r w:rsidR="00A25174" w:rsidRPr="004D1876">
        <w:rPr>
          <w:rFonts w:ascii="Times New Roman" w:hAnsi="Times New Roman" w:cs="Times New Roman"/>
          <w:sz w:val="24"/>
          <w:szCs w:val="24"/>
        </w:rPr>
        <w:t>D</w:t>
      </w:r>
      <w:r w:rsidR="00DA529A" w:rsidRPr="004D1876">
        <w:rPr>
          <w:rFonts w:ascii="Times New Roman" w:hAnsi="Times New Roman" w:cs="Times New Roman"/>
          <w:sz w:val="24"/>
          <w:szCs w:val="24"/>
        </w:rPr>
        <w:t>en bedste måde at opnå den ønskede</w:t>
      </w:r>
      <w:r w:rsidR="00A25174" w:rsidRPr="004D1876">
        <w:rPr>
          <w:rFonts w:ascii="Times New Roman" w:hAnsi="Times New Roman" w:cs="Times New Roman"/>
          <w:sz w:val="24"/>
          <w:szCs w:val="24"/>
        </w:rPr>
        <w:t xml:space="preserve"> effektivitet på, set ud fra </w:t>
      </w:r>
      <w:r w:rsidR="00760B34" w:rsidRPr="004D1876">
        <w:rPr>
          <w:rFonts w:ascii="Times New Roman" w:hAnsi="Times New Roman" w:cs="Times New Roman"/>
          <w:sz w:val="24"/>
          <w:szCs w:val="24"/>
        </w:rPr>
        <w:t>den industrielle verdens logik</w:t>
      </w:r>
      <w:r w:rsidR="00356604" w:rsidRPr="004D1876">
        <w:rPr>
          <w:rFonts w:ascii="Times New Roman" w:hAnsi="Times New Roman" w:cs="Times New Roman"/>
          <w:sz w:val="24"/>
          <w:szCs w:val="24"/>
        </w:rPr>
        <w:t>,</w:t>
      </w:r>
      <w:r w:rsidR="00A25174" w:rsidRPr="004D1876">
        <w:rPr>
          <w:rFonts w:ascii="Times New Roman" w:hAnsi="Times New Roman" w:cs="Times New Roman"/>
          <w:sz w:val="24"/>
          <w:szCs w:val="24"/>
        </w:rPr>
        <w:t xml:space="preserve"> er ved at have</w:t>
      </w:r>
      <w:r w:rsidR="00356604" w:rsidRPr="004D1876">
        <w:rPr>
          <w:rFonts w:ascii="Times New Roman" w:hAnsi="Times New Roman" w:cs="Times New Roman"/>
          <w:sz w:val="24"/>
          <w:szCs w:val="24"/>
        </w:rPr>
        <w:t xml:space="preserve"> funktionelle</w:t>
      </w:r>
      <w:r w:rsidR="00A25174" w:rsidRPr="004D1876">
        <w:rPr>
          <w:rFonts w:ascii="Times New Roman" w:hAnsi="Times New Roman" w:cs="Times New Roman"/>
          <w:sz w:val="24"/>
          <w:szCs w:val="24"/>
        </w:rPr>
        <w:t>, organiserede</w:t>
      </w:r>
      <w:r w:rsidR="00356604" w:rsidRPr="004D1876">
        <w:rPr>
          <w:rFonts w:ascii="Times New Roman" w:hAnsi="Times New Roman" w:cs="Times New Roman"/>
          <w:sz w:val="24"/>
          <w:szCs w:val="24"/>
        </w:rPr>
        <w:t xml:space="preserve"> og standardiserede systemer</w:t>
      </w:r>
      <w:r w:rsidR="00760B34" w:rsidRPr="004D1876">
        <w:rPr>
          <w:rFonts w:ascii="Times New Roman" w:hAnsi="Times New Roman" w:cs="Times New Roman"/>
          <w:sz w:val="24"/>
          <w:szCs w:val="24"/>
        </w:rPr>
        <w:t>, hvorfor de</w:t>
      </w:r>
      <w:r w:rsidR="00A25174" w:rsidRPr="004D1876">
        <w:rPr>
          <w:rFonts w:ascii="Times New Roman" w:hAnsi="Times New Roman" w:cs="Times New Roman"/>
          <w:sz w:val="24"/>
          <w:szCs w:val="24"/>
        </w:rPr>
        <w:t xml:space="preserve"> vigti</w:t>
      </w:r>
      <w:r w:rsidR="00DA529A" w:rsidRPr="004D1876">
        <w:rPr>
          <w:rFonts w:ascii="Times New Roman" w:hAnsi="Times New Roman" w:cs="Times New Roman"/>
          <w:sz w:val="24"/>
          <w:szCs w:val="24"/>
        </w:rPr>
        <w:t>gste værktøjer til at opnå dette</w:t>
      </w:r>
      <w:r w:rsidR="00A13455" w:rsidRPr="004D1876">
        <w:rPr>
          <w:rFonts w:ascii="Times New Roman" w:hAnsi="Times New Roman" w:cs="Times New Roman"/>
          <w:sz w:val="24"/>
          <w:szCs w:val="24"/>
        </w:rPr>
        <w:t xml:space="preserve"> er </w:t>
      </w:r>
      <w:r w:rsidR="00A25174" w:rsidRPr="004D1876">
        <w:rPr>
          <w:rFonts w:ascii="Times New Roman" w:hAnsi="Times New Roman" w:cs="Times New Roman"/>
          <w:sz w:val="24"/>
          <w:szCs w:val="24"/>
        </w:rPr>
        <w:t>planer, budgetter, investeringer, tal, statistikker</w:t>
      </w:r>
      <w:r w:rsidR="00A13455" w:rsidRPr="004D1876">
        <w:rPr>
          <w:rFonts w:ascii="Times New Roman" w:hAnsi="Times New Roman" w:cs="Times New Roman"/>
          <w:sz w:val="24"/>
          <w:szCs w:val="24"/>
        </w:rPr>
        <w:t>, kriterier</w:t>
      </w:r>
      <w:r w:rsidR="00A25174" w:rsidRPr="004D1876">
        <w:rPr>
          <w:rFonts w:ascii="Times New Roman" w:hAnsi="Times New Roman" w:cs="Times New Roman"/>
          <w:sz w:val="24"/>
          <w:szCs w:val="24"/>
        </w:rPr>
        <w:t xml:space="preserve"> m.m.</w:t>
      </w:r>
    </w:p>
    <w:p w:rsidR="00534903" w:rsidRPr="004D1876" w:rsidRDefault="00DA529A" w:rsidP="009E76A0">
      <w:pPr>
        <w:tabs>
          <w:tab w:val="left" w:pos="5394"/>
        </w:tabs>
        <w:spacing w:line="360" w:lineRule="auto"/>
        <w:rPr>
          <w:rFonts w:ascii="Times New Roman" w:hAnsi="Times New Roman" w:cs="Times New Roman"/>
          <w:sz w:val="24"/>
          <w:szCs w:val="24"/>
        </w:rPr>
      </w:pPr>
      <w:r w:rsidRPr="004D1876">
        <w:rPr>
          <w:rFonts w:ascii="Times New Roman" w:hAnsi="Times New Roman" w:cs="Times New Roman"/>
          <w:sz w:val="24"/>
          <w:szCs w:val="24"/>
        </w:rPr>
        <w:lastRenderedPageBreak/>
        <w:t>Mennesker med</w:t>
      </w:r>
      <w:r w:rsidR="00356604" w:rsidRPr="004D1876">
        <w:rPr>
          <w:rFonts w:ascii="Times New Roman" w:hAnsi="Times New Roman" w:cs="Times New Roman"/>
          <w:sz w:val="24"/>
          <w:szCs w:val="24"/>
        </w:rPr>
        <w:t xml:space="preserve"> mest værdi </w:t>
      </w:r>
      <w:r w:rsidRPr="004D1876">
        <w:rPr>
          <w:rFonts w:ascii="Times New Roman" w:hAnsi="Times New Roman" w:cs="Times New Roman"/>
          <w:sz w:val="24"/>
          <w:szCs w:val="24"/>
        </w:rPr>
        <w:t xml:space="preserve">i samfundet </w:t>
      </w:r>
      <w:r w:rsidR="00356604" w:rsidRPr="004D1876">
        <w:rPr>
          <w:rFonts w:ascii="Times New Roman" w:hAnsi="Times New Roman" w:cs="Times New Roman"/>
          <w:sz w:val="24"/>
          <w:szCs w:val="24"/>
        </w:rPr>
        <w:t xml:space="preserve">set fra dette </w:t>
      </w:r>
      <w:r w:rsidR="00A13455" w:rsidRPr="004D1876">
        <w:rPr>
          <w:rFonts w:ascii="Times New Roman" w:hAnsi="Times New Roman" w:cs="Times New Roman"/>
          <w:sz w:val="24"/>
          <w:szCs w:val="24"/>
        </w:rPr>
        <w:t>perspektiv</w:t>
      </w:r>
      <w:r w:rsidR="00356604" w:rsidRPr="004D1876">
        <w:rPr>
          <w:rFonts w:ascii="Times New Roman" w:hAnsi="Times New Roman" w:cs="Times New Roman"/>
          <w:sz w:val="24"/>
          <w:szCs w:val="24"/>
        </w:rPr>
        <w:t xml:space="preserve"> er eksperterne</w:t>
      </w:r>
      <w:r w:rsidR="00CD7FA8" w:rsidRPr="004D1876">
        <w:rPr>
          <w:rFonts w:ascii="Times New Roman" w:hAnsi="Times New Roman" w:cs="Times New Roman"/>
          <w:sz w:val="24"/>
          <w:szCs w:val="24"/>
        </w:rPr>
        <w:t xml:space="preserve"> - dem</w:t>
      </w:r>
      <w:r w:rsidR="00356604" w:rsidRPr="004D1876">
        <w:rPr>
          <w:rFonts w:ascii="Times New Roman" w:hAnsi="Times New Roman" w:cs="Times New Roman"/>
          <w:sz w:val="24"/>
          <w:szCs w:val="24"/>
        </w:rPr>
        <w:t xml:space="preserve"> der besidder de største faglige kompetencer inden for et givent område</w:t>
      </w:r>
      <w:r w:rsidR="00CD7FA8" w:rsidRPr="004D1876">
        <w:rPr>
          <w:rFonts w:ascii="Times New Roman" w:hAnsi="Times New Roman" w:cs="Times New Roman"/>
          <w:sz w:val="24"/>
          <w:szCs w:val="24"/>
        </w:rPr>
        <w:t>, og ved hjælp af</w:t>
      </w:r>
      <w:r w:rsidR="00A25174" w:rsidRPr="004D1876">
        <w:rPr>
          <w:rFonts w:ascii="Times New Roman" w:hAnsi="Times New Roman" w:cs="Times New Roman"/>
          <w:sz w:val="24"/>
          <w:szCs w:val="24"/>
        </w:rPr>
        <w:t xml:space="preserve"> disse kompetencer</w:t>
      </w:r>
      <w:r w:rsidR="00CD7FA8" w:rsidRPr="004D1876">
        <w:rPr>
          <w:rFonts w:ascii="Times New Roman" w:hAnsi="Times New Roman" w:cs="Times New Roman"/>
          <w:sz w:val="24"/>
          <w:szCs w:val="24"/>
        </w:rPr>
        <w:t xml:space="preserve"> kan</w:t>
      </w:r>
      <w:r w:rsidR="00A25174" w:rsidRPr="004D1876">
        <w:rPr>
          <w:rFonts w:ascii="Times New Roman" w:hAnsi="Times New Roman" w:cs="Times New Roman"/>
          <w:sz w:val="24"/>
          <w:szCs w:val="24"/>
        </w:rPr>
        <w:t xml:space="preserve"> bidrage til samfundets samlede effektivitet</w:t>
      </w:r>
      <w:r w:rsidR="00CD7FA8" w:rsidRPr="004D1876">
        <w:rPr>
          <w:rFonts w:ascii="Times New Roman" w:hAnsi="Times New Roman" w:cs="Times New Roman"/>
          <w:sz w:val="24"/>
          <w:szCs w:val="24"/>
        </w:rPr>
        <w:t xml:space="preserve">. I modsatte ende af værdiskalaen er mennesker, der er ineffektive pga. manglende evner og dermed ikke kan bidrage til </w:t>
      </w:r>
      <w:r w:rsidR="00760B34" w:rsidRPr="004D1876">
        <w:rPr>
          <w:rFonts w:ascii="Times New Roman" w:hAnsi="Times New Roman" w:cs="Times New Roman"/>
          <w:sz w:val="24"/>
          <w:szCs w:val="24"/>
        </w:rPr>
        <w:t>o</w:t>
      </w:r>
      <w:r w:rsidR="00CD7FA8" w:rsidRPr="004D1876">
        <w:rPr>
          <w:rFonts w:ascii="Times New Roman" w:hAnsi="Times New Roman" w:cs="Times New Roman"/>
          <w:sz w:val="24"/>
          <w:szCs w:val="24"/>
        </w:rPr>
        <w:t>ptimering af produktionen (Boltanski s. 62 &amp; Nielsen 112f)</w:t>
      </w:r>
      <w:r w:rsidR="00752937" w:rsidRPr="004D1876">
        <w:rPr>
          <w:rFonts w:ascii="Times New Roman" w:hAnsi="Times New Roman" w:cs="Times New Roman"/>
          <w:sz w:val="24"/>
          <w:szCs w:val="24"/>
        </w:rPr>
        <w:t>.</w:t>
      </w:r>
    </w:p>
    <w:p w:rsidR="00B607FA" w:rsidRPr="00A05459" w:rsidRDefault="00DA529A" w:rsidP="009E76A0">
      <w:pPr>
        <w:tabs>
          <w:tab w:val="left" w:pos="5394"/>
        </w:tabs>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Jeg </w:t>
      </w:r>
      <w:r w:rsidR="00760B34" w:rsidRPr="004D1876">
        <w:rPr>
          <w:rFonts w:ascii="Times New Roman" w:hAnsi="Times New Roman" w:cs="Times New Roman"/>
          <w:sz w:val="24"/>
          <w:szCs w:val="24"/>
        </w:rPr>
        <w:t>har med udgangspunkt i</w:t>
      </w:r>
      <w:r w:rsidRPr="004D1876">
        <w:rPr>
          <w:rFonts w:ascii="Times New Roman" w:hAnsi="Times New Roman" w:cs="Times New Roman"/>
          <w:sz w:val="24"/>
          <w:szCs w:val="24"/>
        </w:rPr>
        <w:t xml:space="preserve"> </w:t>
      </w:r>
      <w:r w:rsidR="002F3BCA" w:rsidRPr="004D1876">
        <w:rPr>
          <w:rFonts w:ascii="Times New Roman" w:hAnsi="Times New Roman" w:cs="Times New Roman"/>
          <w:sz w:val="24"/>
          <w:szCs w:val="24"/>
        </w:rPr>
        <w:t>min empiri identificeret to emner, der relaterer sig til Boltanskis</w:t>
      </w:r>
      <w:r w:rsidR="00A13455" w:rsidRPr="004D1876">
        <w:rPr>
          <w:rFonts w:ascii="Times New Roman" w:hAnsi="Times New Roman" w:cs="Times New Roman"/>
          <w:sz w:val="24"/>
          <w:szCs w:val="24"/>
        </w:rPr>
        <w:t xml:space="preserve"> industrielle værdiorden</w:t>
      </w:r>
      <w:r w:rsidR="00B607FA" w:rsidRPr="004D1876">
        <w:rPr>
          <w:rFonts w:ascii="Times New Roman" w:hAnsi="Times New Roman" w:cs="Times New Roman"/>
          <w:sz w:val="24"/>
          <w:szCs w:val="24"/>
        </w:rPr>
        <w:t>:</w:t>
      </w:r>
    </w:p>
    <w:p w:rsidR="00752937" w:rsidRPr="00A05459" w:rsidRDefault="00752937" w:rsidP="009E76A0">
      <w:pPr>
        <w:pStyle w:val="Overskrift1"/>
        <w:spacing w:line="360" w:lineRule="auto"/>
        <w:rPr>
          <w:sz w:val="24"/>
        </w:rPr>
      </w:pPr>
      <w:bookmarkStart w:id="116" w:name="_Toc449911978"/>
      <w:r w:rsidRPr="00A05459">
        <w:rPr>
          <w:sz w:val="24"/>
        </w:rPr>
        <w:t>Værdisættelse af projektdeltagern</w:t>
      </w:r>
      <w:r w:rsidR="00760B34" w:rsidRPr="00A05459">
        <w:rPr>
          <w:sz w:val="24"/>
        </w:rPr>
        <w:t>e ud fra den industrielle verdens normative målestok</w:t>
      </w:r>
      <w:bookmarkEnd w:id="116"/>
      <w:r w:rsidR="00A05459">
        <w:rPr>
          <w:sz w:val="24"/>
        </w:rPr>
        <w:br/>
      </w:r>
    </w:p>
    <w:p w:rsidR="006A028C" w:rsidRPr="004D1876" w:rsidRDefault="006A028C" w:rsidP="009E76A0">
      <w:pPr>
        <w:tabs>
          <w:tab w:val="left" w:pos="5394"/>
        </w:tabs>
        <w:spacing w:line="360" w:lineRule="auto"/>
        <w:rPr>
          <w:rFonts w:ascii="Times New Roman" w:hAnsi="Times New Roman" w:cs="Times New Roman"/>
          <w:sz w:val="24"/>
          <w:szCs w:val="24"/>
        </w:rPr>
      </w:pPr>
      <w:r w:rsidRPr="004D1876">
        <w:rPr>
          <w:rFonts w:ascii="Times New Roman" w:hAnsi="Times New Roman" w:cs="Times New Roman"/>
          <w:sz w:val="24"/>
          <w:szCs w:val="24"/>
        </w:rPr>
        <w:t>Arbejdsløshed anses i den indus</w:t>
      </w:r>
      <w:r w:rsidR="00760B34" w:rsidRPr="004D1876">
        <w:rPr>
          <w:rFonts w:ascii="Times New Roman" w:hAnsi="Times New Roman" w:cs="Times New Roman"/>
          <w:sz w:val="24"/>
          <w:szCs w:val="24"/>
        </w:rPr>
        <w:t>trielle værdiorden</w:t>
      </w:r>
      <w:r w:rsidRPr="004D1876">
        <w:rPr>
          <w:rFonts w:ascii="Times New Roman" w:hAnsi="Times New Roman" w:cs="Times New Roman"/>
          <w:sz w:val="24"/>
          <w:szCs w:val="24"/>
        </w:rPr>
        <w:t xml:space="preserve"> </w:t>
      </w:r>
      <w:r w:rsidR="00DD1195" w:rsidRPr="004D1876">
        <w:rPr>
          <w:rFonts w:ascii="Times New Roman" w:hAnsi="Times New Roman" w:cs="Times New Roman"/>
          <w:sz w:val="24"/>
          <w:szCs w:val="24"/>
        </w:rPr>
        <w:t xml:space="preserve">for at være </w:t>
      </w:r>
      <w:r w:rsidR="00760B34" w:rsidRPr="004D1876">
        <w:rPr>
          <w:rFonts w:ascii="Times New Roman" w:hAnsi="Times New Roman" w:cs="Times New Roman"/>
          <w:sz w:val="24"/>
          <w:szCs w:val="24"/>
        </w:rPr>
        <w:t>”</w:t>
      </w:r>
      <w:r w:rsidR="00DD1195" w:rsidRPr="004D1876">
        <w:rPr>
          <w:rFonts w:ascii="Times New Roman" w:hAnsi="Times New Roman" w:cs="Times New Roman"/>
          <w:sz w:val="24"/>
          <w:szCs w:val="24"/>
        </w:rPr>
        <w:t>ikke udnyttet menneskelig kapacitet</w:t>
      </w:r>
      <w:r w:rsidR="00760B34" w:rsidRPr="004D1876">
        <w:rPr>
          <w:rFonts w:ascii="Times New Roman" w:hAnsi="Times New Roman" w:cs="Times New Roman"/>
          <w:sz w:val="24"/>
          <w:szCs w:val="24"/>
        </w:rPr>
        <w:t>”</w:t>
      </w:r>
      <w:r w:rsidR="00DD1195" w:rsidRPr="004D1876">
        <w:rPr>
          <w:rFonts w:ascii="Times New Roman" w:hAnsi="Times New Roman" w:cs="Times New Roman"/>
          <w:sz w:val="24"/>
          <w:szCs w:val="24"/>
        </w:rPr>
        <w:t xml:space="preserve"> i jagten på at opnå </w:t>
      </w:r>
      <w:r w:rsidR="00760B34" w:rsidRPr="004D1876">
        <w:rPr>
          <w:rFonts w:ascii="Times New Roman" w:hAnsi="Times New Roman" w:cs="Times New Roman"/>
          <w:sz w:val="24"/>
          <w:szCs w:val="24"/>
        </w:rPr>
        <w:t xml:space="preserve">størst mulig </w:t>
      </w:r>
      <w:r w:rsidR="00DD1195" w:rsidRPr="004D1876">
        <w:rPr>
          <w:rFonts w:ascii="Times New Roman" w:hAnsi="Times New Roman" w:cs="Times New Roman"/>
          <w:sz w:val="24"/>
          <w:szCs w:val="24"/>
        </w:rPr>
        <w:t>effektivitet</w:t>
      </w:r>
      <w:r w:rsidR="00760B34" w:rsidRPr="004D1876">
        <w:rPr>
          <w:rFonts w:ascii="Times New Roman" w:hAnsi="Times New Roman" w:cs="Times New Roman"/>
          <w:sz w:val="24"/>
          <w:szCs w:val="24"/>
        </w:rPr>
        <w:t xml:space="preserve"> til det fælles bedste</w:t>
      </w:r>
      <w:r w:rsidR="00DD1195" w:rsidRPr="004D1876">
        <w:rPr>
          <w:rFonts w:ascii="Times New Roman" w:hAnsi="Times New Roman" w:cs="Times New Roman"/>
          <w:sz w:val="24"/>
          <w:szCs w:val="24"/>
        </w:rPr>
        <w:t xml:space="preserve">. Der er dermed tale om et ressourcespild, der tilmed øges, når der samtidig udbetales offentlig forsørgelse til den arbejdsløse. </w:t>
      </w:r>
      <w:r w:rsidR="00752937" w:rsidRPr="004D1876">
        <w:rPr>
          <w:rFonts w:ascii="Times New Roman" w:hAnsi="Times New Roman" w:cs="Times New Roman"/>
          <w:sz w:val="24"/>
          <w:szCs w:val="24"/>
        </w:rPr>
        <w:t xml:space="preserve">En af kriterierne for at være deltager i empowermentprojektet er, at man har været på kontanthjælp og/eller ressourceforløbsydelse i mindst to år, og flere af deltagernes udsagn peger i retningen af at have været på passiv forsørgelse i </w:t>
      </w:r>
      <w:r w:rsidR="00760B34" w:rsidRPr="004D1876">
        <w:rPr>
          <w:rFonts w:ascii="Times New Roman" w:hAnsi="Times New Roman" w:cs="Times New Roman"/>
          <w:sz w:val="24"/>
          <w:szCs w:val="24"/>
        </w:rPr>
        <w:t>langt mere end det</w:t>
      </w:r>
      <w:r w:rsidR="00DD1195" w:rsidRPr="004D1876">
        <w:rPr>
          <w:rFonts w:ascii="Times New Roman" w:hAnsi="Times New Roman" w:cs="Times New Roman"/>
          <w:sz w:val="24"/>
          <w:szCs w:val="24"/>
        </w:rPr>
        <w:t>:</w:t>
      </w:r>
    </w:p>
    <w:p w:rsidR="00DD1195" w:rsidRPr="004D1876" w:rsidRDefault="004A5D61" w:rsidP="009E76A0">
      <w:pPr>
        <w:spacing w:after="160" w:line="360" w:lineRule="auto"/>
        <w:rPr>
          <w:rFonts w:ascii="Times New Roman" w:hAnsi="Times New Roman" w:cs="Times New Roman"/>
          <w:i/>
          <w:color w:val="FF0000"/>
          <w:sz w:val="24"/>
          <w:szCs w:val="24"/>
        </w:rPr>
      </w:pPr>
      <w:r w:rsidRPr="004D1876">
        <w:rPr>
          <w:rFonts w:ascii="Times New Roman" w:hAnsi="Times New Roman" w:cs="Times New Roman"/>
          <w:i/>
          <w:sz w:val="24"/>
          <w:szCs w:val="24"/>
        </w:rPr>
        <w:t>”</w:t>
      </w:r>
      <w:r w:rsidR="00276AD1" w:rsidRPr="004D1876">
        <w:rPr>
          <w:rFonts w:ascii="Times New Roman" w:hAnsi="Times New Roman" w:cs="Times New Roman"/>
          <w:i/>
          <w:sz w:val="24"/>
          <w:szCs w:val="24"/>
        </w:rPr>
        <w:t xml:space="preserve">B: </w:t>
      </w:r>
      <w:r w:rsidRPr="004D1876">
        <w:rPr>
          <w:rFonts w:ascii="Times New Roman" w:hAnsi="Times New Roman" w:cs="Times New Roman"/>
          <w:i/>
          <w:sz w:val="24"/>
          <w:szCs w:val="24"/>
        </w:rPr>
        <w:t>Allerhelst der vil jeg bare fredes, bare have min pension, for den har jeg søgt i snart 9 år.”</w:t>
      </w:r>
    </w:p>
    <w:p w:rsidR="00C86C52" w:rsidRPr="004D1876" w:rsidRDefault="00C86C52"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w:t>
      </w:r>
      <w:r w:rsidR="00276AD1" w:rsidRPr="004D1876">
        <w:rPr>
          <w:rFonts w:ascii="Times New Roman" w:hAnsi="Times New Roman" w:cs="Times New Roman"/>
          <w:i/>
          <w:sz w:val="24"/>
          <w:szCs w:val="24"/>
        </w:rPr>
        <w:t>B:</w:t>
      </w:r>
      <w:r w:rsidRPr="004D1876">
        <w:rPr>
          <w:rFonts w:ascii="Times New Roman" w:hAnsi="Times New Roman" w:cs="Times New Roman"/>
          <w:i/>
          <w:sz w:val="24"/>
          <w:szCs w:val="24"/>
        </w:rPr>
        <w:t>…..i de 12 år jeg har gået sygemeldt……..”</w:t>
      </w:r>
    </w:p>
    <w:p w:rsidR="00B607FA" w:rsidRPr="004D1876" w:rsidRDefault="00752937" w:rsidP="009E76A0">
      <w:pPr>
        <w:tabs>
          <w:tab w:val="left" w:pos="5394"/>
        </w:tabs>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Set ud fra den industrielle værdiorden har disse mennesker ikke bidraget til den produktivitet og effektivitet, der er så vigtig for ”det fælles bedste” i meget lang tid. </w:t>
      </w:r>
      <w:r w:rsidR="002F3BCA" w:rsidRPr="004D1876">
        <w:rPr>
          <w:rFonts w:ascii="Times New Roman" w:hAnsi="Times New Roman" w:cs="Times New Roman"/>
          <w:sz w:val="24"/>
          <w:szCs w:val="24"/>
        </w:rPr>
        <w:t>Ud fra den betragtning er h</w:t>
      </w:r>
      <w:r w:rsidR="006A028C" w:rsidRPr="004D1876">
        <w:rPr>
          <w:rFonts w:ascii="Times New Roman" w:hAnsi="Times New Roman" w:cs="Times New Roman"/>
          <w:sz w:val="24"/>
          <w:szCs w:val="24"/>
        </w:rPr>
        <w:t xml:space="preserve">er er altså tale om en gruppe af mennesker, </w:t>
      </w:r>
      <w:r w:rsidR="004A5D61" w:rsidRPr="004D1876">
        <w:rPr>
          <w:rFonts w:ascii="Times New Roman" w:hAnsi="Times New Roman" w:cs="Times New Roman"/>
          <w:sz w:val="24"/>
          <w:szCs w:val="24"/>
        </w:rPr>
        <w:t>der</w:t>
      </w:r>
      <w:r w:rsidR="006A028C" w:rsidRPr="004D1876">
        <w:rPr>
          <w:rFonts w:ascii="Times New Roman" w:hAnsi="Times New Roman" w:cs="Times New Roman"/>
          <w:sz w:val="24"/>
          <w:szCs w:val="24"/>
        </w:rPr>
        <w:t xml:space="preserve"> rangere</w:t>
      </w:r>
      <w:r w:rsidR="003049B4" w:rsidRPr="004D1876">
        <w:rPr>
          <w:rFonts w:ascii="Times New Roman" w:hAnsi="Times New Roman" w:cs="Times New Roman"/>
          <w:sz w:val="24"/>
          <w:szCs w:val="24"/>
        </w:rPr>
        <w:t>r</w:t>
      </w:r>
      <w:r w:rsidR="004A5D61" w:rsidRPr="004D1876">
        <w:rPr>
          <w:rFonts w:ascii="Times New Roman" w:hAnsi="Times New Roman" w:cs="Times New Roman"/>
          <w:sz w:val="24"/>
          <w:szCs w:val="24"/>
        </w:rPr>
        <w:t xml:space="preserve"> lavt, set i forhold til den</w:t>
      </w:r>
      <w:r w:rsidR="00BE046D" w:rsidRPr="004D1876">
        <w:rPr>
          <w:rFonts w:ascii="Times New Roman" w:hAnsi="Times New Roman" w:cs="Times New Roman"/>
          <w:sz w:val="24"/>
          <w:szCs w:val="24"/>
        </w:rPr>
        <w:t xml:space="preserve"> normative</w:t>
      </w:r>
      <w:r w:rsidR="004A5D61" w:rsidRPr="004D1876">
        <w:rPr>
          <w:rFonts w:ascii="Times New Roman" w:hAnsi="Times New Roman" w:cs="Times New Roman"/>
          <w:sz w:val="24"/>
          <w:szCs w:val="24"/>
        </w:rPr>
        <w:t xml:space="preserve"> målestok,</w:t>
      </w:r>
      <w:r w:rsidR="003049B4" w:rsidRPr="004D1876">
        <w:rPr>
          <w:rFonts w:ascii="Times New Roman" w:hAnsi="Times New Roman" w:cs="Times New Roman"/>
          <w:sz w:val="24"/>
          <w:szCs w:val="24"/>
        </w:rPr>
        <w:t xml:space="preserve"> der bestemmer menneskers værdi,</w:t>
      </w:r>
      <w:r w:rsidR="004A5D61" w:rsidRPr="004D1876">
        <w:rPr>
          <w:rFonts w:ascii="Times New Roman" w:hAnsi="Times New Roman" w:cs="Times New Roman"/>
          <w:sz w:val="24"/>
          <w:szCs w:val="24"/>
        </w:rPr>
        <w:t xml:space="preserve"> ud fra hvor effektive de er. Og kun ved meget hurtigt at opnå tilknytning til arbejdsmarkedet og tilegne sig så meget viden og faglige kvalifikationer, kan disse mennesker gøre sig håb om at opnå en højere position i samfundet.</w:t>
      </w:r>
    </w:p>
    <w:p w:rsidR="00752937" w:rsidRPr="00A05459" w:rsidRDefault="00B607FA" w:rsidP="009E76A0">
      <w:pPr>
        <w:pStyle w:val="Overskrift1"/>
        <w:spacing w:line="360" w:lineRule="auto"/>
        <w:rPr>
          <w:sz w:val="24"/>
        </w:rPr>
      </w:pPr>
      <w:bookmarkStart w:id="117" w:name="_Toc449911979"/>
      <w:r w:rsidRPr="00A05459">
        <w:rPr>
          <w:sz w:val="24"/>
        </w:rPr>
        <w:t>Systemets manglende effektivitet</w:t>
      </w:r>
      <w:bookmarkEnd w:id="117"/>
      <w:r w:rsidR="006A028C" w:rsidRPr="00A05459">
        <w:rPr>
          <w:sz w:val="24"/>
        </w:rPr>
        <w:t xml:space="preserve">  </w:t>
      </w:r>
      <w:r w:rsidR="00A05459">
        <w:rPr>
          <w:sz w:val="24"/>
        </w:rPr>
        <w:br/>
      </w:r>
    </w:p>
    <w:p w:rsidR="00752937" w:rsidRPr="004D1876" w:rsidRDefault="00B607FA" w:rsidP="009E76A0">
      <w:pPr>
        <w:tabs>
          <w:tab w:val="left" w:pos="5394"/>
        </w:tabs>
        <w:spacing w:line="360" w:lineRule="auto"/>
        <w:rPr>
          <w:rFonts w:ascii="Times New Roman" w:hAnsi="Times New Roman" w:cs="Times New Roman"/>
          <w:sz w:val="24"/>
          <w:szCs w:val="24"/>
        </w:rPr>
      </w:pPr>
      <w:r w:rsidRPr="004D1876">
        <w:rPr>
          <w:rFonts w:ascii="Times New Roman" w:hAnsi="Times New Roman" w:cs="Times New Roman"/>
          <w:sz w:val="24"/>
          <w:szCs w:val="24"/>
        </w:rPr>
        <w:t>I en anden del af min empiri har jeg</w:t>
      </w:r>
      <w:r w:rsidR="004A5D61" w:rsidRPr="004D1876">
        <w:rPr>
          <w:rFonts w:ascii="Times New Roman" w:hAnsi="Times New Roman" w:cs="Times New Roman"/>
          <w:sz w:val="24"/>
          <w:szCs w:val="24"/>
        </w:rPr>
        <w:t xml:space="preserve"> ligeledes</w:t>
      </w:r>
      <w:r w:rsidRPr="004D1876">
        <w:rPr>
          <w:rFonts w:ascii="Times New Roman" w:hAnsi="Times New Roman" w:cs="Times New Roman"/>
          <w:sz w:val="24"/>
          <w:szCs w:val="24"/>
        </w:rPr>
        <w:t xml:space="preserve"> fundet </w:t>
      </w:r>
      <w:r w:rsidR="00824A6E" w:rsidRPr="004D1876">
        <w:rPr>
          <w:rFonts w:ascii="Times New Roman" w:hAnsi="Times New Roman" w:cs="Times New Roman"/>
          <w:sz w:val="24"/>
          <w:szCs w:val="24"/>
        </w:rPr>
        <w:t>elementer, der knytter sig til den industrielle værdiorden. Når d</w:t>
      </w:r>
      <w:r w:rsidR="00752937" w:rsidRPr="004D1876">
        <w:rPr>
          <w:rFonts w:ascii="Times New Roman" w:hAnsi="Times New Roman" w:cs="Times New Roman"/>
          <w:sz w:val="24"/>
          <w:szCs w:val="24"/>
        </w:rPr>
        <w:t xml:space="preserve">eltagerne </w:t>
      </w:r>
      <w:r w:rsidR="00824A6E" w:rsidRPr="004D1876">
        <w:rPr>
          <w:rFonts w:ascii="Times New Roman" w:hAnsi="Times New Roman" w:cs="Times New Roman"/>
          <w:sz w:val="24"/>
          <w:szCs w:val="24"/>
        </w:rPr>
        <w:t>befinder sig i det, de betegner som en venteposition</w:t>
      </w:r>
      <w:r w:rsidR="00752937" w:rsidRPr="004D1876">
        <w:rPr>
          <w:rFonts w:ascii="Times New Roman" w:hAnsi="Times New Roman" w:cs="Times New Roman"/>
          <w:sz w:val="24"/>
          <w:szCs w:val="24"/>
        </w:rPr>
        <w:t>, benytter</w:t>
      </w:r>
      <w:r w:rsidR="00824A6E" w:rsidRPr="004D1876">
        <w:rPr>
          <w:rFonts w:ascii="Times New Roman" w:hAnsi="Times New Roman" w:cs="Times New Roman"/>
          <w:sz w:val="24"/>
          <w:szCs w:val="24"/>
        </w:rPr>
        <w:t xml:space="preserve"> de</w:t>
      </w:r>
      <w:r w:rsidR="00752937" w:rsidRPr="004D1876">
        <w:rPr>
          <w:rFonts w:ascii="Times New Roman" w:hAnsi="Times New Roman" w:cs="Times New Roman"/>
          <w:sz w:val="24"/>
          <w:szCs w:val="24"/>
        </w:rPr>
        <w:t xml:space="preserve"> sig af </w:t>
      </w:r>
      <w:r w:rsidR="00752937" w:rsidRPr="004D1876">
        <w:rPr>
          <w:rFonts w:ascii="Times New Roman" w:hAnsi="Times New Roman" w:cs="Times New Roman"/>
          <w:sz w:val="24"/>
          <w:szCs w:val="24"/>
        </w:rPr>
        <w:lastRenderedPageBreak/>
        <w:t xml:space="preserve">den industrielle </w:t>
      </w:r>
      <w:r w:rsidR="00824A6E" w:rsidRPr="004D1876">
        <w:rPr>
          <w:rFonts w:ascii="Times New Roman" w:hAnsi="Times New Roman" w:cs="Times New Roman"/>
          <w:sz w:val="24"/>
          <w:szCs w:val="24"/>
        </w:rPr>
        <w:t xml:space="preserve">verdens logik </w:t>
      </w:r>
      <w:r w:rsidR="00752937" w:rsidRPr="004D1876">
        <w:rPr>
          <w:rFonts w:ascii="Times New Roman" w:hAnsi="Times New Roman" w:cs="Times New Roman"/>
          <w:sz w:val="24"/>
          <w:szCs w:val="24"/>
        </w:rPr>
        <w:t>til at kritisere kommunen for efterlade dem i passivitet</w:t>
      </w:r>
      <w:r w:rsidR="0024647C" w:rsidRPr="004D1876">
        <w:rPr>
          <w:rFonts w:ascii="Times New Roman" w:hAnsi="Times New Roman" w:cs="Times New Roman"/>
          <w:sz w:val="24"/>
          <w:szCs w:val="24"/>
        </w:rPr>
        <w:t>. Begrundelsen, for at</w:t>
      </w:r>
      <w:r w:rsidR="00752937" w:rsidRPr="004D1876">
        <w:rPr>
          <w:rFonts w:ascii="Times New Roman" w:hAnsi="Times New Roman" w:cs="Times New Roman"/>
          <w:sz w:val="24"/>
          <w:szCs w:val="24"/>
        </w:rPr>
        <w:t xml:space="preserve"> de ikke kan udnytte deres (rest)arbejdsevne</w:t>
      </w:r>
      <w:r w:rsidR="00824A6E" w:rsidRPr="004D1876">
        <w:rPr>
          <w:rFonts w:ascii="Times New Roman" w:hAnsi="Times New Roman" w:cs="Times New Roman"/>
          <w:sz w:val="24"/>
          <w:szCs w:val="24"/>
        </w:rPr>
        <w:t xml:space="preserve"> og dermed bidrage til at optimere effektiviteten i samfundet</w:t>
      </w:r>
      <w:r w:rsidR="0024647C" w:rsidRPr="004D1876">
        <w:rPr>
          <w:rFonts w:ascii="Times New Roman" w:hAnsi="Times New Roman" w:cs="Times New Roman"/>
          <w:sz w:val="24"/>
          <w:szCs w:val="24"/>
        </w:rPr>
        <w:t>, bliver altså, at systemet pga. dets ineffektivitet fastholder dem på passiv offentlig forsørgelse</w:t>
      </w:r>
      <w:r w:rsidR="00752937" w:rsidRPr="004D1876">
        <w:rPr>
          <w:rFonts w:ascii="Times New Roman" w:hAnsi="Times New Roman" w:cs="Times New Roman"/>
          <w:sz w:val="24"/>
          <w:szCs w:val="24"/>
        </w:rPr>
        <w:t>.</w:t>
      </w:r>
      <w:r w:rsidR="00C52092" w:rsidRPr="004D1876">
        <w:rPr>
          <w:rFonts w:ascii="Times New Roman" w:hAnsi="Times New Roman" w:cs="Times New Roman"/>
          <w:sz w:val="24"/>
          <w:szCs w:val="24"/>
        </w:rPr>
        <w:t xml:space="preserve"> </w:t>
      </w:r>
      <w:r w:rsidR="00752937" w:rsidRPr="004D1876">
        <w:rPr>
          <w:rFonts w:ascii="Times New Roman" w:hAnsi="Times New Roman" w:cs="Times New Roman"/>
          <w:sz w:val="24"/>
          <w:szCs w:val="24"/>
        </w:rPr>
        <w:t xml:space="preserve">Kritikken kan </w:t>
      </w:r>
      <w:r w:rsidR="00C52092" w:rsidRPr="004D1876">
        <w:rPr>
          <w:rFonts w:ascii="Times New Roman" w:hAnsi="Times New Roman" w:cs="Times New Roman"/>
          <w:sz w:val="24"/>
          <w:szCs w:val="24"/>
        </w:rPr>
        <w:t xml:space="preserve">i den forbindelse </w:t>
      </w:r>
      <w:r w:rsidR="00752937" w:rsidRPr="004D1876">
        <w:rPr>
          <w:rFonts w:ascii="Times New Roman" w:hAnsi="Times New Roman" w:cs="Times New Roman"/>
          <w:sz w:val="24"/>
          <w:szCs w:val="24"/>
        </w:rPr>
        <w:t xml:space="preserve">også </w:t>
      </w:r>
      <w:r w:rsidR="00C52092" w:rsidRPr="004D1876">
        <w:rPr>
          <w:rFonts w:ascii="Times New Roman" w:hAnsi="Times New Roman" w:cs="Times New Roman"/>
          <w:sz w:val="24"/>
          <w:szCs w:val="24"/>
        </w:rPr>
        <w:t>rettes mod det ressourcespil i form af arbejdskraft og de tilbud</w:t>
      </w:r>
      <w:r w:rsidR="00752937" w:rsidRPr="004D1876">
        <w:rPr>
          <w:rFonts w:ascii="Times New Roman" w:hAnsi="Times New Roman" w:cs="Times New Roman"/>
          <w:sz w:val="24"/>
          <w:szCs w:val="24"/>
        </w:rPr>
        <w:t>,</w:t>
      </w:r>
      <w:r w:rsidR="00C52092" w:rsidRPr="004D1876">
        <w:rPr>
          <w:rFonts w:ascii="Times New Roman" w:hAnsi="Times New Roman" w:cs="Times New Roman"/>
          <w:sz w:val="24"/>
          <w:szCs w:val="24"/>
        </w:rPr>
        <w:t xml:space="preserve"> der </w:t>
      </w:r>
      <w:r w:rsidR="00757408" w:rsidRPr="004D1876">
        <w:rPr>
          <w:rFonts w:ascii="Times New Roman" w:hAnsi="Times New Roman" w:cs="Times New Roman"/>
          <w:sz w:val="24"/>
          <w:szCs w:val="24"/>
        </w:rPr>
        <w:t xml:space="preserve">udgår fra </w:t>
      </w:r>
      <w:r w:rsidR="00C52092" w:rsidRPr="004D1876">
        <w:rPr>
          <w:rFonts w:ascii="Times New Roman" w:hAnsi="Times New Roman" w:cs="Times New Roman"/>
          <w:sz w:val="24"/>
          <w:szCs w:val="24"/>
        </w:rPr>
        <w:t>det offentlige maskineri</w:t>
      </w:r>
      <w:r w:rsidR="00757408" w:rsidRPr="004D1876">
        <w:rPr>
          <w:rFonts w:ascii="Times New Roman" w:hAnsi="Times New Roman" w:cs="Times New Roman"/>
          <w:sz w:val="24"/>
          <w:szCs w:val="24"/>
        </w:rPr>
        <w:t>, når</w:t>
      </w:r>
      <w:r w:rsidR="00752937" w:rsidRPr="004D1876">
        <w:rPr>
          <w:rFonts w:ascii="Times New Roman" w:hAnsi="Times New Roman" w:cs="Times New Roman"/>
          <w:sz w:val="24"/>
          <w:szCs w:val="24"/>
        </w:rPr>
        <w:t xml:space="preserve"> deltagerne forbliver klienter i systemet</w:t>
      </w:r>
      <w:r w:rsidR="00757408" w:rsidRPr="004D1876">
        <w:rPr>
          <w:rFonts w:ascii="Times New Roman" w:hAnsi="Times New Roman" w:cs="Times New Roman"/>
          <w:sz w:val="24"/>
          <w:szCs w:val="24"/>
        </w:rPr>
        <w:t xml:space="preserve"> i unødvendig lang tid</w:t>
      </w:r>
      <w:r w:rsidR="00752937" w:rsidRPr="004D1876">
        <w:rPr>
          <w:rFonts w:ascii="Times New Roman" w:hAnsi="Times New Roman" w:cs="Times New Roman"/>
          <w:sz w:val="24"/>
          <w:szCs w:val="24"/>
        </w:rPr>
        <w:t xml:space="preserve">. </w:t>
      </w:r>
    </w:p>
    <w:p w:rsidR="00757408" w:rsidRPr="004D1876" w:rsidRDefault="00757408" w:rsidP="009E76A0">
      <w:pPr>
        <w:tabs>
          <w:tab w:val="left" w:pos="5394"/>
        </w:tabs>
        <w:spacing w:line="360" w:lineRule="auto"/>
        <w:rPr>
          <w:rFonts w:ascii="Times New Roman" w:hAnsi="Times New Roman" w:cs="Times New Roman"/>
          <w:sz w:val="24"/>
          <w:szCs w:val="24"/>
        </w:rPr>
      </w:pPr>
      <w:r w:rsidRPr="004D1876">
        <w:rPr>
          <w:rFonts w:ascii="Times New Roman" w:hAnsi="Times New Roman" w:cs="Times New Roman"/>
          <w:sz w:val="24"/>
          <w:szCs w:val="24"/>
        </w:rPr>
        <w:t>Ovenstående kan illustrereres med følgende citater:</w:t>
      </w:r>
    </w:p>
    <w:p w:rsidR="00757408" w:rsidRPr="004D1876" w:rsidRDefault="00757408"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B: ”Det er da godt, de ikke arbejder på akkord, så skulle de have penge med på arbejde……..kan huske den sidste sagsbehandler jeg havde, hun spurgte ”hvad laver du her” – ”ja, det er dig, der har indkaldt mig” (latter….)”</w:t>
      </w:r>
    </w:p>
    <w:p w:rsidR="00757408" w:rsidRPr="004D1876" w:rsidRDefault="00757408"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w:t>
      </w:r>
      <w:r w:rsidR="0024647C" w:rsidRPr="004D1876">
        <w:rPr>
          <w:rFonts w:ascii="Times New Roman" w:hAnsi="Times New Roman" w:cs="Times New Roman"/>
          <w:i/>
          <w:sz w:val="24"/>
          <w:szCs w:val="24"/>
        </w:rPr>
        <w:t>B:</w:t>
      </w:r>
      <w:r w:rsidRPr="004D1876">
        <w:rPr>
          <w:rFonts w:ascii="Times New Roman" w:hAnsi="Times New Roman" w:cs="Times New Roman"/>
          <w:i/>
          <w:sz w:val="24"/>
          <w:szCs w:val="24"/>
        </w:rPr>
        <w:t>……det var så femte gang, jeg var til jobprøvning sidst.”</w:t>
      </w:r>
    </w:p>
    <w:p w:rsidR="00757408" w:rsidRPr="004D1876" w:rsidRDefault="00757408"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B: ”Jamen, jeg føler jo, at sagsbehandleren ikke – når jeg skifter hele tiden, så får de ikke sat sig ordentligt ind i min sag, inden jeg kommer derud (på jobcenteret), og så skal jeg begynde forfra, og så er der nogle ting, jeg ikke får med.” </w:t>
      </w:r>
    </w:p>
    <w:p w:rsidR="0079179B" w:rsidRPr="004D1876" w:rsidRDefault="0079179B"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B: ”Det er rigtig rigtig lang tid, hvor jeg samtidig har været til genoptræning og pis og lort, og man står bare der ”okay, det snakkede vi også om for to gange siden, hvad har du tænkt dig, der skal ske noget nyt?”. Når man så kommer med nogle forslag til, hvordan man kunne gøre tingene anderledes, så sker der ikke en skid. Jeg har sagt til min sagsbehandler, det der kunne være rigtig fedt for mig, det er, har vi et møde, laver nogle aftaler, hvad skal vi hver især gøre for at prøve at arbejde tingene videre, og så få noget feedback på de forskellige ting. Hvor langt er vi nået i forhold til de forskellige ting? Der er bare ingenting, hører intet…..”</w:t>
      </w:r>
    </w:p>
    <w:p w:rsidR="003049B4" w:rsidRPr="004D1876" w:rsidRDefault="00DA529A"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Projektdeltagernes kritik relaterer sig i stort omfang til den oplevede manglende effektivitet hos de forskellige sagsbehandlere</w:t>
      </w:r>
      <w:r w:rsidR="0024647C" w:rsidRPr="004D1876">
        <w:rPr>
          <w:rFonts w:ascii="Times New Roman" w:hAnsi="Times New Roman" w:cs="Times New Roman"/>
          <w:sz w:val="24"/>
          <w:szCs w:val="24"/>
        </w:rPr>
        <w:t>, de har mødt i jobcenteret -</w:t>
      </w:r>
      <w:r w:rsidRPr="004D1876">
        <w:rPr>
          <w:rFonts w:ascii="Times New Roman" w:hAnsi="Times New Roman" w:cs="Times New Roman"/>
          <w:sz w:val="24"/>
          <w:szCs w:val="24"/>
        </w:rPr>
        <w:t xml:space="preserve"> både set i forhold til deres arbejdstempo, gentagelse af de samme arbejdsprocesser, mangel på formål</w:t>
      </w:r>
      <w:r w:rsidR="0079179B" w:rsidRPr="004D1876">
        <w:rPr>
          <w:rFonts w:ascii="Times New Roman" w:hAnsi="Times New Roman" w:cs="Times New Roman"/>
          <w:sz w:val="24"/>
          <w:szCs w:val="24"/>
        </w:rPr>
        <w:t xml:space="preserve"> og struktur i</w:t>
      </w:r>
      <w:r w:rsidRPr="004D1876">
        <w:rPr>
          <w:rFonts w:ascii="Times New Roman" w:hAnsi="Times New Roman" w:cs="Times New Roman"/>
          <w:sz w:val="24"/>
          <w:szCs w:val="24"/>
        </w:rPr>
        <w:t xml:space="preserve"> de samtaler, der skal afholdes mellem sagsbehandler og projektdeltageren samt ved de mange sagsbehandlerskift, der gør, at sagsbehandlingen skal starte forfra </w:t>
      </w:r>
      <w:r w:rsidR="00A05459">
        <w:rPr>
          <w:rFonts w:ascii="Times New Roman" w:hAnsi="Times New Roman" w:cs="Times New Roman"/>
          <w:sz w:val="24"/>
          <w:szCs w:val="24"/>
        </w:rPr>
        <w:t xml:space="preserve">eller som minimum får et slip. </w:t>
      </w:r>
    </w:p>
    <w:p w:rsidR="003049B4" w:rsidRPr="00A05459" w:rsidRDefault="003049B4" w:rsidP="009E76A0">
      <w:pPr>
        <w:pStyle w:val="Overskrift1"/>
        <w:spacing w:line="360" w:lineRule="auto"/>
        <w:rPr>
          <w:sz w:val="24"/>
        </w:rPr>
      </w:pPr>
      <w:bookmarkStart w:id="118" w:name="_Toc449911980"/>
      <w:r w:rsidRPr="00A05459">
        <w:rPr>
          <w:sz w:val="24"/>
        </w:rPr>
        <w:lastRenderedPageBreak/>
        <w:t>Projektets kompensationstiltag</w:t>
      </w:r>
      <w:bookmarkEnd w:id="118"/>
      <w:r w:rsidR="00A05459">
        <w:rPr>
          <w:sz w:val="24"/>
        </w:rPr>
        <w:br/>
      </w:r>
    </w:p>
    <w:p w:rsidR="009C15D7" w:rsidRPr="004D1876" w:rsidRDefault="003049B4" w:rsidP="009E76A0">
      <w:pPr>
        <w:spacing w:line="360" w:lineRule="auto"/>
        <w:rPr>
          <w:rFonts w:ascii="Times New Roman" w:hAnsi="Times New Roman" w:cs="Times New Roman"/>
          <w:color w:val="FF0000"/>
          <w:sz w:val="24"/>
          <w:szCs w:val="24"/>
        </w:rPr>
      </w:pPr>
      <w:r w:rsidRPr="004D1876">
        <w:rPr>
          <w:rFonts w:ascii="Times New Roman" w:hAnsi="Times New Roman" w:cs="Times New Roman"/>
          <w:sz w:val="24"/>
          <w:szCs w:val="24"/>
        </w:rPr>
        <w:t xml:space="preserve">Som led i min analyse har jeg i min empiri søgt efter tiltag i empowermentprojektet, der kan </w:t>
      </w:r>
      <w:r w:rsidR="001B31EE" w:rsidRPr="004D1876">
        <w:rPr>
          <w:rFonts w:ascii="Times New Roman" w:hAnsi="Times New Roman" w:cs="Times New Roman"/>
          <w:sz w:val="24"/>
          <w:szCs w:val="24"/>
        </w:rPr>
        <w:t xml:space="preserve">bidrage til at </w:t>
      </w:r>
      <w:r w:rsidRPr="004D1876">
        <w:rPr>
          <w:rFonts w:ascii="Times New Roman" w:hAnsi="Times New Roman" w:cs="Times New Roman"/>
          <w:sz w:val="24"/>
          <w:szCs w:val="24"/>
        </w:rPr>
        <w:t>øge deltagernes anseelse</w:t>
      </w:r>
      <w:r w:rsidR="001B31EE" w:rsidRPr="004D1876">
        <w:rPr>
          <w:rFonts w:ascii="Times New Roman" w:hAnsi="Times New Roman" w:cs="Times New Roman"/>
          <w:sz w:val="24"/>
          <w:szCs w:val="24"/>
        </w:rPr>
        <w:t xml:space="preserve"> og position</w:t>
      </w:r>
      <w:r w:rsidRPr="004D1876">
        <w:rPr>
          <w:rFonts w:ascii="Times New Roman" w:hAnsi="Times New Roman" w:cs="Times New Roman"/>
          <w:sz w:val="24"/>
          <w:szCs w:val="24"/>
        </w:rPr>
        <w:t xml:space="preserve"> i samfundet</w:t>
      </w:r>
      <w:r w:rsidR="001B31EE" w:rsidRPr="004D1876">
        <w:rPr>
          <w:rFonts w:ascii="Times New Roman" w:hAnsi="Times New Roman" w:cs="Times New Roman"/>
          <w:sz w:val="24"/>
          <w:szCs w:val="24"/>
        </w:rPr>
        <w:t xml:space="preserve"> inden for den industrielle værdiorden. I følgende citat fortæller en deltager om sit sagsforløb, efter pgl. har fået en af medarbejderne i projektet:</w:t>
      </w:r>
    </w:p>
    <w:p w:rsidR="009C15D7" w:rsidRPr="004D1876" w:rsidRDefault="009C15D7"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B: ”Efter jeg har fået X, synes jeg, at jeg har gode muligheder. Især fordi han lytter og er opmærksom på, hvad der er MIT problem, og hvad der er mit problem lige NU i forhold til at komme videre i systemet.” </w:t>
      </w:r>
    </w:p>
    <w:p w:rsidR="001B31EE" w:rsidRPr="004D1876" w:rsidRDefault="001B31EE" w:rsidP="009E76A0">
      <w:pPr>
        <w:spacing w:after="160" w:line="360" w:lineRule="auto"/>
        <w:rPr>
          <w:rFonts w:ascii="Times New Roman" w:hAnsi="Times New Roman" w:cs="Times New Roman"/>
          <w:sz w:val="24"/>
          <w:szCs w:val="24"/>
        </w:rPr>
      </w:pPr>
      <w:r w:rsidRPr="004D1876">
        <w:rPr>
          <w:rFonts w:ascii="Times New Roman" w:hAnsi="Times New Roman" w:cs="Times New Roman"/>
          <w:sz w:val="24"/>
          <w:szCs w:val="24"/>
        </w:rPr>
        <w:t>Udsagnet signalerer deltagerens oplevelse af</w:t>
      </w:r>
      <w:r w:rsidR="004D0655" w:rsidRPr="004D1876">
        <w:rPr>
          <w:rFonts w:ascii="Times New Roman" w:hAnsi="Times New Roman" w:cs="Times New Roman"/>
          <w:sz w:val="24"/>
          <w:szCs w:val="24"/>
        </w:rPr>
        <w:t>, at</w:t>
      </w:r>
      <w:r w:rsidRPr="004D1876">
        <w:rPr>
          <w:rFonts w:ascii="Times New Roman" w:hAnsi="Times New Roman" w:cs="Times New Roman"/>
          <w:sz w:val="24"/>
          <w:szCs w:val="24"/>
        </w:rPr>
        <w:t xml:space="preserve"> medarbejderen udøver en effektiv arbejdsproces, fordi han</w:t>
      </w:r>
      <w:r w:rsidR="004D0655" w:rsidRPr="004D1876">
        <w:rPr>
          <w:rFonts w:ascii="Times New Roman" w:hAnsi="Times New Roman" w:cs="Times New Roman"/>
          <w:sz w:val="24"/>
          <w:szCs w:val="24"/>
        </w:rPr>
        <w:t xml:space="preserve"> netop</w:t>
      </w:r>
      <w:r w:rsidRPr="004D1876">
        <w:rPr>
          <w:rFonts w:ascii="Times New Roman" w:hAnsi="Times New Roman" w:cs="Times New Roman"/>
          <w:sz w:val="24"/>
          <w:szCs w:val="24"/>
        </w:rPr>
        <w:t xml:space="preserve"> har sit fokus på deltagerens nuværende problem, og derved baner vejen for at bringe pgl. ud af sin venteposition og videre i systemet.</w:t>
      </w:r>
    </w:p>
    <w:p w:rsidR="009B6FC8" w:rsidRPr="004D1876" w:rsidRDefault="009B6FC8" w:rsidP="009E76A0">
      <w:pPr>
        <w:spacing w:after="160" w:line="360" w:lineRule="auto"/>
        <w:rPr>
          <w:rFonts w:ascii="Times New Roman" w:hAnsi="Times New Roman" w:cs="Times New Roman"/>
          <w:sz w:val="24"/>
          <w:szCs w:val="24"/>
        </w:rPr>
      </w:pPr>
    </w:p>
    <w:p w:rsidR="004D0655" w:rsidRPr="004D1876" w:rsidRDefault="004D0655" w:rsidP="009E76A0">
      <w:pPr>
        <w:spacing w:after="160" w:line="360" w:lineRule="auto"/>
        <w:rPr>
          <w:rFonts w:ascii="Times New Roman" w:hAnsi="Times New Roman" w:cs="Times New Roman"/>
          <w:sz w:val="24"/>
          <w:szCs w:val="24"/>
        </w:rPr>
      </w:pPr>
      <w:r w:rsidRPr="004D1876">
        <w:rPr>
          <w:rFonts w:ascii="Times New Roman" w:hAnsi="Times New Roman" w:cs="Times New Roman"/>
          <w:sz w:val="24"/>
          <w:szCs w:val="24"/>
        </w:rPr>
        <w:t xml:space="preserve">Nedenstående </w:t>
      </w:r>
      <w:r w:rsidR="009B6FC8" w:rsidRPr="004D1876">
        <w:rPr>
          <w:rFonts w:ascii="Times New Roman" w:hAnsi="Times New Roman" w:cs="Times New Roman"/>
          <w:sz w:val="24"/>
          <w:szCs w:val="24"/>
        </w:rPr>
        <w:t>citat beretter om en ændring i organiseringen af medarbejdernes arbejde i projektet, så de tre medarbejdere, der skal være tilknyttet projektet fremadrettet, samtidig bliver sagsbehandlere for samtlige projektdeltagere. Det betyder, at deltagerne kan lave konkrete aftaler om det videre forløb til cafemøderne, i stedet for at id</w:t>
      </w:r>
      <w:r w:rsidR="00443B10" w:rsidRPr="004D1876">
        <w:rPr>
          <w:rFonts w:ascii="Times New Roman" w:hAnsi="Times New Roman" w:cs="Times New Roman"/>
          <w:sz w:val="24"/>
          <w:szCs w:val="24"/>
        </w:rPr>
        <w:t>e</w:t>
      </w:r>
      <w:r w:rsidR="009B6FC8" w:rsidRPr="004D1876">
        <w:rPr>
          <w:rFonts w:ascii="Times New Roman" w:hAnsi="Times New Roman" w:cs="Times New Roman"/>
          <w:sz w:val="24"/>
          <w:szCs w:val="24"/>
        </w:rPr>
        <w:t>erne derfra efterfølgende skal godkendes af en ny medarbejder på jobcenteret</w:t>
      </w:r>
      <w:r w:rsidR="00443B10" w:rsidRPr="004D1876">
        <w:rPr>
          <w:rFonts w:ascii="Times New Roman" w:hAnsi="Times New Roman" w:cs="Times New Roman"/>
          <w:sz w:val="24"/>
          <w:szCs w:val="24"/>
        </w:rPr>
        <w:t xml:space="preserve">. Den øgede effektivitet både i form af mindsket forbrug af personaleressourcer, samt at der kan handles hurtigt i deltagerens sag, taler lige ind i den industrielle verdens fokus: </w:t>
      </w:r>
    </w:p>
    <w:p w:rsidR="004D0655" w:rsidRPr="004D1876" w:rsidRDefault="004D0655"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M: Ja, og vi har foldet det ud på en sådan måde, at vi også er blevet sagsbehandlere for gruppen. Det har også givet noget….altså at det er noget, der kan ske lidt hurtigere, fordi der er et mindre mellemled – at det er noget, vi aftaler nu og her mellem mig og dig som borger. At så rykker vi nu, som det du nævnte med den her borger, der havde brug for noget her og nu…..</w:t>
      </w:r>
      <w:r w:rsidR="009B6FC8" w:rsidRPr="004D1876">
        <w:rPr>
          <w:rFonts w:ascii="Times New Roman" w:hAnsi="Times New Roman" w:cs="Times New Roman"/>
          <w:i/>
          <w:sz w:val="24"/>
          <w:szCs w:val="24"/>
        </w:rPr>
        <w:t>”</w:t>
      </w:r>
    </w:p>
    <w:p w:rsidR="004D0655" w:rsidRPr="004D1876" w:rsidRDefault="00443B10" w:rsidP="009E76A0">
      <w:pPr>
        <w:spacing w:after="160" w:line="360" w:lineRule="auto"/>
        <w:rPr>
          <w:rFonts w:ascii="Times New Roman" w:hAnsi="Times New Roman" w:cs="Times New Roman"/>
          <w:sz w:val="24"/>
          <w:szCs w:val="24"/>
        </w:rPr>
      </w:pPr>
      <w:r w:rsidRPr="004D1876">
        <w:rPr>
          <w:rFonts w:ascii="Times New Roman" w:hAnsi="Times New Roman" w:cs="Times New Roman"/>
          <w:sz w:val="24"/>
          <w:szCs w:val="24"/>
        </w:rPr>
        <w:t>I det næste eksempel illustreres medarbejderens tilgang til arbejdet med projektdeltageren</w:t>
      </w:r>
      <w:r w:rsidR="004943E6" w:rsidRPr="004D1876">
        <w:rPr>
          <w:rFonts w:ascii="Times New Roman" w:hAnsi="Times New Roman" w:cs="Times New Roman"/>
          <w:sz w:val="24"/>
          <w:szCs w:val="24"/>
        </w:rPr>
        <w:t xml:space="preserve"> – at den hurtigste (og dermed mest effektive) måde at hjælpe deltageren videre i sit sagsforløb på er, når pgl. selv kan se ideen i det, der skal ske:</w:t>
      </w:r>
    </w:p>
    <w:p w:rsidR="007550E4" w:rsidRPr="004D1876" w:rsidRDefault="004943E6" w:rsidP="009E76A0">
      <w:pPr>
        <w:spacing w:after="160" w:line="360" w:lineRule="auto"/>
        <w:rPr>
          <w:rFonts w:ascii="Times New Roman" w:hAnsi="Times New Roman" w:cs="Times New Roman"/>
          <w:sz w:val="24"/>
          <w:szCs w:val="24"/>
        </w:rPr>
      </w:pPr>
      <w:r w:rsidRPr="004D1876">
        <w:rPr>
          <w:rFonts w:ascii="Times New Roman" w:hAnsi="Times New Roman" w:cs="Times New Roman"/>
          <w:i/>
          <w:sz w:val="24"/>
          <w:szCs w:val="24"/>
        </w:rPr>
        <w:t>M</w:t>
      </w:r>
      <w:r w:rsidR="007550E4" w:rsidRPr="004D1876">
        <w:rPr>
          <w:rFonts w:ascii="Times New Roman" w:hAnsi="Times New Roman" w:cs="Times New Roman"/>
          <w:i/>
          <w:sz w:val="24"/>
          <w:szCs w:val="24"/>
        </w:rPr>
        <w:t xml:space="preserve">: </w:t>
      </w:r>
      <w:r w:rsidRPr="004D1876">
        <w:rPr>
          <w:rFonts w:ascii="Times New Roman" w:hAnsi="Times New Roman" w:cs="Times New Roman"/>
          <w:i/>
          <w:sz w:val="24"/>
          <w:szCs w:val="24"/>
        </w:rPr>
        <w:t>”</w:t>
      </w:r>
      <w:r w:rsidR="007550E4" w:rsidRPr="004D1876">
        <w:rPr>
          <w:rFonts w:ascii="Times New Roman" w:hAnsi="Times New Roman" w:cs="Times New Roman"/>
          <w:i/>
          <w:sz w:val="24"/>
          <w:szCs w:val="24"/>
        </w:rPr>
        <w:t xml:space="preserve">Fordi det er den der gamle der ”du kan tvinge hesten til truget, men du kan ikke tvinge den til at drikke jo.” Det vi gør er faktisk at motivere hesten til at drikke med at sige ”vi synes faktisk, det </w:t>
      </w:r>
      <w:r w:rsidR="007550E4" w:rsidRPr="004D1876">
        <w:rPr>
          <w:rFonts w:ascii="Times New Roman" w:hAnsi="Times New Roman" w:cs="Times New Roman"/>
          <w:i/>
          <w:sz w:val="24"/>
          <w:szCs w:val="24"/>
        </w:rPr>
        <w:lastRenderedPageBreak/>
        <w:t>er en god ide, og hvis du selv synes, det er en god ide, så er det det, du gør. Og på den måde får du rykket folk fra A til B.</w:t>
      </w:r>
      <w:r w:rsidRPr="004D1876">
        <w:rPr>
          <w:rFonts w:ascii="Times New Roman" w:hAnsi="Times New Roman" w:cs="Times New Roman"/>
          <w:i/>
          <w:sz w:val="24"/>
          <w:szCs w:val="24"/>
        </w:rPr>
        <w:t>”</w:t>
      </w:r>
      <w:r w:rsidR="007550E4" w:rsidRPr="004D1876">
        <w:rPr>
          <w:rFonts w:ascii="Times New Roman" w:hAnsi="Times New Roman" w:cs="Times New Roman"/>
          <w:i/>
          <w:sz w:val="24"/>
          <w:szCs w:val="24"/>
        </w:rPr>
        <w:t xml:space="preserve"> </w:t>
      </w:r>
    </w:p>
    <w:p w:rsidR="004943E6" w:rsidRPr="004D1876" w:rsidRDefault="004943E6" w:rsidP="009E76A0">
      <w:pPr>
        <w:pStyle w:val="Listeafsnit"/>
        <w:spacing w:line="360" w:lineRule="auto"/>
        <w:ind w:left="0"/>
        <w:rPr>
          <w:rFonts w:ascii="Times New Roman" w:hAnsi="Times New Roman" w:cs="Times New Roman"/>
          <w:color w:val="00B050"/>
          <w:sz w:val="24"/>
          <w:szCs w:val="24"/>
        </w:rPr>
      </w:pPr>
    </w:p>
    <w:p w:rsidR="004943E6" w:rsidRPr="004D1876" w:rsidRDefault="004943E6" w:rsidP="009E76A0">
      <w:pPr>
        <w:pStyle w:val="Listeafsnit"/>
        <w:spacing w:line="360" w:lineRule="auto"/>
        <w:ind w:left="0"/>
        <w:rPr>
          <w:rFonts w:ascii="Times New Roman" w:hAnsi="Times New Roman" w:cs="Times New Roman"/>
          <w:sz w:val="24"/>
          <w:szCs w:val="24"/>
        </w:rPr>
      </w:pPr>
      <w:r w:rsidRPr="004D1876">
        <w:rPr>
          <w:rFonts w:ascii="Times New Roman" w:hAnsi="Times New Roman" w:cs="Times New Roman"/>
          <w:sz w:val="24"/>
          <w:szCs w:val="24"/>
        </w:rPr>
        <w:t>Også her</w:t>
      </w:r>
      <w:r w:rsidR="00671068" w:rsidRPr="004D1876">
        <w:rPr>
          <w:rFonts w:ascii="Times New Roman" w:hAnsi="Times New Roman" w:cs="Times New Roman"/>
          <w:sz w:val="24"/>
          <w:szCs w:val="24"/>
        </w:rPr>
        <w:t xml:space="preserve"> fortæller medarbejderen om</w:t>
      </w:r>
      <w:r w:rsidRPr="004D1876">
        <w:rPr>
          <w:rFonts w:ascii="Times New Roman" w:hAnsi="Times New Roman" w:cs="Times New Roman"/>
          <w:sz w:val="24"/>
          <w:szCs w:val="24"/>
        </w:rPr>
        <w:t xml:space="preserve"> </w:t>
      </w:r>
      <w:r w:rsidR="00671068" w:rsidRPr="004D1876">
        <w:rPr>
          <w:rFonts w:ascii="Times New Roman" w:hAnsi="Times New Roman" w:cs="Times New Roman"/>
          <w:sz w:val="24"/>
          <w:szCs w:val="24"/>
        </w:rPr>
        <w:t>en anderledes tilgang til deltagerne i projektet, der her og nu kan minde om en tilstand af stilstand og dermed ineffektivitet. Men på lidt længere sigt må forventes at bringe det, der efterstræbes i den industrielle værdiorden – nemlig gode målbare resultater:</w:t>
      </w:r>
    </w:p>
    <w:p w:rsidR="00757408" w:rsidRPr="00A05459" w:rsidRDefault="00B9027B"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D: ”Og så er der jo også den her accept af, at vi arbejder lidt på samme måde som med RF-borgerne – ”vi venter simpelthen med at gøre noget, til du er klar til det. Så kan det godt være, man kan anspore eller motivere dig til hurtigere at blive klar, men det er i dit tempo, der foregår det her”. Det er ikke, når jeg som sagsbehandler synes, det er en god ide, at du gør et eller andet, men når du selv er klar. Og det giver bare nogle bedre resultater. De er måske svære at måle her og nu, men på sigt kommer det til a</w:t>
      </w:r>
      <w:r w:rsidR="00282231">
        <w:rPr>
          <w:rFonts w:ascii="Times New Roman" w:hAnsi="Times New Roman" w:cs="Times New Roman"/>
          <w:i/>
          <w:sz w:val="24"/>
          <w:szCs w:val="24"/>
        </w:rPr>
        <w:t>t give fremragende resultater.”</w:t>
      </w:r>
    </w:p>
    <w:p w:rsidR="00BE046D" w:rsidRPr="00A05459" w:rsidRDefault="00BE046D" w:rsidP="009E76A0">
      <w:pPr>
        <w:pStyle w:val="Overskrift1"/>
        <w:spacing w:line="360" w:lineRule="auto"/>
        <w:rPr>
          <w:sz w:val="24"/>
        </w:rPr>
      </w:pPr>
      <w:bookmarkStart w:id="119" w:name="_Toc449911981"/>
      <w:r w:rsidRPr="00A05459">
        <w:rPr>
          <w:sz w:val="24"/>
        </w:rPr>
        <w:t>Den projektorienterede værdiorden</w:t>
      </w:r>
      <w:bookmarkEnd w:id="119"/>
      <w:r w:rsidR="00A05459">
        <w:rPr>
          <w:sz w:val="24"/>
        </w:rPr>
        <w:br/>
      </w:r>
    </w:p>
    <w:p w:rsidR="00BE046D" w:rsidRPr="004D1876" w:rsidRDefault="00BE046D" w:rsidP="009E76A0">
      <w:pPr>
        <w:spacing w:after="160" w:line="360" w:lineRule="auto"/>
        <w:rPr>
          <w:rFonts w:ascii="Times New Roman" w:hAnsi="Times New Roman" w:cs="Times New Roman"/>
          <w:sz w:val="24"/>
          <w:szCs w:val="24"/>
        </w:rPr>
      </w:pPr>
      <w:r w:rsidRPr="004D1876">
        <w:rPr>
          <w:rFonts w:ascii="Times New Roman" w:hAnsi="Times New Roman" w:cs="Times New Roman"/>
          <w:sz w:val="24"/>
          <w:szCs w:val="24"/>
        </w:rPr>
        <w:t>Når man bare går passivt og venter i systemet, er man i en tilstand af stilstand samt social isolation og dermed afskåret fra den sociale aktivitet, der spiller så stor en rolle i den projektorienterede værdiorden. I dette syvende legitimeringsregime udviklet af Boltanski og Chiapello omhandler ”det bedste gode” det at være i konstant bevægelse og aktivitet i forhold til projekter samt netværksdannelse og – vedligeholdelse. Denne stræben efter at opnå høj status i samfundet, er ifølge Boltanski noget, der strækker sig langt ud over arbejdslivet og ind i privatsfæren, da det ellers ikke er muligt at opretholde det høje aktivitetsniveau. Den normat</w:t>
      </w:r>
      <w:r w:rsidR="00347E99" w:rsidRPr="004D1876">
        <w:rPr>
          <w:rFonts w:ascii="Times New Roman" w:hAnsi="Times New Roman" w:cs="Times New Roman"/>
          <w:sz w:val="24"/>
          <w:szCs w:val="24"/>
        </w:rPr>
        <w:t>ive målestok for menneskets værdi i samfundet</w:t>
      </w:r>
      <w:r w:rsidRPr="004D1876">
        <w:rPr>
          <w:rFonts w:ascii="Times New Roman" w:hAnsi="Times New Roman" w:cs="Times New Roman"/>
          <w:sz w:val="24"/>
          <w:szCs w:val="24"/>
        </w:rPr>
        <w:t xml:space="preserve"> indbefatter også bestemte karakteristika som fx fleksibilitet, mobilitet, omgængelighed, tilpasningsduelighed og udadvendthed m.m. Man skal hele tiden være i gang med projekter, der gerne må sprede sig i forskellige retninger, og i øvrigt interagere med mennesker, der er i samme form for bevægelse (Boland &amp; Petersen s. 316 f).</w:t>
      </w:r>
    </w:p>
    <w:p w:rsidR="00BC0A1E" w:rsidRPr="004D1876" w:rsidRDefault="008154A8" w:rsidP="009E76A0">
      <w:pPr>
        <w:spacing w:after="160" w:line="360" w:lineRule="auto"/>
        <w:rPr>
          <w:rFonts w:ascii="Times New Roman" w:hAnsi="Times New Roman" w:cs="Times New Roman"/>
          <w:sz w:val="24"/>
          <w:szCs w:val="24"/>
        </w:rPr>
      </w:pPr>
      <w:r w:rsidRPr="004D1876">
        <w:rPr>
          <w:rFonts w:ascii="Times New Roman" w:hAnsi="Times New Roman" w:cs="Times New Roman"/>
          <w:sz w:val="24"/>
          <w:szCs w:val="24"/>
        </w:rPr>
        <w:t>De omtalte projekter</w:t>
      </w:r>
      <w:r w:rsidR="0094510B" w:rsidRPr="004D1876">
        <w:rPr>
          <w:rFonts w:ascii="Times New Roman" w:hAnsi="Times New Roman" w:cs="Times New Roman"/>
          <w:sz w:val="24"/>
          <w:szCs w:val="24"/>
        </w:rPr>
        <w:t xml:space="preserve"> spiller en central rolle for det mobile menneske, der her får lejlighed til at opnå en form for kortvarig stabilitet i en ellers foranderlig verden. Derudover danner projekterne også rammen for at opnå mulighed for at knytte sig til og udvikle sit netværk. Samtidig fungerer de som rum til at karaktersætte menneskers værdi i samfundet</w:t>
      </w:r>
      <w:r w:rsidR="00BC0A1E" w:rsidRPr="004D1876">
        <w:rPr>
          <w:rFonts w:ascii="Times New Roman" w:hAnsi="Times New Roman" w:cs="Times New Roman"/>
          <w:sz w:val="24"/>
          <w:szCs w:val="24"/>
        </w:rPr>
        <w:t xml:space="preserve"> </w:t>
      </w:r>
      <w:r w:rsidR="00671068" w:rsidRPr="004D1876">
        <w:rPr>
          <w:rFonts w:ascii="Times New Roman" w:hAnsi="Times New Roman" w:cs="Times New Roman"/>
          <w:sz w:val="24"/>
          <w:szCs w:val="24"/>
        </w:rPr>
        <w:t>(</w:t>
      </w:r>
      <w:r w:rsidR="00BC0A1E" w:rsidRPr="004D1876">
        <w:rPr>
          <w:rFonts w:ascii="Times New Roman" w:hAnsi="Times New Roman" w:cs="Times New Roman"/>
          <w:sz w:val="24"/>
          <w:szCs w:val="24"/>
        </w:rPr>
        <w:t>Nielsen s. 114).</w:t>
      </w:r>
    </w:p>
    <w:p w:rsidR="00BC0A1E" w:rsidRPr="004D1876" w:rsidRDefault="008154A8" w:rsidP="009E76A0">
      <w:pPr>
        <w:spacing w:after="160" w:line="360" w:lineRule="auto"/>
        <w:rPr>
          <w:rFonts w:ascii="Times New Roman" w:hAnsi="Times New Roman" w:cs="Times New Roman"/>
          <w:sz w:val="24"/>
          <w:szCs w:val="24"/>
        </w:rPr>
      </w:pPr>
      <w:r w:rsidRPr="004D1876">
        <w:rPr>
          <w:rFonts w:ascii="Times New Roman" w:hAnsi="Times New Roman" w:cs="Times New Roman"/>
          <w:sz w:val="24"/>
          <w:szCs w:val="24"/>
        </w:rPr>
        <w:lastRenderedPageBreak/>
        <w:t>I modsætning til den netop gennemgået industrielle værdiorden ses der her ned på bureaukratiet, lydighed og organisatoriske hierarkisystemer, hvorimod selvledelse, innovation og netværksstrukturer er i høj kurs.</w:t>
      </w:r>
      <w:r w:rsidR="00BC0A1E" w:rsidRPr="004D1876">
        <w:rPr>
          <w:rFonts w:ascii="Times New Roman" w:hAnsi="Times New Roman" w:cs="Times New Roman"/>
          <w:sz w:val="24"/>
          <w:szCs w:val="24"/>
        </w:rPr>
        <w:t xml:space="preserve"> (Nielsen s. 113 f).</w:t>
      </w:r>
    </w:p>
    <w:p w:rsidR="00276AD1" w:rsidRPr="004D1876" w:rsidRDefault="00276AD1" w:rsidP="009E76A0">
      <w:pPr>
        <w:spacing w:line="360" w:lineRule="auto"/>
        <w:rPr>
          <w:rFonts w:ascii="Times New Roman" w:hAnsi="Times New Roman" w:cs="Times New Roman"/>
          <w:sz w:val="24"/>
          <w:szCs w:val="24"/>
          <w:u w:val="single"/>
        </w:rPr>
      </w:pPr>
    </w:p>
    <w:p w:rsidR="00BC0A1E" w:rsidRPr="00A05459" w:rsidRDefault="00671068" w:rsidP="009E76A0">
      <w:pPr>
        <w:pStyle w:val="Overskrift1"/>
        <w:spacing w:line="360" w:lineRule="auto"/>
        <w:rPr>
          <w:sz w:val="24"/>
        </w:rPr>
      </w:pPr>
      <w:bookmarkStart w:id="120" w:name="_Toc449911982"/>
      <w:r w:rsidRPr="00A05459">
        <w:rPr>
          <w:sz w:val="24"/>
        </w:rPr>
        <w:t>Den projektorienterede verden og projektdeltagerne</w:t>
      </w:r>
      <w:bookmarkEnd w:id="120"/>
      <w:r w:rsidR="00A05459">
        <w:rPr>
          <w:sz w:val="24"/>
        </w:rPr>
        <w:br/>
      </w:r>
    </w:p>
    <w:p w:rsidR="00BE046D" w:rsidRPr="004D1876" w:rsidRDefault="00BE046D"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D</w:t>
      </w:r>
      <w:r w:rsidR="00BC0A1E" w:rsidRPr="004D1876">
        <w:rPr>
          <w:rFonts w:ascii="Times New Roman" w:hAnsi="Times New Roman" w:cs="Times New Roman"/>
          <w:sz w:val="24"/>
          <w:szCs w:val="24"/>
        </w:rPr>
        <w:t>en projektorienterede</w:t>
      </w:r>
      <w:r w:rsidRPr="004D1876">
        <w:rPr>
          <w:rFonts w:ascii="Times New Roman" w:hAnsi="Times New Roman" w:cs="Times New Roman"/>
          <w:sz w:val="24"/>
          <w:szCs w:val="24"/>
        </w:rPr>
        <w:t xml:space="preserve"> værdiorden er ifølge Boltanski og Chiapello indtil videre det sidste led i udviklingen af kapitalismen og dermed meget aktuel, når det kommer til at værdisætte mennesker</w:t>
      </w:r>
      <w:r w:rsidR="00B62E5E" w:rsidRPr="004D1876">
        <w:rPr>
          <w:rFonts w:ascii="Times New Roman" w:hAnsi="Times New Roman" w:cs="Times New Roman"/>
          <w:sz w:val="24"/>
          <w:szCs w:val="24"/>
        </w:rPr>
        <w:t xml:space="preserve"> </w:t>
      </w:r>
      <w:r w:rsidRPr="004D1876">
        <w:rPr>
          <w:rFonts w:ascii="Times New Roman" w:hAnsi="Times New Roman" w:cs="Times New Roman"/>
          <w:sz w:val="24"/>
          <w:szCs w:val="24"/>
        </w:rPr>
        <w:t xml:space="preserve">(Boland &amp; Petersen s. 316 f). </w:t>
      </w:r>
      <w:r w:rsidR="00BC0A1E" w:rsidRPr="004D1876">
        <w:rPr>
          <w:rFonts w:ascii="Times New Roman" w:hAnsi="Times New Roman" w:cs="Times New Roman"/>
          <w:sz w:val="24"/>
          <w:szCs w:val="24"/>
        </w:rPr>
        <w:t xml:space="preserve">Det er derfor en herskende normativ målestok, der lægges ned over empowermentprojektets deltagere, hvad angår deres position i samfundet. </w:t>
      </w:r>
      <w:r w:rsidRPr="004D1876">
        <w:rPr>
          <w:rFonts w:ascii="Times New Roman" w:hAnsi="Times New Roman" w:cs="Times New Roman"/>
          <w:sz w:val="24"/>
          <w:szCs w:val="24"/>
        </w:rPr>
        <w:t>Jeg har i første del af min analyse netop redegjort for, at kernekategorien ”venteposition” er noget, der i høj grad udspringer af empirien, hvad angår projektdeltagernes situation</w:t>
      </w:r>
      <w:r w:rsidR="00BC0A1E" w:rsidRPr="004D1876">
        <w:rPr>
          <w:rFonts w:ascii="Times New Roman" w:hAnsi="Times New Roman" w:cs="Times New Roman"/>
          <w:sz w:val="24"/>
          <w:szCs w:val="24"/>
        </w:rPr>
        <w:t>.</w:t>
      </w:r>
      <w:r w:rsidR="00922295" w:rsidRPr="004D1876">
        <w:rPr>
          <w:rFonts w:ascii="Times New Roman" w:hAnsi="Times New Roman" w:cs="Times New Roman"/>
          <w:sz w:val="24"/>
          <w:szCs w:val="24"/>
        </w:rPr>
        <w:t xml:space="preserve"> </w:t>
      </w:r>
      <w:r w:rsidRPr="004D1876">
        <w:rPr>
          <w:rFonts w:ascii="Times New Roman" w:hAnsi="Times New Roman" w:cs="Times New Roman"/>
          <w:sz w:val="24"/>
          <w:szCs w:val="24"/>
        </w:rPr>
        <w:t>Eksempler fra min empiri understreger</w:t>
      </w:r>
      <w:r w:rsidR="00C24375" w:rsidRPr="004D1876">
        <w:rPr>
          <w:rFonts w:ascii="Times New Roman" w:hAnsi="Times New Roman" w:cs="Times New Roman"/>
          <w:sz w:val="24"/>
          <w:szCs w:val="24"/>
        </w:rPr>
        <w:t xml:space="preserve"> netop deltagernes oplevelse af </w:t>
      </w:r>
      <w:r w:rsidRPr="004D1876">
        <w:rPr>
          <w:rFonts w:ascii="Times New Roman" w:hAnsi="Times New Roman" w:cs="Times New Roman"/>
          <w:sz w:val="24"/>
          <w:szCs w:val="24"/>
        </w:rPr>
        <w:t>dette:</w:t>
      </w:r>
    </w:p>
    <w:p w:rsidR="00BE046D" w:rsidRPr="004D1876" w:rsidRDefault="00BE046D"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B: ”Dengang det startede</w:t>
      </w:r>
      <w:r w:rsidR="00922295"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var jeg dernede med min sagsbehandler dengang og fik at vide, at jeg skulle i jobprøvning. Så valgte min sagsbehandler at stoppe, og så røg jeg over i noget andet. Så sad man der et år og blomstrede</w:t>
      </w:r>
      <w:r w:rsidR="00922295"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fordi man alligevel ikke skulle det, man havde fået at vide.” </w:t>
      </w:r>
    </w:p>
    <w:p w:rsidR="00BE046D" w:rsidRPr="004D1876" w:rsidRDefault="00BE046D"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B: ”Så jeg ved ikke lige</w:t>
      </w:r>
      <w:r w:rsidR="00B62E5E" w:rsidRPr="004D1876">
        <w:rPr>
          <w:rFonts w:ascii="Times New Roman" w:hAnsi="Times New Roman" w:cs="Times New Roman"/>
          <w:i/>
          <w:sz w:val="24"/>
          <w:szCs w:val="24"/>
        </w:rPr>
        <w:t>,</w:t>
      </w:r>
      <w:r w:rsidRPr="004D1876">
        <w:rPr>
          <w:rFonts w:ascii="Times New Roman" w:hAnsi="Times New Roman" w:cs="Times New Roman"/>
          <w:i/>
          <w:sz w:val="24"/>
          <w:szCs w:val="24"/>
        </w:rPr>
        <w:t xml:space="preserve"> hvad der foregår. Så jeg står ligesom i et vakuum lige nu, ved ikke lige hvor vi er henne, eller hvor jeg er henne.”</w:t>
      </w:r>
    </w:p>
    <w:p w:rsidR="00BE046D" w:rsidRPr="004D1876" w:rsidRDefault="00AA788B"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B: </w:t>
      </w:r>
      <w:r w:rsidR="00C24375" w:rsidRPr="004D1876">
        <w:rPr>
          <w:rFonts w:ascii="Times New Roman" w:hAnsi="Times New Roman" w:cs="Times New Roman"/>
          <w:i/>
          <w:sz w:val="24"/>
          <w:szCs w:val="24"/>
        </w:rPr>
        <w:t>”</w:t>
      </w:r>
      <w:r w:rsidR="00BE046D" w:rsidRPr="004D1876">
        <w:rPr>
          <w:rFonts w:ascii="Times New Roman" w:hAnsi="Times New Roman" w:cs="Times New Roman"/>
          <w:i/>
          <w:sz w:val="24"/>
          <w:szCs w:val="24"/>
        </w:rPr>
        <w:t>Når jeg tænker på min sag, så tænker jeg på, at jeg er sat ned i mit hul, her kan jeg stå og blomstre. Og engang i mellem er jeg kommet op, og så kan jeg gøre sådan og sådan.</w:t>
      </w:r>
      <w:r w:rsidR="00C24375" w:rsidRPr="004D1876">
        <w:rPr>
          <w:rFonts w:ascii="Times New Roman" w:hAnsi="Times New Roman" w:cs="Times New Roman"/>
          <w:i/>
          <w:sz w:val="24"/>
          <w:szCs w:val="24"/>
        </w:rPr>
        <w:t>”</w:t>
      </w:r>
    </w:p>
    <w:p w:rsidR="00BE046D" w:rsidRPr="004D1876" w:rsidRDefault="00C24375" w:rsidP="009E76A0">
      <w:pPr>
        <w:pStyle w:val="Listeafsnit"/>
        <w:numPr>
          <w:ilvl w:val="0"/>
          <w:numId w:val="40"/>
        </w:numPr>
        <w:spacing w:line="360" w:lineRule="auto"/>
        <w:rPr>
          <w:rFonts w:ascii="Times New Roman" w:hAnsi="Times New Roman" w:cs="Times New Roman"/>
          <w:b/>
          <w:i/>
          <w:sz w:val="24"/>
          <w:szCs w:val="24"/>
        </w:rPr>
      </w:pPr>
      <w:r w:rsidRPr="004D1876">
        <w:rPr>
          <w:rFonts w:ascii="Times New Roman" w:hAnsi="Times New Roman" w:cs="Times New Roman"/>
          <w:i/>
          <w:sz w:val="24"/>
          <w:szCs w:val="24"/>
        </w:rPr>
        <w:t>”</w:t>
      </w:r>
      <w:r w:rsidR="00BE046D" w:rsidRPr="004D1876">
        <w:rPr>
          <w:rFonts w:ascii="Times New Roman" w:hAnsi="Times New Roman" w:cs="Times New Roman"/>
          <w:i/>
          <w:sz w:val="24"/>
          <w:szCs w:val="24"/>
        </w:rPr>
        <w:t>Men altså, så ryger man på kontanthjælp jo, og så skal man op og søge ydelse jo. Og så er du inde i møllen. Og ved du hvad? Jeg havde aldrig troet, det skulle være så svært at komme ud igen. Det er ligesom fluepapir, man bliver hængende.</w:t>
      </w:r>
      <w:r w:rsidRPr="004D1876">
        <w:rPr>
          <w:rFonts w:ascii="Times New Roman" w:hAnsi="Times New Roman" w:cs="Times New Roman"/>
          <w:i/>
          <w:sz w:val="24"/>
          <w:szCs w:val="24"/>
        </w:rPr>
        <w:t>”</w:t>
      </w:r>
    </w:p>
    <w:p w:rsidR="009C15D7" w:rsidRPr="00A05459" w:rsidRDefault="00C24375"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Udsagnene indikerer, at deltagerne føler sig hensat til passivitet – og ikke bare i en kort periode. Som en deltager beskriver det, befinder han sig i et vakuum</w:t>
      </w:r>
      <w:r w:rsidR="00AA20E6" w:rsidRPr="004D1876">
        <w:rPr>
          <w:rFonts w:ascii="Times New Roman" w:hAnsi="Times New Roman" w:cs="Times New Roman"/>
          <w:sz w:val="24"/>
          <w:szCs w:val="24"/>
        </w:rPr>
        <w:t xml:space="preserve">, </w:t>
      </w:r>
      <w:r w:rsidRPr="004D1876">
        <w:rPr>
          <w:rFonts w:ascii="Times New Roman" w:hAnsi="Times New Roman" w:cs="Times New Roman"/>
          <w:sz w:val="24"/>
          <w:szCs w:val="24"/>
        </w:rPr>
        <w:t>altså et tomrum eller</w:t>
      </w:r>
      <w:r w:rsidR="00AA20E6" w:rsidRPr="004D1876">
        <w:rPr>
          <w:rFonts w:ascii="Times New Roman" w:hAnsi="Times New Roman" w:cs="Times New Roman"/>
          <w:sz w:val="24"/>
          <w:szCs w:val="24"/>
        </w:rPr>
        <w:t xml:space="preserve"> et rum </w:t>
      </w:r>
      <w:r w:rsidRPr="004D1876">
        <w:rPr>
          <w:rFonts w:ascii="Times New Roman" w:hAnsi="Times New Roman" w:cs="Times New Roman"/>
          <w:sz w:val="24"/>
          <w:szCs w:val="24"/>
        </w:rPr>
        <w:t>mellem</w:t>
      </w:r>
      <w:r w:rsidR="00AA20E6" w:rsidRPr="004D1876">
        <w:rPr>
          <w:rFonts w:ascii="Times New Roman" w:hAnsi="Times New Roman" w:cs="Times New Roman"/>
          <w:sz w:val="24"/>
          <w:szCs w:val="24"/>
        </w:rPr>
        <w:t xml:space="preserve"> to positioner, hvor der ikke sker noget. </w:t>
      </w:r>
      <w:r w:rsidR="00D7143E" w:rsidRPr="004D1876">
        <w:rPr>
          <w:rFonts w:ascii="Times New Roman" w:hAnsi="Times New Roman" w:cs="Times New Roman"/>
          <w:sz w:val="24"/>
          <w:szCs w:val="24"/>
        </w:rPr>
        <w:t>To andre</w:t>
      </w:r>
      <w:r w:rsidR="00AA20E6" w:rsidRPr="004D1876">
        <w:rPr>
          <w:rFonts w:ascii="Times New Roman" w:hAnsi="Times New Roman" w:cs="Times New Roman"/>
          <w:sz w:val="24"/>
          <w:szCs w:val="24"/>
        </w:rPr>
        <w:t xml:space="preserve"> deltager</w:t>
      </w:r>
      <w:r w:rsidR="00D7143E" w:rsidRPr="004D1876">
        <w:rPr>
          <w:rFonts w:ascii="Times New Roman" w:hAnsi="Times New Roman" w:cs="Times New Roman"/>
          <w:sz w:val="24"/>
          <w:szCs w:val="24"/>
        </w:rPr>
        <w:t>e</w:t>
      </w:r>
      <w:r w:rsidR="00AA20E6" w:rsidRPr="004D1876">
        <w:rPr>
          <w:rFonts w:ascii="Times New Roman" w:hAnsi="Times New Roman" w:cs="Times New Roman"/>
          <w:sz w:val="24"/>
          <w:szCs w:val="24"/>
        </w:rPr>
        <w:t xml:space="preserve"> bruger ud</w:t>
      </w:r>
      <w:r w:rsidR="00D7143E" w:rsidRPr="004D1876">
        <w:rPr>
          <w:rFonts w:ascii="Times New Roman" w:hAnsi="Times New Roman" w:cs="Times New Roman"/>
          <w:sz w:val="24"/>
          <w:szCs w:val="24"/>
        </w:rPr>
        <w:t>trykkene</w:t>
      </w:r>
      <w:r w:rsidR="00AA20E6" w:rsidRPr="004D1876">
        <w:rPr>
          <w:rFonts w:ascii="Times New Roman" w:hAnsi="Times New Roman" w:cs="Times New Roman"/>
          <w:sz w:val="24"/>
          <w:szCs w:val="24"/>
        </w:rPr>
        <w:t xml:space="preserve"> ”at stå i et hul og blomstre”</w:t>
      </w:r>
      <w:r w:rsidR="00D7143E" w:rsidRPr="004D1876">
        <w:rPr>
          <w:rFonts w:ascii="Times New Roman" w:hAnsi="Times New Roman" w:cs="Times New Roman"/>
          <w:sz w:val="24"/>
          <w:szCs w:val="24"/>
        </w:rPr>
        <w:t xml:space="preserve"> eller ”at sidde og blomstre” </w:t>
      </w:r>
      <w:r w:rsidR="00AA20E6" w:rsidRPr="004D1876">
        <w:rPr>
          <w:rFonts w:ascii="Times New Roman" w:hAnsi="Times New Roman" w:cs="Times New Roman"/>
          <w:sz w:val="24"/>
          <w:szCs w:val="24"/>
        </w:rPr>
        <w:t xml:space="preserve">som udtryk for den rodfestede </w:t>
      </w:r>
      <w:r w:rsidR="00D7143E" w:rsidRPr="004D1876">
        <w:rPr>
          <w:rFonts w:ascii="Times New Roman" w:hAnsi="Times New Roman" w:cs="Times New Roman"/>
          <w:sz w:val="24"/>
          <w:szCs w:val="24"/>
        </w:rPr>
        <w:t>stilstand, de opl</w:t>
      </w:r>
      <w:r w:rsidR="00AA20E6" w:rsidRPr="004D1876">
        <w:rPr>
          <w:rFonts w:ascii="Times New Roman" w:hAnsi="Times New Roman" w:cs="Times New Roman"/>
          <w:sz w:val="24"/>
          <w:szCs w:val="24"/>
        </w:rPr>
        <w:t xml:space="preserve">ever sig hensat til. Begrebet </w:t>
      </w:r>
      <w:r w:rsidR="00D7143E" w:rsidRPr="004D1876">
        <w:rPr>
          <w:rFonts w:ascii="Times New Roman" w:hAnsi="Times New Roman" w:cs="Times New Roman"/>
          <w:sz w:val="24"/>
          <w:szCs w:val="24"/>
        </w:rPr>
        <w:t>”</w:t>
      </w:r>
      <w:r w:rsidR="00AA20E6" w:rsidRPr="004D1876">
        <w:rPr>
          <w:rFonts w:ascii="Times New Roman" w:hAnsi="Times New Roman" w:cs="Times New Roman"/>
          <w:sz w:val="24"/>
          <w:szCs w:val="24"/>
        </w:rPr>
        <w:t>fluepapir</w:t>
      </w:r>
      <w:r w:rsidR="00D7143E" w:rsidRPr="004D1876">
        <w:rPr>
          <w:rFonts w:ascii="Times New Roman" w:hAnsi="Times New Roman" w:cs="Times New Roman"/>
          <w:sz w:val="24"/>
          <w:szCs w:val="24"/>
        </w:rPr>
        <w:t>”</w:t>
      </w:r>
      <w:r w:rsidR="00AA20E6" w:rsidRPr="004D1876">
        <w:rPr>
          <w:rFonts w:ascii="Times New Roman" w:hAnsi="Times New Roman" w:cs="Times New Roman"/>
          <w:sz w:val="24"/>
          <w:szCs w:val="24"/>
        </w:rPr>
        <w:t xml:space="preserve"> om </w:t>
      </w:r>
      <w:r w:rsidR="00D7143E" w:rsidRPr="004D1876">
        <w:rPr>
          <w:rFonts w:ascii="Times New Roman" w:hAnsi="Times New Roman" w:cs="Times New Roman"/>
          <w:sz w:val="24"/>
          <w:szCs w:val="24"/>
        </w:rPr>
        <w:t xml:space="preserve">det </w:t>
      </w:r>
      <w:r w:rsidR="00AA20E6" w:rsidRPr="004D1876">
        <w:rPr>
          <w:rFonts w:ascii="Times New Roman" w:hAnsi="Times New Roman" w:cs="Times New Roman"/>
          <w:sz w:val="24"/>
          <w:szCs w:val="24"/>
        </w:rPr>
        <w:t>at blive hængende i systemet slår hoved på sømmet</w:t>
      </w:r>
      <w:r w:rsidR="00D7143E" w:rsidRPr="004D1876">
        <w:rPr>
          <w:rFonts w:ascii="Times New Roman" w:hAnsi="Times New Roman" w:cs="Times New Roman"/>
          <w:sz w:val="24"/>
          <w:szCs w:val="24"/>
        </w:rPr>
        <w:t xml:space="preserve"> i illustrationen af den meget fastlåste situation pgl. oplever sig selv</w:t>
      </w:r>
      <w:r w:rsidR="0070341C" w:rsidRPr="004D1876">
        <w:rPr>
          <w:rFonts w:ascii="Times New Roman" w:hAnsi="Times New Roman" w:cs="Times New Roman"/>
          <w:sz w:val="24"/>
          <w:szCs w:val="24"/>
        </w:rPr>
        <w:t xml:space="preserve"> </w:t>
      </w:r>
      <w:r w:rsidR="00D7143E" w:rsidRPr="004D1876">
        <w:rPr>
          <w:rFonts w:ascii="Times New Roman" w:hAnsi="Times New Roman" w:cs="Times New Roman"/>
          <w:sz w:val="24"/>
          <w:szCs w:val="24"/>
        </w:rPr>
        <w:t>i, hvor det ikke</w:t>
      </w:r>
      <w:r w:rsidR="0070341C" w:rsidRPr="004D1876">
        <w:rPr>
          <w:rFonts w:ascii="Times New Roman" w:hAnsi="Times New Roman" w:cs="Times New Roman"/>
          <w:sz w:val="24"/>
          <w:szCs w:val="24"/>
        </w:rPr>
        <w:t xml:space="preserve"> engang</w:t>
      </w:r>
      <w:r w:rsidR="00D7143E" w:rsidRPr="004D1876">
        <w:rPr>
          <w:rFonts w:ascii="Times New Roman" w:hAnsi="Times New Roman" w:cs="Times New Roman"/>
          <w:sz w:val="24"/>
          <w:szCs w:val="24"/>
        </w:rPr>
        <w:t xml:space="preserve"> er muligt at forlade </w:t>
      </w:r>
      <w:r w:rsidR="00D7143E" w:rsidRPr="004D1876">
        <w:rPr>
          <w:rFonts w:ascii="Times New Roman" w:hAnsi="Times New Roman" w:cs="Times New Roman"/>
          <w:sz w:val="24"/>
          <w:szCs w:val="24"/>
        </w:rPr>
        <w:lastRenderedPageBreak/>
        <w:t xml:space="preserve">systemet og dets </w:t>
      </w:r>
      <w:r w:rsidR="0070341C" w:rsidRPr="004D1876">
        <w:rPr>
          <w:rFonts w:ascii="Times New Roman" w:hAnsi="Times New Roman" w:cs="Times New Roman"/>
          <w:sz w:val="24"/>
          <w:szCs w:val="24"/>
        </w:rPr>
        <w:t>stilstand</w:t>
      </w:r>
      <w:r w:rsidR="00D7143E" w:rsidRPr="004D1876">
        <w:rPr>
          <w:rFonts w:ascii="Times New Roman" w:hAnsi="Times New Roman" w:cs="Times New Roman"/>
          <w:sz w:val="24"/>
          <w:szCs w:val="24"/>
        </w:rPr>
        <w:t xml:space="preserve"> – man er simpelthen fanget.</w:t>
      </w:r>
      <w:r w:rsidR="0070341C" w:rsidRPr="004D1876">
        <w:rPr>
          <w:rFonts w:ascii="Times New Roman" w:hAnsi="Times New Roman" w:cs="Times New Roman"/>
          <w:sz w:val="24"/>
          <w:szCs w:val="24"/>
        </w:rPr>
        <w:t xml:space="preserve"> </w:t>
      </w:r>
      <w:r w:rsidRPr="004D1876">
        <w:rPr>
          <w:rFonts w:ascii="Times New Roman" w:hAnsi="Times New Roman" w:cs="Times New Roman"/>
          <w:sz w:val="24"/>
          <w:szCs w:val="24"/>
        </w:rPr>
        <w:t xml:space="preserve">At </w:t>
      </w:r>
      <w:r w:rsidR="0070341C" w:rsidRPr="004D1876">
        <w:rPr>
          <w:rFonts w:ascii="Times New Roman" w:hAnsi="Times New Roman" w:cs="Times New Roman"/>
          <w:sz w:val="24"/>
          <w:szCs w:val="24"/>
        </w:rPr>
        <w:t xml:space="preserve">projektdeltagerne befinder sig der, </w:t>
      </w:r>
      <w:r w:rsidRPr="004D1876">
        <w:rPr>
          <w:rFonts w:ascii="Times New Roman" w:hAnsi="Times New Roman" w:cs="Times New Roman"/>
          <w:sz w:val="24"/>
          <w:szCs w:val="24"/>
        </w:rPr>
        <w:t>må betragtes som</w:t>
      </w:r>
      <w:r w:rsidR="0070341C" w:rsidRPr="004D1876">
        <w:rPr>
          <w:rFonts w:ascii="Times New Roman" w:hAnsi="Times New Roman" w:cs="Times New Roman"/>
          <w:sz w:val="24"/>
          <w:szCs w:val="24"/>
        </w:rPr>
        <w:t xml:space="preserve"> et sted, der er i</w:t>
      </w:r>
      <w:r w:rsidRPr="004D1876">
        <w:rPr>
          <w:rFonts w:ascii="Times New Roman" w:hAnsi="Times New Roman" w:cs="Times New Roman"/>
          <w:sz w:val="24"/>
          <w:szCs w:val="24"/>
        </w:rPr>
        <w:t xml:space="preserve"> diametral modsætning til den bevægelse, det projektorienterede menneske konstant befinder sig i</w:t>
      </w:r>
      <w:r w:rsidR="0070341C" w:rsidRPr="004D1876">
        <w:rPr>
          <w:rFonts w:ascii="Times New Roman" w:hAnsi="Times New Roman" w:cs="Times New Roman"/>
          <w:sz w:val="24"/>
          <w:szCs w:val="24"/>
        </w:rPr>
        <w:t>, og det ekskluderer dem</w:t>
      </w:r>
      <w:r w:rsidRPr="004D1876">
        <w:rPr>
          <w:rFonts w:ascii="Times New Roman" w:hAnsi="Times New Roman" w:cs="Times New Roman"/>
          <w:sz w:val="24"/>
          <w:szCs w:val="24"/>
        </w:rPr>
        <w:t xml:space="preserve"> fra det </w:t>
      </w:r>
      <w:r w:rsidR="00B62E5E" w:rsidRPr="004D1876">
        <w:rPr>
          <w:rFonts w:ascii="Times New Roman" w:hAnsi="Times New Roman" w:cs="Times New Roman"/>
          <w:sz w:val="24"/>
          <w:szCs w:val="24"/>
        </w:rPr>
        <w:t>Nielsen i sin</w:t>
      </w:r>
      <w:r w:rsidRPr="004D1876">
        <w:rPr>
          <w:rFonts w:ascii="Times New Roman" w:hAnsi="Times New Roman" w:cs="Times New Roman"/>
          <w:sz w:val="24"/>
          <w:szCs w:val="24"/>
        </w:rPr>
        <w:t xml:space="preserve"> afhandling kalder ”</w:t>
      </w:r>
      <w:r w:rsidRPr="004D1876">
        <w:rPr>
          <w:rFonts w:ascii="Times New Roman" w:hAnsi="Times New Roman" w:cs="Times New Roman"/>
          <w:i/>
          <w:sz w:val="24"/>
          <w:szCs w:val="24"/>
        </w:rPr>
        <w:t xml:space="preserve">en social verden af bevægelse” </w:t>
      </w:r>
      <w:r w:rsidRPr="004D1876">
        <w:rPr>
          <w:rFonts w:ascii="Times New Roman" w:hAnsi="Times New Roman" w:cs="Times New Roman"/>
          <w:sz w:val="24"/>
          <w:szCs w:val="24"/>
        </w:rPr>
        <w:t xml:space="preserve">(Nielsen s. 118). Det efterlader </w:t>
      </w:r>
      <w:r w:rsidR="00AF2E2C" w:rsidRPr="004D1876">
        <w:rPr>
          <w:rFonts w:ascii="Times New Roman" w:hAnsi="Times New Roman" w:cs="Times New Roman"/>
          <w:sz w:val="24"/>
          <w:szCs w:val="24"/>
        </w:rPr>
        <w:t>også deltagerne i denne værdiverden som mennesker,</w:t>
      </w:r>
      <w:r w:rsidRPr="004D1876">
        <w:rPr>
          <w:rFonts w:ascii="Times New Roman" w:hAnsi="Times New Roman" w:cs="Times New Roman"/>
          <w:sz w:val="24"/>
          <w:szCs w:val="24"/>
        </w:rPr>
        <w:t xml:space="preserve"> </w:t>
      </w:r>
      <w:r w:rsidR="00AF2E2C" w:rsidRPr="004D1876">
        <w:rPr>
          <w:rFonts w:ascii="Times New Roman" w:hAnsi="Times New Roman" w:cs="Times New Roman"/>
          <w:sz w:val="24"/>
          <w:szCs w:val="24"/>
        </w:rPr>
        <w:t>der m</w:t>
      </w:r>
      <w:r w:rsidRPr="004D1876">
        <w:rPr>
          <w:rFonts w:ascii="Times New Roman" w:hAnsi="Times New Roman" w:cs="Times New Roman"/>
          <w:sz w:val="24"/>
          <w:szCs w:val="24"/>
        </w:rPr>
        <w:t>å betragtes som værende lavt rangerende</w:t>
      </w:r>
      <w:r w:rsidR="00AF2E2C" w:rsidRPr="004D1876">
        <w:rPr>
          <w:rFonts w:ascii="Times New Roman" w:hAnsi="Times New Roman" w:cs="Times New Roman"/>
          <w:sz w:val="24"/>
          <w:szCs w:val="24"/>
        </w:rPr>
        <w:t>.</w:t>
      </w:r>
    </w:p>
    <w:p w:rsidR="00B62E5E" w:rsidRPr="00A05459" w:rsidRDefault="00B62E5E" w:rsidP="009E76A0">
      <w:pPr>
        <w:pStyle w:val="Overskrift1"/>
        <w:spacing w:line="360" w:lineRule="auto"/>
        <w:rPr>
          <w:sz w:val="24"/>
        </w:rPr>
      </w:pPr>
      <w:bookmarkStart w:id="121" w:name="_Toc449911983"/>
      <w:r w:rsidRPr="00A05459">
        <w:rPr>
          <w:sz w:val="24"/>
        </w:rPr>
        <w:t>Kompenserende tiltag i projektet</w:t>
      </w:r>
      <w:bookmarkEnd w:id="121"/>
      <w:r w:rsidR="00A05459">
        <w:rPr>
          <w:sz w:val="24"/>
        </w:rPr>
        <w:br/>
      </w:r>
    </w:p>
    <w:p w:rsidR="00B62E5E" w:rsidRPr="004D1876" w:rsidRDefault="00B62E5E" w:rsidP="009E76A0">
      <w:pPr>
        <w:spacing w:after="160" w:line="360" w:lineRule="auto"/>
        <w:rPr>
          <w:rFonts w:ascii="Times New Roman" w:hAnsi="Times New Roman" w:cs="Times New Roman"/>
          <w:color w:val="00B050"/>
          <w:sz w:val="24"/>
          <w:szCs w:val="24"/>
        </w:rPr>
      </w:pPr>
      <w:r w:rsidRPr="004D1876">
        <w:rPr>
          <w:rFonts w:ascii="Times New Roman" w:hAnsi="Times New Roman" w:cs="Times New Roman"/>
          <w:sz w:val="24"/>
          <w:szCs w:val="24"/>
        </w:rPr>
        <w:t>I mit datamateriale findes en del eksempler på tiltag, der kan bidrage til at højne deltagernes værdi i en projektorienterede verden. De første citater illustrerer, hvordan cafemøderne bliver</w:t>
      </w:r>
      <w:r w:rsidR="00172BE2" w:rsidRPr="004D1876">
        <w:rPr>
          <w:rFonts w:ascii="Times New Roman" w:hAnsi="Times New Roman" w:cs="Times New Roman"/>
          <w:sz w:val="24"/>
          <w:szCs w:val="24"/>
        </w:rPr>
        <w:t xml:space="preserve"> et tilbud til deltagerne om at indgå i</w:t>
      </w:r>
      <w:r w:rsidR="00637B28" w:rsidRPr="004D1876">
        <w:rPr>
          <w:rFonts w:ascii="Times New Roman" w:hAnsi="Times New Roman" w:cs="Times New Roman"/>
          <w:sz w:val="24"/>
          <w:szCs w:val="24"/>
        </w:rPr>
        <w:t xml:space="preserve"> de meget vigtige</w:t>
      </w:r>
      <w:r w:rsidR="00172BE2" w:rsidRPr="004D1876">
        <w:rPr>
          <w:rFonts w:ascii="Times New Roman" w:hAnsi="Times New Roman" w:cs="Times New Roman"/>
          <w:sz w:val="24"/>
          <w:szCs w:val="24"/>
        </w:rPr>
        <w:t xml:space="preserve"> netværksrelationer</w:t>
      </w:r>
      <w:r w:rsidR="00637B28" w:rsidRPr="004D1876">
        <w:rPr>
          <w:rFonts w:ascii="Times New Roman" w:hAnsi="Times New Roman" w:cs="Times New Roman"/>
          <w:sz w:val="24"/>
          <w:szCs w:val="24"/>
        </w:rPr>
        <w:t xml:space="preserve"> og øge deres aktivitetsniveau:</w:t>
      </w:r>
    </w:p>
    <w:p w:rsidR="009C15D7" w:rsidRPr="004D1876" w:rsidRDefault="009C15D7"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C: ”Hvad får du ud af at være her?” B: ”Lærer en masse nye at kende og kommer lidt ud.” C: ”Hvad betyder det for dig?” B: ”Jamen, jeg får lidt mere indhold i hverdagen.”</w:t>
      </w:r>
    </w:p>
    <w:p w:rsidR="009C15D7" w:rsidRPr="004D1876" w:rsidRDefault="009C15D7"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C: ”Hvad har du fået ud af at komme her?” B: ”Begyndt at snakke med en masse mennesker, som jeg aldrig har snakket med før. Der skal ske et eller andet i stedet for bare at sidde i min lejlighed, indtil jeg blev godt bedugget og gik på kroen.”</w:t>
      </w:r>
    </w:p>
    <w:p w:rsidR="001A18CA" w:rsidRPr="004D1876" w:rsidRDefault="001A18CA" w:rsidP="009E76A0">
      <w:pPr>
        <w:spacing w:after="160" w:line="360" w:lineRule="auto"/>
        <w:rPr>
          <w:rFonts w:ascii="Times New Roman" w:hAnsi="Times New Roman" w:cs="Times New Roman"/>
          <w:sz w:val="24"/>
          <w:szCs w:val="24"/>
        </w:rPr>
      </w:pPr>
    </w:p>
    <w:p w:rsidR="00637B28" w:rsidRPr="004D1876" w:rsidRDefault="00637B28" w:rsidP="009E76A0">
      <w:pPr>
        <w:spacing w:after="160" w:line="360" w:lineRule="auto"/>
        <w:rPr>
          <w:rFonts w:ascii="Times New Roman" w:hAnsi="Times New Roman" w:cs="Times New Roman"/>
          <w:sz w:val="24"/>
          <w:szCs w:val="24"/>
        </w:rPr>
      </w:pPr>
      <w:r w:rsidRPr="004D1876">
        <w:rPr>
          <w:rFonts w:ascii="Times New Roman" w:hAnsi="Times New Roman" w:cs="Times New Roman"/>
          <w:sz w:val="24"/>
          <w:szCs w:val="24"/>
        </w:rPr>
        <w:t>Samtidig er cafemøderne også et sted, hvor deltagerne kan træne deres sociale kompetencer, der understøtter deres muligheder for bedre at kunne indgå i sociale relationer og dermed danne og vedligeholde netværksrelationer:</w:t>
      </w:r>
    </w:p>
    <w:p w:rsidR="009C15D7" w:rsidRPr="004D1876" w:rsidRDefault="009C15D7"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C: ”Har du så en oplevelse af, at det også er en form for træning af de sociale kompetencer at være i sådan en gruppe?” B: ”Ja meget.” C: ”Har du så kunnet se med tiden, at det har ændret noget hos de personer?” B: ”Ja, det har det. Man har ændret sig personligt og menneskeligt.”</w:t>
      </w:r>
    </w:p>
    <w:p w:rsidR="009C15D7" w:rsidRPr="004D1876" w:rsidRDefault="009C15D7"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C: ”Så det er også noget, du har fået trænet i det her netværk?” B: ”Ja, jeg bliver trænet i at være åben og ærlig og ikke skulle leve på en løgn længere. Når man bare er ærlig omkring sit problem, får man en del respekt fra de andre deltagere omkring sit problem.” </w:t>
      </w:r>
    </w:p>
    <w:p w:rsidR="00637B28" w:rsidRPr="004D1876" w:rsidRDefault="00637B28" w:rsidP="009E76A0">
      <w:pPr>
        <w:spacing w:after="160" w:line="360" w:lineRule="auto"/>
        <w:rPr>
          <w:rFonts w:ascii="Times New Roman" w:hAnsi="Times New Roman" w:cs="Times New Roman"/>
          <w:i/>
          <w:sz w:val="24"/>
          <w:szCs w:val="24"/>
        </w:rPr>
      </w:pPr>
    </w:p>
    <w:p w:rsidR="00637B28" w:rsidRPr="004D1876" w:rsidRDefault="00637B28" w:rsidP="009E76A0">
      <w:pPr>
        <w:spacing w:after="160" w:line="360" w:lineRule="auto"/>
        <w:rPr>
          <w:rFonts w:ascii="Times New Roman" w:hAnsi="Times New Roman" w:cs="Times New Roman"/>
          <w:sz w:val="24"/>
          <w:szCs w:val="24"/>
        </w:rPr>
      </w:pPr>
      <w:r w:rsidRPr="004D1876">
        <w:rPr>
          <w:rFonts w:ascii="Times New Roman" w:hAnsi="Times New Roman" w:cs="Times New Roman"/>
          <w:sz w:val="24"/>
          <w:szCs w:val="24"/>
        </w:rPr>
        <w:lastRenderedPageBreak/>
        <w:t>Til cafemøderne er der også lejlighed til at indgå i projektarbejde</w:t>
      </w:r>
      <w:r w:rsidR="00F4768E" w:rsidRPr="004D1876">
        <w:rPr>
          <w:rFonts w:ascii="Times New Roman" w:hAnsi="Times New Roman" w:cs="Times New Roman"/>
          <w:sz w:val="24"/>
          <w:szCs w:val="24"/>
        </w:rPr>
        <w:t xml:space="preserve"> omkring empowermentprojektet og i den forbindelse indgå i en netværksrelation med en gruppe af de andre deltagere, hvilket i en projektorienterede verden øger deltagernes værdi: </w:t>
      </w:r>
    </w:p>
    <w:p w:rsidR="009C15D7" w:rsidRPr="00A05459" w:rsidRDefault="00B9027B"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B: ”Fordi Gørlev (cafemøderne i Gørlev) er jo først kommet med nu her, og så har vi været med til at lave folder og brev til dem (potentielle projektdeltagere i Gørlev), der skulle komme derfra. Så har vi hjulpet med at gøre det mere interessant og forståeligt.” C: ”Hvordan var det at blive inddraget i det?” B: ”Jamen det var super fedt og igen frivilligt. Dem, der havde lyst, kunne være med til at vælge alt lige fra logo og farve, til hvad der skulle stå i den.” C: ”Hvad var det fede?” B: ”Det var bare at være med </w:t>
      </w:r>
      <w:r w:rsidR="00A05459">
        <w:rPr>
          <w:rFonts w:ascii="Times New Roman" w:hAnsi="Times New Roman" w:cs="Times New Roman"/>
          <w:i/>
          <w:sz w:val="24"/>
          <w:szCs w:val="24"/>
        </w:rPr>
        <w:t>og føle sig som en del af det.”</w:t>
      </w:r>
    </w:p>
    <w:p w:rsidR="00C24375" w:rsidRPr="00A05459" w:rsidRDefault="006A19FD" w:rsidP="009E76A0">
      <w:pPr>
        <w:pStyle w:val="Overskrift1"/>
        <w:spacing w:line="360" w:lineRule="auto"/>
        <w:rPr>
          <w:sz w:val="24"/>
        </w:rPr>
      </w:pPr>
      <w:bookmarkStart w:id="122" w:name="_Toc449911984"/>
      <w:r w:rsidRPr="00A05459">
        <w:rPr>
          <w:sz w:val="24"/>
        </w:rPr>
        <w:t>S</w:t>
      </w:r>
      <w:r w:rsidR="00151865" w:rsidRPr="00A05459">
        <w:rPr>
          <w:sz w:val="24"/>
        </w:rPr>
        <w:t>elvledelse</w:t>
      </w:r>
      <w:r w:rsidRPr="00A05459">
        <w:rPr>
          <w:sz w:val="24"/>
        </w:rPr>
        <w:t>, kreativitet</w:t>
      </w:r>
      <w:r w:rsidR="00151865" w:rsidRPr="00A05459">
        <w:rPr>
          <w:sz w:val="24"/>
        </w:rPr>
        <w:t xml:space="preserve"> og det innovative</w:t>
      </w:r>
      <w:bookmarkEnd w:id="122"/>
      <w:r w:rsidR="00A05459">
        <w:rPr>
          <w:sz w:val="24"/>
        </w:rPr>
        <w:br/>
      </w:r>
    </w:p>
    <w:p w:rsidR="00C24375" w:rsidRPr="004D1876" w:rsidRDefault="00151865"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Jeg har udover ovenstående også identificeret </w:t>
      </w:r>
      <w:r w:rsidR="00EE2699" w:rsidRPr="004D1876">
        <w:rPr>
          <w:rFonts w:ascii="Times New Roman" w:hAnsi="Times New Roman" w:cs="Times New Roman"/>
          <w:sz w:val="24"/>
          <w:szCs w:val="24"/>
        </w:rPr>
        <w:t>andre forhold i min</w:t>
      </w:r>
      <w:r w:rsidRPr="004D1876">
        <w:rPr>
          <w:rFonts w:ascii="Times New Roman" w:hAnsi="Times New Roman" w:cs="Times New Roman"/>
          <w:sz w:val="24"/>
          <w:szCs w:val="24"/>
        </w:rPr>
        <w:t xml:space="preserve"> empiri, der relaterer sig til projektverdenen. </w:t>
      </w:r>
      <w:r w:rsidR="00EE2699" w:rsidRPr="004D1876">
        <w:rPr>
          <w:rFonts w:ascii="Times New Roman" w:hAnsi="Times New Roman" w:cs="Times New Roman"/>
          <w:sz w:val="24"/>
          <w:szCs w:val="24"/>
        </w:rPr>
        <w:t>Hvis jeg vender blikket mod de karakteristika, der signalerer menneskets storhed ud fra denne værdiordens normative målstok</w:t>
      </w:r>
      <w:r w:rsidR="006A19FD" w:rsidRPr="004D1876">
        <w:rPr>
          <w:rFonts w:ascii="Times New Roman" w:hAnsi="Times New Roman" w:cs="Times New Roman"/>
          <w:sz w:val="24"/>
          <w:szCs w:val="24"/>
        </w:rPr>
        <w:t xml:space="preserve"> –</w:t>
      </w:r>
      <w:r w:rsidR="00EE2699" w:rsidRPr="004D1876">
        <w:rPr>
          <w:rFonts w:ascii="Times New Roman" w:hAnsi="Times New Roman" w:cs="Times New Roman"/>
          <w:sz w:val="24"/>
          <w:szCs w:val="24"/>
        </w:rPr>
        <w:t xml:space="preserve"> </w:t>
      </w:r>
      <w:r w:rsidR="006A19FD" w:rsidRPr="004D1876">
        <w:rPr>
          <w:rFonts w:ascii="Times New Roman" w:hAnsi="Times New Roman" w:cs="Times New Roman"/>
          <w:sz w:val="24"/>
          <w:szCs w:val="24"/>
        </w:rPr>
        <w:t>er det fx egenskaber i form af evne til selvledelse og kreativitet samt at være innovativ (Nielsen 113). Projektdeltager</w:t>
      </w:r>
      <w:r w:rsidR="00F4768E" w:rsidRPr="004D1876">
        <w:rPr>
          <w:rFonts w:ascii="Times New Roman" w:hAnsi="Times New Roman" w:cs="Times New Roman"/>
          <w:sz w:val="24"/>
          <w:szCs w:val="24"/>
        </w:rPr>
        <w:t>e</w:t>
      </w:r>
      <w:r w:rsidR="006A19FD" w:rsidRPr="004D1876">
        <w:rPr>
          <w:rFonts w:ascii="Times New Roman" w:hAnsi="Times New Roman" w:cs="Times New Roman"/>
          <w:sz w:val="24"/>
          <w:szCs w:val="24"/>
        </w:rPr>
        <w:t xml:space="preserve"> fortæller om forhold, hvor disse meget højtrangerende kvalifikationer </w:t>
      </w:r>
      <w:r w:rsidR="00EF0D78" w:rsidRPr="004D1876">
        <w:rPr>
          <w:rFonts w:ascii="Times New Roman" w:hAnsi="Times New Roman" w:cs="Times New Roman"/>
          <w:sz w:val="24"/>
          <w:szCs w:val="24"/>
        </w:rPr>
        <w:t>ikke</w:t>
      </w:r>
      <w:r w:rsidR="006A19FD" w:rsidRPr="004D1876">
        <w:rPr>
          <w:rFonts w:ascii="Times New Roman" w:hAnsi="Times New Roman" w:cs="Times New Roman"/>
          <w:sz w:val="24"/>
          <w:szCs w:val="24"/>
        </w:rPr>
        <w:t xml:space="preserve"> bliver understøttet af det beskæftigelsessystem, der skal hjælpe mennesker i job</w:t>
      </w:r>
      <w:r w:rsidR="00EF0D78" w:rsidRPr="004D1876">
        <w:rPr>
          <w:rFonts w:ascii="Times New Roman" w:hAnsi="Times New Roman" w:cs="Times New Roman"/>
          <w:sz w:val="24"/>
          <w:szCs w:val="24"/>
        </w:rPr>
        <w:t xml:space="preserve"> og dermed være med til at løfte deres anseelse i samfundet, hvilket i dette perspektiv er at give deltagerne muligheden for at bevæge sig over i en ”</w:t>
      </w:r>
      <w:r w:rsidR="00EF0D78" w:rsidRPr="004D1876">
        <w:rPr>
          <w:rFonts w:ascii="Times New Roman" w:hAnsi="Times New Roman" w:cs="Times New Roman"/>
          <w:i/>
          <w:sz w:val="24"/>
          <w:szCs w:val="24"/>
        </w:rPr>
        <w:t xml:space="preserve">social verden af bevægelse” </w:t>
      </w:r>
      <w:r w:rsidR="00EF0D78" w:rsidRPr="004D1876">
        <w:rPr>
          <w:rFonts w:ascii="Times New Roman" w:hAnsi="Times New Roman" w:cs="Times New Roman"/>
          <w:sz w:val="24"/>
          <w:szCs w:val="24"/>
        </w:rPr>
        <w:t>(Nielsen s. 119)</w:t>
      </w:r>
      <w:r w:rsidR="006A19FD" w:rsidRPr="004D1876">
        <w:rPr>
          <w:rFonts w:ascii="Times New Roman" w:hAnsi="Times New Roman" w:cs="Times New Roman"/>
          <w:sz w:val="24"/>
          <w:szCs w:val="24"/>
        </w:rPr>
        <w:t>:</w:t>
      </w:r>
    </w:p>
    <w:p w:rsidR="00AA788B" w:rsidRPr="004D1876" w:rsidRDefault="00AA788B"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B: ”Jamen, det er svært, fordi når du kommer ind i det her system, altså, så skal du….kæft, trit og retning mange gange. Og man tør næsten ikke andet, fordi så får du…..dagen efter så lægger der et brev til dig på computeren med ”du er usamarbejdsvillig.” </w:t>
      </w:r>
    </w:p>
    <w:p w:rsidR="00AA788B" w:rsidRPr="004D1876" w:rsidRDefault="00AA788B"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C: ”Hvis nu du skulle bestemme sådan et rehabiliteringsmøde, hvad ville så være vigtigt for dig?” B: ”Det ville være, at de spurgte mere ind til, hvad jeg gerne ville, og ikke kun hvad de har af muligheder.” </w:t>
      </w:r>
    </w:p>
    <w:p w:rsidR="00AA788B" w:rsidRPr="004D1876" w:rsidRDefault="00AA788B"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B: ”Hvis du går op i jobcentret, så er det ligesom om, at man bliver set ned på.” C: ”Okay så du føler dig set ned på af sagsbehandleren?” B: ”Det ligesom "hvad kan vi gøre for, at du kommer i gang." Jamen det bestemmer de.” C: ”Du har ikke en oplevelse af, at du har synderligt indflydelse?” B: ”Nej, det har jeg ikke haft. Ikke med jobcentret.” </w:t>
      </w:r>
    </w:p>
    <w:p w:rsidR="00236C43" w:rsidRPr="004D1876" w:rsidRDefault="00EF0D78"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lastRenderedPageBreak/>
        <w:t>Ovenstående</w:t>
      </w:r>
      <w:r w:rsidR="006A19FD" w:rsidRPr="004D1876">
        <w:rPr>
          <w:rFonts w:ascii="Times New Roman" w:hAnsi="Times New Roman" w:cs="Times New Roman"/>
          <w:sz w:val="24"/>
          <w:szCs w:val="24"/>
        </w:rPr>
        <w:t xml:space="preserve"> citater fra</w:t>
      </w:r>
      <w:r w:rsidRPr="004D1876">
        <w:rPr>
          <w:rFonts w:ascii="Times New Roman" w:hAnsi="Times New Roman" w:cs="Times New Roman"/>
          <w:sz w:val="24"/>
          <w:szCs w:val="24"/>
        </w:rPr>
        <w:t xml:space="preserve"> tre af</w:t>
      </w:r>
      <w:r w:rsidR="006A19FD" w:rsidRPr="004D1876">
        <w:rPr>
          <w:rFonts w:ascii="Times New Roman" w:hAnsi="Times New Roman" w:cs="Times New Roman"/>
          <w:sz w:val="24"/>
          <w:szCs w:val="24"/>
        </w:rPr>
        <w:t xml:space="preserve"> deltagerne beretter</w:t>
      </w:r>
      <w:r w:rsidR="00FE207F" w:rsidRPr="004D1876">
        <w:rPr>
          <w:rFonts w:ascii="Times New Roman" w:hAnsi="Times New Roman" w:cs="Times New Roman"/>
          <w:sz w:val="24"/>
          <w:szCs w:val="24"/>
        </w:rPr>
        <w:t xml:space="preserve"> om</w:t>
      </w:r>
      <w:r w:rsidR="006A19FD" w:rsidRPr="004D1876">
        <w:rPr>
          <w:rFonts w:ascii="Times New Roman" w:hAnsi="Times New Roman" w:cs="Times New Roman"/>
          <w:sz w:val="24"/>
          <w:szCs w:val="24"/>
        </w:rPr>
        <w:t xml:space="preserve"> møde</w:t>
      </w:r>
      <w:r w:rsidR="00FE207F" w:rsidRPr="004D1876">
        <w:rPr>
          <w:rFonts w:ascii="Times New Roman" w:hAnsi="Times New Roman" w:cs="Times New Roman"/>
          <w:sz w:val="24"/>
          <w:szCs w:val="24"/>
        </w:rPr>
        <w:t>t</w:t>
      </w:r>
      <w:r w:rsidR="006A19FD" w:rsidRPr="004D1876">
        <w:rPr>
          <w:rFonts w:ascii="Times New Roman" w:hAnsi="Times New Roman" w:cs="Times New Roman"/>
          <w:sz w:val="24"/>
          <w:szCs w:val="24"/>
        </w:rPr>
        <w:t xml:space="preserve"> med </w:t>
      </w:r>
      <w:r w:rsidR="00FE207F" w:rsidRPr="004D1876">
        <w:rPr>
          <w:rFonts w:ascii="Times New Roman" w:hAnsi="Times New Roman" w:cs="Times New Roman"/>
          <w:sz w:val="24"/>
          <w:szCs w:val="24"/>
        </w:rPr>
        <w:t>et beskæftigelsessystem</w:t>
      </w:r>
      <w:r w:rsidR="004C0783" w:rsidRPr="004D1876">
        <w:rPr>
          <w:rFonts w:ascii="Times New Roman" w:hAnsi="Times New Roman" w:cs="Times New Roman"/>
          <w:sz w:val="24"/>
          <w:szCs w:val="24"/>
        </w:rPr>
        <w:t xml:space="preserve"> uden for empowermentprojektet</w:t>
      </w:r>
      <w:r w:rsidR="00FE207F" w:rsidRPr="004D1876">
        <w:rPr>
          <w:rFonts w:ascii="Times New Roman" w:hAnsi="Times New Roman" w:cs="Times New Roman"/>
          <w:sz w:val="24"/>
          <w:szCs w:val="24"/>
        </w:rPr>
        <w:t>, der ikke efterspørger disse kvalifikationer hos dem. En af deltagerne oplever ikke at få ikke mulighed for at komme med forslag til indsatser, der lige præcis vil passe til hendes behov, men m</w:t>
      </w:r>
      <w:r w:rsidR="00236C43" w:rsidRPr="004D1876">
        <w:rPr>
          <w:rFonts w:ascii="Times New Roman" w:hAnsi="Times New Roman" w:cs="Times New Roman"/>
          <w:sz w:val="24"/>
          <w:szCs w:val="24"/>
        </w:rPr>
        <w:t>å benytte dem, der allerede fremgår af kommunens (standardiserede) tilbudsvifte.</w:t>
      </w:r>
      <w:r w:rsidR="00FE207F" w:rsidRPr="004D1876">
        <w:rPr>
          <w:rFonts w:ascii="Times New Roman" w:hAnsi="Times New Roman" w:cs="Times New Roman"/>
          <w:sz w:val="24"/>
          <w:szCs w:val="24"/>
        </w:rPr>
        <w:t xml:space="preserve"> </w:t>
      </w:r>
      <w:r w:rsidR="00236C43" w:rsidRPr="004D1876">
        <w:rPr>
          <w:rFonts w:ascii="Times New Roman" w:hAnsi="Times New Roman" w:cs="Times New Roman"/>
          <w:sz w:val="24"/>
          <w:szCs w:val="24"/>
        </w:rPr>
        <w:t>De to andre deltagere nævner manglen på in</w:t>
      </w:r>
      <w:r w:rsidR="004C0783" w:rsidRPr="004D1876">
        <w:rPr>
          <w:rFonts w:ascii="Times New Roman" w:hAnsi="Times New Roman" w:cs="Times New Roman"/>
          <w:sz w:val="24"/>
          <w:szCs w:val="24"/>
        </w:rPr>
        <w:t>dflydelse og medbestemmelse i</w:t>
      </w:r>
      <w:r w:rsidR="00236C43" w:rsidRPr="004D1876">
        <w:rPr>
          <w:rFonts w:ascii="Times New Roman" w:hAnsi="Times New Roman" w:cs="Times New Roman"/>
          <w:sz w:val="24"/>
          <w:szCs w:val="24"/>
        </w:rPr>
        <w:t xml:space="preserve"> eget sagsforløb – og den ene indikerer, at det kan få konsekvenser i form af en påtale, hvis man som kontanthjælpsmodtager ikke følger systemets anvisninger. Det er derfor svært at få øje på, hvor deltagerne skulle få mulighed for at </w:t>
      </w:r>
      <w:r w:rsidR="00BE43B2" w:rsidRPr="004D1876">
        <w:rPr>
          <w:rFonts w:ascii="Times New Roman" w:hAnsi="Times New Roman" w:cs="Times New Roman"/>
          <w:sz w:val="24"/>
          <w:szCs w:val="24"/>
        </w:rPr>
        <w:t>træne eller bringe sådanne kompetencer i spil.</w:t>
      </w:r>
    </w:p>
    <w:p w:rsidR="004C0783" w:rsidRPr="00A05459" w:rsidRDefault="004C0783" w:rsidP="009E76A0">
      <w:pPr>
        <w:pStyle w:val="Overskrift1"/>
        <w:spacing w:line="360" w:lineRule="auto"/>
        <w:rPr>
          <w:sz w:val="24"/>
        </w:rPr>
      </w:pPr>
      <w:bookmarkStart w:id="123" w:name="_Toc449911985"/>
      <w:r w:rsidRPr="00A05459">
        <w:rPr>
          <w:sz w:val="24"/>
        </w:rPr>
        <w:t>Kompenserende tiltag</w:t>
      </w:r>
      <w:bookmarkEnd w:id="123"/>
      <w:r w:rsidR="00A05459">
        <w:rPr>
          <w:sz w:val="24"/>
        </w:rPr>
        <w:br/>
      </w:r>
    </w:p>
    <w:p w:rsidR="004C0783" w:rsidRPr="004D1876" w:rsidRDefault="004C0783"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Jeg har også her i min empiri fundet indikationer på, at empowermentprojektet bidrager med at tiltag, der kan formodes at </w:t>
      </w:r>
      <w:r w:rsidR="004D7387" w:rsidRPr="004D1876">
        <w:rPr>
          <w:rFonts w:ascii="Times New Roman" w:hAnsi="Times New Roman" w:cs="Times New Roman"/>
          <w:sz w:val="24"/>
          <w:szCs w:val="24"/>
        </w:rPr>
        <w:t>lede til udvikling af</w:t>
      </w:r>
      <w:r w:rsidRPr="004D1876">
        <w:rPr>
          <w:rFonts w:ascii="Times New Roman" w:hAnsi="Times New Roman" w:cs="Times New Roman"/>
          <w:sz w:val="24"/>
          <w:szCs w:val="24"/>
        </w:rPr>
        <w:t xml:space="preserve"> deltagernes kreativitet og evne til selvledelse</w:t>
      </w:r>
      <w:r w:rsidR="0041594F" w:rsidRPr="004D1876">
        <w:rPr>
          <w:rFonts w:ascii="Times New Roman" w:hAnsi="Times New Roman" w:cs="Times New Roman"/>
          <w:sz w:val="24"/>
          <w:szCs w:val="24"/>
        </w:rPr>
        <w:t xml:space="preserve"> samt innovation</w:t>
      </w:r>
      <w:r w:rsidR="004D7387" w:rsidRPr="004D1876">
        <w:rPr>
          <w:rFonts w:ascii="Times New Roman" w:hAnsi="Times New Roman" w:cs="Times New Roman"/>
          <w:sz w:val="24"/>
          <w:szCs w:val="24"/>
        </w:rPr>
        <w:t>:</w:t>
      </w:r>
      <w:r w:rsidRPr="004D1876">
        <w:rPr>
          <w:rFonts w:ascii="Times New Roman" w:hAnsi="Times New Roman" w:cs="Times New Roman"/>
          <w:sz w:val="24"/>
          <w:szCs w:val="24"/>
        </w:rPr>
        <w:t xml:space="preserve"> </w:t>
      </w:r>
    </w:p>
    <w:p w:rsidR="009C15D7" w:rsidRPr="004D1876" w:rsidRDefault="009C15D7"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C: ”Så du er faktisk også katalysator, i forhold til at der kom det her i tilbudsviften?” B: ”Lige præcis. De er super åbne for tilbud, og der bliver gjort noget ved det.” </w:t>
      </w:r>
    </w:p>
    <w:p w:rsidR="004D7387" w:rsidRPr="004D1876" w:rsidRDefault="004D7387" w:rsidP="009E76A0">
      <w:pPr>
        <w:spacing w:after="160" w:line="360" w:lineRule="auto"/>
        <w:rPr>
          <w:rFonts w:ascii="Times New Roman" w:hAnsi="Times New Roman" w:cs="Times New Roman"/>
          <w:color w:val="00B050"/>
          <w:sz w:val="24"/>
          <w:szCs w:val="24"/>
        </w:rPr>
      </w:pPr>
      <w:r w:rsidRPr="004D1876">
        <w:rPr>
          <w:rFonts w:ascii="Times New Roman" w:hAnsi="Times New Roman" w:cs="Times New Roman"/>
          <w:i/>
          <w:sz w:val="24"/>
          <w:szCs w:val="24"/>
        </w:rPr>
        <w:t xml:space="preserve">B: ”Vi er med til at bestemme hver gang. Vi sidder selv og skriver, hvad der kunne være interessant for os at høre om, og hvem der kunne være interessante at få ud og tale med. Og så har vi været på tur her i sommerferien med børnene. På den måde er vi helt selv med til at vælge, hvad vi gerne vil. Det er ikke X, der siger, ”nu gør vi sådan og sådan.” </w:t>
      </w:r>
    </w:p>
    <w:p w:rsidR="004D7387" w:rsidRPr="004D1876" w:rsidRDefault="0041594F" w:rsidP="009E76A0">
      <w:pPr>
        <w:spacing w:after="160" w:line="360" w:lineRule="auto"/>
        <w:rPr>
          <w:rFonts w:ascii="Times New Roman" w:hAnsi="Times New Roman" w:cs="Times New Roman"/>
          <w:sz w:val="24"/>
          <w:szCs w:val="24"/>
        </w:rPr>
      </w:pPr>
      <w:r w:rsidRPr="004D1876">
        <w:rPr>
          <w:rFonts w:ascii="Times New Roman" w:hAnsi="Times New Roman" w:cs="Times New Roman"/>
          <w:sz w:val="24"/>
          <w:szCs w:val="24"/>
        </w:rPr>
        <w:t>Her deler tre af deltagerne deres fortællinger om, hvordan</w:t>
      </w:r>
      <w:r w:rsidR="00D64923" w:rsidRPr="004D1876">
        <w:rPr>
          <w:rFonts w:ascii="Times New Roman" w:hAnsi="Times New Roman" w:cs="Times New Roman"/>
          <w:sz w:val="24"/>
          <w:szCs w:val="24"/>
        </w:rPr>
        <w:t xml:space="preserve"> disse kompetencer udvikles ved, at</w:t>
      </w:r>
      <w:r w:rsidRPr="004D1876">
        <w:rPr>
          <w:rFonts w:ascii="Times New Roman" w:hAnsi="Times New Roman" w:cs="Times New Roman"/>
          <w:sz w:val="24"/>
          <w:szCs w:val="24"/>
        </w:rPr>
        <w:t xml:space="preserve"> de er med til at udvikle empowermentprojektets tilbudsvifte, selv planlægge hvilke emner der kommer på dagsordenen til de kommende cafemøder og arrangerer en </w:t>
      </w:r>
      <w:r w:rsidR="00D64923" w:rsidRPr="004D1876">
        <w:rPr>
          <w:rFonts w:ascii="Times New Roman" w:hAnsi="Times New Roman" w:cs="Times New Roman"/>
          <w:sz w:val="24"/>
          <w:szCs w:val="24"/>
        </w:rPr>
        <w:t xml:space="preserve">udflugt med deres børn. </w:t>
      </w:r>
    </w:p>
    <w:p w:rsidR="0007135A" w:rsidRPr="004D1876" w:rsidRDefault="0007135A" w:rsidP="009E76A0">
      <w:pPr>
        <w:spacing w:after="160" w:line="360" w:lineRule="auto"/>
        <w:rPr>
          <w:rFonts w:ascii="Times New Roman" w:hAnsi="Times New Roman" w:cs="Times New Roman"/>
          <w:sz w:val="24"/>
          <w:szCs w:val="24"/>
        </w:rPr>
      </w:pPr>
      <w:r w:rsidRPr="004D1876">
        <w:rPr>
          <w:rFonts w:ascii="Times New Roman" w:hAnsi="Times New Roman" w:cs="Times New Roman"/>
          <w:sz w:val="24"/>
          <w:szCs w:val="24"/>
        </w:rPr>
        <w:t>Projektet tilbyder også kurser og andre tilbud, der understøtter</w:t>
      </w:r>
      <w:r w:rsidR="009505D9" w:rsidRPr="004D1876">
        <w:rPr>
          <w:rFonts w:ascii="Times New Roman" w:hAnsi="Times New Roman" w:cs="Times New Roman"/>
          <w:sz w:val="24"/>
          <w:szCs w:val="24"/>
        </w:rPr>
        <w:t xml:space="preserve"> deltagerne i at tænke i</w:t>
      </w:r>
      <w:r w:rsidRPr="004D1876">
        <w:rPr>
          <w:rFonts w:ascii="Times New Roman" w:hAnsi="Times New Roman" w:cs="Times New Roman"/>
          <w:sz w:val="24"/>
          <w:szCs w:val="24"/>
        </w:rPr>
        <w:t xml:space="preserve"> </w:t>
      </w:r>
      <w:r w:rsidR="009505D9" w:rsidRPr="004D1876">
        <w:rPr>
          <w:rFonts w:ascii="Times New Roman" w:hAnsi="Times New Roman" w:cs="Times New Roman"/>
          <w:sz w:val="24"/>
          <w:szCs w:val="24"/>
        </w:rPr>
        <w:t>alternative</w:t>
      </w:r>
      <w:r w:rsidRPr="004D1876">
        <w:rPr>
          <w:rFonts w:ascii="Times New Roman" w:hAnsi="Times New Roman" w:cs="Times New Roman"/>
          <w:sz w:val="24"/>
          <w:szCs w:val="24"/>
        </w:rPr>
        <w:t xml:space="preserve"> og kreative</w:t>
      </w:r>
      <w:r w:rsidR="009505D9" w:rsidRPr="004D1876">
        <w:rPr>
          <w:rFonts w:ascii="Times New Roman" w:hAnsi="Times New Roman" w:cs="Times New Roman"/>
          <w:sz w:val="24"/>
          <w:szCs w:val="24"/>
        </w:rPr>
        <w:t xml:space="preserve"> aktiviteter:</w:t>
      </w:r>
      <w:r w:rsidRPr="004D1876">
        <w:rPr>
          <w:rFonts w:ascii="Times New Roman" w:hAnsi="Times New Roman" w:cs="Times New Roman"/>
          <w:sz w:val="24"/>
          <w:szCs w:val="24"/>
        </w:rPr>
        <w:t xml:space="preserve"> </w:t>
      </w:r>
    </w:p>
    <w:p w:rsidR="0007135A" w:rsidRPr="004D1876" w:rsidRDefault="009505D9"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M: ”</w:t>
      </w:r>
      <w:r w:rsidR="0007135A" w:rsidRPr="004D1876">
        <w:rPr>
          <w:rFonts w:ascii="Times New Roman" w:hAnsi="Times New Roman" w:cs="Times New Roman"/>
          <w:i/>
          <w:sz w:val="24"/>
          <w:szCs w:val="24"/>
        </w:rPr>
        <w:t>Vi fik på et tidspunkt nogle penge til at lave nogle kurser, der måske ikke var helt stringente § 32 tilbud (LAB), så hvis der var nogen, der gerne ville have et negleteknikkerkursus, så kunne man godt give det og sådan nogle ting.</w:t>
      </w:r>
      <w:r w:rsidRPr="004D1876">
        <w:rPr>
          <w:rFonts w:ascii="Times New Roman" w:hAnsi="Times New Roman" w:cs="Times New Roman"/>
          <w:i/>
          <w:sz w:val="24"/>
          <w:szCs w:val="24"/>
        </w:rPr>
        <w:t>”</w:t>
      </w:r>
      <w:r w:rsidR="0007135A" w:rsidRPr="004D1876">
        <w:rPr>
          <w:rFonts w:ascii="Times New Roman" w:hAnsi="Times New Roman" w:cs="Times New Roman"/>
          <w:i/>
          <w:sz w:val="24"/>
          <w:szCs w:val="24"/>
        </w:rPr>
        <w:t xml:space="preserve"> </w:t>
      </w:r>
    </w:p>
    <w:p w:rsidR="009505D9" w:rsidRPr="004D1876" w:rsidRDefault="009505D9" w:rsidP="009E76A0">
      <w:pPr>
        <w:spacing w:after="160" w:line="360" w:lineRule="auto"/>
        <w:rPr>
          <w:rFonts w:ascii="Times New Roman" w:hAnsi="Times New Roman" w:cs="Times New Roman"/>
          <w:sz w:val="24"/>
          <w:szCs w:val="24"/>
        </w:rPr>
      </w:pPr>
    </w:p>
    <w:p w:rsidR="008A3ECF" w:rsidRPr="009E76A0" w:rsidRDefault="009505D9" w:rsidP="009E76A0">
      <w:pPr>
        <w:spacing w:after="160" w:line="360" w:lineRule="auto"/>
        <w:rPr>
          <w:rFonts w:ascii="Times New Roman" w:hAnsi="Times New Roman" w:cs="Times New Roman"/>
          <w:sz w:val="24"/>
          <w:szCs w:val="24"/>
        </w:rPr>
      </w:pPr>
      <w:r w:rsidRPr="004D1876">
        <w:rPr>
          <w:rFonts w:ascii="Times New Roman" w:hAnsi="Times New Roman" w:cs="Times New Roman"/>
          <w:sz w:val="24"/>
          <w:szCs w:val="24"/>
        </w:rPr>
        <w:lastRenderedPageBreak/>
        <w:t>Her beretter en projektdeltager om, hvordan pgl. bliver motiveret til at sætte sig i bevægelse og komme i gang, hvilket i projektv</w:t>
      </w:r>
      <w:r w:rsidR="009E76A0">
        <w:rPr>
          <w:rFonts w:ascii="Times New Roman" w:hAnsi="Times New Roman" w:cs="Times New Roman"/>
          <w:sz w:val="24"/>
          <w:szCs w:val="24"/>
        </w:rPr>
        <w:t>erdenen er af meget stor værdi:</w:t>
      </w:r>
    </w:p>
    <w:p w:rsidR="005C3EAA" w:rsidRPr="009E76A0" w:rsidRDefault="005C3EAA" w:rsidP="009E76A0">
      <w:pPr>
        <w:pStyle w:val="Overskrift1"/>
        <w:spacing w:line="360" w:lineRule="auto"/>
        <w:rPr>
          <w:sz w:val="24"/>
        </w:rPr>
      </w:pPr>
      <w:bookmarkStart w:id="124" w:name="_Toc449911986"/>
      <w:r w:rsidRPr="009E76A0">
        <w:rPr>
          <w:sz w:val="24"/>
        </w:rPr>
        <w:t>Markeds værdiordenen</w:t>
      </w:r>
      <w:bookmarkEnd w:id="124"/>
    </w:p>
    <w:p w:rsidR="00276AD1" w:rsidRPr="004D1876" w:rsidRDefault="00276AD1" w:rsidP="009E76A0">
      <w:pPr>
        <w:pStyle w:val="Listeafsnit"/>
        <w:spacing w:line="360" w:lineRule="auto"/>
        <w:ind w:left="0"/>
        <w:rPr>
          <w:rFonts w:ascii="Times New Roman" w:hAnsi="Times New Roman" w:cs="Times New Roman"/>
          <w:sz w:val="24"/>
          <w:szCs w:val="24"/>
        </w:rPr>
      </w:pPr>
    </w:p>
    <w:p w:rsidR="005C3EAA" w:rsidRPr="004D1876" w:rsidRDefault="005C3EAA" w:rsidP="009E76A0">
      <w:pPr>
        <w:pStyle w:val="Listeafsnit"/>
        <w:spacing w:line="360" w:lineRule="auto"/>
        <w:ind w:left="0"/>
        <w:rPr>
          <w:rFonts w:ascii="Times New Roman" w:hAnsi="Times New Roman" w:cs="Times New Roman"/>
          <w:sz w:val="24"/>
          <w:szCs w:val="24"/>
        </w:rPr>
      </w:pPr>
      <w:r w:rsidRPr="004D1876">
        <w:rPr>
          <w:rFonts w:ascii="Times New Roman" w:hAnsi="Times New Roman" w:cs="Times New Roman"/>
          <w:sz w:val="24"/>
          <w:szCs w:val="24"/>
        </w:rPr>
        <w:t>I markedsverdenen er rigdom og besiddelse af eftertragtede forbrugsgoder en indikator på, hvor stor værdi et menneske kan tilskrives. Selv om det er økonomiske forhold, der spiller en væsentlig rolle i denne værdiorden, har den dog ikke patent på det økonomiske aspekt, da økonomiske handlinger koordineres i både markedsverdenen og den industrielle. Hvor den industrielle</w:t>
      </w:r>
      <w:r w:rsidR="0076677D" w:rsidRPr="004D1876">
        <w:rPr>
          <w:rFonts w:ascii="Times New Roman" w:hAnsi="Times New Roman" w:cs="Times New Roman"/>
          <w:sz w:val="24"/>
          <w:szCs w:val="24"/>
        </w:rPr>
        <w:t xml:space="preserve"> </w:t>
      </w:r>
      <w:r w:rsidRPr="004D1876">
        <w:rPr>
          <w:rFonts w:ascii="Times New Roman" w:hAnsi="Times New Roman" w:cs="Times New Roman"/>
          <w:sz w:val="24"/>
          <w:szCs w:val="24"/>
        </w:rPr>
        <w:t xml:space="preserve">verden ser økonomi som en ressource til at fremme effektiviteten fx i form af investeringer, og at en øgede effektivitet genererer mulighed for et større overskud, er markedsverdenen styret af begær, konkurrence og opportunisme. Mennesker bindes sammen i </w:t>
      </w:r>
      <w:r w:rsidRPr="004D1876">
        <w:rPr>
          <w:rFonts w:ascii="Times New Roman" w:hAnsi="Times New Roman" w:cs="Times New Roman"/>
          <w:i/>
          <w:sz w:val="24"/>
          <w:szCs w:val="24"/>
        </w:rPr>
        <w:t>konkurrencerelationer</w:t>
      </w:r>
      <w:r w:rsidRPr="004D1876">
        <w:rPr>
          <w:rFonts w:ascii="Times New Roman" w:hAnsi="Times New Roman" w:cs="Times New Roman"/>
          <w:sz w:val="24"/>
          <w:szCs w:val="24"/>
        </w:rPr>
        <w:t xml:space="preserve"> (Baltanski s. 61 f), som rationelle individer, der alle gør, hvad de kan for at nå målet om</w:t>
      </w:r>
      <w:r w:rsidR="0076677D" w:rsidRPr="004D1876">
        <w:rPr>
          <w:rFonts w:ascii="Times New Roman" w:hAnsi="Times New Roman" w:cs="Times New Roman"/>
          <w:sz w:val="24"/>
          <w:szCs w:val="24"/>
        </w:rPr>
        <w:t xml:space="preserve"> at opnå</w:t>
      </w:r>
      <w:r w:rsidRPr="004D1876">
        <w:rPr>
          <w:rFonts w:ascii="Times New Roman" w:hAnsi="Times New Roman" w:cs="Times New Roman"/>
          <w:sz w:val="24"/>
          <w:szCs w:val="24"/>
        </w:rPr>
        <w:t xml:space="preserve"> mest mulig rigdom og attraktive objekter. Den sociale kontekst foregår i en forretningsverden, hvor individer i deres konkurrence med hinanden agerer købmænd ved at købe og sælge. I markedsverdenen er det frie marked det, der sikrer samfundets harmoni, hvilket vil sige, at efterspørgsels- og udbudslogikker sætter rammen for samfundets sociale struktur (Nielsen s. 113).</w:t>
      </w:r>
    </w:p>
    <w:p w:rsidR="005C3EAA" w:rsidRPr="004D1876" w:rsidRDefault="005C3EAA" w:rsidP="009E76A0">
      <w:pPr>
        <w:pStyle w:val="Listeafsnit"/>
        <w:spacing w:line="360" w:lineRule="auto"/>
        <w:ind w:left="0"/>
        <w:rPr>
          <w:rFonts w:ascii="Times New Roman" w:hAnsi="Times New Roman" w:cs="Times New Roman"/>
          <w:sz w:val="24"/>
          <w:szCs w:val="24"/>
        </w:rPr>
      </w:pPr>
    </w:p>
    <w:p w:rsidR="005C3EAA" w:rsidRPr="004D1876" w:rsidRDefault="005C3EAA" w:rsidP="009E76A0">
      <w:pPr>
        <w:pStyle w:val="Listeafsnit"/>
        <w:spacing w:line="360" w:lineRule="auto"/>
        <w:ind w:left="0"/>
        <w:rPr>
          <w:rFonts w:ascii="Times New Roman" w:hAnsi="Times New Roman" w:cs="Times New Roman"/>
          <w:sz w:val="24"/>
          <w:szCs w:val="24"/>
        </w:rPr>
      </w:pPr>
      <w:r w:rsidRPr="004D1876">
        <w:rPr>
          <w:rFonts w:ascii="Times New Roman" w:hAnsi="Times New Roman" w:cs="Times New Roman"/>
          <w:sz w:val="24"/>
          <w:szCs w:val="24"/>
        </w:rPr>
        <w:t>Set fra markedsregimet er velfærdstaten af det onde, da den modvirker de frie markedskræfter med si</w:t>
      </w:r>
      <w:r w:rsidR="00E25C91" w:rsidRPr="004D1876">
        <w:rPr>
          <w:rFonts w:ascii="Times New Roman" w:hAnsi="Times New Roman" w:cs="Times New Roman"/>
          <w:sz w:val="24"/>
          <w:szCs w:val="24"/>
        </w:rPr>
        <w:t>ne kompenserende ydelser som fx kontanthjælpen</w:t>
      </w:r>
      <w:r w:rsidRPr="004D1876">
        <w:rPr>
          <w:rFonts w:ascii="Times New Roman" w:hAnsi="Times New Roman" w:cs="Times New Roman"/>
          <w:sz w:val="24"/>
          <w:szCs w:val="24"/>
        </w:rPr>
        <w:t>. Offentlige forsørgelse uden modkrav ansporer ikke den arbejdsløse til at sælge sin arbejdskraft til højeste markedsværdi, hvilket er et udtryk for markedslogikkens opfattelse af moralsk fordærv, mere end dens bekymring for belastning af den økonomiske bundlinje. Det er bl.a. fra markedsværdiordenen, at der kommer udtalelser som ”det skal kunne betale sig at arbejde” samt krav om stærkt reducerede forsørgelsesydelser som incita</w:t>
      </w:r>
      <w:r w:rsidR="0076677D" w:rsidRPr="004D1876">
        <w:rPr>
          <w:rFonts w:ascii="Times New Roman" w:hAnsi="Times New Roman" w:cs="Times New Roman"/>
          <w:sz w:val="24"/>
          <w:szCs w:val="24"/>
        </w:rPr>
        <w:t>ment for at drive den ledige ud</w:t>
      </w:r>
      <w:r w:rsidRPr="004D1876">
        <w:rPr>
          <w:rFonts w:ascii="Times New Roman" w:hAnsi="Times New Roman" w:cs="Times New Roman"/>
          <w:sz w:val="24"/>
          <w:szCs w:val="24"/>
        </w:rPr>
        <w:t xml:space="preserve"> på arbejdsmarkedet. På den anden side er denne markedslogik dog ikke nødvendigvis/altid fortaler for diverse aktiveringsordninger i beskæftigelsessystemet, hvilket man måske kunne foranlediges til at tro. Krav om aktivering som modydelse til fx kontanthjælpen genererer et falsk marked, hvor truslen om en skævvridning af lønningerne på det reelle arbejdsmarked er til stede. (Nielsen s. 117 f)</w:t>
      </w:r>
    </w:p>
    <w:p w:rsidR="005C3EAA" w:rsidRPr="004D1876" w:rsidRDefault="005C3EAA" w:rsidP="009E76A0">
      <w:pPr>
        <w:pStyle w:val="Listeafsnit"/>
        <w:spacing w:line="360" w:lineRule="auto"/>
        <w:ind w:left="0"/>
        <w:rPr>
          <w:rFonts w:ascii="Times New Roman" w:hAnsi="Times New Roman" w:cs="Times New Roman"/>
          <w:sz w:val="24"/>
          <w:szCs w:val="24"/>
        </w:rPr>
      </w:pPr>
      <w:r w:rsidRPr="004D1876">
        <w:rPr>
          <w:rFonts w:ascii="Times New Roman" w:hAnsi="Times New Roman" w:cs="Times New Roman"/>
          <w:sz w:val="24"/>
          <w:szCs w:val="24"/>
        </w:rPr>
        <w:t xml:space="preserve">   </w:t>
      </w:r>
    </w:p>
    <w:p w:rsidR="005C3EAA" w:rsidRPr="004D1876" w:rsidRDefault="005C3EAA" w:rsidP="009E76A0">
      <w:pPr>
        <w:pStyle w:val="Listeafsnit"/>
        <w:spacing w:line="360" w:lineRule="auto"/>
        <w:ind w:left="0"/>
        <w:rPr>
          <w:rFonts w:ascii="Times New Roman" w:hAnsi="Times New Roman" w:cs="Times New Roman"/>
          <w:sz w:val="24"/>
          <w:szCs w:val="24"/>
        </w:rPr>
      </w:pPr>
      <w:r w:rsidRPr="004D1876">
        <w:rPr>
          <w:rFonts w:ascii="Times New Roman" w:hAnsi="Times New Roman" w:cs="Times New Roman"/>
          <w:sz w:val="24"/>
          <w:szCs w:val="24"/>
        </w:rPr>
        <w:t xml:space="preserve">I relation til projektdeltagerne virker det oplagt at argumentere for deres manglende værd i en markedsorienteret verden, fordi de ikke besidder hverken rigdom eller markedets eftertragtede </w:t>
      </w:r>
      <w:r w:rsidRPr="004D1876">
        <w:rPr>
          <w:rFonts w:ascii="Times New Roman" w:hAnsi="Times New Roman" w:cs="Times New Roman"/>
          <w:sz w:val="24"/>
          <w:szCs w:val="24"/>
        </w:rPr>
        <w:lastRenderedPageBreak/>
        <w:t>objekter. Som jeg tidligere har beskrevet i nærværende speciale er økonomiske udfordringer et vigtigt aspekt i deltagernes ytringer i det datamateriale, jeg har indsamlet. Men da jeg i den teoretiske analyse har valgt at afgrænse min empiri til kun at omfatte citater fra deltagerne, der knytter sig til enten kerne- eller underkategorierne, indgår dette materiale ikke i analysen. Kategorien ”økonomi” blev af årsager, som jeg tidligere redegjort for, valgt fra som underkategori.</w:t>
      </w:r>
    </w:p>
    <w:p w:rsidR="005C3EAA" w:rsidRPr="004D1876" w:rsidRDefault="005C3EAA" w:rsidP="009E76A0">
      <w:pPr>
        <w:pStyle w:val="Listeafsnit"/>
        <w:spacing w:line="360" w:lineRule="auto"/>
        <w:ind w:left="0"/>
        <w:rPr>
          <w:rFonts w:ascii="Times New Roman" w:hAnsi="Times New Roman" w:cs="Times New Roman"/>
          <w:sz w:val="24"/>
          <w:szCs w:val="24"/>
        </w:rPr>
      </w:pPr>
    </w:p>
    <w:p w:rsidR="005C3EAA" w:rsidRPr="004D1876" w:rsidRDefault="005C3EAA" w:rsidP="009E76A0">
      <w:pPr>
        <w:pStyle w:val="Listeafsnit"/>
        <w:spacing w:line="360" w:lineRule="auto"/>
        <w:ind w:left="0"/>
        <w:rPr>
          <w:rFonts w:ascii="Times New Roman" w:hAnsi="Times New Roman" w:cs="Times New Roman"/>
          <w:sz w:val="24"/>
          <w:szCs w:val="24"/>
        </w:rPr>
      </w:pPr>
      <w:r w:rsidRPr="004D1876">
        <w:rPr>
          <w:rFonts w:ascii="Times New Roman" w:hAnsi="Times New Roman" w:cs="Times New Roman"/>
          <w:sz w:val="24"/>
          <w:szCs w:val="24"/>
        </w:rPr>
        <w:t xml:space="preserve">Deltagernes </w:t>
      </w:r>
      <w:r w:rsidR="00E25C91" w:rsidRPr="004D1876">
        <w:rPr>
          <w:rFonts w:ascii="Times New Roman" w:hAnsi="Times New Roman" w:cs="Times New Roman"/>
          <w:sz w:val="24"/>
          <w:szCs w:val="24"/>
        </w:rPr>
        <w:t>åbenbare</w:t>
      </w:r>
      <w:r w:rsidRPr="004D1876">
        <w:rPr>
          <w:rFonts w:ascii="Times New Roman" w:hAnsi="Times New Roman" w:cs="Times New Roman"/>
          <w:sz w:val="24"/>
          <w:szCs w:val="24"/>
        </w:rPr>
        <w:t xml:space="preserve"> degradering i et markedsregime af ovenstående grunde, er egentlig heller ikke markedsverdenens egentlige ærinde, når det kommer til at værdisætte mennesker. Derimod sker bedømmelsen nærmere på baggrund af individets vilje til at agere konkurrerende og stræbsomt og dermed praktisere udøvelsen af sin ”indre købmand” (Nielsen s. 117).  Som ved de to andre værdiordener har jeg også her fundet indikatorer i mit materiale, der relaterer sig markedsverdenens værdisæt/logikker. Det første eksempel omhandler følgende:</w:t>
      </w:r>
    </w:p>
    <w:p w:rsidR="005C3EAA" w:rsidRPr="004D1876" w:rsidRDefault="005C3EAA" w:rsidP="009E76A0">
      <w:pPr>
        <w:pStyle w:val="Listeafsnit"/>
        <w:spacing w:line="360" w:lineRule="auto"/>
        <w:ind w:left="0"/>
        <w:rPr>
          <w:rFonts w:ascii="Times New Roman" w:hAnsi="Times New Roman" w:cs="Times New Roman"/>
          <w:sz w:val="24"/>
          <w:szCs w:val="24"/>
        </w:rPr>
      </w:pPr>
    </w:p>
    <w:p w:rsidR="005C3EAA" w:rsidRPr="004D1876" w:rsidRDefault="005C3EAA"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B: ”Ja, jeg er i praktik hos en tømrermester ude i X og har været det i 3½ måned nu, og det slutter nu her i midten af denne her måned, og går og venter på at mine papirer bliver sendt videre til rehabteamet ang. mit fleksjob, som jeg håber på jeg kan få……ellers ved jeg ikke lige hvad jeg så skal….” </w:t>
      </w:r>
    </w:p>
    <w:p w:rsidR="005C3EAA" w:rsidRPr="004D1876" w:rsidRDefault="005C3EAA"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Her er flere ting i spil. For det første er projektdeltageren i praktik i en virk</w:t>
      </w:r>
      <w:r w:rsidR="00B95F5D" w:rsidRPr="004D1876">
        <w:rPr>
          <w:rFonts w:ascii="Times New Roman" w:hAnsi="Times New Roman" w:cs="Times New Roman"/>
          <w:sz w:val="24"/>
          <w:szCs w:val="24"/>
        </w:rPr>
        <w:t>somhed, som han ikke får løn fra</w:t>
      </w:r>
      <w:r w:rsidRPr="004D1876">
        <w:rPr>
          <w:rFonts w:ascii="Times New Roman" w:hAnsi="Times New Roman" w:cs="Times New Roman"/>
          <w:sz w:val="24"/>
          <w:szCs w:val="24"/>
        </w:rPr>
        <w:t xml:space="preserve">. Med andre ord går han og arbejder gratis eller til en noget lavere løn, end den der </w:t>
      </w:r>
      <w:r w:rsidR="0076677D" w:rsidRPr="004D1876">
        <w:rPr>
          <w:rFonts w:ascii="Times New Roman" w:hAnsi="Times New Roman" w:cs="Times New Roman"/>
          <w:sz w:val="24"/>
          <w:szCs w:val="24"/>
        </w:rPr>
        <w:t>er fastsat på markedet.</w:t>
      </w:r>
      <w:r w:rsidRPr="004D1876">
        <w:rPr>
          <w:rFonts w:ascii="Times New Roman" w:hAnsi="Times New Roman" w:cs="Times New Roman"/>
          <w:sz w:val="24"/>
          <w:szCs w:val="24"/>
        </w:rPr>
        <w:t xml:space="preserve"> Han bidrager derfor i værste fald til at underminere det rigtige arbejdsmarked</w:t>
      </w:r>
      <w:r w:rsidR="0076677D" w:rsidRPr="004D1876">
        <w:rPr>
          <w:rFonts w:ascii="Times New Roman" w:hAnsi="Times New Roman" w:cs="Times New Roman"/>
          <w:sz w:val="24"/>
          <w:szCs w:val="24"/>
        </w:rPr>
        <w:t xml:space="preserve"> ved at udbyde sin arbejdskraft til en alt for billig pris</w:t>
      </w:r>
      <w:r w:rsidR="00B95F5D" w:rsidRPr="004D1876">
        <w:rPr>
          <w:rFonts w:ascii="Times New Roman" w:hAnsi="Times New Roman" w:cs="Times New Roman"/>
          <w:sz w:val="24"/>
          <w:szCs w:val="24"/>
        </w:rPr>
        <w:t>. Endnu vigtigere</w:t>
      </w:r>
      <w:r w:rsidRPr="004D1876">
        <w:rPr>
          <w:rFonts w:ascii="Times New Roman" w:hAnsi="Times New Roman" w:cs="Times New Roman"/>
          <w:sz w:val="24"/>
          <w:szCs w:val="24"/>
        </w:rPr>
        <w:t xml:space="preserve"> har deltageren tilsyneladende ikke noget ønske om at efterstræbe et salg af sin arbejdskraft til den pågældende virksomhed, da han efter endt praktikforløb påtænker at sætte sig tilbage i en venteposition, hvor han overlader det til kommunens rehabiliteringsteam at afgøre, hvad der så skal ske. Her er intet spor af en mand, der agerer ”købmand”, efterstræber eller konkurrerer, hvilket gør ham til et lavt rangerende menneske set ud fra et markedsperspektiv.  </w:t>
      </w:r>
    </w:p>
    <w:p w:rsidR="005C3EAA" w:rsidRPr="004D1876" w:rsidRDefault="005C3EAA"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Det andet eksempel, jeg vil fremføre, relaterer sig til den del af markedsverdenen, der plæderer for modkrav til modtagere af kontanthjælp – ”noget for noget”. Projektdeltageren fortælling tager sit udgangspunkt i en af Kalundborg Kommunes cafetilbud:</w:t>
      </w:r>
    </w:p>
    <w:p w:rsidR="005C3EAA" w:rsidRPr="004D1876" w:rsidRDefault="005C3EAA"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lastRenderedPageBreak/>
        <w:t xml:space="preserve">B: ”Ja, både at det er frivilligt, og den måde det kører på. Man sidder og snakker om alt, og der er ikke noget fastlagt. Vi når det, vi når. Det, synes jeg, er en god ting - det er ligesom at tage hensyn til folk. Der er jo nogen, der kan tåle mere end andre. Her bliver der taget hensyn til alt. Hvis der er mange mennesker herinde, og jeg ikke lige er i humør til det, så kan jeg bare gå igen. Det sker der ikke noget ved. Hvis jeg gjorde det i aktivering, så blev jeg trukket.” </w:t>
      </w:r>
    </w:p>
    <w:p w:rsidR="005C3EAA" w:rsidRPr="004D1876" w:rsidRDefault="005C3EAA" w:rsidP="009E76A0">
      <w:pPr>
        <w:spacing w:line="360" w:lineRule="auto"/>
        <w:rPr>
          <w:rFonts w:ascii="Times New Roman" w:hAnsi="Times New Roman" w:cs="Times New Roman"/>
          <w:color w:val="FF0000"/>
          <w:sz w:val="24"/>
          <w:szCs w:val="24"/>
        </w:rPr>
      </w:pPr>
      <w:r w:rsidRPr="004D1876">
        <w:rPr>
          <w:rFonts w:ascii="Times New Roman" w:hAnsi="Times New Roman" w:cs="Times New Roman"/>
          <w:sz w:val="24"/>
          <w:szCs w:val="24"/>
        </w:rPr>
        <w:t>Her er altså tale om et tilbud baseret på frivillighed, der ud fra markedsregimets logik, ikke giver deltageren noget incitament til at forlade kontanthjælpssystemet og i stedet forsøge at sælge sin arbejdskraft til markedet. For det første stilles der intet modkrav til den kontanthjælp, der udbetales til pgl. fx i form af andet aktiveringspåbud udover deltagelse i cafemøderne. Og som projektdeltageren selv nævner, er der ingen økonomisk konsekvens ved ikke at deltage i cafemøderne, hvorfor projektdeltageren blot kan undlade at møde frem og stadigvæk få sin ydelse.</w:t>
      </w:r>
    </w:p>
    <w:p w:rsidR="00DF6ABF" w:rsidRPr="009E76A0" w:rsidRDefault="00B95F5D" w:rsidP="009E76A0">
      <w:pPr>
        <w:pStyle w:val="Overskrift1"/>
        <w:spacing w:line="360" w:lineRule="auto"/>
        <w:rPr>
          <w:sz w:val="24"/>
        </w:rPr>
      </w:pPr>
      <w:bookmarkStart w:id="125" w:name="_Toc449911987"/>
      <w:r w:rsidRPr="009E76A0">
        <w:rPr>
          <w:sz w:val="24"/>
        </w:rPr>
        <w:t>Kompenserede tiltag</w:t>
      </w:r>
      <w:bookmarkEnd w:id="125"/>
      <w:r w:rsidR="009E76A0">
        <w:rPr>
          <w:sz w:val="24"/>
        </w:rPr>
        <w:br/>
      </w:r>
    </w:p>
    <w:p w:rsidR="00B95F5D" w:rsidRPr="004D1876" w:rsidRDefault="00B95F5D" w:rsidP="009E76A0">
      <w:pPr>
        <w:pStyle w:val="Listeafsnit"/>
        <w:spacing w:after="160" w:line="360" w:lineRule="auto"/>
        <w:ind w:left="0"/>
        <w:rPr>
          <w:rFonts w:ascii="Times New Roman" w:hAnsi="Times New Roman" w:cs="Times New Roman"/>
          <w:sz w:val="24"/>
          <w:szCs w:val="24"/>
        </w:rPr>
      </w:pPr>
      <w:r w:rsidRPr="004D1876">
        <w:rPr>
          <w:rFonts w:ascii="Times New Roman" w:hAnsi="Times New Roman" w:cs="Times New Roman"/>
          <w:sz w:val="24"/>
          <w:szCs w:val="24"/>
        </w:rPr>
        <w:t>Selv om det ud fra et markedsperspektiv på ingen måde er af det gode at udbetale offentlige subsidier til personer i arbejde</w:t>
      </w:r>
      <w:r w:rsidR="001B69FE" w:rsidRPr="004D1876">
        <w:rPr>
          <w:rFonts w:ascii="Times New Roman" w:hAnsi="Times New Roman" w:cs="Times New Roman"/>
          <w:sz w:val="24"/>
          <w:szCs w:val="24"/>
        </w:rPr>
        <w:t xml:space="preserve">, er nedenstående beretning dog en fortælling om en deltager, der pga. netop dette tilbud er blevet understøttet i at sælge sin arbejdskraft på arbejdsmarkedet, og dermed har fået højnet sin anseelse i samfundet ud fra den normative målestok, der fungerer i en markedsverden: </w:t>
      </w:r>
      <w:r w:rsidRPr="004D1876">
        <w:rPr>
          <w:rFonts w:ascii="Times New Roman" w:hAnsi="Times New Roman" w:cs="Times New Roman"/>
          <w:sz w:val="24"/>
          <w:szCs w:val="24"/>
        </w:rPr>
        <w:t xml:space="preserve"> </w:t>
      </w:r>
    </w:p>
    <w:p w:rsidR="00DF6ABF" w:rsidRPr="004D1876" w:rsidRDefault="00DF6ABF"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B: ”…og jeg kunne forstå på X, at det kan jeg godt få, selvom jeg har arbejde. Så betaler de 30 % af min løn. Det havde jeg heller ikke vidst, hvis det ikke var, fordi jeg var her. Det er der aldrig nogen, der har fortalt mig, at jeg godt kan arbejde ved siden af, og det er også sådan nogen ting, der er fede ved det her. Fordi der får vi en hel masse at vide, og der er folk ude og fortælle os om</w:t>
      </w:r>
      <w:r w:rsidR="001B69FE" w:rsidRPr="004D1876">
        <w:rPr>
          <w:rFonts w:ascii="Times New Roman" w:hAnsi="Times New Roman" w:cs="Times New Roman"/>
          <w:i/>
          <w:sz w:val="24"/>
          <w:szCs w:val="24"/>
        </w:rPr>
        <w:t xml:space="preserve"> det. Hvis vi bare sidder til en</w:t>
      </w:r>
      <w:r w:rsidRPr="004D1876">
        <w:rPr>
          <w:rFonts w:ascii="Times New Roman" w:hAnsi="Times New Roman" w:cs="Times New Roman"/>
          <w:i/>
          <w:sz w:val="24"/>
          <w:szCs w:val="24"/>
        </w:rPr>
        <w:t xml:space="preserve"> halv times møde, så er det klart, så kan sagsbehandleren ikke fortælle os om, hvad for nogle muligheder vi har. Men det får vi af vide her.”</w:t>
      </w:r>
    </w:p>
    <w:p w:rsidR="001B69FE" w:rsidRPr="004D1876" w:rsidRDefault="001B69FE" w:rsidP="009E76A0">
      <w:pPr>
        <w:spacing w:after="160" w:line="360" w:lineRule="auto"/>
        <w:rPr>
          <w:rFonts w:ascii="Times New Roman" w:hAnsi="Times New Roman" w:cs="Times New Roman"/>
          <w:sz w:val="24"/>
          <w:szCs w:val="24"/>
        </w:rPr>
      </w:pPr>
    </w:p>
    <w:p w:rsidR="001B69FE" w:rsidRPr="004D1876" w:rsidRDefault="001B69FE" w:rsidP="009E76A0">
      <w:pPr>
        <w:spacing w:after="160" w:line="360" w:lineRule="auto"/>
        <w:rPr>
          <w:rFonts w:ascii="Times New Roman" w:hAnsi="Times New Roman" w:cs="Times New Roman"/>
          <w:sz w:val="24"/>
          <w:szCs w:val="24"/>
        </w:rPr>
      </w:pPr>
      <w:r w:rsidRPr="004D1876">
        <w:rPr>
          <w:rFonts w:ascii="Times New Roman" w:hAnsi="Times New Roman" w:cs="Times New Roman"/>
          <w:sz w:val="24"/>
          <w:szCs w:val="24"/>
        </w:rPr>
        <w:t>Hos projektets medarbejdere ses også spo</w:t>
      </w:r>
      <w:r w:rsidR="00801262" w:rsidRPr="004D1876">
        <w:rPr>
          <w:rFonts w:ascii="Times New Roman" w:hAnsi="Times New Roman" w:cs="Times New Roman"/>
          <w:sz w:val="24"/>
          <w:szCs w:val="24"/>
        </w:rPr>
        <w:t>r af markedsverdenens logikker</w:t>
      </w:r>
      <w:r w:rsidRPr="004D1876">
        <w:rPr>
          <w:rFonts w:ascii="Times New Roman" w:hAnsi="Times New Roman" w:cs="Times New Roman"/>
          <w:sz w:val="24"/>
          <w:szCs w:val="24"/>
        </w:rPr>
        <w:t xml:space="preserve">. Her redegør en af dem for, hvordan </w:t>
      </w:r>
      <w:r w:rsidR="00801262" w:rsidRPr="004D1876">
        <w:rPr>
          <w:rFonts w:ascii="Times New Roman" w:hAnsi="Times New Roman" w:cs="Times New Roman"/>
          <w:sz w:val="24"/>
          <w:szCs w:val="24"/>
        </w:rPr>
        <w:t>man ved at arbejde på, at deltagerne kommer i job få timer om ugen til en start, ansporer dem til i stigende omfang til at sætte deres arbejdskraft til salg på arbejdsmarkedet – og dermed øge deres position i samfundet:</w:t>
      </w:r>
    </w:p>
    <w:p w:rsidR="009E76A0" w:rsidRPr="009E76A0" w:rsidRDefault="00B9027B"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lastRenderedPageBreak/>
        <w:t xml:space="preserve">D: ”Hvis man nu kan få nogle penge for det, så giver det jo meget mere mening for folk. Så har man måske 10 timer. På et tidspunkt har man måske 12-15 timer, og så er der egentlig ikke så langt til, at man </w:t>
      </w:r>
      <w:r w:rsidR="009E76A0">
        <w:rPr>
          <w:rFonts w:ascii="Times New Roman" w:hAnsi="Times New Roman" w:cs="Times New Roman"/>
          <w:i/>
          <w:sz w:val="24"/>
          <w:szCs w:val="24"/>
        </w:rPr>
        <w:t>faktisk kan forsørge sig selv.”</w:t>
      </w:r>
    </w:p>
    <w:p w:rsidR="002B124B" w:rsidRPr="009E76A0" w:rsidRDefault="002B124B" w:rsidP="009E76A0">
      <w:pPr>
        <w:pStyle w:val="Overskrift1"/>
        <w:spacing w:line="360" w:lineRule="auto"/>
        <w:rPr>
          <w:sz w:val="24"/>
        </w:rPr>
      </w:pPr>
      <w:bookmarkStart w:id="126" w:name="_Toc449911988"/>
      <w:r w:rsidRPr="009E76A0">
        <w:rPr>
          <w:sz w:val="24"/>
        </w:rPr>
        <w:t>Den civile værdiorden</w:t>
      </w:r>
      <w:bookmarkEnd w:id="126"/>
    </w:p>
    <w:p w:rsidR="002B124B" w:rsidRPr="004D1876" w:rsidRDefault="002B124B" w:rsidP="009E76A0">
      <w:pPr>
        <w:pStyle w:val="Listeafsnit"/>
        <w:spacing w:line="360" w:lineRule="auto"/>
        <w:ind w:left="0"/>
        <w:rPr>
          <w:rFonts w:ascii="Times New Roman" w:hAnsi="Times New Roman" w:cs="Times New Roman"/>
          <w:b/>
          <w:sz w:val="24"/>
          <w:szCs w:val="24"/>
          <w:u w:val="single"/>
        </w:rPr>
      </w:pPr>
    </w:p>
    <w:p w:rsidR="002B124B" w:rsidRPr="004D1876" w:rsidRDefault="002B124B" w:rsidP="009E76A0">
      <w:pPr>
        <w:pStyle w:val="Listeafsnit"/>
        <w:spacing w:line="360" w:lineRule="auto"/>
        <w:ind w:left="0"/>
        <w:rPr>
          <w:rFonts w:ascii="Times New Roman" w:hAnsi="Times New Roman" w:cs="Times New Roman"/>
          <w:sz w:val="24"/>
          <w:szCs w:val="24"/>
        </w:rPr>
      </w:pPr>
      <w:r w:rsidRPr="004D1876">
        <w:rPr>
          <w:rFonts w:ascii="Times New Roman" w:hAnsi="Times New Roman" w:cs="Times New Roman"/>
          <w:sz w:val="24"/>
          <w:szCs w:val="24"/>
        </w:rPr>
        <w:t>Civilverdenen, som Boltanski og Thèvenot også kalder ”borgerverdenen”, står i stærk kontrast til de værdier, der gør sig gældende i markedsordenen. Her nedtones individets egoistiske egeninteresser, og den sociale orden sikres via kollektivets normer for ”det fælles bedste”. Menneskers værd i samfundet måles på deres engagement i fællesskaber, og deres vilje til at sætte sig selv og deres behov i parentes og i stedet indgå i arbejdet med at fremme den almene interesse. Individet selv spiller ingen rolle set fra den civile verdens perspektiv – de kan derfor kun opnå storhed i form af medlemskaber og som repræsentanter for kollektive organisationer eller foreninger, der arbejder på at fremme fællesskabets bedste. Uselviskhed og solidaritet er begreber, der tillægges stor værdi i den civile verden. Vigtige objekter til at understøtte og fremme fællesskabets bedste er fx love</w:t>
      </w:r>
      <w:r w:rsidR="004B5242" w:rsidRPr="004D1876">
        <w:rPr>
          <w:rFonts w:ascii="Times New Roman" w:hAnsi="Times New Roman" w:cs="Times New Roman"/>
          <w:sz w:val="24"/>
          <w:szCs w:val="24"/>
        </w:rPr>
        <w:t>, regler og rettigheder</w:t>
      </w:r>
      <w:r w:rsidRPr="004D1876">
        <w:rPr>
          <w:rFonts w:ascii="Times New Roman" w:hAnsi="Times New Roman" w:cs="Times New Roman"/>
          <w:sz w:val="24"/>
          <w:szCs w:val="24"/>
        </w:rPr>
        <w:t xml:space="preserve"> (Boltanski s. 60 &amp; Nielsen s. 120 f). Ifølge Nielsen er de mest grundlæggende eksempler herpå: Grundloven, Menneskerettig</w:t>
      </w:r>
      <w:r w:rsidR="009E76A0">
        <w:rPr>
          <w:rFonts w:ascii="Times New Roman" w:hAnsi="Times New Roman" w:cs="Times New Roman"/>
          <w:sz w:val="24"/>
          <w:szCs w:val="24"/>
        </w:rPr>
        <w:t>heder og FN (Nielsen s. 158 f).</w:t>
      </w:r>
    </w:p>
    <w:p w:rsidR="002B124B" w:rsidRPr="009E76A0" w:rsidRDefault="002B124B" w:rsidP="009E76A0">
      <w:pPr>
        <w:pStyle w:val="Overskrift1"/>
        <w:spacing w:line="360" w:lineRule="auto"/>
        <w:rPr>
          <w:sz w:val="24"/>
        </w:rPr>
      </w:pPr>
      <w:bookmarkStart w:id="127" w:name="_Toc449911989"/>
      <w:r w:rsidRPr="009E76A0">
        <w:rPr>
          <w:sz w:val="24"/>
        </w:rPr>
        <w:t>Civilverdenen som den kommer til til udtryk i min empiri</w:t>
      </w:r>
      <w:bookmarkEnd w:id="127"/>
    </w:p>
    <w:p w:rsidR="002B124B" w:rsidRPr="004D1876" w:rsidRDefault="002B124B" w:rsidP="009E76A0">
      <w:pPr>
        <w:pStyle w:val="Listeafsnit"/>
        <w:spacing w:line="360" w:lineRule="auto"/>
        <w:ind w:left="0"/>
        <w:rPr>
          <w:rFonts w:ascii="Times New Roman" w:hAnsi="Times New Roman" w:cs="Times New Roman"/>
          <w:sz w:val="24"/>
          <w:szCs w:val="24"/>
        </w:rPr>
      </w:pPr>
    </w:p>
    <w:p w:rsidR="002B124B" w:rsidRPr="004D1876" w:rsidRDefault="002B124B" w:rsidP="009E76A0">
      <w:pPr>
        <w:pStyle w:val="Listeafsnit"/>
        <w:spacing w:line="360" w:lineRule="auto"/>
        <w:ind w:left="0"/>
        <w:rPr>
          <w:rFonts w:ascii="Times New Roman" w:hAnsi="Times New Roman" w:cs="Times New Roman"/>
          <w:sz w:val="24"/>
          <w:szCs w:val="24"/>
        </w:rPr>
      </w:pPr>
      <w:r w:rsidRPr="004D1876">
        <w:rPr>
          <w:rFonts w:ascii="Times New Roman" w:hAnsi="Times New Roman" w:cs="Times New Roman"/>
          <w:sz w:val="24"/>
          <w:szCs w:val="24"/>
        </w:rPr>
        <w:t xml:space="preserve">Den del af civilverdenen som jeg har identificeret i mit materiale tager sit udgangspunkt i projektdeltagernes protester overfor for systemets måde at afskære dem fra rettigheder, der er almengældende i dansk lovgivning: </w:t>
      </w:r>
    </w:p>
    <w:p w:rsidR="002B124B" w:rsidRPr="004D1876" w:rsidRDefault="002B124B"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B: ”Den oplysningspligt som kommune</w:t>
      </w:r>
      <w:r w:rsidR="004B5242" w:rsidRPr="004D1876">
        <w:rPr>
          <w:rFonts w:ascii="Times New Roman" w:hAnsi="Times New Roman" w:cs="Times New Roman"/>
          <w:i/>
          <w:sz w:val="24"/>
          <w:szCs w:val="24"/>
        </w:rPr>
        <w:t>n</w:t>
      </w:r>
      <w:r w:rsidRPr="004D1876">
        <w:rPr>
          <w:rFonts w:ascii="Times New Roman" w:hAnsi="Times New Roman" w:cs="Times New Roman"/>
          <w:i/>
          <w:sz w:val="24"/>
          <w:szCs w:val="24"/>
        </w:rPr>
        <w:t xml:space="preserve"> har til borgere, som de ikke benytter sig af….”</w:t>
      </w:r>
    </w:p>
    <w:p w:rsidR="002B124B" w:rsidRPr="004D1876" w:rsidRDefault="002B124B"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B: ”Man skal selv ind og rode efter det. Altså du skal virkelig sætte dig ind i lovgivningen.”</w:t>
      </w:r>
    </w:p>
    <w:p w:rsidR="002B124B" w:rsidRPr="004D1876" w:rsidRDefault="002B124B"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B: ”….at du efter lovgivningen kunne have mulighed for at søge efter det og få hjælp til det og det…..det gør de ikke, fordi for kommunen der gælder det bare om at spare penge. Jo mindre man oplyser om, jo mere kan man spare. Sådan føler man det i hvert fald….”</w:t>
      </w:r>
    </w:p>
    <w:p w:rsidR="002B124B" w:rsidRPr="004D1876" w:rsidRDefault="002B124B"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De tre udtalelser fra projektdeltagerne vidner om en oplevede dekobling</w:t>
      </w:r>
      <w:r w:rsidR="004B5242" w:rsidRPr="004D1876">
        <w:rPr>
          <w:rFonts w:ascii="Times New Roman" w:hAnsi="Times New Roman" w:cs="Times New Roman"/>
          <w:sz w:val="24"/>
          <w:szCs w:val="24"/>
        </w:rPr>
        <w:t xml:space="preserve"> fra almengældende rettigheder i samfundet</w:t>
      </w:r>
      <w:r w:rsidRPr="004D1876">
        <w:rPr>
          <w:rFonts w:ascii="Times New Roman" w:hAnsi="Times New Roman" w:cs="Times New Roman"/>
          <w:sz w:val="24"/>
          <w:szCs w:val="24"/>
        </w:rPr>
        <w:t xml:space="preserve">. Man må selv sætte sig ind i lovgivningen på et givent område, hvis man vil </w:t>
      </w:r>
      <w:r w:rsidRPr="004D1876">
        <w:rPr>
          <w:rFonts w:ascii="Times New Roman" w:hAnsi="Times New Roman" w:cs="Times New Roman"/>
          <w:sz w:val="24"/>
          <w:szCs w:val="24"/>
        </w:rPr>
        <w:lastRenderedPageBreak/>
        <w:t xml:space="preserve">være sikker på at få det, man som borger i det danske </w:t>
      </w:r>
      <w:r w:rsidR="004B5242" w:rsidRPr="004D1876">
        <w:rPr>
          <w:rFonts w:ascii="Times New Roman" w:hAnsi="Times New Roman" w:cs="Times New Roman"/>
          <w:sz w:val="24"/>
          <w:szCs w:val="24"/>
        </w:rPr>
        <w:t>samfund</w:t>
      </w:r>
      <w:r w:rsidRPr="004D1876">
        <w:rPr>
          <w:rFonts w:ascii="Times New Roman" w:hAnsi="Times New Roman" w:cs="Times New Roman"/>
          <w:sz w:val="24"/>
          <w:szCs w:val="24"/>
        </w:rPr>
        <w:t xml:space="preserve"> har ret til. To af deltagerne giver udtryk for, at kommunen ikke overholder oplysningspligten set i forhold til deres muligheder for at få adgang til en given form for hjælp – den ene mener sågar, at kommunen intentionelt tilbageholder relevant information om basale rettigheder med det formål at spare penge. Selv om jeg ikke her direkte benytter mig af civilverdenens normative målestok til at bedømme deltagernes værdi i samfundet ud fra deres vilje til at tilsidesætte egne behov for at fremme f</w:t>
      </w:r>
      <w:r w:rsidR="004B5242" w:rsidRPr="004D1876">
        <w:rPr>
          <w:rFonts w:ascii="Times New Roman" w:hAnsi="Times New Roman" w:cs="Times New Roman"/>
          <w:sz w:val="24"/>
          <w:szCs w:val="24"/>
        </w:rPr>
        <w:t>ællesskabets interesser, kan denne verdenslogikker</w:t>
      </w:r>
      <w:r w:rsidRPr="004D1876">
        <w:rPr>
          <w:rFonts w:ascii="Times New Roman" w:hAnsi="Times New Roman" w:cs="Times New Roman"/>
          <w:sz w:val="24"/>
          <w:szCs w:val="24"/>
        </w:rPr>
        <w:t xml:space="preserve"> dog godt bruges i anden forstand til at give en pejling af deltagernes samfundsværdi: Hvis en gruppe mennesker bliver udelukket fra rettigheder, der gælder for alle medlemmer af et givent samfund, og må formodes at være særlige vigtige for netop denne gruppe, er disse mennesker ud fra den civile værdiordens </w:t>
      </w:r>
      <w:r w:rsidR="004B5242" w:rsidRPr="004D1876">
        <w:rPr>
          <w:rFonts w:ascii="Times New Roman" w:hAnsi="Times New Roman" w:cs="Times New Roman"/>
          <w:sz w:val="24"/>
          <w:szCs w:val="24"/>
        </w:rPr>
        <w:t>principper blevet degraderet til</w:t>
      </w:r>
      <w:r w:rsidRPr="004D1876">
        <w:rPr>
          <w:rFonts w:ascii="Times New Roman" w:hAnsi="Times New Roman" w:cs="Times New Roman"/>
          <w:sz w:val="24"/>
          <w:szCs w:val="24"/>
        </w:rPr>
        <w:t xml:space="preserve"> ikke-ligeværdige medlemmer af samfundet.</w:t>
      </w:r>
    </w:p>
    <w:p w:rsidR="002B124B" w:rsidRPr="004D1876" w:rsidRDefault="002B124B" w:rsidP="009E76A0">
      <w:pPr>
        <w:spacing w:line="360" w:lineRule="auto"/>
        <w:rPr>
          <w:rFonts w:ascii="Times New Roman" w:hAnsi="Times New Roman" w:cs="Times New Roman"/>
          <w:sz w:val="24"/>
          <w:szCs w:val="24"/>
          <w:u w:val="single"/>
        </w:rPr>
      </w:pPr>
    </w:p>
    <w:p w:rsidR="002B124B" w:rsidRPr="009E76A0" w:rsidRDefault="002B124B" w:rsidP="009E76A0">
      <w:pPr>
        <w:pStyle w:val="Overskrift1"/>
        <w:spacing w:line="360" w:lineRule="auto"/>
        <w:rPr>
          <w:sz w:val="24"/>
        </w:rPr>
      </w:pPr>
      <w:bookmarkStart w:id="128" w:name="_Toc449911990"/>
      <w:r w:rsidRPr="009E76A0">
        <w:rPr>
          <w:sz w:val="24"/>
        </w:rPr>
        <w:t>Kompensationstiltag</w:t>
      </w:r>
      <w:bookmarkEnd w:id="128"/>
      <w:r w:rsidR="009E76A0">
        <w:rPr>
          <w:sz w:val="24"/>
        </w:rPr>
        <w:br/>
      </w:r>
    </w:p>
    <w:p w:rsidR="002B124B" w:rsidRPr="004D1876" w:rsidRDefault="002B124B" w:rsidP="009E76A0">
      <w:pPr>
        <w:pStyle w:val="Listeafsnit"/>
        <w:spacing w:line="360" w:lineRule="auto"/>
        <w:ind w:left="0"/>
        <w:rPr>
          <w:rFonts w:ascii="Times New Roman" w:hAnsi="Times New Roman" w:cs="Times New Roman"/>
          <w:sz w:val="24"/>
          <w:szCs w:val="24"/>
        </w:rPr>
      </w:pPr>
      <w:r w:rsidRPr="004D1876">
        <w:rPr>
          <w:rFonts w:ascii="Times New Roman" w:hAnsi="Times New Roman" w:cs="Times New Roman"/>
          <w:sz w:val="24"/>
          <w:szCs w:val="24"/>
        </w:rPr>
        <w:t xml:space="preserve">I forhold til empowermentprojektet indhold har jeg </w:t>
      </w:r>
      <w:r w:rsidR="004B5242" w:rsidRPr="004D1876">
        <w:rPr>
          <w:rFonts w:ascii="Times New Roman" w:hAnsi="Times New Roman" w:cs="Times New Roman"/>
          <w:sz w:val="24"/>
          <w:szCs w:val="24"/>
        </w:rPr>
        <w:t xml:space="preserve">her </w:t>
      </w:r>
      <w:r w:rsidRPr="004D1876">
        <w:rPr>
          <w:rFonts w:ascii="Times New Roman" w:hAnsi="Times New Roman" w:cs="Times New Roman"/>
          <w:sz w:val="24"/>
          <w:szCs w:val="24"/>
        </w:rPr>
        <w:t xml:space="preserve">identificeret tiltag, der ud fra den civile verdens logikker kan betragtes som kompensation for den status i samfundet, projektdeltagerne er blevet tildelt. På cafemøderne formidles viden om lovgivning og rettigheder på de områder, deltagerne selv finder relevante for deres situation. Som nedenstående citat indikerer, er det tilsyneladende ikke viden, som deltagerne ellers delagtiggøres i ved møderne med deres sagsbehandler på jobcenteret:      </w:t>
      </w:r>
      <w:r w:rsidRPr="004D1876">
        <w:rPr>
          <w:rFonts w:ascii="Times New Roman" w:hAnsi="Times New Roman" w:cs="Times New Roman"/>
          <w:sz w:val="24"/>
          <w:szCs w:val="24"/>
        </w:rPr>
        <w:tab/>
      </w:r>
      <w:r w:rsidRPr="004D1876">
        <w:rPr>
          <w:rFonts w:ascii="Times New Roman" w:hAnsi="Times New Roman" w:cs="Times New Roman"/>
          <w:sz w:val="24"/>
          <w:szCs w:val="24"/>
        </w:rPr>
        <w:tab/>
      </w:r>
      <w:r w:rsidRPr="004D1876">
        <w:rPr>
          <w:rFonts w:ascii="Times New Roman" w:hAnsi="Times New Roman" w:cs="Times New Roman"/>
          <w:sz w:val="24"/>
          <w:szCs w:val="24"/>
        </w:rPr>
        <w:tab/>
      </w:r>
      <w:r w:rsidRPr="004D1876">
        <w:rPr>
          <w:rFonts w:ascii="Times New Roman" w:hAnsi="Times New Roman" w:cs="Times New Roman"/>
          <w:sz w:val="24"/>
          <w:szCs w:val="24"/>
        </w:rPr>
        <w:tab/>
      </w:r>
    </w:p>
    <w:p w:rsidR="002B124B" w:rsidRPr="004D1876" w:rsidRDefault="002B124B" w:rsidP="009E76A0">
      <w:pPr>
        <w:pStyle w:val="Listeafsnit"/>
        <w:spacing w:line="360" w:lineRule="auto"/>
        <w:ind w:left="360"/>
        <w:rPr>
          <w:rFonts w:ascii="Times New Roman" w:hAnsi="Times New Roman" w:cs="Times New Roman"/>
          <w:color w:val="00B050"/>
          <w:sz w:val="24"/>
          <w:szCs w:val="24"/>
        </w:rPr>
      </w:pPr>
    </w:p>
    <w:p w:rsidR="002B124B" w:rsidRPr="004D1876" w:rsidRDefault="002B124B" w:rsidP="009E76A0">
      <w:pPr>
        <w:pStyle w:val="Listeafsnit"/>
        <w:numPr>
          <w:ilvl w:val="0"/>
          <w:numId w:val="26"/>
        </w:num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t xml:space="preserve">C: ”Hvad betyder det for dig at være med til de her cafémøder, som I holder hver 14. dag?” B: Det betyder, at jeg får en masse information, jeg ellers ikke havde fået.” C: ”Hvad er det for noget information, du tænker på?” B: ”Jamen, der var en, der fortæller om fleksjob. Jamen, der har været mange ting oppe og vende, som jeg ikke ville have fået information om ved min sagsbehandler.” </w:t>
      </w:r>
    </w:p>
    <w:p w:rsidR="002B124B" w:rsidRPr="004D1876" w:rsidRDefault="002B124B" w:rsidP="009E76A0">
      <w:pPr>
        <w:pStyle w:val="Listeafsnit"/>
        <w:spacing w:line="360" w:lineRule="auto"/>
        <w:ind w:left="0"/>
        <w:rPr>
          <w:rFonts w:ascii="Times New Roman" w:hAnsi="Times New Roman" w:cs="Times New Roman"/>
          <w:sz w:val="24"/>
          <w:szCs w:val="24"/>
        </w:rPr>
      </w:pPr>
    </w:p>
    <w:p w:rsidR="002B124B" w:rsidRPr="004D1876" w:rsidRDefault="002B124B" w:rsidP="009E76A0">
      <w:pPr>
        <w:pStyle w:val="Listeafsnit"/>
        <w:spacing w:line="360" w:lineRule="auto"/>
        <w:ind w:left="0"/>
        <w:rPr>
          <w:rFonts w:ascii="Times New Roman" w:hAnsi="Times New Roman" w:cs="Times New Roman"/>
          <w:sz w:val="24"/>
          <w:szCs w:val="24"/>
        </w:rPr>
      </w:pPr>
      <w:r w:rsidRPr="004D1876">
        <w:rPr>
          <w:rFonts w:ascii="Times New Roman" w:hAnsi="Times New Roman" w:cs="Times New Roman"/>
          <w:sz w:val="24"/>
          <w:szCs w:val="24"/>
        </w:rPr>
        <w:t xml:space="preserve">At få adgang til viden om sine rettigheder lader til at understøtte en deltager i at komme ud af ventepositionen og videre i sit liv: </w:t>
      </w:r>
    </w:p>
    <w:p w:rsidR="008A3ECF" w:rsidRPr="009E76A0" w:rsidRDefault="002B124B" w:rsidP="009E76A0">
      <w:pPr>
        <w:spacing w:after="160" w:line="360" w:lineRule="auto"/>
        <w:rPr>
          <w:rFonts w:ascii="Times New Roman" w:hAnsi="Times New Roman" w:cs="Times New Roman"/>
          <w:i/>
          <w:sz w:val="24"/>
          <w:szCs w:val="24"/>
        </w:rPr>
      </w:pPr>
      <w:r w:rsidRPr="004D1876">
        <w:rPr>
          <w:rFonts w:ascii="Times New Roman" w:hAnsi="Times New Roman" w:cs="Times New Roman"/>
          <w:i/>
          <w:sz w:val="24"/>
          <w:szCs w:val="24"/>
        </w:rPr>
        <w:lastRenderedPageBreak/>
        <w:t>B: ”Jeg synes, det er vigtigt, man får noget info om ens rettigheder, og hvordan kommer vi videre herfra. Fordi ellers så står man i stampe, ik`. Hvis ikke der sker noget. Derfor synes jeg, at</w:t>
      </w:r>
      <w:r w:rsidR="009E76A0">
        <w:rPr>
          <w:rFonts w:ascii="Times New Roman" w:hAnsi="Times New Roman" w:cs="Times New Roman"/>
          <w:i/>
          <w:sz w:val="24"/>
          <w:szCs w:val="24"/>
        </w:rPr>
        <w:t xml:space="preserve"> det er godt, det her projekt.”</w:t>
      </w:r>
    </w:p>
    <w:p w:rsidR="00AA788B" w:rsidRPr="009E76A0" w:rsidRDefault="00D10E06" w:rsidP="009E76A0">
      <w:pPr>
        <w:pStyle w:val="Overskrift1"/>
        <w:spacing w:line="360" w:lineRule="auto"/>
        <w:rPr>
          <w:sz w:val="24"/>
        </w:rPr>
      </w:pPr>
      <w:bookmarkStart w:id="129" w:name="_Toc449911991"/>
      <w:r w:rsidRPr="009E76A0">
        <w:rPr>
          <w:sz w:val="24"/>
        </w:rPr>
        <w:t>Opinionens værdiorden</w:t>
      </w:r>
      <w:bookmarkEnd w:id="129"/>
      <w:r w:rsidR="009E76A0">
        <w:rPr>
          <w:sz w:val="24"/>
        </w:rPr>
        <w:br/>
      </w:r>
    </w:p>
    <w:p w:rsidR="00D10E06" w:rsidRPr="004D1876" w:rsidRDefault="00D10E06"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I opinionens verden måles menneskers storhed i antallet af individer, der offentligt anerkender dem. Her </w:t>
      </w:r>
      <w:r w:rsidR="006A7CD5" w:rsidRPr="004D1876">
        <w:rPr>
          <w:rFonts w:ascii="Times New Roman" w:hAnsi="Times New Roman" w:cs="Times New Roman"/>
          <w:sz w:val="24"/>
          <w:szCs w:val="24"/>
        </w:rPr>
        <w:t>er</w:t>
      </w:r>
      <w:r w:rsidRPr="004D1876">
        <w:rPr>
          <w:rFonts w:ascii="Times New Roman" w:hAnsi="Times New Roman" w:cs="Times New Roman"/>
          <w:sz w:val="24"/>
          <w:szCs w:val="24"/>
        </w:rPr>
        <w:t xml:space="preserve"> tale om personer, der er offentlig kendt i diverse medier som fx stjerner fra underholdningsbranchen, politikkere, journalister og andre meningsdannere. Den normative målestok er her graden af deres </w:t>
      </w:r>
      <w:r w:rsidR="00FA45F3" w:rsidRPr="004D1876">
        <w:rPr>
          <w:rFonts w:ascii="Times New Roman" w:hAnsi="Times New Roman" w:cs="Times New Roman"/>
          <w:sz w:val="24"/>
          <w:szCs w:val="24"/>
        </w:rPr>
        <w:t xml:space="preserve">succes, anerkendelse, popularitet og evne til at være overbevisende. Relationer i denne verden indgås som led i et behov for at synliggøre sig, udøve sin indflydelse på andre mennesker samt som kilde til at sprede rygter og sladder. Redskaber der understøtter, at mennesker kan </w:t>
      </w:r>
      <w:r w:rsidR="001A4A7D" w:rsidRPr="004D1876">
        <w:rPr>
          <w:rFonts w:ascii="Times New Roman" w:hAnsi="Times New Roman" w:cs="Times New Roman"/>
          <w:sz w:val="24"/>
          <w:szCs w:val="24"/>
        </w:rPr>
        <w:t xml:space="preserve">øge deres værdi i denne verdenslogik er i høj grad forskellige former for mediedækning, plakater, brands, pressemeddelelser osv. </w:t>
      </w:r>
      <w:r w:rsidR="00FA45F3" w:rsidRPr="004D1876">
        <w:rPr>
          <w:rFonts w:ascii="Times New Roman" w:hAnsi="Times New Roman" w:cs="Times New Roman"/>
          <w:sz w:val="24"/>
          <w:szCs w:val="24"/>
        </w:rPr>
        <w:t>(Boltanski s. 59)</w:t>
      </w:r>
      <w:r w:rsidR="001A4A7D" w:rsidRPr="004D1876">
        <w:rPr>
          <w:rFonts w:ascii="Times New Roman" w:hAnsi="Times New Roman" w:cs="Times New Roman"/>
          <w:sz w:val="24"/>
          <w:szCs w:val="24"/>
        </w:rPr>
        <w:t>.</w:t>
      </w:r>
    </w:p>
    <w:p w:rsidR="001A4A7D" w:rsidRPr="004D1876" w:rsidRDefault="001A4A7D" w:rsidP="009E76A0">
      <w:pPr>
        <w:spacing w:line="360" w:lineRule="auto"/>
        <w:rPr>
          <w:rFonts w:ascii="Times New Roman" w:hAnsi="Times New Roman" w:cs="Times New Roman"/>
          <w:sz w:val="24"/>
          <w:szCs w:val="24"/>
        </w:rPr>
      </w:pPr>
    </w:p>
    <w:p w:rsidR="001A4A7D" w:rsidRPr="009E76A0" w:rsidRDefault="001A4A7D" w:rsidP="009E76A0">
      <w:pPr>
        <w:pStyle w:val="Overskrift1"/>
        <w:spacing w:line="360" w:lineRule="auto"/>
        <w:rPr>
          <w:sz w:val="24"/>
        </w:rPr>
      </w:pPr>
      <w:bookmarkStart w:id="130" w:name="_Toc449911992"/>
      <w:r w:rsidRPr="009E76A0">
        <w:rPr>
          <w:sz w:val="24"/>
        </w:rPr>
        <w:t>Deltagernes mediedækning</w:t>
      </w:r>
      <w:bookmarkEnd w:id="130"/>
      <w:r w:rsidR="009E76A0">
        <w:rPr>
          <w:sz w:val="24"/>
        </w:rPr>
        <w:br/>
      </w:r>
    </w:p>
    <w:p w:rsidR="00684F35" w:rsidRPr="004D1876" w:rsidRDefault="001A4A7D"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Set fra opinionens værdiverden må</w:t>
      </w:r>
      <w:r w:rsidR="00684F35" w:rsidRPr="004D1876">
        <w:rPr>
          <w:rFonts w:ascii="Times New Roman" w:hAnsi="Times New Roman" w:cs="Times New Roman"/>
          <w:sz w:val="24"/>
          <w:szCs w:val="24"/>
        </w:rPr>
        <w:t xml:space="preserve"> mennesker uden nogen form for status være dem, der offentlig bliver hængt ud og alene får negativ omtale. En af medarbejderne i empowermentprojektet kommer her med et par udtalelser om </w:t>
      </w:r>
      <w:r w:rsidR="006A7CD5" w:rsidRPr="004D1876">
        <w:rPr>
          <w:rFonts w:ascii="Times New Roman" w:hAnsi="Times New Roman" w:cs="Times New Roman"/>
          <w:sz w:val="24"/>
          <w:szCs w:val="24"/>
        </w:rPr>
        <w:t>mennesker</w:t>
      </w:r>
      <w:r w:rsidR="00684F35" w:rsidRPr="004D1876">
        <w:rPr>
          <w:rFonts w:ascii="Times New Roman" w:hAnsi="Times New Roman" w:cs="Times New Roman"/>
          <w:sz w:val="24"/>
          <w:szCs w:val="24"/>
        </w:rPr>
        <w:t xml:space="preserve"> på offentlig forsørgelses omtale i medierne:</w:t>
      </w:r>
    </w:p>
    <w:p w:rsidR="00684F35" w:rsidRPr="004D1876" w:rsidRDefault="00684F35"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M:”….og så fra mediernes side, at nu skal der sparkes til de folk, der ligger allernederst i systemet, fordi de skal da ikke have det alt for godt. Det presser da også folk. Den der som af alt det her, tror jeg da presser folk og gør dem syge.”</w:t>
      </w:r>
    </w:p>
    <w:p w:rsidR="00684F35" w:rsidRPr="004D1876" w:rsidRDefault="00684F35"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D: ”Ja, når det bliver mainstream at sige i nyhederne, at man faktisk ikke er et særlig godt menneske, hvis man går og nasser på systemet. Uagtet at begge ben er faldet af, og hovedet overhovedet ikke fungerer, så er du faktisk bare en samfundsnasser, der ikke burde have nogle penge. Det ville jeg da også blive lidt ked af at høre på et tidspunkt. Der tror jeg, at vi gennem de her ting gør, at vi holder mange mennesker uden for arbejdsmarkedet.”</w:t>
      </w:r>
    </w:p>
    <w:p w:rsidR="00684F35" w:rsidRPr="004D1876" w:rsidRDefault="00331585" w:rsidP="009E76A0">
      <w:pPr>
        <w:spacing w:line="360" w:lineRule="auto"/>
        <w:rPr>
          <w:rFonts w:ascii="Times New Roman" w:hAnsi="Times New Roman" w:cs="Times New Roman"/>
          <w:i/>
          <w:sz w:val="24"/>
          <w:szCs w:val="24"/>
        </w:rPr>
      </w:pPr>
      <w:r w:rsidRPr="004D1876">
        <w:rPr>
          <w:rFonts w:ascii="Times New Roman" w:hAnsi="Times New Roman" w:cs="Times New Roman"/>
          <w:sz w:val="24"/>
          <w:szCs w:val="24"/>
        </w:rPr>
        <w:lastRenderedPageBreak/>
        <w:t>Når medarbejderen her konkluderer, at negativ omtale af mennesker på offentlig forsørgelse både gør dem syge og er med til at holde dem ude fra arbejdsmarkedet, taler han i Boltanski m.fl.s fælles verdenslogikker</w:t>
      </w:r>
      <w:r w:rsidR="00C13D23" w:rsidRPr="004D1876">
        <w:rPr>
          <w:rFonts w:ascii="Times New Roman" w:hAnsi="Times New Roman" w:cs="Times New Roman"/>
          <w:sz w:val="24"/>
          <w:szCs w:val="24"/>
        </w:rPr>
        <w:t xml:space="preserve"> ud fra</w:t>
      </w:r>
      <w:r w:rsidRPr="004D1876">
        <w:rPr>
          <w:rFonts w:ascii="Times New Roman" w:hAnsi="Times New Roman" w:cs="Times New Roman"/>
          <w:sz w:val="24"/>
          <w:szCs w:val="24"/>
        </w:rPr>
        <w:t xml:space="preserve"> o</w:t>
      </w:r>
      <w:r w:rsidR="00C13D23" w:rsidRPr="004D1876">
        <w:rPr>
          <w:rFonts w:ascii="Times New Roman" w:hAnsi="Times New Roman" w:cs="Times New Roman"/>
          <w:sz w:val="24"/>
          <w:szCs w:val="24"/>
        </w:rPr>
        <w:t xml:space="preserve">pinionens normative målestok. </w:t>
      </w:r>
      <w:r w:rsidRPr="004D1876">
        <w:rPr>
          <w:rFonts w:ascii="Times New Roman" w:hAnsi="Times New Roman" w:cs="Times New Roman"/>
          <w:sz w:val="24"/>
          <w:szCs w:val="24"/>
        </w:rPr>
        <w:t>Når mennesker på offentlig forsørgelse i medierne bliver udråbt til at være samfundsnassere og derfor dårlige</w:t>
      </w:r>
      <w:r w:rsidR="00C13D23" w:rsidRPr="004D1876">
        <w:rPr>
          <w:rFonts w:ascii="Times New Roman" w:hAnsi="Times New Roman" w:cs="Times New Roman"/>
          <w:sz w:val="24"/>
          <w:szCs w:val="24"/>
        </w:rPr>
        <w:t>re</w:t>
      </w:r>
      <w:r w:rsidRPr="004D1876">
        <w:rPr>
          <w:rFonts w:ascii="Times New Roman" w:hAnsi="Times New Roman" w:cs="Times New Roman"/>
          <w:sz w:val="24"/>
          <w:szCs w:val="24"/>
        </w:rPr>
        <w:t xml:space="preserve"> mennesker</w:t>
      </w:r>
      <w:r w:rsidR="00C13D23" w:rsidRPr="004D1876">
        <w:rPr>
          <w:rFonts w:ascii="Times New Roman" w:hAnsi="Times New Roman" w:cs="Times New Roman"/>
          <w:sz w:val="24"/>
          <w:szCs w:val="24"/>
        </w:rPr>
        <w:t xml:space="preserve"> uanset om der er en objektiv forklaring herpå – fx sygdom, mangel på arbejdspladser eller lignende, svarer det til en generel degradering af mennesker, der befinder sig i en situation, hvor de modtager kontanthjælp</w:t>
      </w:r>
      <w:r w:rsidR="00F17135" w:rsidRPr="004D1876">
        <w:rPr>
          <w:rFonts w:ascii="Times New Roman" w:hAnsi="Times New Roman" w:cs="Times New Roman"/>
          <w:sz w:val="24"/>
          <w:szCs w:val="24"/>
        </w:rPr>
        <w:t>slignende y</w:t>
      </w:r>
      <w:r w:rsidR="00C13D23" w:rsidRPr="004D1876">
        <w:rPr>
          <w:rFonts w:ascii="Times New Roman" w:hAnsi="Times New Roman" w:cs="Times New Roman"/>
          <w:sz w:val="24"/>
          <w:szCs w:val="24"/>
        </w:rPr>
        <w:t>delse</w:t>
      </w:r>
      <w:r w:rsidR="00F17135" w:rsidRPr="004D1876">
        <w:rPr>
          <w:rFonts w:ascii="Times New Roman" w:hAnsi="Times New Roman" w:cs="Times New Roman"/>
          <w:sz w:val="24"/>
          <w:szCs w:val="24"/>
        </w:rPr>
        <w:t>r</w:t>
      </w:r>
      <w:r w:rsidR="00467B7A" w:rsidRPr="004D1876">
        <w:rPr>
          <w:rFonts w:ascii="Times New Roman" w:hAnsi="Times New Roman" w:cs="Times New Roman"/>
          <w:sz w:val="24"/>
          <w:szCs w:val="24"/>
        </w:rPr>
        <w:t>, hvilket gør sig gældende for</w:t>
      </w:r>
      <w:r w:rsidR="006A7CD5" w:rsidRPr="004D1876">
        <w:rPr>
          <w:rFonts w:ascii="Times New Roman" w:hAnsi="Times New Roman" w:cs="Times New Roman"/>
          <w:sz w:val="24"/>
          <w:szCs w:val="24"/>
        </w:rPr>
        <w:t xml:space="preserve"> empowermentprojektets deltagere</w:t>
      </w:r>
      <w:r w:rsidR="00467B7A" w:rsidRPr="004D1876">
        <w:rPr>
          <w:rFonts w:ascii="Times New Roman" w:hAnsi="Times New Roman" w:cs="Times New Roman"/>
          <w:sz w:val="24"/>
          <w:szCs w:val="24"/>
        </w:rPr>
        <w:t>.</w:t>
      </w:r>
      <w:r w:rsidR="002E466A" w:rsidRPr="004D1876">
        <w:rPr>
          <w:rFonts w:ascii="Times New Roman" w:hAnsi="Times New Roman" w:cs="Times New Roman"/>
          <w:sz w:val="24"/>
          <w:szCs w:val="24"/>
        </w:rPr>
        <w:t xml:space="preserve"> At degraderingen oven i købet er slået så meget igennem</w:t>
      </w:r>
      <w:r w:rsidR="00F17135" w:rsidRPr="004D1876">
        <w:rPr>
          <w:rFonts w:ascii="Times New Roman" w:hAnsi="Times New Roman" w:cs="Times New Roman"/>
          <w:sz w:val="24"/>
          <w:szCs w:val="24"/>
        </w:rPr>
        <w:t xml:space="preserve"> i samfundet</w:t>
      </w:r>
      <w:r w:rsidR="002E466A" w:rsidRPr="004D1876">
        <w:rPr>
          <w:rFonts w:ascii="Times New Roman" w:hAnsi="Times New Roman" w:cs="Times New Roman"/>
          <w:sz w:val="24"/>
          <w:szCs w:val="24"/>
        </w:rPr>
        <w:t>, at gruppen også internt tager afstand fra hinanden er følgende citat</w:t>
      </w:r>
      <w:r w:rsidR="006A7CD5" w:rsidRPr="004D1876">
        <w:rPr>
          <w:rFonts w:ascii="Times New Roman" w:hAnsi="Times New Roman" w:cs="Times New Roman"/>
          <w:sz w:val="24"/>
          <w:szCs w:val="24"/>
        </w:rPr>
        <w:t xml:space="preserve"> fra en medarbejder</w:t>
      </w:r>
      <w:r w:rsidR="002E466A" w:rsidRPr="004D1876">
        <w:rPr>
          <w:rFonts w:ascii="Times New Roman" w:hAnsi="Times New Roman" w:cs="Times New Roman"/>
          <w:sz w:val="24"/>
          <w:szCs w:val="24"/>
        </w:rPr>
        <w:t xml:space="preserve"> et eksempel på:</w:t>
      </w:r>
    </w:p>
    <w:p w:rsidR="002E466A" w:rsidRPr="004D1876" w:rsidRDefault="002E466A"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M: ”….eller sådan en som X der virkelig ikke ville være sammen med sådan nogle kontanthjælpsmodtagere (sagt med vrængen i stemmen): men så kommer hun der og oplever ”jamen der sidder en med cancer, det er derfor, hun er her. Der sidder en der med……nå, jamen gud – de er jo faktisk mennesker ligesom mig.”</w:t>
      </w:r>
    </w:p>
    <w:p w:rsidR="00A62A87" w:rsidRPr="009E76A0" w:rsidRDefault="002E466A"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 xml:space="preserve">Ovenstående udtalelse </w:t>
      </w:r>
      <w:r w:rsidR="00F17135" w:rsidRPr="004D1876">
        <w:rPr>
          <w:rFonts w:ascii="Times New Roman" w:hAnsi="Times New Roman" w:cs="Times New Roman"/>
          <w:sz w:val="24"/>
          <w:szCs w:val="24"/>
        </w:rPr>
        <w:t>refererer</w:t>
      </w:r>
      <w:r w:rsidR="006A7CD5" w:rsidRPr="004D1876">
        <w:rPr>
          <w:rFonts w:ascii="Times New Roman" w:hAnsi="Times New Roman" w:cs="Times New Roman"/>
          <w:sz w:val="24"/>
          <w:szCs w:val="24"/>
        </w:rPr>
        <w:t xml:space="preserve"> til</w:t>
      </w:r>
      <w:r w:rsidR="00F17135" w:rsidRPr="004D1876">
        <w:rPr>
          <w:rFonts w:ascii="Times New Roman" w:hAnsi="Times New Roman" w:cs="Times New Roman"/>
          <w:sz w:val="24"/>
          <w:szCs w:val="24"/>
        </w:rPr>
        <w:t>, hvad en potentiel kommende projektdeltager</w:t>
      </w:r>
      <w:r w:rsidR="006A7CD5" w:rsidRPr="004D1876">
        <w:rPr>
          <w:rFonts w:ascii="Times New Roman" w:hAnsi="Times New Roman" w:cs="Times New Roman"/>
          <w:sz w:val="24"/>
          <w:szCs w:val="24"/>
        </w:rPr>
        <w:t>, der selv er på en kontanthjælpslignende ydelse</w:t>
      </w:r>
      <w:r w:rsidR="00F17135" w:rsidRPr="004D1876">
        <w:rPr>
          <w:rFonts w:ascii="Times New Roman" w:hAnsi="Times New Roman" w:cs="Times New Roman"/>
          <w:sz w:val="24"/>
          <w:szCs w:val="24"/>
        </w:rPr>
        <w:t xml:space="preserve">, siger, da hun bliver tilbudt at deltage i cafemøderne. Hun opdager </w:t>
      </w:r>
      <w:r w:rsidR="006A7CD5" w:rsidRPr="004D1876">
        <w:rPr>
          <w:rFonts w:ascii="Times New Roman" w:hAnsi="Times New Roman" w:cs="Times New Roman"/>
          <w:sz w:val="24"/>
          <w:szCs w:val="24"/>
        </w:rPr>
        <w:t>ved faktisk at deltage i et cafe</w:t>
      </w:r>
      <w:r w:rsidR="00F17135" w:rsidRPr="004D1876">
        <w:rPr>
          <w:rFonts w:ascii="Times New Roman" w:hAnsi="Times New Roman" w:cs="Times New Roman"/>
          <w:sz w:val="24"/>
          <w:szCs w:val="24"/>
        </w:rPr>
        <w:t>møde tilsyneladende til sin store overraskelse, at individer på kontanthjælpslignende ydelser blot er helt almindelige mennesker som hende selv.</w:t>
      </w:r>
    </w:p>
    <w:p w:rsidR="00A62A87" w:rsidRPr="009E76A0" w:rsidRDefault="00A62A87" w:rsidP="009E76A0">
      <w:pPr>
        <w:pStyle w:val="Overskrift1"/>
        <w:spacing w:line="360" w:lineRule="auto"/>
        <w:rPr>
          <w:sz w:val="24"/>
        </w:rPr>
      </w:pPr>
      <w:bookmarkStart w:id="131" w:name="_Toc449911993"/>
      <w:r w:rsidRPr="009E76A0">
        <w:rPr>
          <w:sz w:val="24"/>
        </w:rPr>
        <w:t>Kompenserende tiltag</w:t>
      </w:r>
      <w:bookmarkEnd w:id="131"/>
      <w:r w:rsidR="009E76A0">
        <w:rPr>
          <w:sz w:val="24"/>
        </w:rPr>
        <w:br/>
      </w:r>
    </w:p>
    <w:p w:rsidR="00A62A87" w:rsidRPr="004D1876" w:rsidRDefault="00A62A87" w:rsidP="009E76A0">
      <w:pPr>
        <w:spacing w:line="360" w:lineRule="auto"/>
        <w:rPr>
          <w:rFonts w:ascii="Times New Roman" w:hAnsi="Times New Roman" w:cs="Times New Roman"/>
          <w:sz w:val="24"/>
          <w:szCs w:val="24"/>
        </w:rPr>
      </w:pPr>
      <w:r w:rsidRPr="004D1876">
        <w:rPr>
          <w:rFonts w:ascii="Times New Roman" w:hAnsi="Times New Roman" w:cs="Times New Roman"/>
          <w:sz w:val="24"/>
          <w:szCs w:val="24"/>
        </w:rPr>
        <w:t>Jeg har i forbindelse med mit feltarbejde spurgt medarbejderne eksplicit, om de som led i empowermentprojektet har iværksat eller påtænkt at iværksætte tiltag, der kan afhjælpe den stempling, som projektdeltagerne er udsat for i den offentlige debat. Det er dog ikke på den front, der arbejdes i projektet. Jeg har i mit materiale</w:t>
      </w:r>
      <w:r w:rsidR="00992853" w:rsidRPr="004D1876">
        <w:rPr>
          <w:rFonts w:ascii="Times New Roman" w:hAnsi="Times New Roman" w:cs="Times New Roman"/>
          <w:sz w:val="24"/>
          <w:szCs w:val="24"/>
        </w:rPr>
        <w:t xml:space="preserve"> fundet et par citater</w:t>
      </w:r>
      <w:r w:rsidRPr="004D1876">
        <w:rPr>
          <w:rFonts w:ascii="Times New Roman" w:hAnsi="Times New Roman" w:cs="Times New Roman"/>
          <w:sz w:val="24"/>
          <w:szCs w:val="24"/>
        </w:rPr>
        <w:t xml:space="preserve"> fra en medarbejder</w:t>
      </w:r>
      <w:r w:rsidR="00992853" w:rsidRPr="004D1876">
        <w:rPr>
          <w:rFonts w:ascii="Times New Roman" w:hAnsi="Times New Roman" w:cs="Times New Roman"/>
          <w:sz w:val="24"/>
          <w:szCs w:val="24"/>
        </w:rPr>
        <w:t xml:space="preserve">, der afspejler en holdning i modsat retning af den førnævnte offentlige stempling: </w:t>
      </w:r>
    </w:p>
    <w:p w:rsidR="007550E4" w:rsidRPr="004D1876" w:rsidRDefault="00992853" w:rsidP="009E76A0">
      <w:pPr>
        <w:spacing w:line="360" w:lineRule="auto"/>
        <w:rPr>
          <w:rFonts w:ascii="Times New Roman" w:hAnsi="Times New Roman" w:cs="Times New Roman"/>
          <w:i/>
          <w:sz w:val="24"/>
          <w:szCs w:val="24"/>
        </w:rPr>
      </w:pPr>
      <w:r w:rsidRPr="004D1876">
        <w:rPr>
          <w:rFonts w:ascii="Times New Roman" w:hAnsi="Times New Roman" w:cs="Times New Roman"/>
          <w:i/>
          <w:sz w:val="24"/>
          <w:szCs w:val="24"/>
        </w:rPr>
        <w:t>M</w:t>
      </w:r>
      <w:r w:rsidR="007550E4" w:rsidRPr="004D1876">
        <w:rPr>
          <w:rFonts w:ascii="Times New Roman" w:hAnsi="Times New Roman" w:cs="Times New Roman"/>
          <w:i/>
          <w:sz w:val="24"/>
          <w:szCs w:val="24"/>
        </w:rPr>
        <w:t>: ”….det er jo mange der kan føle det ”det er jo også mig, der er forkert” ik` også. Men måske var det et tilfælde, det var dig, det gik ud over – eller også kommer du med en baggrund og nogle ting, der gør, at du ikke har helt så meget at stå i mod med, som jeg har haft. Så derfor var det dig, der havnede der, hvor du er, men det kunne lige så godt have været mig.</w:t>
      </w:r>
      <w:r w:rsidR="0018135A" w:rsidRPr="004D1876">
        <w:rPr>
          <w:rFonts w:ascii="Times New Roman" w:hAnsi="Times New Roman" w:cs="Times New Roman"/>
          <w:i/>
          <w:sz w:val="24"/>
          <w:szCs w:val="24"/>
        </w:rPr>
        <w:t>”</w:t>
      </w:r>
    </w:p>
    <w:p w:rsidR="000576A3" w:rsidRDefault="00992853" w:rsidP="009E76A0">
      <w:pPr>
        <w:pStyle w:val="Listeafsnit"/>
        <w:spacing w:after="160" w:line="360" w:lineRule="auto"/>
        <w:ind w:left="0"/>
        <w:rPr>
          <w:rFonts w:ascii="Times New Roman" w:hAnsi="Times New Roman" w:cs="Times New Roman"/>
          <w:sz w:val="24"/>
          <w:szCs w:val="24"/>
        </w:rPr>
      </w:pPr>
      <w:r w:rsidRPr="004D1876">
        <w:rPr>
          <w:rFonts w:ascii="Times New Roman" w:hAnsi="Times New Roman" w:cs="Times New Roman"/>
          <w:sz w:val="24"/>
          <w:szCs w:val="24"/>
        </w:rPr>
        <w:lastRenderedPageBreak/>
        <w:t>Medarbejderen er med sin</w:t>
      </w:r>
      <w:r w:rsidR="004D2BCE" w:rsidRPr="004D1876">
        <w:rPr>
          <w:rFonts w:ascii="Times New Roman" w:hAnsi="Times New Roman" w:cs="Times New Roman"/>
          <w:sz w:val="24"/>
          <w:szCs w:val="24"/>
        </w:rPr>
        <w:t>e</w:t>
      </w:r>
      <w:r w:rsidRPr="004D1876">
        <w:rPr>
          <w:rFonts w:ascii="Times New Roman" w:hAnsi="Times New Roman" w:cs="Times New Roman"/>
          <w:sz w:val="24"/>
          <w:szCs w:val="24"/>
        </w:rPr>
        <w:t xml:space="preserve"> udtaleler med til at almengyldiggøre, at mennesker kan komme i en lignende situation, som deltagerne i projektet. Pgl. kommer også med forklaringsmodelle</w:t>
      </w:r>
      <w:r w:rsidR="004D2BCE" w:rsidRPr="004D1876">
        <w:rPr>
          <w:rFonts w:ascii="Times New Roman" w:hAnsi="Times New Roman" w:cs="Times New Roman"/>
          <w:sz w:val="24"/>
          <w:szCs w:val="24"/>
        </w:rPr>
        <w:t xml:space="preserve">r på deltagernes sociale livssituation, der nedtoner individuelle faktorer og i stedet betoner strukturelle forhold som mangel på arbejdspladser, kollektivets behov for at inddele mennesker i et hierarki af høj og lav status. </w:t>
      </w:r>
      <w:r w:rsidR="002C00E7" w:rsidRPr="004D1876">
        <w:rPr>
          <w:rFonts w:ascii="Times New Roman" w:hAnsi="Times New Roman" w:cs="Times New Roman"/>
          <w:sz w:val="24"/>
          <w:szCs w:val="24"/>
        </w:rPr>
        <w:t xml:space="preserve">På baggrund af medarbejderens tilkendegivet holdning, må det formodes, at pgl.s tilgang til projektdeltagerne vil være af en </w:t>
      </w:r>
      <w:r w:rsidR="00301DC9" w:rsidRPr="004D1876">
        <w:rPr>
          <w:rFonts w:ascii="Times New Roman" w:hAnsi="Times New Roman" w:cs="Times New Roman"/>
          <w:sz w:val="24"/>
          <w:szCs w:val="24"/>
        </w:rPr>
        <w:t xml:space="preserve">helt anden og mere anerkendende karakter og dermed i det små kan være med til at mindske oplevelsen af at være stemplet. </w:t>
      </w:r>
    </w:p>
    <w:p w:rsidR="009E76A0" w:rsidRPr="009E76A0" w:rsidRDefault="009E76A0" w:rsidP="009E76A0">
      <w:pPr>
        <w:pStyle w:val="Overskrift1"/>
        <w:spacing w:line="360" w:lineRule="auto"/>
      </w:pPr>
      <w:bookmarkStart w:id="132" w:name="_Toc449911994"/>
      <w:r w:rsidRPr="009E76A0">
        <w:rPr>
          <w:sz w:val="24"/>
        </w:rPr>
        <w:t>Opsummering af den teoretiske analyse</w:t>
      </w:r>
      <w:bookmarkEnd w:id="132"/>
      <w:r>
        <w:br/>
      </w:r>
    </w:p>
    <w:p w:rsidR="009E76A0" w:rsidRPr="009E76A0" w:rsidRDefault="009E76A0" w:rsidP="009E76A0">
      <w:pPr>
        <w:spacing w:line="360" w:lineRule="auto"/>
        <w:rPr>
          <w:rFonts w:ascii="Times New Roman" w:hAnsi="Times New Roman" w:cs="Times New Roman"/>
          <w:sz w:val="24"/>
          <w:szCs w:val="24"/>
        </w:rPr>
      </w:pPr>
      <w:r w:rsidRPr="009E76A0">
        <w:rPr>
          <w:rFonts w:ascii="Times New Roman" w:hAnsi="Times New Roman" w:cs="Times New Roman"/>
          <w:sz w:val="24"/>
          <w:szCs w:val="24"/>
        </w:rPr>
        <w:t>Jeg har nu ført læseren gennem min teoretiske analyse, hvor jeg har anvendt Boltanskis pragmatiske sociologi til at belyse en afgrænset del af det empiriske materiale, der på baggrund af grounded theory har vist sig at være omdrejningspunktet for medarbejdernes forståelse af det at arbejde empowermentorienteret, deres muligheder for at udøve dette i praksis samt deltagernes oplevelser af at være med i empowermentprojektet.</w:t>
      </w:r>
    </w:p>
    <w:p w:rsidR="009E76A0" w:rsidRPr="009E76A0" w:rsidRDefault="009E76A0" w:rsidP="009E76A0">
      <w:pPr>
        <w:spacing w:line="360" w:lineRule="auto"/>
        <w:rPr>
          <w:rFonts w:ascii="Times New Roman" w:hAnsi="Times New Roman" w:cs="Times New Roman"/>
          <w:sz w:val="24"/>
          <w:szCs w:val="24"/>
        </w:rPr>
      </w:pPr>
      <w:r w:rsidRPr="009E76A0">
        <w:rPr>
          <w:rFonts w:ascii="Times New Roman" w:hAnsi="Times New Roman" w:cs="Times New Roman"/>
          <w:sz w:val="24"/>
          <w:szCs w:val="24"/>
        </w:rPr>
        <w:t xml:space="preserve">Boltanski m.fl.s værdiordener er som beskrevet udtryk for de normative målestoksforhold, der betegner et mennesket værdi i samfundet, og de har gjort det muligt for mig at få et indblik i, hvilke ordener som er på spil der, hvor projektdeltagerne befinder sig. Jeg har i mit materiale identificeret fem af Boltanskis værdiordener – den </w:t>
      </w:r>
      <w:r w:rsidRPr="009E76A0">
        <w:rPr>
          <w:rFonts w:ascii="Times New Roman" w:hAnsi="Times New Roman" w:cs="Times New Roman"/>
          <w:i/>
          <w:sz w:val="24"/>
          <w:szCs w:val="24"/>
        </w:rPr>
        <w:t xml:space="preserve">industrielle, projektorienterede, marked, opinion og civile. </w:t>
      </w:r>
      <w:r w:rsidRPr="009E76A0">
        <w:rPr>
          <w:rFonts w:ascii="Times New Roman" w:hAnsi="Times New Roman" w:cs="Times New Roman"/>
          <w:sz w:val="24"/>
          <w:szCs w:val="24"/>
        </w:rPr>
        <w:t>De har dels været anvendt til at synliggøre, hvordan projektdeltagernes værdisættes som mennesker i samfundet ud fra de forskellige verdener, som Boltanski m.fl. har identificeret – og dels til at identificere hvilke af værdiordenerne empowermentprojektets tiltag retter sig mod. Sidstnævnte har betydning for min besvarelse af sidste del af problemformuleringens spørgsmål – ”hvilken variant af empowerment er der tale om”.</w:t>
      </w:r>
    </w:p>
    <w:p w:rsidR="009E76A0" w:rsidRPr="009E76A0" w:rsidRDefault="009E76A0" w:rsidP="009E76A0">
      <w:pPr>
        <w:spacing w:line="360" w:lineRule="auto"/>
        <w:rPr>
          <w:rFonts w:ascii="Times New Roman" w:hAnsi="Times New Roman" w:cs="Times New Roman"/>
          <w:sz w:val="24"/>
          <w:szCs w:val="24"/>
        </w:rPr>
      </w:pPr>
      <w:r w:rsidRPr="009E76A0">
        <w:rPr>
          <w:rFonts w:ascii="Times New Roman" w:hAnsi="Times New Roman" w:cs="Times New Roman"/>
          <w:sz w:val="24"/>
          <w:szCs w:val="24"/>
        </w:rPr>
        <w:t xml:space="preserve">Jeg vil her kort opsummere for læseren, hvad jeg er kommet frem til i min teoretiske analyse. I alle fem af Boltanskis verdener står projektdeltagerne svagt set med verdenernes normative målestokke for mennesker samfundsværdi.I den industrielle værdiorden anses deltagerne for at være en uudnyttet ressource, der dermed ikke bidrager til den produktivitet og effektivitet, der er så vigtig ud fra denne verdens principper for harmoni og retfærdighed. Den produktionsorienterede værdiordens målestok retter sig mod menneskers evne til at være i konstant bevægelse og at indgå i projekter samt netværksrelationer. Her er deltagernes oplevelser af at være hensat til en </w:t>
      </w:r>
      <w:r w:rsidRPr="009E76A0">
        <w:rPr>
          <w:rFonts w:ascii="Times New Roman" w:hAnsi="Times New Roman" w:cs="Times New Roman"/>
          <w:sz w:val="24"/>
          <w:szCs w:val="24"/>
        </w:rPr>
        <w:lastRenderedPageBreak/>
        <w:t>venteposition noget, der stiller dem svagt i produktionsverdenen. I en markedsverdens logik er det graden af menneskers iboende lyst til at agere købmænd og forsøge at sælge sin arbejdskraft til højeste pris for dermed at øge sine muligheder for at få fat i attraktive materielle goder. Også her står projektdeltagerne svagt. Set ud fra den civile værdiorden, hvor fællesskabet og nedtoningen af individet er ”det store gode”, står deltagerne umiddelbart svagt, fordi de oplever at blive frataget muligheden for at få afgang til rettigheder, der gælder for alle borgere i samfundet. I den sidste af de fem verdener – opinionens værdiorden – giver offentlighedens stempling af personer på kontanthjælpslignende, dem en lavstatus set med denne verdens logikker.</w:t>
      </w:r>
    </w:p>
    <w:p w:rsidR="009E76A0" w:rsidRPr="009E76A0" w:rsidRDefault="009E76A0" w:rsidP="009E76A0">
      <w:pPr>
        <w:pStyle w:val="Overskrift1"/>
        <w:spacing w:line="360" w:lineRule="auto"/>
        <w:jc w:val="center"/>
      </w:pPr>
      <w:bookmarkStart w:id="133" w:name="_Toc449911995"/>
      <w:r w:rsidRPr="009E76A0">
        <w:t>Besvarelse af problemformuleringens hovedspørgsmål</w:t>
      </w:r>
      <w:bookmarkEnd w:id="133"/>
      <w:r w:rsidRPr="009E76A0">
        <w:br/>
      </w:r>
    </w:p>
    <w:p w:rsidR="009E76A0" w:rsidRPr="009E76A0" w:rsidRDefault="009E76A0" w:rsidP="009E76A0">
      <w:pPr>
        <w:spacing w:line="360" w:lineRule="auto"/>
        <w:rPr>
          <w:rFonts w:ascii="Times New Roman" w:hAnsi="Times New Roman" w:cs="Times New Roman"/>
          <w:sz w:val="24"/>
          <w:szCs w:val="24"/>
        </w:rPr>
      </w:pPr>
      <w:r w:rsidRPr="009E76A0">
        <w:rPr>
          <w:rFonts w:ascii="Times New Roman" w:hAnsi="Times New Roman" w:cs="Times New Roman"/>
          <w:sz w:val="24"/>
          <w:szCs w:val="24"/>
        </w:rPr>
        <w:t>Til at besvare min problemformulerings hovedspørgsmål må jeg tage besvarelsen af de to hjælpespørgsmål fra første del af analysen til hjælp:</w:t>
      </w:r>
    </w:p>
    <w:p w:rsidR="009E76A0" w:rsidRPr="009E76A0" w:rsidRDefault="009E76A0" w:rsidP="009E76A0">
      <w:pPr>
        <w:spacing w:line="360" w:lineRule="auto"/>
        <w:rPr>
          <w:rFonts w:ascii="Times New Roman" w:hAnsi="Times New Roman" w:cs="Times New Roman"/>
          <w:sz w:val="24"/>
          <w:szCs w:val="24"/>
        </w:rPr>
      </w:pPr>
      <w:r w:rsidRPr="009E76A0">
        <w:rPr>
          <w:rFonts w:ascii="Times New Roman" w:hAnsi="Times New Roman" w:cs="Times New Roman"/>
          <w:sz w:val="24"/>
          <w:szCs w:val="24"/>
        </w:rPr>
        <w:t xml:space="preserve">Set med baggrund i projektdeltagernes oplevelser er der tale om en stor forandring i måden, hvorpå de bliver mødt i empowermentprojektet set i forhold til den traditionelle sagsbehandling på jobcenteret. Deltagerne oplever deres muligheder for medindflydelse og muligheden for at tage udgangspunkt i der hvor de befinder sig, når indsatserne skal tilrettelægges, væsentligt forbedret. De oplever også at være en del af et fællesskab baseret på frivillighed, hvor i gennem de kan tilegne sig relevant viden. Medarbejderne giver ligeledes udtryk for at praktisere empowerment i deres arbejde med projektdeltagerne, og oplever at deres muligheder herfor er gode. </w:t>
      </w:r>
    </w:p>
    <w:p w:rsidR="009E76A0" w:rsidRDefault="009E76A0" w:rsidP="009E76A0">
      <w:pPr>
        <w:spacing w:line="360" w:lineRule="auto"/>
        <w:rPr>
          <w:rFonts w:ascii="Times New Roman" w:hAnsi="Times New Roman" w:cs="Times New Roman"/>
        </w:rPr>
      </w:pPr>
      <w:r w:rsidRPr="009E76A0">
        <w:rPr>
          <w:rFonts w:ascii="Times New Roman" w:hAnsi="Times New Roman" w:cs="Times New Roman"/>
          <w:sz w:val="24"/>
          <w:szCs w:val="24"/>
        </w:rPr>
        <w:t>Det kunne derfor umiddelbart se ud som om, det er muligt at praktisere en form for empowerment i casen Kalundborg. Grundet tidsmangel er jeg desværre nødt til at stoppe min opsummering her og i stedet henlede læseren til, at jeg i mit mundtlige oplæg til eksamen vil komme ind på en langt mere grundig besvarelse af min problemformulering på baggrund af min analyse, og her også besvare det sidste spørgsmål i min problemformulering.</w:t>
      </w:r>
      <w:r w:rsidRPr="009E76A0">
        <w:rPr>
          <w:rFonts w:ascii="Times New Roman" w:hAnsi="Times New Roman" w:cs="Times New Roman"/>
        </w:rPr>
        <w:t xml:space="preserve"> </w:t>
      </w:r>
    </w:p>
    <w:p w:rsidR="00B13573" w:rsidRDefault="00B13573" w:rsidP="009E76A0">
      <w:pPr>
        <w:spacing w:line="360" w:lineRule="auto"/>
        <w:rPr>
          <w:rFonts w:ascii="Times New Roman" w:hAnsi="Times New Roman" w:cs="Times New Roman"/>
        </w:rPr>
      </w:pPr>
    </w:p>
    <w:p w:rsidR="00B13573" w:rsidRDefault="00B13573" w:rsidP="009E76A0">
      <w:pPr>
        <w:spacing w:line="360" w:lineRule="auto"/>
        <w:rPr>
          <w:rFonts w:ascii="Times New Roman" w:hAnsi="Times New Roman" w:cs="Times New Roman"/>
        </w:rPr>
      </w:pPr>
    </w:p>
    <w:p w:rsidR="00B13573" w:rsidRDefault="00B13573" w:rsidP="009E76A0">
      <w:pPr>
        <w:spacing w:line="360" w:lineRule="auto"/>
        <w:rPr>
          <w:rFonts w:ascii="Times New Roman" w:hAnsi="Times New Roman" w:cs="Times New Roman"/>
        </w:rPr>
      </w:pPr>
    </w:p>
    <w:p w:rsidR="00B13573" w:rsidRDefault="00B13573" w:rsidP="009E76A0">
      <w:pPr>
        <w:spacing w:line="360" w:lineRule="auto"/>
        <w:rPr>
          <w:rFonts w:ascii="Times New Roman" w:hAnsi="Times New Roman" w:cs="Times New Roman"/>
        </w:rPr>
      </w:pPr>
    </w:p>
    <w:p w:rsidR="00B13573" w:rsidRPr="00B13573" w:rsidRDefault="00B13573" w:rsidP="00B13573">
      <w:pPr>
        <w:pStyle w:val="Overskrift1"/>
      </w:pPr>
      <w:bookmarkStart w:id="134" w:name="_Toc449911996"/>
      <w:r w:rsidRPr="00B13573">
        <w:lastRenderedPageBreak/>
        <w:t>Litteraturliste speciale</w:t>
      </w:r>
      <w:bookmarkEnd w:id="134"/>
    </w:p>
    <w:p w:rsidR="00B13573" w:rsidRPr="0084089D" w:rsidRDefault="00B13573" w:rsidP="00B13573">
      <w:pPr>
        <w:pStyle w:val="Listeafsnit"/>
        <w:numPr>
          <w:ilvl w:val="0"/>
          <w:numId w:val="45"/>
        </w:numPr>
        <w:spacing w:line="360" w:lineRule="auto"/>
      </w:pPr>
      <w:r w:rsidRPr="0084089D">
        <w:t>Andersen, John m. fl. (2003) ”Empowerment i storbyens rum – et socialvidenskabeligt perspektiv”, Forfatterne og Hans Reitzels Forlag København.</w:t>
      </w:r>
    </w:p>
    <w:p w:rsidR="00B13573" w:rsidRPr="0084089D" w:rsidRDefault="00B13573" w:rsidP="00B13573">
      <w:pPr>
        <w:pStyle w:val="Listeafsnit"/>
        <w:numPr>
          <w:ilvl w:val="0"/>
          <w:numId w:val="45"/>
        </w:numPr>
        <w:spacing w:line="360" w:lineRule="auto"/>
      </w:pPr>
      <w:r w:rsidRPr="0084089D">
        <w:t>Andersen, Maja Lundemark m. fl. (2000?) ”Empowerment på dansk”.</w:t>
      </w:r>
    </w:p>
    <w:p w:rsidR="00B13573" w:rsidRPr="0084089D" w:rsidRDefault="00B13573" w:rsidP="00B13573">
      <w:pPr>
        <w:pStyle w:val="Listeafsnit"/>
        <w:numPr>
          <w:ilvl w:val="0"/>
          <w:numId w:val="45"/>
        </w:numPr>
        <w:spacing w:line="360" w:lineRule="auto"/>
      </w:pPr>
      <w:r w:rsidRPr="0084089D">
        <w:t>Andersen, Maja Lundemark (2015): Empowerment på beskæftigelsesområdet, Uden for nummer nr. 30 2015.</w:t>
      </w:r>
    </w:p>
    <w:p w:rsidR="00B13573" w:rsidRPr="0084089D" w:rsidRDefault="00B13573" w:rsidP="00B13573">
      <w:pPr>
        <w:pStyle w:val="Listeafsnit"/>
        <w:numPr>
          <w:ilvl w:val="0"/>
          <w:numId w:val="45"/>
        </w:numPr>
        <w:spacing w:line="360" w:lineRule="auto"/>
      </w:pPr>
      <w:r w:rsidRPr="0084089D">
        <w:t>Antoft, Rasmus &amp; Salomonsen, Heidi ”Det kvalitative casestudium” i ”Håndværk og Horisonter” (2007).</w:t>
      </w:r>
    </w:p>
    <w:p w:rsidR="00B13573" w:rsidRPr="0084089D" w:rsidRDefault="00B13573" w:rsidP="00B13573">
      <w:pPr>
        <w:pStyle w:val="Listeafsnit"/>
        <w:numPr>
          <w:ilvl w:val="0"/>
          <w:numId w:val="45"/>
        </w:numPr>
        <w:spacing w:line="360" w:lineRule="auto"/>
        <w:rPr>
          <w:color w:val="FF0000"/>
        </w:rPr>
      </w:pPr>
      <w:r w:rsidRPr="0084089D">
        <w:t xml:space="preserve">Baadsgaard K., Jørgensen H., Nørup I. &amp; Olsen, S.P. (2011a) </w:t>
      </w:r>
    </w:p>
    <w:p w:rsidR="00B13573" w:rsidRPr="0084089D" w:rsidRDefault="00B13573" w:rsidP="00B13573">
      <w:pPr>
        <w:pStyle w:val="Listeafsnit"/>
        <w:numPr>
          <w:ilvl w:val="0"/>
          <w:numId w:val="45"/>
        </w:numPr>
        <w:spacing w:line="360" w:lineRule="auto"/>
      </w:pPr>
      <w:r w:rsidRPr="0084089D">
        <w:t>Baadsgaard, Kevin, Henning Jørgensen, Iben Nørup, Søren Peter Olesen (2012), Fra klientorienteret arbejde til administrativt arbejde – ændringer i den faglige praksis og kvalificering på det beskæftigelsespolitiske område, Tidsskrift for arbejdsliv (4).</w:t>
      </w:r>
    </w:p>
    <w:p w:rsidR="00B13573" w:rsidRPr="0084089D" w:rsidRDefault="00B13573" w:rsidP="00B13573">
      <w:pPr>
        <w:pStyle w:val="Listeafsnit"/>
        <w:numPr>
          <w:ilvl w:val="0"/>
          <w:numId w:val="45"/>
        </w:numPr>
        <w:spacing w:line="360" w:lineRule="auto"/>
      </w:pPr>
      <w:r w:rsidRPr="0084089D">
        <w:t xml:space="preserve">Bilfeldt, Anette, “”Metodekombination med kritisk analyse” I Fuglsang, L. m.fl. ”Teknikker i samfundsvidenskaberne”, Frederiksberg: Roskilde Universitetsforlag (2007).  </w:t>
      </w:r>
    </w:p>
    <w:p w:rsidR="00B13573" w:rsidRPr="0084089D" w:rsidRDefault="00B13573" w:rsidP="00B13573">
      <w:pPr>
        <w:pStyle w:val="Listeafsnit"/>
        <w:numPr>
          <w:ilvl w:val="0"/>
          <w:numId w:val="45"/>
        </w:numPr>
        <w:spacing w:line="360" w:lineRule="auto"/>
      </w:pPr>
      <w:r w:rsidRPr="0084089D">
        <w:t>Boland, Tom &amp; Petersen, Anders, ”Den pragmatiske kritiksociologi”, i ”Kritik, klassiske og komtemporære sociologiske perspektiver”, Hans Reitzels Forlag 2015.</w:t>
      </w:r>
    </w:p>
    <w:p w:rsidR="00B13573" w:rsidRDefault="00B13573" w:rsidP="00B13573">
      <w:pPr>
        <w:pStyle w:val="Listeafsnit"/>
        <w:numPr>
          <w:ilvl w:val="0"/>
          <w:numId w:val="45"/>
        </w:numPr>
        <w:spacing w:line="360" w:lineRule="auto"/>
        <w:rPr>
          <w:lang w:val="en-US"/>
        </w:rPr>
      </w:pPr>
      <w:r w:rsidRPr="0084089D">
        <w:rPr>
          <w:lang w:val="en-US"/>
        </w:rPr>
        <w:t>Brodkin, Evelyn (2012), Reflections on Street-Level Bureaucracy: Past, Present and Future, Public Administration Review.</w:t>
      </w:r>
    </w:p>
    <w:p w:rsidR="00B13573" w:rsidRPr="0084089D" w:rsidRDefault="00B13573" w:rsidP="00B13573">
      <w:pPr>
        <w:pStyle w:val="Listeafsnit"/>
        <w:numPr>
          <w:ilvl w:val="0"/>
          <w:numId w:val="45"/>
        </w:numPr>
        <w:spacing w:line="360" w:lineRule="auto"/>
        <w:rPr>
          <w:lang w:val="en-US"/>
        </w:rPr>
      </w:pPr>
      <w:r>
        <w:rPr>
          <w:lang w:val="en-US"/>
        </w:rPr>
        <w:t>Boltanski, Luc, Pragmatisk Sociologi………</w:t>
      </w:r>
    </w:p>
    <w:p w:rsidR="00B13573" w:rsidRPr="0084089D" w:rsidRDefault="00B13573" w:rsidP="00B13573">
      <w:pPr>
        <w:pStyle w:val="Listeafsnit"/>
        <w:numPr>
          <w:ilvl w:val="0"/>
          <w:numId w:val="45"/>
        </w:numPr>
        <w:spacing w:line="360" w:lineRule="auto"/>
      </w:pPr>
      <w:r w:rsidRPr="00985BC1">
        <w:rPr>
          <w:rFonts w:eastAsia="Calibri" w:cs="Times New Roman"/>
          <w:b/>
        </w:rPr>
        <w:t xml:space="preserve">Caswell, D (2014) </w:t>
      </w:r>
      <w:r w:rsidRPr="00985BC1">
        <w:rPr>
          <w:rFonts w:eastAsia="Calibri" w:cs="Times New Roman"/>
          <w:b/>
          <w:i/>
        </w:rPr>
        <w:t>Socialt arbejde på beskæftigelsesområdet- arbejdsløse, aktive tilbud og sanktioner</w:t>
      </w:r>
      <w:r w:rsidRPr="00985BC1">
        <w:rPr>
          <w:rFonts w:eastAsia="Calibri" w:cs="Times New Roman"/>
          <w:b/>
        </w:rPr>
        <w:t xml:space="preserve"> </w:t>
      </w:r>
      <w:r w:rsidRPr="00985BC1">
        <w:rPr>
          <w:rFonts w:eastAsia="Calibri" w:cs="Times New Roman"/>
        </w:rPr>
        <w:t xml:space="preserve">Ejrnæs, Morten (2008): At forstå det sociale, Akademisk Forlag, København. </w:t>
      </w:r>
    </w:p>
    <w:p w:rsidR="00B13573" w:rsidRPr="0084089D" w:rsidRDefault="00B13573" w:rsidP="00B13573">
      <w:pPr>
        <w:pStyle w:val="Listeafsnit"/>
        <w:numPr>
          <w:ilvl w:val="0"/>
          <w:numId w:val="45"/>
        </w:numPr>
        <w:spacing w:line="360" w:lineRule="auto"/>
      </w:pPr>
      <w:r w:rsidRPr="0084089D">
        <w:rPr>
          <w:rFonts w:eastAsia="Calibri" w:cs="Times New Roman"/>
        </w:rPr>
        <w:t>Ejrnæs, Morten &amp; Monrad, Merete (2012): Vignetmetoden, sociologisk metode og redskab til faglig udvikling, Akademisk Forlag, København.</w:t>
      </w:r>
    </w:p>
    <w:p w:rsidR="00B13573" w:rsidRPr="0084089D" w:rsidRDefault="00B13573" w:rsidP="00B13573">
      <w:pPr>
        <w:pStyle w:val="Listeafsnit"/>
        <w:numPr>
          <w:ilvl w:val="0"/>
          <w:numId w:val="45"/>
        </w:numPr>
        <w:spacing w:line="360" w:lineRule="auto"/>
      </w:pPr>
      <w:r w:rsidRPr="0084089D">
        <w:t>Faureholm, Jytte, “Fra livstidsklient til medborger”, Special-Trykkeriet Viborg A/S (1996).</w:t>
      </w:r>
    </w:p>
    <w:p w:rsidR="00B13573" w:rsidRPr="0084089D" w:rsidRDefault="00B13573" w:rsidP="00B13573">
      <w:pPr>
        <w:pStyle w:val="Listeafsnit"/>
        <w:numPr>
          <w:ilvl w:val="0"/>
          <w:numId w:val="45"/>
        </w:numPr>
        <w:spacing w:line="360" w:lineRule="auto"/>
      </w:pPr>
      <w:r w:rsidRPr="0084089D">
        <w:t>Flyvbjerg, Bent, ”Casestudiet som forskningsmetode”, Centertrykkeriet, Aalborg Universitetscenter (1988).</w:t>
      </w:r>
    </w:p>
    <w:p w:rsidR="00B13573" w:rsidRPr="0084089D" w:rsidRDefault="00B13573" w:rsidP="00B13573">
      <w:pPr>
        <w:pStyle w:val="Listeafsnit"/>
        <w:numPr>
          <w:ilvl w:val="0"/>
          <w:numId w:val="45"/>
        </w:numPr>
        <w:spacing w:line="360" w:lineRule="auto"/>
        <w:rPr>
          <w:lang w:val="en-US"/>
        </w:rPr>
      </w:pPr>
      <w:r w:rsidRPr="0084089D">
        <w:rPr>
          <w:lang w:val="en-US"/>
        </w:rPr>
        <w:t>Flyvbjerg, Bent, “Five Misunderstandings about Case-Study Research, UNLPRINT”, Aalborg University (2004).</w:t>
      </w:r>
    </w:p>
    <w:p w:rsidR="00B13573" w:rsidRPr="0084089D" w:rsidRDefault="00B13573" w:rsidP="00B13573">
      <w:pPr>
        <w:pStyle w:val="Listeafsnit"/>
        <w:numPr>
          <w:ilvl w:val="0"/>
          <w:numId w:val="45"/>
        </w:numPr>
        <w:spacing w:line="360" w:lineRule="auto"/>
        <w:rPr>
          <w:lang w:val="en-US"/>
        </w:rPr>
      </w:pPr>
      <w:r w:rsidRPr="0084089D">
        <w:rPr>
          <w:lang w:val="en-US"/>
        </w:rPr>
        <w:t>Glaser, Barney og Holton, Judith, ”Remodeling grounded theory”, Historical Social Research, Supplement no. 19 (2007), s. 47-68.</w:t>
      </w:r>
    </w:p>
    <w:p w:rsidR="00B13573" w:rsidRPr="0084089D" w:rsidRDefault="00B13573" w:rsidP="00B13573">
      <w:pPr>
        <w:pStyle w:val="Listeafsnit"/>
        <w:numPr>
          <w:ilvl w:val="0"/>
          <w:numId w:val="45"/>
        </w:numPr>
        <w:spacing w:line="360" w:lineRule="auto"/>
      </w:pPr>
      <w:r w:rsidRPr="0084089D">
        <w:t>Held, Lars, ”Introduktion til Luc Boltanskis sociologi” i ”Pragmatisk Sociologi” af Boltanski, Luc, Hans Reitzels Forlag 2011</w:t>
      </w:r>
    </w:p>
    <w:p w:rsidR="00B13573" w:rsidRPr="0084089D" w:rsidRDefault="00B13573" w:rsidP="00B13573">
      <w:pPr>
        <w:pStyle w:val="Listeafsnit"/>
        <w:numPr>
          <w:ilvl w:val="0"/>
          <w:numId w:val="45"/>
        </w:numPr>
        <w:spacing w:line="360" w:lineRule="auto"/>
      </w:pPr>
      <w:r w:rsidRPr="0084089D">
        <w:lastRenderedPageBreak/>
        <w:t>Järvinen, Margaretha m.fl. (2005) ”Det magtfulde møde mellem system og klient”.Kongsgaard, L. (2010): Vi udvikler ingen beskæftigelsesfaglighed. Vi ved skræmmende lidt om, hvordan aktivering virker, Politiken, 22. aug. 2010.</w:t>
      </w:r>
    </w:p>
    <w:p w:rsidR="00B13573" w:rsidRPr="0084089D" w:rsidRDefault="00B13573" w:rsidP="00B13573">
      <w:pPr>
        <w:pStyle w:val="Listeafsnit"/>
        <w:numPr>
          <w:ilvl w:val="0"/>
          <w:numId w:val="45"/>
        </w:numPr>
        <w:spacing w:line="360" w:lineRule="auto"/>
      </w:pPr>
      <w:r w:rsidRPr="0084089D">
        <w:t>Juul, Søren og Pedersen, Kirsten Bransholm, ”Samfundsvidenskabernes Videnskabsteori – en indføring”, Hans Reitzels Forlag (2012).</w:t>
      </w:r>
    </w:p>
    <w:p w:rsidR="00B13573" w:rsidRPr="0084089D" w:rsidRDefault="00B13573" w:rsidP="00B13573">
      <w:pPr>
        <w:pStyle w:val="Listeafsnit"/>
        <w:numPr>
          <w:ilvl w:val="0"/>
          <w:numId w:val="45"/>
        </w:numPr>
        <w:autoSpaceDE w:val="0"/>
        <w:autoSpaceDN w:val="0"/>
        <w:adjustRightInd w:val="0"/>
        <w:spacing w:after="0" w:line="360" w:lineRule="auto"/>
        <w:rPr>
          <w:rFonts w:cs="Times New Roman"/>
          <w:bCs/>
          <w:lang w:val="en-US"/>
        </w:rPr>
      </w:pPr>
      <w:r w:rsidRPr="0084089D">
        <w:rPr>
          <w:lang w:val="en-US"/>
        </w:rPr>
        <w:t xml:space="preserve">May, Peter &amp; Winter, Søren (2008): </w:t>
      </w:r>
      <w:r w:rsidRPr="0084089D">
        <w:rPr>
          <w:rFonts w:cs="Times New Roman"/>
          <w:bCs/>
          <w:lang w:val="en-US"/>
        </w:rPr>
        <w:t>Politicians, Managers, and Street-Level Bureaucrats:</w:t>
      </w:r>
    </w:p>
    <w:p w:rsidR="00B13573" w:rsidRPr="0084089D" w:rsidRDefault="00B13573" w:rsidP="00B13573">
      <w:pPr>
        <w:pStyle w:val="Listeafsnit"/>
        <w:spacing w:line="360" w:lineRule="auto"/>
        <w:ind w:left="360"/>
        <w:rPr>
          <w:rFonts w:cs="Times New Roman"/>
          <w:bCs/>
          <w:lang w:val="en-US"/>
        </w:rPr>
      </w:pPr>
      <w:r w:rsidRPr="0084089D">
        <w:rPr>
          <w:rFonts w:cs="Times New Roman"/>
          <w:bCs/>
          <w:lang w:val="en-US"/>
        </w:rPr>
        <w:t>Influences on Policy Implementation, SFI.</w:t>
      </w:r>
    </w:p>
    <w:p w:rsidR="00B13573" w:rsidRPr="0084089D" w:rsidRDefault="00B13573" w:rsidP="00B13573">
      <w:pPr>
        <w:pStyle w:val="Listeafsnit"/>
        <w:numPr>
          <w:ilvl w:val="0"/>
          <w:numId w:val="45"/>
        </w:numPr>
        <w:spacing w:line="360" w:lineRule="auto"/>
      </w:pPr>
      <w:r w:rsidRPr="0084089D">
        <w:t>Nielsen, Mathias Herup, “Imellem retfærdiggørelse og kritik af en ny tids velfærdspolitik”, PhD afhandling, Aalborg Universitet 2015.</w:t>
      </w:r>
    </w:p>
    <w:p w:rsidR="00B13573" w:rsidRPr="0084089D" w:rsidRDefault="00B13573" w:rsidP="00B13573">
      <w:pPr>
        <w:pStyle w:val="Listeafsnit"/>
        <w:numPr>
          <w:ilvl w:val="0"/>
          <w:numId w:val="45"/>
        </w:numPr>
        <w:spacing w:line="360" w:lineRule="auto"/>
        <w:rPr>
          <w:rFonts w:cs="Arial"/>
        </w:rPr>
      </w:pPr>
      <w:r w:rsidRPr="0084089D">
        <w:rPr>
          <w:rFonts w:cs="Arial"/>
          <w:color w:val="000000"/>
        </w:rPr>
        <w:t>Nørby, Jesper:</w:t>
      </w:r>
      <w:r w:rsidRPr="0084089D">
        <w:rPr>
          <w:rStyle w:val="apple-converted-space"/>
          <w:rFonts w:cs="Arial"/>
          <w:color w:val="000000"/>
        </w:rPr>
        <w:t> </w:t>
      </w:r>
      <w:r w:rsidRPr="0084089D">
        <w:rPr>
          <w:rFonts w:cs="Arial"/>
          <w:i/>
          <w:iCs/>
          <w:color w:val="000000"/>
        </w:rPr>
        <w:t>32 kommuner er nu udvalgt til et empowerment-projekt, som skal styrke svage kontanthjælpsmodtageres mulighed for at tage ejerskab i egen sag</w:t>
      </w:r>
      <w:r w:rsidRPr="0084089D">
        <w:rPr>
          <w:rFonts w:cs="Arial"/>
          <w:color w:val="000000"/>
        </w:rPr>
        <w:t>. I: Dansk Socialrådgiverforening, 28.08.2014, s. . Internetadresse: http://www.socialraadgiverne.dk/Default.aspx?ID=10107</w:t>
      </w:r>
    </w:p>
    <w:p w:rsidR="00B13573" w:rsidRPr="0084089D" w:rsidRDefault="00B13573" w:rsidP="00B13573">
      <w:pPr>
        <w:pStyle w:val="Listeafsnit"/>
        <w:numPr>
          <w:ilvl w:val="0"/>
          <w:numId w:val="45"/>
        </w:numPr>
        <w:spacing w:line="360" w:lineRule="auto"/>
      </w:pPr>
      <w:r w:rsidRPr="0084089D">
        <w:t>Petersen, Anders &amp; Jacobsen, Michael Hviid Jacobsen, ”Kritik som sociologisk genstandsfelt og udtryksform” i ”Kritik, klassiske og komtemporære sociologiske perspektiver”, Hans Reitzels Forlag 2015.</w:t>
      </w:r>
    </w:p>
    <w:p w:rsidR="00B13573" w:rsidRPr="0084089D" w:rsidRDefault="00B13573" w:rsidP="00B13573">
      <w:pPr>
        <w:pStyle w:val="Listeafsnit"/>
        <w:numPr>
          <w:ilvl w:val="0"/>
          <w:numId w:val="45"/>
        </w:numPr>
        <w:spacing w:line="360" w:lineRule="auto"/>
        <w:rPr>
          <w:b/>
        </w:rPr>
      </w:pPr>
      <w:r w:rsidRPr="0084089D">
        <w:rPr>
          <w:b/>
        </w:rPr>
        <w:t xml:space="preserve">Pjece om empowerment fra STAR: </w:t>
      </w:r>
      <w:hyperlink r:id="rId15" w:history="1">
        <w:r w:rsidRPr="0084089D">
          <w:rPr>
            <w:rStyle w:val="Hyperlink"/>
          </w:rPr>
          <w:t>https://mail.tdc.dk/viewattach.cgi/Empowerment.pdf?spec=0.3&amp;UID=23957&amp;pathname=%2FINBOX&amp;download=1&amp;r=14271158840.100963794234307</w:t>
        </w:r>
      </w:hyperlink>
      <w:r w:rsidRPr="0084089D">
        <w:rPr>
          <w:b/>
        </w:rPr>
        <w:t xml:space="preserve"> </w:t>
      </w:r>
    </w:p>
    <w:p w:rsidR="00B13573" w:rsidRPr="0084089D" w:rsidRDefault="00B13573" w:rsidP="00B13573">
      <w:pPr>
        <w:pStyle w:val="Listeafsnit"/>
        <w:numPr>
          <w:ilvl w:val="0"/>
          <w:numId w:val="45"/>
        </w:numPr>
        <w:spacing w:line="360" w:lineRule="auto"/>
      </w:pPr>
      <w:r w:rsidRPr="0084089D">
        <w:rPr>
          <w:color w:val="000000"/>
          <w:sz w:val="20"/>
          <w:szCs w:val="20"/>
        </w:rPr>
        <w:t>Rapport - Kompetencer i jobcentrene. Udgivet af Kommunernes Landsforening. Internetadresse:</w:t>
      </w:r>
      <w:r w:rsidRPr="0084089D">
        <w:rPr>
          <w:color w:val="0000FF"/>
          <w:sz w:val="20"/>
          <w:szCs w:val="20"/>
          <w:u w:val="single"/>
        </w:rPr>
        <w:t>http://www.kl.dk/imagevaultfiles/id_65869/cf_202/kl_rapport_om_kompetencer_i_jobcentrene.pdf</w:t>
      </w:r>
      <w:r w:rsidRPr="0084089D">
        <w:rPr>
          <w:rStyle w:val="apple-converted-space"/>
          <w:color w:val="000000"/>
          <w:sz w:val="20"/>
          <w:szCs w:val="20"/>
        </w:rPr>
        <w:t> </w:t>
      </w:r>
      <w:r>
        <w:rPr>
          <w:rFonts w:ascii="Verdana" w:hAnsi="Verdana"/>
          <w:color w:val="000000"/>
          <w:sz w:val="20"/>
          <w:szCs w:val="20"/>
        </w:rPr>
        <w:br/>
      </w:r>
      <w:r w:rsidRPr="0084089D">
        <w:rPr>
          <w:b/>
        </w:rPr>
        <w:t>Social kritik nr. 101</w:t>
      </w:r>
    </w:p>
    <w:p w:rsidR="00B13573" w:rsidRPr="0084089D" w:rsidRDefault="00B13573" w:rsidP="00B13573">
      <w:pPr>
        <w:pStyle w:val="Listeafsnit"/>
        <w:numPr>
          <w:ilvl w:val="0"/>
          <w:numId w:val="45"/>
        </w:numPr>
        <w:spacing w:line="360" w:lineRule="auto"/>
        <w:rPr>
          <w:b/>
        </w:rPr>
      </w:pPr>
      <w:r w:rsidRPr="0084089D">
        <w:rPr>
          <w:b/>
        </w:rPr>
        <w:t xml:space="preserve">STAR - </w:t>
      </w:r>
      <w:hyperlink r:id="rId16" w:history="1">
        <w:r w:rsidRPr="0084089D">
          <w:rPr>
            <w:rStyle w:val="Hyperlink"/>
          </w:rPr>
          <w:t>http://star.dk/da/Tal-og-analyser/Ny-viden/Videnspiloter/Empowerment-projekt-for-unge-og-voksne.aspx</w:t>
        </w:r>
      </w:hyperlink>
      <w:r w:rsidRPr="0084089D">
        <w:rPr>
          <w:b/>
        </w:rPr>
        <w:t>.</w:t>
      </w:r>
    </w:p>
    <w:p w:rsidR="00B13573" w:rsidRPr="0084089D" w:rsidRDefault="00B13573" w:rsidP="00B13573">
      <w:pPr>
        <w:pStyle w:val="Listeafsnit"/>
        <w:numPr>
          <w:ilvl w:val="0"/>
          <w:numId w:val="45"/>
        </w:numPr>
        <w:spacing w:line="360" w:lineRule="auto"/>
        <w:rPr>
          <w:b/>
        </w:rPr>
      </w:pPr>
      <w:r w:rsidRPr="0084089D">
        <w:rPr>
          <w:b/>
        </w:rPr>
        <w:t xml:space="preserve">STAR - </w:t>
      </w:r>
      <w:hyperlink r:id="rId17" w:history="1">
        <w:r w:rsidRPr="0084089D">
          <w:rPr>
            <w:rStyle w:val="Hyperlink"/>
          </w:rPr>
          <w:t>http://star.dk/da/Tal-og-analyser/Ny-viden/Videnspiloter/Det-gode-ressourceforloeb.aspx</w:t>
        </w:r>
      </w:hyperlink>
      <w:r w:rsidRPr="0084089D">
        <w:rPr>
          <w:b/>
        </w:rPr>
        <w:t xml:space="preserve"> </w:t>
      </w:r>
    </w:p>
    <w:p w:rsidR="00B13573" w:rsidRPr="0084089D" w:rsidRDefault="00B13573" w:rsidP="00B13573">
      <w:pPr>
        <w:pStyle w:val="Listeafsnit"/>
        <w:numPr>
          <w:ilvl w:val="0"/>
          <w:numId w:val="45"/>
        </w:numPr>
        <w:spacing w:line="360" w:lineRule="auto"/>
        <w:rPr>
          <w:b/>
        </w:rPr>
      </w:pPr>
      <w:r w:rsidRPr="0084089D">
        <w:rPr>
          <w:b/>
        </w:rPr>
        <w:t xml:space="preserve">STAR - </w:t>
      </w:r>
      <w:hyperlink r:id="rId18" w:history="1">
        <w:r w:rsidRPr="0084089D">
          <w:rPr>
            <w:rStyle w:val="Hyperlink"/>
          </w:rPr>
          <w:t>http://star.dk/da/Om-STAR/Puljer/Mulighed-for-arbejdsmarkedserfaring-for-udsatte-ledige.aspx</w:t>
        </w:r>
      </w:hyperlink>
      <w:r w:rsidRPr="0084089D">
        <w:rPr>
          <w:b/>
        </w:rPr>
        <w:t xml:space="preserve"> </w:t>
      </w:r>
    </w:p>
    <w:p w:rsidR="00B13573" w:rsidRPr="0084089D" w:rsidRDefault="00B13573" w:rsidP="00B13573">
      <w:pPr>
        <w:pStyle w:val="Listeafsnit"/>
        <w:numPr>
          <w:ilvl w:val="0"/>
          <w:numId w:val="45"/>
        </w:numPr>
        <w:spacing w:line="360" w:lineRule="auto"/>
      </w:pPr>
      <w:r w:rsidRPr="0084089D">
        <w:t xml:space="preserve">Uggerhøj, </w:t>
      </w:r>
      <w:r>
        <w:t>Lars, ”</w:t>
      </w:r>
      <w:r w:rsidRPr="0084089D">
        <w:t>Magt og forandring i socialt arbejde</w:t>
      </w:r>
      <w:r>
        <w:t>”, kap. 7, Akademisk Forlag København, 2009</w:t>
      </w:r>
    </w:p>
    <w:p w:rsidR="009E76A0" w:rsidRPr="00B13573" w:rsidRDefault="00B13573" w:rsidP="00322F44">
      <w:pPr>
        <w:pStyle w:val="Listeafsnit"/>
        <w:numPr>
          <w:ilvl w:val="0"/>
          <w:numId w:val="45"/>
        </w:numPr>
        <w:spacing w:line="360" w:lineRule="auto"/>
        <w:rPr>
          <w:lang w:val="en-US"/>
        </w:rPr>
      </w:pPr>
      <w:r w:rsidRPr="00B13573">
        <w:rPr>
          <w:lang w:val="en-US"/>
        </w:rPr>
        <w:t xml:space="preserve">Yin, Robert K., ”Case study research Design and Methods”, Sage Publications, Inc. 2003 third edition </w:t>
      </w:r>
    </w:p>
    <w:p w:rsidR="009E76A0" w:rsidRPr="00B13573" w:rsidRDefault="009E76A0" w:rsidP="009E76A0">
      <w:pPr>
        <w:spacing w:line="360" w:lineRule="auto"/>
        <w:rPr>
          <w:lang w:val="en-US"/>
        </w:rPr>
      </w:pPr>
    </w:p>
    <w:p w:rsidR="009E76A0" w:rsidRPr="00B13573" w:rsidRDefault="009E76A0" w:rsidP="009E76A0">
      <w:pPr>
        <w:pStyle w:val="Listeafsnit"/>
        <w:spacing w:after="160" w:line="360" w:lineRule="auto"/>
        <w:ind w:left="0"/>
        <w:rPr>
          <w:rFonts w:ascii="Times New Roman" w:hAnsi="Times New Roman" w:cs="Times New Roman"/>
          <w:sz w:val="24"/>
          <w:szCs w:val="24"/>
          <w:lang w:val="en-US"/>
        </w:rPr>
      </w:pPr>
    </w:p>
    <w:sectPr w:rsidR="009E76A0" w:rsidRPr="00B13573" w:rsidSect="008A3ECF">
      <w:footerReference w:type="default" r:id="rId19"/>
      <w:pgSz w:w="11906" w:h="16838"/>
      <w:pgMar w:top="1701" w:right="1134" w:bottom="1701"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D14" w:rsidRDefault="00F76D14" w:rsidP="004D05BE">
      <w:pPr>
        <w:spacing w:after="0" w:line="240" w:lineRule="auto"/>
      </w:pPr>
      <w:r>
        <w:separator/>
      </w:r>
    </w:p>
  </w:endnote>
  <w:endnote w:type="continuationSeparator" w:id="0">
    <w:p w:rsidR="00F76D14" w:rsidRDefault="00F76D14" w:rsidP="004D0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155617"/>
      <w:docPartObj>
        <w:docPartGallery w:val="Page Numbers (Bottom of Page)"/>
        <w:docPartUnique/>
      </w:docPartObj>
    </w:sdtPr>
    <w:sdtEndPr/>
    <w:sdtContent>
      <w:p w:rsidR="009E76A0" w:rsidRDefault="009E76A0">
        <w:pPr>
          <w:pStyle w:val="Sidefod"/>
          <w:jc w:val="center"/>
        </w:pPr>
        <w:r>
          <w:fldChar w:fldCharType="begin"/>
        </w:r>
        <w:r>
          <w:instrText>PAGE   \* MERGEFORMAT</w:instrText>
        </w:r>
        <w:r>
          <w:fldChar w:fldCharType="separate"/>
        </w:r>
        <w:r w:rsidR="00B13573">
          <w:rPr>
            <w:noProof/>
          </w:rPr>
          <w:t>2</w:t>
        </w:r>
        <w:r>
          <w:fldChar w:fldCharType="end"/>
        </w:r>
      </w:p>
    </w:sdtContent>
  </w:sdt>
  <w:p w:rsidR="009E76A0" w:rsidRDefault="009E76A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D14" w:rsidRDefault="00F76D14" w:rsidP="004D05BE">
      <w:pPr>
        <w:spacing w:after="0" w:line="240" w:lineRule="auto"/>
      </w:pPr>
      <w:r>
        <w:separator/>
      </w:r>
    </w:p>
  </w:footnote>
  <w:footnote w:type="continuationSeparator" w:id="0">
    <w:p w:rsidR="00F76D14" w:rsidRDefault="00F76D14" w:rsidP="004D0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1F12"/>
    <w:multiLevelType w:val="hybridMultilevel"/>
    <w:tmpl w:val="3B9E839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0C35B5E"/>
    <w:multiLevelType w:val="hybridMultilevel"/>
    <w:tmpl w:val="416401D2"/>
    <w:lvl w:ilvl="0" w:tplc="04060001">
      <w:start w:val="1"/>
      <w:numFmt w:val="bullet"/>
      <w:lvlText w:val=""/>
      <w:lvlJc w:val="left"/>
      <w:pPr>
        <w:ind w:left="360" w:hanging="360"/>
      </w:pPr>
      <w:rPr>
        <w:rFonts w:ascii="Symbol" w:hAnsi="Symbol"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02983CD8"/>
    <w:multiLevelType w:val="hybridMultilevel"/>
    <w:tmpl w:val="DDDCD12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4887DAE"/>
    <w:multiLevelType w:val="hybridMultilevel"/>
    <w:tmpl w:val="95B81D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8E72E8C"/>
    <w:multiLevelType w:val="hybridMultilevel"/>
    <w:tmpl w:val="CFEE59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9717820"/>
    <w:multiLevelType w:val="hybridMultilevel"/>
    <w:tmpl w:val="6CD6E9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0C2A617B"/>
    <w:multiLevelType w:val="hybridMultilevel"/>
    <w:tmpl w:val="329E47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0C444478"/>
    <w:multiLevelType w:val="hybridMultilevel"/>
    <w:tmpl w:val="0264255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0E2317AD"/>
    <w:multiLevelType w:val="hybridMultilevel"/>
    <w:tmpl w:val="EDF0C7D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0F9F6A76"/>
    <w:multiLevelType w:val="hybridMultilevel"/>
    <w:tmpl w:val="1070EF1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2ED415A"/>
    <w:multiLevelType w:val="hybridMultilevel"/>
    <w:tmpl w:val="B7BE909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149B3A66"/>
    <w:multiLevelType w:val="hybridMultilevel"/>
    <w:tmpl w:val="52EC94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15A34320"/>
    <w:multiLevelType w:val="hybridMultilevel"/>
    <w:tmpl w:val="B298099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179D27D0"/>
    <w:multiLevelType w:val="hybridMultilevel"/>
    <w:tmpl w:val="AA8081D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1A3B704E"/>
    <w:multiLevelType w:val="hybridMultilevel"/>
    <w:tmpl w:val="69DC8F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A586551"/>
    <w:multiLevelType w:val="hybridMultilevel"/>
    <w:tmpl w:val="2F3EC87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24B01C43"/>
    <w:multiLevelType w:val="hybridMultilevel"/>
    <w:tmpl w:val="D196074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254465E9"/>
    <w:multiLevelType w:val="hybridMultilevel"/>
    <w:tmpl w:val="E6083EEA"/>
    <w:lvl w:ilvl="0" w:tplc="EA3CB9A4">
      <w:start w:val="1"/>
      <w:numFmt w:val="bullet"/>
      <w:lvlText w:val=""/>
      <w:lvlJc w:val="left"/>
      <w:pPr>
        <w:ind w:left="36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5532C52"/>
    <w:multiLevelType w:val="hybridMultilevel"/>
    <w:tmpl w:val="192889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28404C05"/>
    <w:multiLevelType w:val="hybridMultilevel"/>
    <w:tmpl w:val="48F08AB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28D81584"/>
    <w:multiLevelType w:val="hybridMultilevel"/>
    <w:tmpl w:val="3B60254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28DF31A7"/>
    <w:multiLevelType w:val="hybridMultilevel"/>
    <w:tmpl w:val="CBC4C47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2F4402C7"/>
    <w:multiLevelType w:val="hybridMultilevel"/>
    <w:tmpl w:val="81E46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2F7D0CF8"/>
    <w:multiLevelType w:val="hybridMultilevel"/>
    <w:tmpl w:val="1786F94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359F4791"/>
    <w:multiLevelType w:val="hybridMultilevel"/>
    <w:tmpl w:val="E26603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39AD613F"/>
    <w:multiLevelType w:val="hybridMultilevel"/>
    <w:tmpl w:val="8BD4E5E2"/>
    <w:lvl w:ilvl="0" w:tplc="04060001">
      <w:start w:val="1"/>
      <w:numFmt w:val="bullet"/>
      <w:lvlText w:val=""/>
      <w:lvlJc w:val="left"/>
      <w:pPr>
        <w:ind w:left="360" w:hanging="360"/>
      </w:pPr>
      <w:rPr>
        <w:rFonts w:ascii="Symbol" w:hAnsi="Symbol" w:hint="default"/>
      </w:rPr>
    </w:lvl>
    <w:lvl w:ilvl="1" w:tplc="C694B75C">
      <w:numFmt w:val="bullet"/>
      <w:lvlText w:val="·"/>
      <w:lvlJc w:val="left"/>
      <w:pPr>
        <w:ind w:left="1080" w:hanging="360"/>
      </w:pPr>
      <w:rPr>
        <w:rFonts w:ascii="Calibri" w:eastAsia="Times New Roman" w:hAnsi="Calibri" w:cs="Times New Roman" w:hint="default"/>
        <w:color w:val="192228"/>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3AA62502"/>
    <w:multiLevelType w:val="hybridMultilevel"/>
    <w:tmpl w:val="DE2840E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4D2A7E6F"/>
    <w:multiLevelType w:val="hybridMultilevel"/>
    <w:tmpl w:val="8A4C0C1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4DE20C92"/>
    <w:multiLevelType w:val="hybridMultilevel"/>
    <w:tmpl w:val="E6D86D8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4EB23E61"/>
    <w:multiLevelType w:val="hybridMultilevel"/>
    <w:tmpl w:val="F66C225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15:restartNumberingAfterBreak="0">
    <w:nsid w:val="4F5C4AC4"/>
    <w:multiLevelType w:val="hybridMultilevel"/>
    <w:tmpl w:val="0E10CF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9056917"/>
    <w:multiLevelType w:val="hybridMultilevel"/>
    <w:tmpl w:val="A49696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AFA6A42"/>
    <w:multiLevelType w:val="hybridMultilevel"/>
    <w:tmpl w:val="3F9A556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15:restartNumberingAfterBreak="0">
    <w:nsid w:val="5CC650B7"/>
    <w:multiLevelType w:val="hybridMultilevel"/>
    <w:tmpl w:val="A10A9DF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15:restartNumberingAfterBreak="0">
    <w:nsid w:val="621174F9"/>
    <w:multiLevelType w:val="hybridMultilevel"/>
    <w:tmpl w:val="695698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6A76DC4"/>
    <w:multiLevelType w:val="hybridMultilevel"/>
    <w:tmpl w:val="85407B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7E9203A"/>
    <w:multiLevelType w:val="hybridMultilevel"/>
    <w:tmpl w:val="1FE4C79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698A1FC2"/>
    <w:multiLevelType w:val="hybridMultilevel"/>
    <w:tmpl w:val="517C6D8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8" w15:restartNumberingAfterBreak="0">
    <w:nsid w:val="6AE50F00"/>
    <w:multiLevelType w:val="hybridMultilevel"/>
    <w:tmpl w:val="CA4C571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9" w15:restartNumberingAfterBreak="0">
    <w:nsid w:val="6CE56988"/>
    <w:multiLevelType w:val="hybridMultilevel"/>
    <w:tmpl w:val="CE9E312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0" w15:restartNumberingAfterBreak="0">
    <w:nsid w:val="6FC93F49"/>
    <w:multiLevelType w:val="hybridMultilevel"/>
    <w:tmpl w:val="27180F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15:restartNumberingAfterBreak="0">
    <w:nsid w:val="773F76D4"/>
    <w:multiLevelType w:val="hybridMultilevel"/>
    <w:tmpl w:val="F166942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7AF3FA0"/>
    <w:multiLevelType w:val="hybridMultilevel"/>
    <w:tmpl w:val="F7A4DC0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15:restartNumberingAfterBreak="0">
    <w:nsid w:val="7BAF4AD0"/>
    <w:multiLevelType w:val="hybridMultilevel"/>
    <w:tmpl w:val="911A060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4" w15:restartNumberingAfterBreak="0">
    <w:nsid w:val="7E723C50"/>
    <w:multiLevelType w:val="hybridMultilevel"/>
    <w:tmpl w:val="FCB8ADE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
  </w:num>
  <w:num w:numId="2">
    <w:abstractNumId w:val="25"/>
  </w:num>
  <w:num w:numId="3">
    <w:abstractNumId w:val="20"/>
  </w:num>
  <w:num w:numId="4">
    <w:abstractNumId w:val="33"/>
  </w:num>
  <w:num w:numId="5">
    <w:abstractNumId w:val="42"/>
  </w:num>
  <w:num w:numId="6">
    <w:abstractNumId w:val="10"/>
  </w:num>
  <w:num w:numId="7">
    <w:abstractNumId w:val="26"/>
  </w:num>
  <w:num w:numId="8">
    <w:abstractNumId w:val="44"/>
  </w:num>
  <w:num w:numId="9">
    <w:abstractNumId w:val="18"/>
  </w:num>
  <w:num w:numId="10">
    <w:abstractNumId w:val="4"/>
  </w:num>
  <w:num w:numId="11">
    <w:abstractNumId w:val="6"/>
  </w:num>
  <w:num w:numId="12">
    <w:abstractNumId w:val="40"/>
  </w:num>
  <w:num w:numId="13">
    <w:abstractNumId w:val="30"/>
  </w:num>
  <w:num w:numId="14">
    <w:abstractNumId w:val="11"/>
  </w:num>
  <w:num w:numId="15">
    <w:abstractNumId w:val="0"/>
  </w:num>
  <w:num w:numId="16">
    <w:abstractNumId w:val="24"/>
  </w:num>
  <w:num w:numId="17">
    <w:abstractNumId w:val="9"/>
  </w:num>
  <w:num w:numId="18">
    <w:abstractNumId w:val="16"/>
  </w:num>
  <w:num w:numId="19">
    <w:abstractNumId w:val="32"/>
  </w:num>
  <w:num w:numId="20">
    <w:abstractNumId w:val="39"/>
  </w:num>
  <w:num w:numId="21">
    <w:abstractNumId w:val="23"/>
  </w:num>
  <w:num w:numId="22">
    <w:abstractNumId w:val="12"/>
  </w:num>
  <w:num w:numId="23">
    <w:abstractNumId w:val="27"/>
  </w:num>
  <w:num w:numId="24">
    <w:abstractNumId w:val="21"/>
  </w:num>
  <w:num w:numId="25">
    <w:abstractNumId w:val="2"/>
  </w:num>
  <w:num w:numId="26">
    <w:abstractNumId w:val="41"/>
  </w:num>
  <w:num w:numId="27">
    <w:abstractNumId w:val="5"/>
  </w:num>
  <w:num w:numId="28">
    <w:abstractNumId w:val="37"/>
  </w:num>
  <w:num w:numId="29">
    <w:abstractNumId w:val="36"/>
  </w:num>
  <w:num w:numId="30">
    <w:abstractNumId w:val="15"/>
  </w:num>
  <w:num w:numId="31">
    <w:abstractNumId w:val="22"/>
  </w:num>
  <w:num w:numId="32">
    <w:abstractNumId w:val="29"/>
  </w:num>
  <w:num w:numId="33">
    <w:abstractNumId w:val="43"/>
  </w:num>
  <w:num w:numId="34">
    <w:abstractNumId w:val="19"/>
  </w:num>
  <w:num w:numId="35">
    <w:abstractNumId w:val="7"/>
  </w:num>
  <w:num w:numId="36">
    <w:abstractNumId w:val="31"/>
  </w:num>
  <w:num w:numId="37">
    <w:abstractNumId w:val="8"/>
  </w:num>
  <w:num w:numId="38">
    <w:abstractNumId w:val="28"/>
  </w:num>
  <w:num w:numId="39">
    <w:abstractNumId w:val="38"/>
  </w:num>
  <w:num w:numId="40">
    <w:abstractNumId w:val="13"/>
  </w:num>
  <w:num w:numId="41">
    <w:abstractNumId w:val="35"/>
  </w:num>
  <w:num w:numId="42">
    <w:abstractNumId w:val="14"/>
  </w:num>
  <w:num w:numId="43">
    <w:abstractNumId w:val="3"/>
  </w:num>
  <w:num w:numId="44">
    <w:abstractNumId w:val="34"/>
  </w:num>
  <w:num w:numId="45">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69"/>
    <w:rsid w:val="00002D91"/>
    <w:rsid w:val="00007D5A"/>
    <w:rsid w:val="000100A7"/>
    <w:rsid w:val="00011891"/>
    <w:rsid w:val="0001444C"/>
    <w:rsid w:val="00014D0B"/>
    <w:rsid w:val="000277D7"/>
    <w:rsid w:val="000302BD"/>
    <w:rsid w:val="000312A4"/>
    <w:rsid w:val="000354D4"/>
    <w:rsid w:val="00036CD0"/>
    <w:rsid w:val="00037AEF"/>
    <w:rsid w:val="000429C6"/>
    <w:rsid w:val="00044B02"/>
    <w:rsid w:val="000457D9"/>
    <w:rsid w:val="00050D92"/>
    <w:rsid w:val="0005169D"/>
    <w:rsid w:val="00051AA3"/>
    <w:rsid w:val="00054FA4"/>
    <w:rsid w:val="00056F8B"/>
    <w:rsid w:val="00057514"/>
    <w:rsid w:val="000576A3"/>
    <w:rsid w:val="000602B8"/>
    <w:rsid w:val="00060445"/>
    <w:rsid w:val="0006200B"/>
    <w:rsid w:val="00063973"/>
    <w:rsid w:val="000648EB"/>
    <w:rsid w:val="0006750D"/>
    <w:rsid w:val="0007135A"/>
    <w:rsid w:val="00072729"/>
    <w:rsid w:val="00073424"/>
    <w:rsid w:val="00073936"/>
    <w:rsid w:val="00075AC3"/>
    <w:rsid w:val="000769EE"/>
    <w:rsid w:val="0008296E"/>
    <w:rsid w:val="0008322E"/>
    <w:rsid w:val="00086BB4"/>
    <w:rsid w:val="000975B5"/>
    <w:rsid w:val="000A3F21"/>
    <w:rsid w:val="000A77D2"/>
    <w:rsid w:val="000B0EDD"/>
    <w:rsid w:val="000B424D"/>
    <w:rsid w:val="000B4A21"/>
    <w:rsid w:val="000B5B1A"/>
    <w:rsid w:val="000C0260"/>
    <w:rsid w:val="000C14AF"/>
    <w:rsid w:val="000C77D3"/>
    <w:rsid w:val="000D1470"/>
    <w:rsid w:val="000D7D35"/>
    <w:rsid w:val="000E0E1F"/>
    <w:rsid w:val="000E3665"/>
    <w:rsid w:val="000E4ED6"/>
    <w:rsid w:val="000E6169"/>
    <w:rsid w:val="000E6826"/>
    <w:rsid w:val="000E7898"/>
    <w:rsid w:val="000F035D"/>
    <w:rsid w:val="000F2738"/>
    <w:rsid w:val="000F29C2"/>
    <w:rsid w:val="000F4A22"/>
    <w:rsid w:val="000F4BEC"/>
    <w:rsid w:val="000F7213"/>
    <w:rsid w:val="000F7B14"/>
    <w:rsid w:val="001009D2"/>
    <w:rsid w:val="00101205"/>
    <w:rsid w:val="00102031"/>
    <w:rsid w:val="001029BC"/>
    <w:rsid w:val="001063BB"/>
    <w:rsid w:val="001075F7"/>
    <w:rsid w:val="001110A3"/>
    <w:rsid w:val="00113BE3"/>
    <w:rsid w:val="001152AE"/>
    <w:rsid w:val="00125E25"/>
    <w:rsid w:val="00127ECD"/>
    <w:rsid w:val="00132458"/>
    <w:rsid w:val="0013285D"/>
    <w:rsid w:val="0013585C"/>
    <w:rsid w:val="00141796"/>
    <w:rsid w:val="00141C2A"/>
    <w:rsid w:val="0014333A"/>
    <w:rsid w:val="00143E91"/>
    <w:rsid w:val="00144EFD"/>
    <w:rsid w:val="00146827"/>
    <w:rsid w:val="001470FE"/>
    <w:rsid w:val="00150F96"/>
    <w:rsid w:val="00151865"/>
    <w:rsid w:val="001534FA"/>
    <w:rsid w:val="00157B5C"/>
    <w:rsid w:val="001613DC"/>
    <w:rsid w:val="0016199E"/>
    <w:rsid w:val="0016227C"/>
    <w:rsid w:val="001646EF"/>
    <w:rsid w:val="00170A76"/>
    <w:rsid w:val="00171B73"/>
    <w:rsid w:val="00172470"/>
    <w:rsid w:val="00172BE2"/>
    <w:rsid w:val="001740E3"/>
    <w:rsid w:val="001741CC"/>
    <w:rsid w:val="0018135A"/>
    <w:rsid w:val="0019560A"/>
    <w:rsid w:val="001A18CA"/>
    <w:rsid w:val="001A4A7D"/>
    <w:rsid w:val="001A529C"/>
    <w:rsid w:val="001A6DCC"/>
    <w:rsid w:val="001B31EE"/>
    <w:rsid w:val="001B5D2B"/>
    <w:rsid w:val="001B69FE"/>
    <w:rsid w:val="001C7432"/>
    <w:rsid w:val="001D7AAA"/>
    <w:rsid w:val="001E139A"/>
    <w:rsid w:val="001E1E9E"/>
    <w:rsid w:val="001E216A"/>
    <w:rsid w:val="001E6957"/>
    <w:rsid w:val="001E7176"/>
    <w:rsid w:val="001E73E7"/>
    <w:rsid w:val="001F047C"/>
    <w:rsid w:val="001F0D4A"/>
    <w:rsid w:val="001F5B13"/>
    <w:rsid w:val="001F66FF"/>
    <w:rsid w:val="001F7602"/>
    <w:rsid w:val="001F77D6"/>
    <w:rsid w:val="00200767"/>
    <w:rsid w:val="00201B98"/>
    <w:rsid w:val="00207D91"/>
    <w:rsid w:val="00210097"/>
    <w:rsid w:val="002151EA"/>
    <w:rsid w:val="00221B3D"/>
    <w:rsid w:val="00222446"/>
    <w:rsid w:val="00222D25"/>
    <w:rsid w:val="00226126"/>
    <w:rsid w:val="00226BCC"/>
    <w:rsid w:val="00231287"/>
    <w:rsid w:val="0023471C"/>
    <w:rsid w:val="00234C72"/>
    <w:rsid w:val="0023607E"/>
    <w:rsid w:val="00236A3A"/>
    <w:rsid w:val="00236C43"/>
    <w:rsid w:val="0023714A"/>
    <w:rsid w:val="00237DFD"/>
    <w:rsid w:val="00242663"/>
    <w:rsid w:val="00242F06"/>
    <w:rsid w:val="002432DB"/>
    <w:rsid w:val="00243D31"/>
    <w:rsid w:val="00245DC7"/>
    <w:rsid w:val="0024647C"/>
    <w:rsid w:val="0024778C"/>
    <w:rsid w:val="002520AB"/>
    <w:rsid w:val="00254213"/>
    <w:rsid w:val="0025560E"/>
    <w:rsid w:val="002572EF"/>
    <w:rsid w:val="00261020"/>
    <w:rsid w:val="002712A0"/>
    <w:rsid w:val="00273575"/>
    <w:rsid w:val="00273668"/>
    <w:rsid w:val="0027375C"/>
    <w:rsid w:val="002739A9"/>
    <w:rsid w:val="00273A2D"/>
    <w:rsid w:val="00273C75"/>
    <w:rsid w:val="00276AD1"/>
    <w:rsid w:val="00282231"/>
    <w:rsid w:val="00291AD7"/>
    <w:rsid w:val="00292CEE"/>
    <w:rsid w:val="00295DE8"/>
    <w:rsid w:val="002A1304"/>
    <w:rsid w:val="002A143C"/>
    <w:rsid w:val="002A3993"/>
    <w:rsid w:val="002A6D1D"/>
    <w:rsid w:val="002A799D"/>
    <w:rsid w:val="002B124B"/>
    <w:rsid w:val="002B385A"/>
    <w:rsid w:val="002B6C41"/>
    <w:rsid w:val="002C00E7"/>
    <w:rsid w:val="002C0F9E"/>
    <w:rsid w:val="002C394A"/>
    <w:rsid w:val="002C3C88"/>
    <w:rsid w:val="002C6D90"/>
    <w:rsid w:val="002D0260"/>
    <w:rsid w:val="002D033C"/>
    <w:rsid w:val="002D23A7"/>
    <w:rsid w:val="002E466A"/>
    <w:rsid w:val="002E46C6"/>
    <w:rsid w:val="002E66B9"/>
    <w:rsid w:val="002E6FF0"/>
    <w:rsid w:val="002E73AD"/>
    <w:rsid w:val="002F3BCA"/>
    <w:rsid w:val="002F4E29"/>
    <w:rsid w:val="002F5598"/>
    <w:rsid w:val="00301D81"/>
    <w:rsid w:val="00301DC9"/>
    <w:rsid w:val="0030287B"/>
    <w:rsid w:val="003049B4"/>
    <w:rsid w:val="00307EFD"/>
    <w:rsid w:val="00310852"/>
    <w:rsid w:val="00321199"/>
    <w:rsid w:val="003249B3"/>
    <w:rsid w:val="00331585"/>
    <w:rsid w:val="00333E9B"/>
    <w:rsid w:val="00337FAE"/>
    <w:rsid w:val="00341C3E"/>
    <w:rsid w:val="00342DA4"/>
    <w:rsid w:val="00344AE1"/>
    <w:rsid w:val="00345F0F"/>
    <w:rsid w:val="0034645E"/>
    <w:rsid w:val="00347E99"/>
    <w:rsid w:val="00350841"/>
    <w:rsid w:val="00351CE1"/>
    <w:rsid w:val="00352D7F"/>
    <w:rsid w:val="00353280"/>
    <w:rsid w:val="00355446"/>
    <w:rsid w:val="00355495"/>
    <w:rsid w:val="00356604"/>
    <w:rsid w:val="00360A20"/>
    <w:rsid w:val="00374C23"/>
    <w:rsid w:val="00375B79"/>
    <w:rsid w:val="00376CAB"/>
    <w:rsid w:val="00377382"/>
    <w:rsid w:val="003851D4"/>
    <w:rsid w:val="003856F5"/>
    <w:rsid w:val="00386149"/>
    <w:rsid w:val="00390068"/>
    <w:rsid w:val="00391C18"/>
    <w:rsid w:val="00394E75"/>
    <w:rsid w:val="003B105A"/>
    <w:rsid w:val="003B4A4D"/>
    <w:rsid w:val="003B5CAE"/>
    <w:rsid w:val="003C18DB"/>
    <w:rsid w:val="003D14A3"/>
    <w:rsid w:val="003D508A"/>
    <w:rsid w:val="003D5E22"/>
    <w:rsid w:val="003E0B4B"/>
    <w:rsid w:val="003E2E74"/>
    <w:rsid w:val="003F4F29"/>
    <w:rsid w:val="00400231"/>
    <w:rsid w:val="00402644"/>
    <w:rsid w:val="00402BF5"/>
    <w:rsid w:val="004040C4"/>
    <w:rsid w:val="0041066E"/>
    <w:rsid w:val="00410E05"/>
    <w:rsid w:val="00413469"/>
    <w:rsid w:val="0041421B"/>
    <w:rsid w:val="00414EC5"/>
    <w:rsid w:val="0041594F"/>
    <w:rsid w:val="004159F1"/>
    <w:rsid w:val="004225D8"/>
    <w:rsid w:val="00423507"/>
    <w:rsid w:val="00423B77"/>
    <w:rsid w:val="00424392"/>
    <w:rsid w:val="00431FE7"/>
    <w:rsid w:val="004333E4"/>
    <w:rsid w:val="00434452"/>
    <w:rsid w:val="00434763"/>
    <w:rsid w:val="00436C5B"/>
    <w:rsid w:val="004406EA"/>
    <w:rsid w:val="00443B10"/>
    <w:rsid w:val="00444197"/>
    <w:rsid w:val="00444B95"/>
    <w:rsid w:val="0044516B"/>
    <w:rsid w:val="00447104"/>
    <w:rsid w:val="004512FB"/>
    <w:rsid w:val="0045211A"/>
    <w:rsid w:val="00456F36"/>
    <w:rsid w:val="0046449E"/>
    <w:rsid w:val="00467B7A"/>
    <w:rsid w:val="00471B30"/>
    <w:rsid w:val="00472BD7"/>
    <w:rsid w:val="004742D8"/>
    <w:rsid w:val="00474F1E"/>
    <w:rsid w:val="00477499"/>
    <w:rsid w:val="004777AF"/>
    <w:rsid w:val="004807DC"/>
    <w:rsid w:val="0048357A"/>
    <w:rsid w:val="00484EF0"/>
    <w:rsid w:val="00484F7C"/>
    <w:rsid w:val="00487FB8"/>
    <w:rsid w:val="004943E6"/>
    <w:rsid w:val="00497348"/>
    <w:rsid w:val="004A5D61"/>
    <w:rsid w:val="004B04D9"/>
    <w:rsid w:val="004B2FD9"/>
    <w:rsid w:val="004B4180"/>
    <w:rsid w:val="004B446E"/>
    <w:rsid w:val="004B5242"/>
    <w:rsid w:val="004B6173"/>
    <w:rsid w:val="004B786C"/>
    <w:rsid w:val="004C0783"/>
    <w:rsid w:val="004C0EA5"/>
    <w:rsid w:val="004C2DEB"/>
    <w:rsid w:val="004C75A2"/>
    <w:rsid w:val="004D05BE"/>
    <w:rsid w:val="004D0655"/>
    <w:rsid w:val="004D12AE"/>
    <w:rsid w:val="004D1876"/>
    <w:rsid w:val="004D2BCE"/>
    <w:rsid w:val="004D42E3"/>
    <w:rsid w:val="004D7387"/>
    <w:rsid w:val="004E1B94"/>
    <w:rsid w:val="004E1FF6"/>
    <w:rsid w:val="004E4601"/>
    <w:rsid w:val="004E4D68"/>
    <w:rsid w:val="004E7672"/>
    <w:rsid w:val="00502D27"/>
    <w:rsid w:val="0051248C"/>
    <w:rsid w:val="00513391"/>
    <w:rsid w:val="00514856"/>
    <w:rsid w:val="0052069F"/>
    <w:rsid w:val="00525702"/>
    <w:rsid w:val="00526A9A"/>
    <w:rsid w:val="005271F4"/>
    <w:rsid w:val="00527F5A"/>
    <w:rsid w:val="00533336"/>
    <w:rsid w:val="00534903"/>
    <w:rsid w:val="00535A20"/>
    <w:rsid w:val="00536EE8"/>
    <w:rsid w:val="00537A73"/>
    <w:rsid w:val="00543198"/>
    <w:rsid w:val="00553424"/>
    <w:rsid w:val="00553591"/>
    <w:rsid w:val="00555932"/>
    <w:rsid w:val="0056101A"/>
    <w:rsid w:val="0056274A"/>
    <w:rsid w:val="00563DE9"/>
    <w:rsid w:val="005642D3"/>
    <w:rsid w:val="005705AF"/>
    <w:rsid w:val="005716AF"/>
    <w:rsid w:val="00572CB0"/>
    <w:rsid w:val="0057368B"/>
    <w:rsid w:val="00573DFE"/>
    <w:rsid w:val="00574525"/>
    <w:rsid w:val="0057471B"/>
    <w:rsid w:val="005800AB"/>
    <w:rsid w:val="00581C9D"/>
    <w:rsid w:val="00583797"/>
    <w:rsid w:val="00583805"/>
    <w:rsid w:val="00583B2D"/>
    <w:rsid w:val="005853BC"/>
    <w:rsid w:val="005868AF"/>
    <w:rsid w:val="00592857"/>
    <w:rsid w:val="00593C34"/>
    <w:rsid w:val="00593F86"/>
    <w:rsid w:val="005A3DBC"/>
    <w:rsid w:val="005A5BEA"/>
    <w:rsid w:val="005A69A3"/>
    <w:rsid w:val="005A6BF0"/>
    <w:rsid w:val="005B14EB"/>
    <w:rsid w:val="005B473B"/>
    <w:rsid w:val="005B62ED"/>
    <w:rsid w:val="005C0AB1"/>
    <w:rsid w:val="005C3EAA"/>
    <w:rsid w:val="005C778E"/>
    <w:rsid w:val="005C7FCD"/>
    <w:rsid w:val="005D0D08"/>
    <w:rsid w:val="005D7D59"/>
    <w:rsid w:val="005F3324"/>
    <w:rsid w:val="005F35D9"/>
    <w:rsid w:val="005F5051"/>
    <w:rsid w:val="005F55E9"/>
    <w:rsid w:val="00603D22"/>
    <w:rsid w:val="00605474"/>
    <w:rsid w:val="00605DC5"/>
    <w:rsid w:val="00611A87"/>
    <w:rsid w:val="00621C48"/>
    <w:rsid w:val="0062208A"/>
    <w:rsid w:val="00626798"/>
    <w:rsid w:val="0063168E"/>
    <w:rsid w:val="00633A5E"/>
    <w:rsid w:val="00637B28"/>
    <w:rsid w:val="00640712"/>
    <w:rsid w:val="00647697"/>
    <w:rsid w:val="00652532"/>
    <w:rsid w:val="00656CC9"/>
    <w:rsid w:val="0065748F"/>
    <w:rsid w:val="006601B8"/>
    <w:rsid w:val="00661AF3"/>
    <w:rsid w:val="00662E99"/>
    <w:rsid w:val="00663761"/>
    <w:rsid w:val="00663A64"/>
    <w:rsid w:val="00667887"/>
    <w:rsid w:val="00670692"/>
    <w:rsid w:val="00671053"/>
    <w:rsid w:val="00671068"/>
    <w:rsid w:val="00677512"/>
    <w:rsid w:val="00680F2F"/>
    <w:rsid w:val="00682A1A"/>
    <w:rsid w:val="00683AD0"/>
    <w:rsid w:val="00684F35"/>
    <w:rsid w:val="00691E11"/>
    <w:rsid w:val="0069597E"/>
    <w:rsid w:val="00697D74"/>
    <w:rsid w:val="006A028C"/>
    <w:rsid w:val="006A06DB"/>
    <w:rsid w:val="006A08E7"/>
    <w:rsid w:val="006A0D1D"/>
    <w:rsid w:val="006A16C1"/>
    <w:rsid w:val="006A19FD"/>
    <w:rsid w:val="006A6265"/>
    <w:rsid w:val="006A7CD5"/>
    <w:rsid w:val="006B3A90"/>
    <w:rsid w:val="006B5622"/>
    <w:rsid w:val="006B6D41"/>
    <w:rsid w:val="006B740B"/>
    <w:rsid w:val="006C08D2"/>
    <w:rsid w:val="006C2733"/>
    <w:rsid w:val="006C3769"/>
    <w:rsid w:val="006C4B90"/>
    <w:rsid w:val="006C64B8"/>
    <w:rsid w:val="006D395A"/>
    <w:rsid w:val="006D3F52"/>
    <w:rsid w:val="006D4443"/>
    <w:rsid w:val="006D45D6"/>
    <w:rsid w:val="006D646D"/>
    <w:rsid w:val="006D6733"/>
    <w:rsid w:val="006E7A8D"/>
    <w:rsid w:val="006F0F4D"/>
    <w:rsid w:val="006F46C6"/>
    <w:rsid w:val="006F6A6D"/>
    <w:rsid w:val="00701238"/>
    <w:rsid w:val="0070341C"/>
    <w:rsid w:val="00705C0E"/>
    <w:rsid w:val="00715080"/>
    <w:rsid w:val="00715389"/>
    <w:rsid w:val="007161EF"/>
    <w:rsid w:val="007358C8"/>
    <w:rsid w:val="0073605A"/>
    <w:rsid w:val="00736F2D"/>
    <w:rsid w:val="007376F7"/>
    <w:rsid w:val="00740AC8"/>
    <w:rsid w:val="00742E30"/>
    <w:rsid w:val="00743837"/>
    <w:rsid w:val="007448AB"/>
    <w:rsid w:val="00745FF4"/>
    <w:rsid w:val="00746469"/>
    <w:rsid w:val="007475DA"/>
    <w:rsid w:val="00750632"/>
    <w:rsid w:val="007506B7"/>
    <w:rsid w:val="0075102B"/>
    <w:rsid w:val="00751C27"/>
    <w:rsid w:val="00752937"/>
    <w:rsid w:val="007544B2"/>
    <w:rsid w:val="007550E4"/>
    <w:rsid w:val="00756424"/>
    <w:rsid w:val="00757408"/>
    <w:rsid w:val="00757ED0"/>
    <w:rsid w:val="00760B34"/>
    <w:rsid w:val="00761E64"/>
    <w:rsid w:val="0076386F"/>
    <w:rsid w:val="007644B6"/>
    <w:rsid w:val="00764E90"/>
    <w:rsid w:val="0076599C"/>
    <w:rsid w:val="0076677D"/>
    <w:rsid w:val="00766C61"/>
    <w:rsid w:val="00767CA5"/>
    <w:rsid w:val="00771EB7"/>
    <w:rsid w:val="00772781"/>
    <w:rsid w:val="00777CAD"/>
    <w:rsid w:val="00782ECF"/>
    <w:rsid w:val="00786FFF"/>
    <w:rsid w:val="007902B2"/>
    <w:rsid w:val="0079179B"/>
    <w:rsid w:val="00793EBA"/>
    <w:rsid w:val="00794929"/>
    <w:rsid w:val="007978E2"/>
    <w:rsid w:val="007A25B7"/>
    <w:rsid w:val="007A4312"/>
    <w:rsid w:val="007B5CF0"/>
    <w:rsid w:val="007B641C"/>
    <w:rsid w:val="007C619B"/>
    <w:rsid w:val="007D2120"/>
    <w:rsid w:val="007D3A24"/>
    <w:rsid w:val="007D3E3F"/>
    <w:rsid w:val="007D5C3D"/>
    <w:rsid w:val="007D5E62"/>
    <w:rsid w:val="007E08BE"/>
    <w:rsid w:val="007E0AFA"/>
    <w:rsid w:val="007E2387"/>
    <w:rsid w:val="007E337B"/>
    <w:rsid w:val="007E4346"/>
    <w:rsid w:val="007E4EFA"/>
    <w:rsid w:val="007E53C3"/>
    <w:rsid w:val="007E7142"/>
    <w:rsid w:val="007F1FC2"/>
    <w:rsid w:val="007F55DC"/>
    <w:rsid w:val="00801262"/>
    <w:rsid w:val="00801911"/>
    <w:rsid w:val="00802631"/>
    <w:rsid w:val="00803568"/>
    <w:rsid w:val="00804AD7"/>
    <w:rsid w:val="00806F58"/>
    <w:rsid w:val="0081258B"/>
    <w:rsid w:val="00814DC5"/>
    <w:rsid w:val="008154A8"/>
    <w:rsid w:val="00816690"/>
    <w:rsid w:val="00824A6E"/>
    <w:rsid w:val="0082546A"/>
    <w:rsid w:val="00826D1C"/>
    <w:rsid w:val="00833B55"/>
    <w:rsid w:val="00834B93"/>
    <w:rsid w:val="00836238"/>
    <w:rsid w:val="0084223A"/>
    <w:rsid w:val="00843D7F"/>
    <w:rsid w:val="0085029A"/>
    <w:rsid w:val="008550E5"/>
    <w:rsid w:val="00857D88"/>
    <w:rsid w:val="0086506E"/>
    <w:rsid w:val="00867F9A"/>
    <w:rsid w:val="0087368A"/>
    <w:rsid w:val="00874042"/>
    <w:rsid w:val="00874187"/>
    <w:rsid w:val="00875A4B"/>
    <w:rsid w:val="0087611C"/>
    <w:rsid w:val="008766D2"/>
    <w:rsid w:val="008825FB"/>
    <w:rsid w:val="00882997"/>
    <w:rsid w:val="008829DA"/>
    <w:rsid w:val="00887C29"/>
    <w:rsid w:val="00890AF6"/>
    <w:rsid w:val="00892222"/>
    <w:rsid w:val="00897C52"/>
    <w:rsid w:val="008A2BAA"/>
    <w:rsid w:val="008A2C3A"/>
    <w:rsid w:val="008A3ECF"/>
    <w:rsid w:val="008A4569"/>
    <w:rsid w:val="008A6E7E"/>
    <w:rsid w:val="008C1C69"/>
    <w:rsid w:val="008C3223"/>
    <w:rsid w:val="008C3937"/>
    <w:rsid w:val="008C4623"/>
    <w:rsid w:val="008D5DD5"/>
    <w:rsid w:val="008E2CCC"/>
    <w:rsid w:val="008E5967"/>
    <w:rsid w:val="008E6E49"/>
    <w:rsid w:val="008F0CDE"/>
    <w:rsid w:val="008F220A"/>
    <w:rsid w:val="008F23B9"/>
    <w:rsid w:val="00902F48"/>
    <w:rsid w:val="0090406E"/>
    <w:rsid w:val="00907497"/>
    <w:rsid w:val="009074D9"/>
    <w:rsid w:val="00907D16"/>
    <w:rsid w:val="009110D1"/>
    <w:rsid w:val="009135E0"/>
    <w:rsid w:val="00913E80"/>
    <w:rsid w:val="009148D8"/>
    <w:rsid w:val="0091649D"/>
    <w:rsid w:val="00921DCB"/>
    <w:rsid w:val="00922295"/>
    <w:rsid w:val="00923DD0"/>
    <w:rsid w:val="0092474E"/>
    <w:rsid w:val="0093093D"/>
    <w:rsid w:val="00930D75"/>
    <w:rsid w:val="0093153B"/>
    <w:rsid w:val="00934781"/>
    <w:rsid w:val="00935D9A"/>
    <w:rsid w:val="009373CF"/>
    <w:rsid w:val="009404F6"/>
    <w:rsid w:val="009407A2"/>
    <w:rsid w:val="009423AC"/>
    <w:rsid w:val="0094510B"/>
    <w:rsid w:val="00950187"/>
    <w:rsid w:val="009505D9"/>
    <w:rsid w:val="0095074A"/>
    <w:rsid w:val="00950F1D"/>
    <w:rsid w:val="00953B24"/>
    <w:rsid w:val="00954932"/>
    <w:rsid w:val="00956BFA"/>
    <w:rsid w:val="00960F9F"/>
    <w:rsid w:val="00961264"/>
    <w:rsid w:val="00964966"/>
    <w:rsid w:val="0098229B"/>
    <w:rsid w:val="00990B55"/>
    <w:rsid w:val="00992853"/>
    <w:rsid w:val="00996A72"/>
    <w:rsid w:val="00997B12"/>
    <w:rsid w:val="009A231F"/>
    <w:rsid w:val="009A29A8"/>
    <w:rsid w:val="009A68AC"/>
    <w:rsid w:val="009B0681"/>
    <w:rsid w:val="009B555C"/>
    <w:rsid w:val="009B6FC8"/>
    <w:rsid w:val="009C15D7"/>
    <w:rsid w:val="009C574E"/>
    <w:rsid w:val="009C5CA9"/>
    <w:rsid w:val="009C6698"/>
    <w:rsid w:val="009C69FF"/>
    <w:rsid w:val="009C6AB7"/>
    <w:rsid w:val="009C6D8E"/>
    <w:rsid w:val="009D3ACA"/>
    <w:rsid w:val="009E0EE1"/>
    <w:rsid w:val="009E76A0"/>
    <w:rsid w:val="009F3BE1"/>
    <w:rsid w:val="009F6D02"/>
    <w:rsid w:val="00A02B4E"/>
    <w:rsid w:val="00A05459"/>
    <w:rsid w:val="00A05482"/>
    <w:rsid w:val="00A06D4A"/>
    <w:rsid w:val="00A07A7C"/>
    <w:rsid w:val="00A119AF"/>
    <w:rsid w:val="00A11C47"/>
    <w:rsid w:val="00A1220B"/>
    <w:rsid w:val="00A126E1"/>
    <w:rsid w:val="00A13193"/>
    <w:rsid w:val="00A13455"/>
    <w:rsid w:val="00A13C9D"/>
    <w:rsid w:val="00A1798C"/>
    <w:rsid w:val="00A21619"/>
    <w:rsid w:val="00A22A62"/>
    <w:rsid w:val="00A23349"/>
    <w:rsid w:val="00A23F92"/>
    <w:rsid w:val="00A25174"/>
    <w:rsid w:val="00A25B1C"/>
    <w:rsid w:val="00A269D7"/>
    <w:rsid w:val="00A3145D"/>
    <w:rsid w:val="00A327B1"/>
    <w:rsid w:val="00A32D5F"/>
    <w:rsid w:val="00A366D0"/>
    <w:rsid w:val="00A37875"/>
    <w:rsid w:val="00A40CBD"/>
    <w:rsid w:val="00A42831"/>
    <w:rsid w:val="00A471F1"/>
    <w:rsid w:val="00A50FD2"/>
    <w:rsid w:val="00A513CB"/>
    <w:rsid w:val="00A536AE"/>
    <w:rsid w:val="00A541E0"/>
    <w:rsid w:val="00A62A87"/>
    <w:rsid w:val="00A64BE7"/>
    <w:rsid w:val="00A65D14"/>
    <w:rsid w:val="00A7024D"/>
    <w:rsid w:val="00A72585"/>
    <w:rsid w:val="00A74307"/>
    <w:rsid w:val="00A752FE"/>
    <w:rsid w:val="00A75421"/>
    <w:rsid w:val="00A76DEA"/>
    <w:rsid w:val="00A8352A"/>
    <w:rsid w:val="00A8561F"/>
    <w:rsid w:val="00A90858"/>
    <w:rsid w:val="00A910B8"/>
    <w:rsid w:val="00A92475"/>
    <w:rsid w:val="00A9248A"/>
    <w:rsid w:val="00A966A4"/>
    <w:rsid w:val="00AA0760"/>
    <w:rsid w:val="00AA20E6"/>
    <w:rsid w:val="00AA2B56"/>
    <w:rsid w:val="00AA3D54"/>
    <w:rsid w:val="00AA788B"/>
    <w:rsid w:val="00AB28F5"/>
    <w:rsid w:val="00AC236D"/>
    <w:rsid w:val="00AC265B"/>
    <w:rsid w:val="00AC2DBE"/>
    <w:rsid w:val="00AC4DD8"/>
    <w:rsid w:val="00AD12A2"/>
    <w:rsid w:val="00AD3F97"/>
    <w:rsid w:val="00AD6806"/>
    <w:rsid w:val="00AE095A"/>
    <w:rsid w:val="00AE270B"/>
    <w:rsid w:val="00AE59AF"/>
    <w:rsid w:val="00AF2D17"/>
    <w:rsid w:val="00AF2DB3"/>
    <w:rsid w:val="00AF2E2C"/>
    <w:rsid w:val="00B05A6A"/>
    <w:rsid w:val="00B11483"/>
    <w:rsid w:val="00B12C24"/>
    <w:rsid w:val="00B13573"/>
    <w:rsid w:val="00B13B37"/>
    <w:rsid w:val="00B20296"/>
    <w:rsid w:val="00B2144A"/>
    <w:rsid w:val="00B2241C"/>
    <w:rsid w:val="00B256A1"/>
    <w:rsid w:val="00B258F0"/>
    <w:rsid w:val="00B3010F"/>
    <w:rsid w:val="00B30826"/>
    <w:rsid w:val="00B31407"/>
    <w:rsid w:val="00B3189D"/>
    <w:rsid w:val="00B340B2"/>
    <w:rsid w:val="00B36305"/>
    <w:rsid w:val="00B37F2B"/>
    <w:rsid w:val="00B40B5A"/>
    <w:rsid w:val="00B450C1"/>
    <w:rsid w:val="00B50FEC"/>
    <w:rsid w:val="00B53D61"/>
    <w:rsid w:val="00B54E96"/>
    <w:rsid w:val="00B55710"/>
    <w:rsid w:val="00B565AD"/>
    <w:rsid w:val="00B607FA"/>
    <w:rsid w:val="00B62E5E"/>
    <w:rsid w:val="00B635DF"/>
    <w:rsid w:val="00B65301"/>
    <w:rsid w:val="00B662A7"/>
    <w:rsid w:val="00B678A8"/>
    <w:rsid w:val="00B7578B"/>
    <w:rsid w:val="00B76E4B"/>
    <w:rsid w:val="00B84C01"/>
    <w:rsid w:val="00B9027B"/>
    <w:rsid w:val="00B9237D"/>
    <w:rsid w:val="00B926E6"/>
    <w:rsid w:val="00B94E5F"/>
    <w:rsid w:val="00B95CC2"/>
    <w:rsid w:val="00B95F5D"/>
    <w:rsid w:val="00BA2617"/>
    <w:rsid w:val="00BA2E25"/>
    <w:rsid w:val="00BA7D05"/>
    <w:rsid w:val="00BB0B72"/>
    <w:rsid w:val="00BB1FCC"/>
    <w:rsid w:val="00BB33A1"/>
    <w:rsid w:val="00BB4C20"/>
    <w:rsid w:val="00BB5493"/>
    <w:rsid w:val="00BC03C1"/>
    <w:rsid w:val="00BC0A1E"/>
    <w:rsid w:val="00BC43AA"/>
    <w:rsid w:val="00BC53EA"/>
    <w:rsid w:val="00BC7630"/>
    <w:rsid w:val="00BE046D"/>
    <w:rsid w:val="00BE43B2"/>
    <w:rsid w:val="00BE6395"/>
    <w:rsid w:val="00BE64CC"/>
    <w:rsid w:val="00BF1B86"/>
    <w:rsid w:val="00BF3A03"/>
    <w:rsid w:val="00BF479A"/>
    <w:rsid w:val="00BF58FA"/>
    <w:rsid w:val="00BF6A01"/>
    <w:rsid w:val="00BF6E10"/>
    <w:rsid w:val="00C0033F"/>
    <w:rsid w:val="00C02021"/>
    <w:rsid w:val="00C03920"/>
    <w:rsid w:val="00C03ED5"/>
    <w:rsid w:val="00C0459A"/>
    <w:rsid w:val="00C04AF0"/>
    <w:rsid w:val="00C05CA5"/>
    <w:rsid w:val="00C06A82"/>
    <w:rsid w:val="00C104D2"/>
    <w:rsid w:val="00C13D23"/>
    <w:rsid w:val="00C14F88"/>
    <w:rsid w:val="00C1532B"/>
    <w:rsid w:val="00C16A91"/>
    <w:rsid w:val="00C2068F"/>
    <w:rsid w:val="00C21C53"/>
    <w:rsid w:val="00C22E5A"/>
    <w:rsid w:val="00C23D69"/>
    <w:rsid w:val="00C24375"/>
    <w:rsid w:val="00C26A66"/>
    <w:rsid w:val="00C26D27"/>
    <w:rsid w:val="00C26E4A"/>
    <w:rsid w:val="00C271A7"/>
    <w:rsid w:val="00C416E2"/>
    <w:rsid w:val="00C41CB0"/>
    <w:rsid w:val="00C4275B"/>
    <w:rsid w:val="00C44FC3"/>
    <w:rsid w:val="00C465C0"/>
    <w:rsid w:val="00C46F5D"/>
    <w:rsid w:val="00C4721B"/>
    <w:rsid w:val="00C52092"/>
    <w:rsid w:val="00C535D2"/>
    <w:rsid w:val="00C54951"/>
    <w:rsid w:val="00C60A9C"/>
    <w:rsid w:val="00C60C08"/>
    <w:rsid w:val="00C6527C"/>
    <w:rsid w:val="00C704E4"/>
    <w:rsid w:val="00C70EB8"/>
    <w:rsid w:val="00C72CEE"/>
    <w:rsid w:val="00C76ACE"/>
    <w:rsid w:val="00C86013"/>
    <w:rsid w:val="00C86C52"/>
    <w:rsid w:val="00C87954"/>
    <w:rsid w:val="00C918A3"/>
    <w:rsid w:val="00C94BBA"/>
    <w:rsid w:val="00C95D85"/>
    <w:rsid w:val="00C95DC6"/>
    <w:rsid w:val="00C963CF"/>
    <w:rsid w:val="00CA193E"/>
    <w:rsid w:val="00CA4123"/>
    <w:rsid w:val="00CA533D"/>
    <w:rsid w:val="00CA5C25"/>
    <w:rsid w:val="00CA62B9"/>
    <w:rsid w:val="00CB292D"/>
    <w:rsid w:val="00CB2B2A"/>
    <w:rsid w:val="00CB357A"/>
    <w:rsid w:val="00CB437C"/>
    <w:rsid w:val="00CB571E"/>
    <w:rsid w:val="00CC14A8"/>
    <w:rsid w:val="00CC1532"/>
    <w:rsid w:val="00CC1540"/>
    <w:rsid w:val="00CC305A"/>
    <w:rsid w:val="00CC6E0C"/>
    <w:rsid w:val="00CD0D03"/>
    <w:rsid w:val="00CD0F6E"/>
    <w:rsid w:val="00CD2990"/>
    <w:rsid w:val="00CD7FA8"/>
    <w:rsid w:val="00CE72C1"/>
    <w:rsid w:val="00CF7A52"/>
    <w:rsid w:val="00D0020A"/>
    <w:rsid w:val="00D00291"/>
    <w:rsid w:val="00D0071D"/>
    <w:rsid w:val="00D015E1"/>
    <w:rsid w:val="00D01E42"/>
    <w:rsid w:val="00D05B18"/>
    <w:rsid w:val="00D10994"/>
    <w:rsid w:val="00D10E06"/>
    <w:rsid w:val="00D11BDE"/>
    <w:rsid w:val="00D16BED"/>
    <w:rsid w:val="00D203C3"/>
    <w:rsid w:val="00D206F9"/>
    <w:rsid w:val="00D21138"/>
    <w:rsid w:val="00D2658C"/>
    <w:rsid w:val="00D3187E"/>
    <w:rsid w:val="00D408B5"/>
    <w:rsid w:val="00D46239"/>
    <w:rsid w:val="00D52337"/>
    <w:rsid w:val="00D546A2"/>
    <w:rsid w:val="00D5659D"/>
    <w:rsid w:val="00D578DD"/>
    <w:rsid w:val="00D62DE2"/>
    <w:rsid w:val="00D64923"/>
    <w:rsid w:val="00D65435"/>
    <w:rsid w:val="00D679A2"/>
    <w:rsid w:val="00D711BF"/>
    <w:rsid w:val="00D7143E"/>
    <w:rsid w:val="00D73136"/>
    <w:rsid w:val="00D778A4"/>
    <w:rsid w:val="00D77B82"/>
    <w:rsid w:val="00D80839"/>
    <w:rsid w:val="00D82436"/>
    <w:rsid w:val="00D83F97"/>
    <w:rsid w:val="00D86A17"/>
    <w:rsid w:val="00D87F7A"/>
    <w:rsid w:val="00D93915"/>
    <w:rsid w:val="00DA4EF3"/>
    <w:rsid w:val="00DA529A"/>
    <w:rsid w:val="00DA7941"/>
    <w:rsid w:val="00DB070C"/>
    <w:rsid w:val="00DB5FC0"/>
    <w:rsid w:val="00DC090B"/>
    <w:rsid w:val="00DC0A1D"/>
    <w:rsid w:val="00DC525C"/>
    <w:rsid w:val="00DD1195"/>
    <w:rsid w:val="00DD1EB7"/>
    <w:rsid w:val="00DD6F9B"/>
    <w:rsid w:val="00DE5160"/>
    <w:rsid w:val="00DF2797"/>
    <w:rsid w:val="00DF32BB"/>
    <w:rsid w:val="00DF3513"/>
    <w:rsid w:val="00DF3893"/>
    <w:rsid w:val="00DF474E"/>
    <w:rsid w:val="00DF6ABF"/>
    <w:rsid w:val="00DF6E8E"/>
    <w:rsid w:val="00DF7E3E"/>
    <w:rsid w:val="00E12105"/>
    <w:rsid w:val="00E122BE"/>
    <w:rsid w:val="00E14648"/>
    <w:rsid w:val="00E151D9"/>
    <w:rsid w:val="00E24E87"/>
    <w:rsid w:val="00E25BB0"/>
    <w:rsid w:val="00E25C91"/>
    <w:rsid w:val="00E2702A"/>
    <w:rsid w:val="00E27BAD"/>
    <w:rsid w:val="00E312E1"/>
    <w:rsid w:val="00E46461"/>
    <w:rsid w:val="00E50100"/>
    <w:rsid w:val="00E51BFE"/>
    <w:rsid w:val="00E532FF"/>
    <w:rsid w:val="00E560E6"/>
    <w:rsid w:val="00E600DB"/>
    <w:rsid w:val="00E6460E"/>
    <w:rsid w:val="00E66C1D"/>
    <w:rsid w:val="00E701F1"/>
    <w:rsid w:val="00E727D7"/>
    <w:rsid w:val="00E770CA"/>
    <w:rsid w:val="00E7754E"/>
    <w:rsid w:val="00E83FFE"/>
    <w:rsid w:val="00E87508"/>
    <w:rsid w:val="00E92B1D"/>
    <w:rsid w:val="00E942F2"/>
    <w:rsid w:val="00E966D3"/>
    <w:rsid w:val="00EA230E"/>
    <w:rsid w:val="00EA4D22"/>
    <w:rsid w:val="00EB224F"/>
    <w:rsid w:val="00EB3190"/>
    <w:rsid w:val="00EB4ECA"/>
    <w:rsid w:val="00EB5D41"/>
    <w:rsid w:val="00EB6CF1"/>
    <w:rsid w:val="00EB7EE4"/>
    <w:rsid w:val="00EC059A"/>
    <w:rsid w:val="00EC3AA3"/>
    <w:rsid w:val="00EC3B2B"/>
    <w:rsid w:val="00ED153D"/>
    <w:rsid w:val="00ED68A1"/>
    <w:rsid w:val="00EE2699"/>
    <w:rsid w:val="00EE2D22"/>
    <w:rsid w:val="00EE35F2"/>
    <w:rsid w:val="00EE5B8E"/>
    <w:rsid w:val="00EF0D78"/>
    <w:rsid w:val="00EF3D52"/>
    <w:rsid w:val="00F0081E"/>
    <w:rsid w:val="00F019BF"/>
    <w:rsid w:val="00F022F4"/>
    <w:rsid w:val="00F05325"/>
    <w:rsid w:val="00F067F4"/>
    <w:rsid w:val="00F07807"/>
    <w:rsid w:val="00F07BAD"/>
    <w:rsid w:val="00F13A5C"/>
    <w:rsid w:val="00F15B3A"/>
    <w:rsid w:val="00F17135"/>
    <w:rsid w:val="00F174CF"/>
    <w:rsid w:val="00F22464"/>
    <w:rsid w:val="00F24BA0"/>
    <w:rsid w:val="00F27462"/>
    <w:rsid w:val="00F350A1"/>
    <w:rsid w:val="00F356D4"/>
    <w:rsid w:val="00F35875"/>
    <w:rsid w:val="00F36C37"/>
    <w:rsid w:val="00F422DC"/>
    <w:rsid w:val="00F4768E"/>
    <w:rsid w:val="00F5068D"/>
    <w:rsid w:val="00F53D2D"/>
    <w:rsid w:val="00F553F4"/>
    <w:rsid w:val="00F55C02"/>
    <w:rsid w:val="00F5766F"/>
    <w:rsid w:val="00F611B2"/>
    <w:rsid w:val="00F66033"/>
    <w:rsid w:val="00F677BA"/>
    <w:rsid w:val="00F67F55"/>
    <w:rsid w:val="00F7191E"/>
    <w:rsid w:val="00F73CF8"/>
    <w:rsid w:val="00F76D14"/>
    <w:rsid w:val="00F805EC"/>
    <w:rsid w:val="00F86C63"/>
    <w:rsid w:val="00F87C1F"/>
    <w:rsid w:val="00F903F7"/>
    <w:rsid w:val="00F9090C"/>
    <w:rsid w:val="00F94532"/>
    <w:rsid w:val="00FA3E04"/>
    <w:rsid w:val="00FA45F3"/>
    <w:rsid w:val="00FA6D6D"/>
    <w:rsid w:val="00FB050A"/>
    <w:rsid w:val="00FB21C9"/>
    <w:rsid w:val="00FB2E11"/>
    <w:rsid w:val="00FB3A25"/>
    <w:rsid w:val="00FB7735"/>
    <w:rsid w:val="00FC005D"/>
    <w:rsid w:val="00FC415E"/>
    <w:rsid w:val="00FC5667"/>
    <w:rsid w:val="00FD006D"/>
    <w:rsid w:val="00FD0B62"/>
    <w:rsid w:val="00FD24F8"/>
    <w:rsid w:val="00FE207F"/>
    <w:rsid w:val="00FE52DE"/>
    <w:rsid w:val="00FE6267"/>
    <w:rsid w:val="00FE6B63"/>
    <w:rsid w:val="00FF4E37"/>
    <w:rsid w:val="00FF59A0"/>
    <w:rsid w:val="00FF7CC8"/>
    <w:rsid w:val="00FF7D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07472"/>
  <w15:docId w15:val="{33771B8F-0B75-4542-A088-8BDB182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E6169"/>
  </w:style>
  <w:style w:type="paragraph" w:styleId="Overskrift1">
    <w:name w:val="heading 1"/>
    <w:basedOn w:val="Normal"/>
    <w:next w:val="Normal"/>
    <w:link w:val="Overskrift1Tegn"/>
    <w:uiPriority w:val="9"/>
    <w:qFormat/>
    <w:rsid w:val="008A3ECF"/>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Overskrift2">
    <w:name w:val="heading 2"/>
    <w:basedOn w:val="Normal"/>
    <w:next w:val="Normal"/>
    <w:link w:val="Overskrift2Tegn"/>
    <w:uiPriority w:val="9"/>
    <w:unhideWhenUsed/>
    <w:qFormat/>
    <w:rsid w:val="000E61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A3ECF"/>
    <w:rPr>
      <w:rFonts w:asciiTheme="majorHAnsi" w:eastAsiaTheme="majorEastAsia" w:hAnsiTheme="majorHAnsi" w:cstheme="majorBidi"/>
      <w:b/>
      <w:bCs/>
      <w:color w:val="000000" w:themeColor="text1"/>
      <w:sz w:val="28"/>
      <w:szCs w:val="28"/>
    </w:rPr>
  </w:style>
  <w:style w:type="character" w:customStyle="1" w:styleId="Overskrift2Tegn">
    <w:name w:val="Overskrift 2 Tegn"/>
    <w:basedOn w:val="Standardskrifttypeiafsnit"/>
    <w:link w:val="Overskrift2"/>
    <w:uiPriority w:val="9"/>
    <w:rsid w:val="000E6169"/>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34"/>
    <w:qFormat/>
    <w:rsid w:val="000E6169"/>
    <w:pPr>
      <w:ind w:left="720"/>
      <w:contextualSpacing/>
    </w:pPr>
  </w:style>
  <w:style w:type="character" w:styleId="Hyperlink">
    <w:name w:val="Hyperlink"/>
    <w:basedOn w:val="Standardskrifttypeiafsnit"/>
    <w:uiPriority w:val="99"/>
    <w:unhideWhenUsed/>
    <w:rsid w:val="000E6169"/>
    <w:rPr>
      <w:color w:val="0000FF" w:themeColor="hyperlink"/>
      <w:u w:val="single"/>
    </w:rPr>
  </w:style>
  <w:style w:type="character" w:customStyle="1" w:styleId="apple-converted-space">
    <w:name w:val="apple-converted-space"/>
    <w:basedOn w:val="Standardskrifttypeiafsnit"/>
    <w:rsid w:val="000E6169"/>
  </w:style>
  <w:style w:type="paragraph" w:customStyle="1" w:styleId="Default">
    <w:name w:val="Default"/>
    <w:rsid w:val="00803568"/>
    <w:pPr>
      <w:autoSpaceDE w:val="0"/>
      <w:autoSpaceDN w:val="0"/>
      <w:adjustRightInd w:val="0"/>
      <w:spacing w:after="0" w:line="240" w:lineRule="auto"/>
    </w:pPr>
    <w:rPr>
      <w:rFonts w:ascii="Times New Roman" w:hAnsi="Times New Roman" w:cs="Times New Roman"/>
      <w:color w:val="000000"/>
      <w:sz w:val="24"/>
      <w:szCs w:val="24"/>
    </w:rPr>
  </w:style>
  <w:style w:type="paragraph" w:styleId="Sidehoved">
    <w:name w:val="header"/>
    <w:basedOn w:val="Normal"/>
    <w:link w:val="SidehovedTegn"/>
    <w:uiPriority w:val="99"/>
    <w:unhideWhenUsed/>
    <w:rsid w:val="004D05B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D05BE"/>
  </w:style>
  <w:style w:type="paragraph" w:styleId="Sidefod">
    <w:name w:val="footer"/>
    <w:basedOn w:val="Normal"/>
    <w:link w:val="SidefodTegn"/>
    <w:uiPriority w:val="99"/>
    <w:unhideWhenUsed/>
    <w:rsid w:val="004D05B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D05BE"/>
  </w:style>
  <w:style w:type="paragraph" w:styleId="Ingenafstand">
    <w:name w:val="No Spacing"/>
    <w:uiPriority w:val="1"/>
    <w:qFormat/>
    <w:rsid w:val="001F66FF"/>
    <w:pPr>
      <w:spacing w:after="0" w:line="240" w:lineRule="auto"/>
    </w:pPr>
  </w:style>
  <w:style w:type="character" w:styleId="BesgtLink">
    <w:name w:val="FollowedHyperlink"/>
    <w:basedOn w:val="Standardskrifttypeiafsnit"/>
    <w:uiPriority w:val="99"/>
    <w:semiHidden/>
    <w:unhideWhenUsed/>
    <w:rsid w:val="00301DC9"/>
    <w:rPr>
      <w:color w:val="800080" w:themeColor="followedHyperlink"/>
      <w:u w:val="single"/>
    </w:rPr>
  </w:style>
  <w:style w:type="paragraph" w:styleId="Markeringsbobletekst">
    <w:name w:val="Balloon Text"/>
    <w:basedOn w:val="Normal"/>
    <w:link w:val="MarkeringsbobletekstTegn"/>
    <w:uiPriority w:val="99"/>
    <w:semiHidden/>
    <w:unhideWhenUsed/>
    <w:rsid w:val="004D187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D1876"/>
    <w:rPr>
      <w:rFonts w:ascii="Tahoma" w:hAnsi="Tahoma" w:cs="Tahoma"/>
      <w:sz w:val="16"/>
      <w:szCs w:val="16"/>
    </w:rPr>
  </w:style>
  <w:style w:type="paragraph" w:styleId="Undertitel">
    <w:name w:val="Subtitle"/>
    <w:basedOn w:val="Normal"/>
    <w:next w:val="Normal"/>
    <w:link w:val="UndertitelTegn"/>
    <w:uiPriority w:val="11"/>
    <w:qFormat/>
    <w:rsid w:val="008A3ECF"/>
    <w:pPr>
      <w:numPr>
        <w:ilvl w:val="1"/>
      </w:numPr>
    </w:pPr>
    <w:rPr>
      <w:rFonts w:asciiTheme="majorHAnsi" w:eastAsiaTheme="majorEastAsia" w:hAnsiTheme="majorHAnsi" w:cstheme="majorBidi"/>
      <w:b/>
      <w:iCs/>
      <w:color w:val="000000" w:themeColor="text1"/>
      <w:spacing w:val="15"/>
      <w:sz w:val="24"/>
      <w:szCs w:val="24"/>
    </w:rPr>
  </w:style>
  <w:style w:type="character" w:customStyle="1" w:styleId="UndertitelTegn">
    <w:name w:val="Undertitel Tegn"/>
    <w:basedOn w:val="Standardskrifttypeiafsnit"/>
    <w:link w:val="Undertitel"/>
    <w:uiPriority w:val="11"/>
    <w:rsid w:val="008A3ECF"/>
    <w:rPr>
      <w:rFonts w:asciiTheme="majorHAnsi" w:eastAsiaTheme="majorEastAsia" w:hAnsiTheme="majorHAnsi" w:cstheme="majorBidi"/>
      <w:b/>
      <w:iCs/>
      <w:color w:val="000000" w:themeColor="text1"/>
      <w:spacing w:val="15"/>
      <w:sz w:val="24"/>
      <w:szCs w:val="24"/>
    </w:rPr>
  </w:style>
  <w:style w:type="paragraph" w:styleId="Overskrift">
    <w:name w:val="TOC Heading"/>
    <w:basedOn w:val="Overskrift1"/>
    <w:next w:val="Normal"/>
    <w:uiPriority w:val="39"/>
    <w:unhideWhenUsed/>
    <w:qFormat/>
    <w:rsid w:val="008A3ECF"/>
    <w:pPr>
      <w:outlineLvl w:val="9"/>
    </w:pPr>
    <w:rPr>
      <w:lang w:eastAsia="da-DK"/>
    </w:rPr>
  </w:style>
  <w:style w:type="paragraph" w:styleId="Indholdsfortegnelse1">
    <w:name w:val="toc 1"/>
    <w:basedOn w:val="Normal"/>
    <w:next w:val="Normal"/>
    <w:autoRedefine/>
    <w:uiPriority w:val="39"/>
    <w:unhideWhenUsed/>
    <w:qFormat/>
    <w:rsid w:val="008A3ECF"/>
    <w:pPr>
      <w:spacing w:after="100"/>
    </w:pPr>
  </w:style>
  <w:style w:type="paragraph" w:styleId="Indholdsfortegnelse2">
    <w:name w:val="toc 2"/>
    <w:basedOn w:val="Normal"/>
    <w:next w:val="Normal"/>
    <w:autoRedefine/>
    <w:uiPriority w:val="39"/>
    <w:unhideWhenUsed/>
    <w:qFormat/>
    <w:rsid w:val="008A3ECF"/>
    <w:pPr>
      <w:spacing w:after="100"/>
      <w:ind w:left="220"/>
    </w:pPr>
    <w:rPr>
      <w:rFonts w:eastAsiaTheme="minorEastAsia"/>
      <w:lang w:eastAsia="da-DK"/>
    </w:rPr>
  </w:style>
  <w:style w:type="paragraph" w:styleId="Indholdsfortegnelse3">
    <w:name w:val="toc 3"/>
    <w:basedOn w:val="Normal"/>
    <w:next w:val="Normal"/>
    <w:autoRedefine/>
    <w:uiPriority w:val="39"/>
    <w:unhideWhenUsed/>
    <w:qFormat/>
    <w:rsid w:val="008A3ECF"/>
    <w:pPr>
      <w:spacing w:after="100"/>
      <w:ind w:left="440"/>
    </w:pPr>
    <w:rPr>
      <w:rFonts w:eastAsiaTheme="minorEastAsia"/>
      <w:lang w:eastAsia="da-DK"/>
    </w:rPr>
  </w:style>
  <w:style w:type="paragraph" w:styleId="Indholdsfortegnelse4">
    <w:name w:val="toc 4"/>
    <w:basedOn w:val="Normal"/>
    <w:next w:val="Normal"/>
    <w:autoRedefine/>
    <w:uiPriority w:val="39"/>
    <w:unhideWhenUsed/>
    <w:rsid w:val="00B13573"/>
    <w:pPr>
      <w:spacing w:after="100" w:line="259" w:lineRule="auto"/>
      <w:ind w:left="660"/>
    </w:pPr>
    <w:rPr>
      <w:rFonts w:eastAsiaTheme="minorEastAsia"/>
      <w:lang w:eastAsia="da-DK"/>
    </w:rPr>
  </w:style>
  <w:style w:type="paragraph" w:styleId="Indholdsfortegnelse5">
    <w:name w:val="toc 5"/>
    <w:basedOn w:val="Normal"/>
    <w:next w:val="Normal"/>
    <w:autoRedefine/>
    <w:uiPriority w:val="39"/>
    <w:unhideWhenUsed/>
    <w:rsid w:val="00B13573"/>
    <w:pPr>
      <w:spacing w:after="100" w:line="259" w:lineRule="auto"/>
      <w:ind w:left="880"/>
    </w:pPr>
    <w:rPr>
      <w:rFonts w:eastAsiaTheme="minorEastAsia"/>
      <w:lang w:eastAsia="da-DK"/>
    </w:rPr>
  </w:style>
  <w:style w:type="paragraph" w:styleId="Indholdsfortegnelse6">
    <w:name w:val="toc 6"/>
    <w:basedOn w:val="Normal"/>
    <w:next w:val="Normal"/>
    <w:autoRedefine/>
    <w:uiPriority w:val="39"/>
    <w:unhideWhenUsed/>
    <w:rsid w:val="00B13573"/>
    <w:pPr>
      <w:spacing w:after="100" w:line="259" w:lineRule="auto"/>
      <w:ind w:left="1100"/>
    </w:pPr>
    <w:rPr>
      <w:rFonts w:eastAsiaTheme="minorEastAsia"/>
      <w:lang w:eastAsia="da-DK"/>
    </w:rPr>
  </w:style>
  <w:style w:type="paragraph" w:styleId="Indholdsfortegnelse7">
    <w:name w:val="toc 7"/>
    <w:basedOn w:val="Normal"/>
    <w:next w:val="Normal"/>
    <w:autoRedefine/>
    <w:uiPriority w:val="39"/>
    <w:unhideWhenUsed/>
    <w:rsid w:val="00B13573"/>
    <w:pPr>
      <w:spacing w:after="100" w:line="259" w:lineRule="auto"/>
      <w:ind w:left="1320"/>
    </w:pPr>
    <w:rPr>
      <w:rFonts w:eastAsiaTheme="minorEastAsia"/>
      <w:lang w:eastAsia="da-DK"/>
    </w:rPr>
  </w:style>
  <w:style w:type="paragraph" w:styleId="Indholdsfortegnelse8">
    <w:name w:val="toc 8"/>
    <w:basedOn w:val="Normal"/>
    <w:next w:val="Normal"/>
    <w:autoRedefine/>
    <w:uiPriority w:val="39"/>
    <w:unhideWhenUsed/>
    <w:rsid w:val="00B13573"/>
    <w:pPr>
      <w:spacing w:after="100" w:line="259" w:lineRule="auto"/>
      <w:ind w:left="1540"/>
    </w:pPr>
    <w:rPr>
      <w:rFonts w:eastAsiaTheme="minorEastAsia"/>
      <w:lang w:eastAsia="da-DK"/>
    </w:rPr>
  </w:style>
  <w:style w:type="paragraph" w:styleId="Indholdsfortegnelse9">
    <w:name w:val="toc 9"/>
    <w:basedOn w:val="Normal"/>
    <w:next w:val="Normal"/>
    <w:autoRedefine/>
    <w:uiPriority w:val="39"/>
    <w:unhideWhenUsed/>
    <w:rsid w:val="00B13573"/>
    <w:pPr>
      <w:spacing w:after="100" w:line="259" w:lineRule="auto"/>
      <w:ind w:left="1760"/>
    </w:pPr>
    <w:rPr>
      <w:rFonts w:eastAsiaTheme="minorEastAsia"/>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hristine/Downloads/Det-gode-ressourceforlob-empowerment-voksne-projektbeskrivelse%20pdf%20(4).pdf)" TargetMode="External"/><Relationship Id="rId13" Type="http://schemas.openxmlformats.org/officeDocument/2006/relationships/image" Target="media/image1.png"/><Relationship Id="rId18" Type="http://schemas.openxmlformats.org/officeDocument/2006/relationships/hyperlink" Target="http://star.dk/da/Om-STAR/Puljer/Mulighed-for-arbejdsmarkedserfaring-for-udsatte-ledige.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ar.dk/da/Om-STAR/Puljer/Mulighed-for-arbejdsmarkedserfaring-for-udsatte-ledige.aspx" TargetMode="External"/><Relationship Id="rId17" Type="http://schemas.openxmlformats.org/officeDocument/2006/relationships/hyperlink" Target="http://star.dk/da/Tal-og-analyser/Ny-viden/Videnspiloter/Det-gode-ressourceforloeb.aspx" TargetMode="External"/><Relationship Id="rId2" Type="http://schemas.openxmlformats.org/officeDocument/2006/relationships/numbering" Target="numbering.xml"/><Relationship Id="rId16" Type="http://schemas.openxmlformats.org/officeDocument/2006/relationships/hyperlink" Target="http://star.dk/da/Tal-og-analyser/Ny-viden/Videnspiloter/Empowerment-projekt-for-unge-og-voksne.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dk/imagevaultfiles/id_65869/cf_202/kl_rapport_om_kompetencer_i_jobcentrene.pdf" TargetMode="External"/><Relationship Id="rId5" Type="http://schemas.openxmlformats.org/officeDocument/2006/relationships/webSettings" Target="webSettings.xml"/><Relationship Id="rId15" Type="http://schemas.openxmlformats.org/officeDocument/2006/relationships/hyperlink" Target="https://mail.tdc.dk/viewattach.cgi/Empowerment.pdf?spec=0.3&amp;UID=23957&amp;pathname=%2FINBOX&amp;download=1&amp;r=14271158840.100963794234307" TargetMode="External"/><Relationship Id="rId10" Type="http://schemas.openxmlformats.org/officeDocument/2006/relationships/hyperlink" Target="https://mail.tdc.dk/viewattach.cgi/Empowerment.pdf?spec=0.3&amp;UID=23957&amp;pathname=%2FINBOX&amp;download=1&amp;r=14271158840.10096379423430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cialraadgiverne.dk/Default.aspx?ID=10107" TargetMode="External"/><Relationship Id="rId14"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5CB01-BA05-4FE4-A80E-94C89AD0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36848</Words>
  <Characters>191615</Characters>
  <Application>Microsoft Office Word</Application>
  <DocSecurity>0</DocSecurity>
  <Lines>2993</Lines>
  <Paragraphs>843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Christine Sarka</cp:lastModifiedBy>
  <cp:revision>2</cp:revision>
  <dcterms:created xsi:type="dcterms:W3CDTF">2016-05-01T22:26:00Z</dcterms:created>
  <dcterms:modified xsi:type="dcterms:W3CDTF">2016-05-01T22:26:00Z</dcterms:modified>
</cp:coreProperties>
</file>