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FF6E7" w14:textId="0AD532EC" w:rsidR="002B5941" w:rsidRPr="00B4619A" w:rsidRDefault="00BA774F">
      <w:pPr>
        <w:rPr>
          <w:sz w:val="28"/>
          <w:szCs w:val="28"/>
          <w:lang w:val="da-DK"/>
        </w:rPr>
      </w:pPr>
      <w:r w:rsidRPr="00BA774F">
        <w:rPr>
          <w:b/>
          <w:sz w:val="32"/>
          <w:szCs w:val="32"/>
        </w:rPr>
        <w:t xml:space="preserve">Developing a design for </w:t>
      </w:r>
      <w:r w:rsidR="009F31FC">
        <w:rPr>
          <w:b/>
          <w:sz w:val="32"/>
          <w:szCs w:val="32"/>
        </w:rPr>
        <w:t>transformative learning</w:t>
      </w:r>
      <w:r w:rsidRPr="00BA77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 a Global MOOC</w:t>
      </w:r>
      <w:r>
        <w:rPr>
          <w:b/>
          <w:sz w:val="32"/>
          <w:szCs w:val="32"/>
        </w:rPr>
        <w:br/>
      </w:r>
      <w:r w:rsidR="000B36F2" w:rsidRPr="00B4619A">
        <w:rPr>
          <w:sz w:val="28"/>
          <w:szCs w:val="28"/>
          <w:lang w:val="da-DK"/>
        </w:rPr>
        <w:t xml:space="preserve">- </w:t>
      </w:r>
      <w:r w:rsidR="002B5941" w:rsidRPr="00B4619A">
        <w:rPr>
          <w:sz w:val="28"/>
          <w:szCs w:val="28"/>
          <w:lang w:val="da-DK"/>
        </w:rPr>
        <w:t xml:space="preserve">Et projekt der beskriver hvordan peer assessment kan facilitere transformativ læring </w:t>
      </w:r>
    </w:p>
    <w:p w14:paraId="46F13437" w14:textId="77777777" w:rsidR="006D0BF1" w:rsidRPr="00B4619A" w:rsidRDefault="006D0BF1">
      <w:pPr>
        <w:rPr>
          <w:sz w:val="28"/>
          <w:szCs w:val="28"/>
          <w:lang w:val="da-DK"/>
        </w:rPr>
      </w:pPr>
    </w:p>
    <w:p w14:paraId="2E6CF96C" w14:textId="77777777" w:rsidR="006D0BF1" w:rsidRPr="00B4619A" w:rsidRDefault="006D0BF1" w:rsidP="006D0BF1">
      <w:pPr>
        <w:jc w:val="center"/>
        <w:rPr>
          <w:b/>
          <w:sz w:val="24"/>
          <w:szCs w:val="24"/>
          <w:lang w:val="da-DK"/>
        </w:rPr>
      </w:pPr>
      <w:r w:rsidRPr="00B4619A">
        <w:rPr>
          <w:b/>
          <w:sz w:val="24"/>
          <w:szCs w:val="24"/>
          <w:lang w:val="da-DK"/>
        </w:rPr>
        <w:t>Henrik Jensen Mondrup</w:t>
      </w:r>
    </w:p>
    <w:p w14:paraId="25A97D1A" w14:textId="2A0DC51B" w:rsidR="006D0BF1" w:rsidRPr="00B4619A" w:rsidRDefault="006D0BF1" w:rsidP="006D0BF1">
      <w:pPr>
        <w:jc w:val="center"/>
        <w:rPr>
          <w:sz w:val="24"/>
          <w:szCs w:val="24"/>
          <w:lang w:val="da-DK"/>
        </w:rPr>
      </w:pPr>
      <w:r w:rsidRPr="00B4619A">
        <w:rPr>
          <w:sz w:val="24"/>
          <w:szCs w:val="24"/>
          <w:lang w:val="da-DK"/>
        </w:rPr>
        <w:t>Stud.cand.it.</w:t>
      </w:r>
      <w:r w:rsidR="00D56D38" w:rsidRPr="00B4619A">
        <w:rPr>
          <w:sz w:val="24"/>
          <w:szCs w:val="24"/>
          <w:lang w:val="da-DK"/>
        </w:rPr>
        <w:t xml:space="preserve"> </w:t>
      </w:r>
      <w:r w:rsidRPr="00B4619A">
        <w:rPr>
          <w:sz w:val="24"/>
          <w:szCs w:val="24"/>
          <w:lang w:val="da-DK"/>
        </w:rPr>
        <w:t xml:space="preserve">It, </w:t>
      </w:r>
      <w:r w:rsidR="00D56D38" w:rsidRPr="00B4619A">
        <w:rPr>
          <w:sz w:val="24"/>
          <w:szCs w:val="24"/>
          <w:lang w:val="da-DK"/>
        </w:rPr>
        <w:t>Læring og Organisatorisk omstilling</w:t>
      </w:r>
    </w:p>
    <w:p w14:paraId="72311241" w14:textId="09FFFCC5" w:rsidR="006D0BF1" w:rsidRPr="00B4619A" w:rsidRDefault="00D56D38" w:rsidP="006D0BF1">
      <w:pPr>
        <w:jc w:val="center"/>
        <w:rPr>
          <w:sz w:val="24"/>
          <w:szCs w:val="24"/>
          <w:lang w:val="da-DK"/>
        </w:rPr>
      </w:pPr>
      <w:r w:rsidRPr="00B4619A">
        <w:rPr>
          <w:sz w:val="24"/>
          <w:szCs w:val="24"/>
          <w:lang w:val="da-DK"/>
        </w:rPr>
        <w:t>Institut</w:t>
      </w:r>
      <w:r w:rsidR="006D0BF1" w:rsidRPr="00B4619A">
        <w:rPr>
          <w:sz w:val="24"/>
          <w:szCs w:val="24"/>
          <w:lang w:val="da-DK"/>
        </w:rPr>
        <w:t xml:space="preserve"> for </w:t>
      </w:r>
      <w:r w:rsidRPr="00B4619A">
        <w:rPr>
          <w:sz w:val="24"/>
          <w:szCs w:val="24"/>
          <w:lang w:val="da-DK"/>
        </w:rPr>
        <w:t>Læring og Filosofi</w:t>
      </w:r>
    </w:p>
    <w:p w14:paraId="5F963036" w14:textId="1B2E6E4A" w:rsidR="006D0BF1" w:rsidRPr="00B4619A" w:rsidRDefault="00D56D38" w:rsidP="006D0BF1">
      <w:pPr>
        <w:jc w:val="center"/>
        <w:rPr>
          <w:sz w:val="24"/>
          <w:szCs w:val="24"/>
          <w:lang w:val="da-DK"/>
        </w:rPr>
      </w:pPr>
      <w:r w:rsidRPr="00B4619A">
        <w:rPr>
          <w:sz w:val="24"/>
          <w:szCs w:val="24"/>
          <w:lang w:val="da-DK"/>
        </w:rPr>
        <w:t>Aalborg Universitet</w:t>
      </w:r>
      <w:r w:rsidR="006D0BF1" w:rsidRPr="00B4619A">
        <w:rPr>
          <w:sz w:val="24"/>
          <w:szCs w:val="24"/>
          <w:lang w:val="da-DK"/>
        </w:rPr>
        <w:t xml:space="preserve"> </w:t>
      </w:r>
    </w:p>
    <w:p w14:paraId="1FC47756" w14:textId="77777777" w:rsidR="00DC1D22" w:rsidRPr="00B4619A" w:rsidRDefault="00AC69AD">
      <w:pPr>
        <w:rPr>
          <w:sz w:val="24"/>
          <w:szCs w:val="24"/>
          <w:lang w:val="da-DK"/>
        </w:rPr>
      </w:pPr>
      <w:r w:rsidRPr="00B4619A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F4E85" wp14:editId="06C3F6BF">
                <wp:simplePos x="0" y="0"/>
                <wp:positionH relativeFrom="column">
                  <wp:posOffset>10693</wp:posOffset>
                </wp:positionH>
                <wp:positionV relativeFrom="paragraph">
                  <wp:posOffset>76282</wp:posOffset>
                </wp:positionV>
                <wp:extent cx="5858510" cy="14605"/>
                <wp:effectExtent l="0" t="0" r="2794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BD20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pt" to="46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" strokecolor="black [3040]"/>
            </w:pict>
          </mc:Fallback>
        </mc:AlternateContent>
      </w:r>
    </w:p>
    <w:p w14:paraId="4F22F169" w14:textId="77777777" w:rsidR="0008046D" w:rsidRPr="00B4619A" w:rsidRDefault="008B2261">
      <w:pPr>
        <w:rPr>
          <w:b/>
          <w:sz w:val="24"/>
          <w:szCs w:val="24"/>
          <w:lang w:val="da-DK"/>
        </w:rPr>
      </w:pPr>
      <w:r w:rsidRPr="00B4619A">
        <w:rPr>
          <w:b/>
          <w:sz w:val="24"/>
          <w:szCs w:val="24"/>
          <w:lang w:val="da-DK"/>
        </w:rPr>
        <w:t>Abstract</w:t>
      </w:r>
    </w:p>
    <w:p w14:paraId="580768FE" w14:textId="77777777" w:rsidR="00B96898" w:rsidRPr="00B4619A" w:rsidRDefault="00B96898">
      <w:pPr>
        <w:rPr>
          <w:i/>
          <w:sz w:val="24"/>
          <w:szCs w:val="24"/>
          <w:lang w:val="da-DK"/>
        </w:rPr>
      </w:pPr>
    </w:p>
    <w:p w14:paraId="21673E87" w14:textId="15C64058" w:rsidR="00AB0060" w:rsidRPr="00B4619A" w:rsidRDefault="00C07890" w:rsidP="00DA4C0B">
      <w:pPr>
        <w:rPr>
          <w:i/>
          <w:sz w:val="24"/>
          <w:szCs w:val="24"/>
          <w:lang w:val="da-DK"/>
        </w:rPr>
      </w:pPr>
      <w:r w:rsidRPr="00B4619A">
        <w:rPr>
          <w:i/>
          <w:sz w:val="24"/>
          <w:szCs w:val="24"/>
          <w:lang w:val="da-DK"/>
        </w:rPr>
        <w:t>Dette projekt</w:t>
      </w:r>
      <w:r w:rsidR="00E60B7E" w:rsidRPr="00B4619A">
        <w:rPr>
          <w:i/>
          <w:sz w:val="24"/>
          <w:szCs w:val="24"/>
          <w:lang w:val="da-DK"/>
        </w:rPr>
        <w:t xml:space="preserve"> omfatter en</w:t>
      </w:r>
      <w:r w:rsidRPr="00B4619A">
        <w:rPr>
          <w:i/>
          <w:sz w:val="24"/>
          <w:szCs w:val="24"/>
          <w:lang w:val="da-DK"/>
        </w:rPr>
        <w:t xml:space="preserve"> </w:t>
      </w:r>
      <w:r w:rsidR="00E60B7E" w:rsidRPr="00B4619A">
        <w:rPr>
          <w:i/>
          <w:sz w:val="24"/>
          <w:szCs w:val="24"/>
          <w:lang w:val="da-DK"/>
        </w:rPr>
        <w:t>undersøgelse</w:t>
      </w:r>
      <w:r w:rsidR="00A068F9">
        <w:rPr>
          <w:i/>
          <w:sz w:val="24"/>
          <w:szCs w:val="24"/>
          <w:lang w:val="da-DK"/>
        </w:rPr>
        <w:t xml:space="preserve"> </w:t>
      </w:r>
      <w:r w:rsidR="00B367BF" w:rsidRPr="00B4619A">
        <w:rPr>
          <w:i/>
          <w:sz w:val="24"/>
          <w:szCs w:val="24"/>
          <w:lang w:val="da-DK"/>
        </w:rPr>
        <w:t xml:space="preserve">og </w:t>
      </w:r>
      <w:r w:rsidR="00E60B7E" w:rsidRPr="00B4619A">
        <w:rPr>
          <w:i/>
          <w:sz w:val="24"/>
          <w:szCs w:val="24"/>
          <w:lang w:val="da-DK"/>
        </w:rPr>
        <w:t>en udvikling</w:t>
      </w:r>
      <w:r w:rsidR="00B367BF" w:rsidRPr="00B4619A">
        <w:rPr>
          <w:i/>
          <w:sz w:val="24"/>
          <w:szCs w:val="24"/>
          <w:lang w:val="da-DK"/>
        </w:rPr>
        <w:t xml:space="preserve"> </w:t>
      </w:r>
      <w:r w:rsidR="00A068F9">
        <w:rPr>
          <w:i/>
          <w:sz w:val="24"/>
          <w:szCs w:val="24"/>
          <w:lang w:val="da-DK"/>
        </w:rPr>
        <w:t xml:space="preserve">af </w:t>
      </w:r>
      <w:r w:rsidR="00B367BF" w:rsidRPr="00B4619A">
        <w:rPr>
          <w:i/>
          <w:sz w:val="24"/>
          <w:szCs w:val="24"/>
          <w:lang w:val="da-DK"/>
        </w:rPr>
        <w:t xml:space="preserve">et læringsdesign for </w:t>
      </w:r>
      <w:r w:rsidR="002A4F13" w:rsidRPr="00B4619A">
        <w:rPr>
          <w:i/>
          <w:sz w:val="24"/>
          <w:szCs w:val="24"/>
          <w:lang w:val="da-DK"/>
        </w:rPr>
        <w:t xml:space="preserve">hvordan </w:t>
      </w:r>
      <w:r w:rsidR="006058CD" w:rsidRPr="00B4619A">
        <w:rPr>
          <w:i/>
          <w:sz w:val="24"/>
          <w:szCs w:val="24"/>
          <w:lang w:val="da-DK"/>
        </w:rPr>
        <w:t>transformativ læring kan faciliteres</w:t>
      </w:r>
      <w:r w:rsidR="00EB65A5" w:rsidRPr="00B4619A">
        <w:rPr>
          <w:i/>
          <w:sz w:val="24"/>
          <w:szCs w:val="24"/>
          <w:lang w:val="da-DK"/>
        </w:rPr>
        <w:t xml:space="preserve"> gennem peer assessment</w:t>
      </w:r>
      <w:r w:rsidR="006058CD" w:rsidRPr="00B4619A">
        <w:rPr>
          <w:i/>
          <w:sz w:val="24"/>
          <w:szCs w:val="24"/>
          <w:lang w:val="da-DK"/>
        </w:rPr>
        <w:t xml:space="preserve"> i et</w:t>
      </w:r>
      <w:r w:rsidR="002A4F13" w:rsidRPr="00B4619A">
        <w:rPr>
          <w:i/>
          <w:sz w:val="24"/>
          <w:szCs w:val="24"/>
          <w:lang w:val="da-DK"/>
        </w:rPr>
        <w:t xml:space="preserve"> globalt </w:t>
      </w:r>
      <w:r w:rsidR="004F6B22" w:rsidRPr="00B4619A">
        <w:rPr>
          <w:i/>
          <w:sz w:val="24"/>
          <w:szCs w:val="24"/>
          <w:lang w:val="da-DK"/>
        </w:rPr>
        <w:t>MOOC</w:t>
      </w:r>
      <w:r w:rsidR="00520787" w:rsidRPr="00B4619A">
        <w:rPr>
          <w:i/>
          <w:sz w:val="24"/>
          <w:szCs w:val="24"/>
          <w:lang w:val="da-DK"/>
        </w:rPr>
        <w:t xml:space="preserve">. </w:t>
      </w:r>
      <w:r w:rsidR="00053276" w:rsidRPr="00B4619A">
        <w:rPr>
          <w:i/>
          <w:sz w:val="24"/>
          <w:szCs w:val="24"/>
          <w:lang w:val="da-DK"/>
        </w:rPr>
        <w:t>De</w:t>
      </w:r>
      <w:r w:rsidR="00045AC5" w:rsidRPr="00B4619A">
        <w:rPr>
          <w:i/>
          <w:sz w:val="24"/>
          <w:szCs w:val="24"/>
          <w:lang w:val="da-DK"/>
        </w:rPr>
        <w:t>r</w:t>
      </w:r>
      <w:r w:rsidR="00053276" w:rsidRPr="00B4619A">
        <w:rPr>
          <w:i/>
          <w:sz w:val="24"/>
          <w:szCs w:val="24"/>
          <w:lang w:val="da-DK"/>
        </w:rPr>
        <w:t xml:space="preserve"> </w:t>
      </w:r>
      <w:r w:rsidR="00AB0060" w:rsidRPr="00B4619A">
        <w:rPr>
          <w:i/>
          <w:sz w:val="24"/>
          <w:szCs w:val="24"/>
          <w:lang w:val="da-DK"/>
        </w:rPr>
        <w:t xml:space="preserve">blev anvendt et kulturteoretisk perspektiv </w:t>
      </w:r>
      <w:r w:rsidR="00AE689F" w:rsidRPr="00B4619A">
        <w:rPr>
          <w:i/>
          <w:sz w:val="24"/>
          <w:szCs w:val="24"/>
          <w:lang w:val="da-DK"/>
        </w:rPr>
        <w:t>(Yamazaki, 2005. J</w:t>
      </w:r>
      <w:r w:rsidR="003D69FC" w:rsidRPr="00B4619A">
        <w:rPr>
          <w:i/>
          <w:sz w:val="24"/>
          <w:szCs w:val="24"/>
          <w:lang w:val="da-DK"/>
        </w:rPr>
        <w:t xml:space="preserve">oy &amp; </w:t>
      </w:r>
      <w:r w:rsidR="004F6B22" w:rsidRPr="00B4619A">
        <w:rPr>
          <w:i/>
          <w:sz w:val="24"/>
          <w:szCs w:val="24"/>
          <w:lang w:val="da-DK"/>
        </w:rPr>
        <w:t>Kolb, 2008</w:t>
      </w:r>
      <w:r w:rsidR="00A068F9">
        <w:rPr>
          <w:i/>
          <w:sz w:val="24"/>
          <w:szCs w:val="24"/>
          <w:lang w:val="da-DK"/>
        </w:rPr>
        <w:t>) til at belyse</w:t>
      </w:r>
      <w:r w:rsidR="003D69FC" w:rsidRPr="00B4619A">
        <w:rPr>
          <w:i/>
          <w:sz w:val="24"/>
          <w:szCs w:val="24"/>
          <w:lang w:val="da-DK"/>
        </w:rPr>
        <w:t xml:space="preserve"> betydningerne af </w:t>
      </w:r>
      <w:r w:rsidR="003E262B" w:rsidRPr="00B4619A">
        <w:rPr>
          <w:i/>
          <w:sz w:val="24"/>
          <w:szCs w:val="24"/>
          <w:lang w:val="da-DK"/>
        </w:rPr>
        <w:t>kulturforskelle</w:t>
      </w:r>
      <w:r w:rsidR="00EC6ED9" w:rsidRPr="00B4619A">
        <w:rPr>
          <w:i/>
          <w:sz w:val="24"/>
          <w:szCs w:val="24"/>
          <w:lang w:val="da-DK"/>
        </w:rPr>
        <w:t xml:space="preserve">. </w:t>
      </w:r>
      <w:r w:rsidR="009E720C" w:rsidRPr="00B4619A">
        <w:rPr>
          <w:i/>
          <w:sz w:val="24"/>
          <w:szCs w:val="24"/>
          <w:lang w:val="da-DK"/>
        </w:rPr>
        <w:t xml:space="preserve">Mezirows transformative læringsteori </w:t>
      </w:r>
      <w:r w:rsidR="00C012B5" w:rsidRPr="00B4619A">
        <w:rPr>
          <w:i/>
          <w:sz w:val="24"/>
          <w:szCs w:val="24"/>
          <w:lang w:val="da-DK"/>
        </w:rPr>
        <w:t>(Mezirow, 1991</w:t>
      </w:r>
      <w:r w:rsidR="009668DF" w:rsidRPr="00B4619A">
        <w:rPr>
          <w:i/>
          <w:sz w:val="24"/>
          <w:szCs w:val="24"/>
          <w:lang w:val="da-DK"/>
        </w:rPr>
        <w:t>) og en praksisorientering af denne (Cranton, 2006)</w:t>
      </w:r>
      <w:r w:rsidR="00E503A0" w:rsidRPr="00B4619A">
        <w:rPr>
          <w:i/>
          <w:sz w:val="24"/>
          <w:szCs w:val="24"/>
          <w:lang w:val="da-DK"/>
        </w:rPr>
        <w:t xml:space="preserve"> </w:t>
      </w:r>
      <w:r w:rsidR="00F57328" w:rsidRPr="00B4619A">
        <w:rPr>
          <w:i/>
          <w:sz w:val="24"/>
          <w:szCs w:val="24"/>
          <w:lang w:val="da-DK"/>
        </w:rPr>
        <w:t xml:space="preserve">blev anvendt </w:t>
      </w:r>
      <w:r w:rsidR="00045AC5" w:rsidRPr="00B4619A">
        <w:rPr>
          <w:i/>
          <w:sz w:val="24"/>
          <w:szCs w:val="24"/>
          <w:lang w:val="da-DK"/>
        </w:rPr>
        <w:t>til at forstå betydningen af kritisk refleksion i transformativ læring</w:t>
      </w:r>
      <w:r w:rsidR="00DC1F1F" w:rsidRPr="00B4619A">
        <w:rPr>
          <w:i/>
          <w:sz w:val="24"/>
          <w:szCs w:val="24"/>
          <w:lang w:val="da-DK"/>
        </w:rPr>
        <w:t>.</w:t>
      </w:r>
      <w:r w:rsidR="00FE0C9B" w:rsidRPr="00B4619A">
        <w:rPr>
          <w:i/>
          <w:sz w:val="24"/>
          <w:szCs w:val="24"/>
          <w:lang w:val="da-DK"/>
        </w:rPr>
        <w:t xml:space="preserve"> Der blev anvendt </w:t>
      </w:r>
      <w:r w:rsidR="001A459E" w:rsidRPr="00B4619A">
        <w:rPr>
          <w:i/>
          <w:sz w:val="24"/>
          <w:szCs w:val="24"/>
          <w:lang w:val="da-DK"/>
        </w:rPr>
        <w:t>et designprincip</w:t>
      </w:r>
      <w:r w:rsidR="00FE0C9B" w:rsidRPr="00B4619A">
        <w:rPr>
          <w:i/>
          <w:sz w:val="24"/>
          <w:szCs w:val="24"/>
          <w:lang w:val="da-DK"/>
        </w:rPr>
        <w:t xml:space="preserve"> (</w:t>
      </w:r>
      <w:r w:rsidR="001A459E" w:rsidRPr="00B4619A">
        <w:rPr>
          <w:i/>
          <w:sz w:val="24"/>
          <w:szCs w:val="24"/>
          <w:lang w:val="da-DK"/>
        </w:rPr>
        <w:t xml:space="preserve">Joy &amp; Joelle, 2002) </w:t>
      </w:r>
      <w:r w:rsidR="00FC714E" w:rsidRPr="00B4619A">
        <w:rPr>
          <w:i/>
          <w:sz w:val="24"/>
          <w:szCs w:val="24"/>
          <w:lang w:val="da-DK"/>
        </w:rPr>
        <w:t>til at</w:t>
      </w:r>
      <w:r w:rsidR="006025AB" w:rsidRPr="00B4619A">
        <w:rPr>
          <w:i/>
          <w:sz w:val="24"/>
          <w:szCs w:val="24"/>
          <w:lang w:val="da-DK"/>
        </w:rPr>
        <w:t xml:space="preserve"> forbinde projektets teori med </w:t>
      </w:r>
      <w:r w:rsidR="00D82271" w:rsidRPr="00B4619A">
        <w:rPr>
          <w:i/>
          <w:sz w:val="24"/>
          <w:szCs w:val="24"/>
          <w:lang w:val="da-DK"/>
        </w:rPr>
        <w:t>praksis i</w:t>
      </w:r>
      <w:r w:rsidR="00FC714E" w:rsidRPr="00B4619A">
        <w:rPr>
          <w:i/>
          <w:sz w:val="24"/>
          <w:szCs w:val="24"/>
          <w:lang w:val="da-DK"/>
        </w:rPr>
        <w:t xml:space="preserve"> udarbejde</w:t>
      </w:r>
      <w:r w:rsidR="00D82271" w:rsidRPr="00B4619A">
        <w:rPr>
          <w:i/>
          <w:sz w:val="24"/>
          <w:szCs w:val="24"/>
          <w:lang w:val="da-DK"/>
        </w:rPr>
        <w:t>lsen af</w:t>
      </w:r>
      <w:r w:rsidR="00DB596A" w:rsidRPr="00B4619A">
        <w:rPr>
          <w:i/>
          <w:sz w:val="24"/>
          <w:szCs w:val="24"/>
          <w:lang w:val="da-DK"/>
        </w:rPr>
        <w:t xml:space="preserve"> refleksionsspørgsmål.</w:t>
      </w:r>
      <w:r w:rsidR="001A459E" w:rsidRPr="00B4619A">
        <w:rPr>
          <w:i/>
          <w:sz w:val="24"/>
          <w:szCs w:val="24"/>
          <w:lang w:val="da-DK"/>
        </w:rPr>
        <w:t xml:space="preserve"> </w:t>
      </w:r>
      <w:r w:rsidR="004529D4" w:rsidRPr="00B4619A">
        <w:rPr>
          <w:i/>
          <w:sz w:val="24"/>
          <w:szCs w:val="24"/>
          <w:lang w:val="da-DK"/>
        </w:rPr>
        <w:t>Til at facilitere p</w:t>
      </w:r>
      <w:r w:rsidR="00710DCC" w:rsidRPr="00B4619A">
        <w:rPr>
          <w:i/>
          <w:sz w:val="24"/>
          <w:szCs w:val="24"/>
          <w:lang w:val="da-DK"/>
        </w:rPr>
        <w:t xml:space="preserve">rojektet blev Design-Based Research anvendt som uddannelsesforskningsmetode </w:t>
      </w:r>
      <w:r w:rsidR="00340D77" w:rsidRPr="00B4619A">
        <w:rPr>
          <w:i/>
          <w:sz w:val="24"/>
          <w:szCs w:val="24"/>
          <w:lang w:val="da-DK"/>
        </w:rPr>
        <w:t>(</w:t>
      </w:r>
      <w:r w:rsidR="0065267C" w:rsidRPr="00B4619A">
        <w:rPr>
          <w:i/>
          <w:sz w:val="24"/>
          <w:szCs w:val="24"/>
          <w:lang w:val="da-DK"/>
        </w:rPr>
        <w:t>McKenney &amp; Reeves</w:t>
      </w:r>
      <w:r w:rsidR="00EA2B97" w:rsidRPr="00B4619A">
        <w:rPr>
          <w:i/>
          <w:sz w:val="24"/>
          <w:szCs w:val="24"/>
          <w:lang w:val="da-DK"/>
        </w:rPr>
        <w:t>,</w:t>
      </w:r>
      <w:r w:rsidR="0065267C" w:rsidRPr="00B4619A">
        <w:rPr>
          <w:i/>
          <w:sz w:val="24"/>
          <w:szCs w:val="24"/>
          <w:lang w:val="da-DK"/>
        </w:rPr>
        <w:t xml:space="preserve"> 2</w:t>
      </w:r>
      <w:r w:rsidR="00340D77" w:rsidRPr="00B4619A">
        <w:rPr>
          <w:i/>
          <w:sz w:val="24"/>
          <w:szCs w:val="24"/>
          <w:lang w:val="da-DK"/>
        </w:rPr>
        <w:t xml:space="preserve">012). </w:t>
      </w:r>
    </w:p>
    <w:p w14:paraId="73A10617" w14:textId="77777777" w:rsidR="00693A5E" w:rsidRPr="00B4619A" w:rsidRDefault="00693A5E">
      <w:pPr>
        <w:rPr>
          <w:sz w:val="24"/>
          <w:szCs w:val="24"/>
          <w:lang w:val="da-DK"/>
        </w:rPr>
      </w:pPr>
    </w:p>
    <w:p w14:paraId="037399F8" w14:textId="2A5F2F81" w:rsidR="00693A5E" w:rsidRPr="00A068F9" w:rsidRDefault="00693A5E">
      <w:pPr>
        <w:rPr>
          <w:b/>
          <w:sz w:val="24"/>
          <w:szCs w:val="24"/>
        </w:rPr>
      </w:pPr>
      <w:r w:rsidRPr="00A068F9">
        <w:rPr>
          <w:b/>
          <w:sz w:val="24"/>
          <w:szCs w:val="24"/>
        </w:rPr>
        <w:t xml:space="preserve">Keywords: </w:t>
      </w:r>
      <w:r w:rsidRPr="00A068F9">
        <w:rPr>
          <w:sz w:val="24"/>
          <w:szCs w:val="24"/>
        </w:rPr>
        <w:t xml:space="preserve">MOOC, </w:t>
      </w:r>
      <w:r w:rsidR="002F613B" w:rsidRPr="00A068F9">
        <w:rPr>
          <w:sz w:val="24"/>
          <w:szCs w:val="24"/>
        </w:rPr>
        <w:t xml:space="preserve">peer assessment, </w:t>
      </w:r>
      <w:r w:rsidR="00F509D3" w:rsidRPr="00A068F9">
        <w:rPr>
          <w:sz w:val="24"/>
          <w:szCs w:val="24"/>
        </w:rPr>
        <w:t>transformative learning,</w:t>
      </w:r>
      <w:r w:rsidR="009F5D0D" w:rsidRPr="00A068F9">
        <w:rPr>
          <w:sz w:val="24"/>
          <w:szCs w:val="24"/>
        </w:rPr>
        <w:t xml:space="preserve"> </w:t>
      </w:r>
      <w:r w:rsidR="00FB47F8" w:rsidRPr="00A068F9">
        <w:rPr>
          <w:sz w:val="24"/>
          <w:szCs w:val="24"/>
        </w:rPr>
        <w:t xml:space="preserve">caregiver education, </w:t>
      </w:r>
      <w:r w:rsidR="009F5D0D" w:rsidRPr="00A068F9">
        <w:rPr>
          <w:sz w:val="24"/>
          <w:szCs w:val="24"/>
        </w:rPr>
        <w:t>change,</w:t>
      </w:r>
      <w:r w:rsidR="00280D75" w:rsidRPr="00A068F9">
        <w:rPr>
          <w:sz w:val="24"/>
          <w:szCs w:val="24"/>
        </w:rPr>
        <w:t xml:space="preserve"> culture, cultural differences and</w:t>
      </w:r>
      <w:r w:rsidR="0088375D" w:rsidRPr="00A068F9">
        <w:rPr>
          <w:sz w:val="24"/>
          <w:szCs w:val="24"/>
        </w:rPr>
        <w:t xml:space="preserve"> cultural learning</w:t>
      </w:r>
      <w:r w:rsidR="00280D75" w:rsidRPr="00A068F9">
        <w:rPr>
          <w:sz w:val="24"/>
          <w:szCs w:val="24"/>
        </w:rPr>
        <w:t xml:space="preserve">. </w:t>
      </w:r>
    </w:p>
    <w:p w14:paraId="04E66B15" w14:textId="77777777" w:rsidR="00DF6112" w:rsidRPr="00A068F9" w:rsidRDefault="00AC69AD">
      <w:pPr>
        <w:rPr>
          <w:sz w:val="24"/>
          <w:szCs w:val="24"/>
        </w:rPr>
      </w:pPr>
      <w:r w:rsidRPr="00B4619A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DBA3B" wp14:editId="233E2FCB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5858510" cy="14605"/>
                <wp:effectExtent l="0" t="0" r="2794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731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7.2pt" to="462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" strokecolor="black [3040]"/>
            </w:pict>
          </mc:Fallback>
        </mc:AlternateContent>
      </w:r>
    </w:p>
    <w:p w14:paraId="16A6A9A5" w14:textId="6C97FBCD" w:rsidR="0008046D" w:rsidRPr="00B4619A" w:rsidRDefault="00906C61" w:rsidP="004021E0">
      <w:pPr>
        <w:pStyle w:val="Overskrift1"/>
        <w:rPr>
          <w:lang w:val="da-DK"/>
        </w:rPr>
      </w:pPr>
      <w:bookmarkStart w:id="0" w:name="_Toc401860418"/>
      <w:r w:rsidRPr="00B4619A">
        <w:rPr>
          <w:lang w:val="da-DK"/>
        </w:rPr>
        <w:t>Introdu</w:t>
      </w:r>
      <w:bookmarkEnd w:id="0"/>
      <w:r w:rsidR="00AA1BF0" w:rsidRPr="00B4619A">
        <w:rPr>
          <w:lang w:val="da-DK"/>
        </w:rPr>
        <w:t>ktion</w:t>
      </w:r>
    </w:p>
    <w:p w14:paraId="6287A5CE" w14:textId="0538CEE3" w:rsidR="00850C5C" w:rsidRPr="00B4619A" w:rsidRDefault="00CD7654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NGO’en </w:t>
      </w:r>
      <w:r w:rsidR="00BF6D6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FairstartGlobal </w:t>
      </w:r>
      <w:r w:rsidR="0045796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har </w:t>
      </w:r>
      <w:r w:rsidR="001B43C9" w:rsidRPr="00B4619A">
        <w:rPr>
          <w:rFonts w:ascii="Times New Roman" w:hAnsi="Times New Roman" w:cs="Times New Roman"/>
          <w:sz w:val="24"/>
          <w:szCs w:val="24"/>
          <w:lang w:val="da-DK"/>
        </w:rPr>
        <w:t>siden 2008 uddannet instruktører i tredjeverdens lande der kan undervise omsorgspersonale på børnehjem i disse lande, i et forsøg på at forbedre vilkårene for forældreløse børn og unge på globalt plan (FairstartGlobal, 2015a)</w:t>
      </w:r>
      <w:r w:rsidR="006E6F5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9F358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Med et ønske om at </w:t>
      </w:r>
      <w:r w:rsidR="00C02C3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lave en online udgave af </w:t>
      </w:r>
      <w:r w:rsidR="0078432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deres instruktøruddannelse, indgik FairstartGlobal et samarbejde med virksomheden edlab </w:t>
      </w:r>
      <w:r w:rsidR="00386BD2" w:rsidRPr="00B4619A">
        <w:rPr>
          <w:rFonts w:ascii="Times New Roman" w:hAnsi="Times New Roman" w:cs="Times New Roman"/>
          <w:sz w:val="24"/>
          <w:szCs w:val="24"/>
          <w:lang w:val="da-DK"/>
        </w:rPr>
        <w:t>i udviklingen af et globalt Massive Open Online Course (MOOC)</w:t>
      </w:r>
      <w:r w:rsidR="00BC7EB3" w:rsidRPr="00B4619A">
        <w:rPr>
          <w:rFonts w:ascii="Times New Roman" w:hAnsi="Times New Roman" w:cs="Times New Roman"/>
          <w:sz w:val="24"/>
          <w:szCs w:val="24"/>
          <w:lang w:val="da-DK"/>
        </w:rPr>
        <w:t>(Fairstart-LMS, 2015).</w:t>
      </w:r>
      <w:r w:rsidR="00A7144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F73D0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Et centralt krav fra </w:t>
      </w:r>
      <w:r w:rsidR="00A71443" w:rsidRPr="00B4619A">
        <w:rPr>
          <w:rFonts w:ascii="Times New Roman" w:hAnsi="Times New Roman" w:cs="Times New Roman"/>
          <w:sz w:val="24"/>
          <w:szCs w:val="24"/>
          <w:lang w:val="da-DK"/>
        </w:rPr>
        <w:t>Fairstart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Global</w:t>
      </w:r>
      <w:r w:rsidR="00F73D0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var at uddannelsen ikke kun skulle </w:t>
      </w:r>
      <w:r w:rsidR="00655FA2" w:rsidRPr="00B4619A">
        <w:rPr>
          <w:rFonts w:ascii="Times New Roman" w:hAnsi="Times New Roman" w:cs="Times New Roman"/>
          <w:sz w:val="24"/>
          <w:szCs w:val="24"/>
          <w:lang w:val="da-DK"/>
        </w:rPr>
        <w:t>v</w:t>
      </w:r>
      <w:r w:rsidR="000A0C8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ære formidlende, men også føre </w:t>
      </w:r>
      <w:r w:rsidR="00655FA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til ændringer af meninger og holdninger hos </w:t>
      </w:r>
      <w:r w:rsidR="00A20450" w:rsidRPr="00B4619A">
        <w:rPr>
          <w:rFonts w:ascii="Times New Roman" w:hAnsi="Times New Roman" w:cs="Times New Roman"/>
          <w:sz w:val="24"/>
          <w:szCs w:val="24"/>
          <w:lang w:val="da-DK"/>
        </w:rPr>
        <w:t>deltagerne</w:t>
      </w:r>
      <w:r w:rsidR="0086680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i MOOCet.</w:t>
      </w:r>
      <w:r w:rsidR="000A0C8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442C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Der blev igennem dette krav </w:t>
      </w:r>
      <w:r w:rsidR="006643A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identificeret et behov for at </w:t>
      </w:r>
      <w:r w:rsidR="00C20D88" w:rsidRPr="00B4619A">
        <w:rPr>
          <w:rFonts w:ascii="Times New Roman" w:hAnsi="Times New Roman" w:cs="Times New Roman"/>
          <w:sz w:val="24"/>
          <w:szCs w:val="24"/>
          <w:lang w:val="da-DK"/>
        </w:rPr>
        <w:t>facilitere</w:t>
      </w:r>
      <w:r w:rsidR="002B599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transformativ læring, </w:t>
      </w:r>
      <w:r w:rsidR="00665E0B" w:rsidRPr="00B4619A">
        <w:rPr>
          <w:rFonts w:ascii="Times New Roman" w:hAnsi="Times New Roman" w:cs="Times New Roman"/>
          <w:sz w:val="24"/>
          <w:szCs w:val="24"/>
          <w:lang w:val="da-DK"/>
        </w:rPr>
        <w:t>hvori</w:t>
      </w:r>
      <w:r w:rsidR="00C6613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der</w:t>
      </w:r>
      <w:r w:rsidR="00665E0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gennem</w:t>
      </w:r>
      <w:r w:rsidR="00C6613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96392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kritisk refleksion </w:t>
      </w:r>
      <w:r w:rsidR="005A353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kan </w:t>
      </w:r>
      <w:r w:rsidR="00963924" w:rsidRPr="00B4619A">
        <w:rPr>
          <w:rFonts w:ascii="Times New Roman" w:hAnsi="Times New Roman" w:cs="Times New Roman"/>
          <w:sz w:val="24"/>
          <w:szCs w:val="24"/>
          <w:lang w:val="da-DK"/>
        </w:rPr>
        <w:t>facilitere</w:t>
      </w:r>
      <w:r w:rsidR="00685A3C" w:rsidRPr="00B4619A">
        <w:rPr>
          <w:rFonts w:ascii="Times New Roman" w:hAnsi="Times New Roman" w:cs="Times New Roman"/>
          <w:sz w:val="24"/>
          <w:szCs w:val="24"/>
          <w:lang w:val="da-DK"/>
        </w:rPr>
        <w:t>s</w:t>
      </w:r>
      <w:r w:rsidR="0096392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5A353D" w:rsidRPr="00B4619A">
        <w:rPr>
          <w:rFonts w:ascii="Times New Roman" w:hAnsi="Times New Roman" w:cs="Times New Roman"/>
          <w:sz w:val="24"/>
          <w:szCs w:val="24"/>
          <w:lang w:val="da-DK"/>
        </w:rPr>
        <w:t>adfærdsæ</w:t>
      </w:r>
      <w:r w:rsidR="0048092A" w:rsidRPr="00B4619A">
        <w:rPr>
          <w:rFonts w:ascii="Times New Roman" w:hAnsi="Times New Roman" w:cs="Times New Roman"/>
          <w:sz w:val="24"/>
          <w:szCs w:val="24"/>
          <w:lang w:val="da-DK"/>
        </w:rPr>
        <w:t>n</w:t>
      </w:r>
      <w:r w:rsidR="005A353D" w:rsidRPr="00B4619A">
        <w:rPr>
          <w:rFonts w:ascii="Times New Roman" w:hAnsi="Times New Roman" w:cs="Times New Roman"/>
          <w:sz w:val="24"/>
          <w:szCs w:val="24"/>
          <w:lang w:val="da-DK"/>
        </w:rPr>
        <w:t>dringer, herunder</w:t>
      </w:r>
      <w:r w:rsidR="0048092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ændringer af meninger og holdninger</w:t>
      </w:r>
      <w:r w:rsidR="009642E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(Mezirow, 1991</w:t>
      </w:r>
      <w:r w:rsidR="009D68D1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). </w:t>
      </w:r>
    </w:p>
    <w:p w14:paraId="17B21518" w14:textId="77777777" w:rsidR="00850C5C" w:rsidRPr="00B4619A" w:rsidRDefault="00850C5C" w:rsidP="00AA1BF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19190787" w14:textId="3680B640" w:rsidR="00EC56EA" w:rsidRPr="00B4619A" w:rsidRDefault="00A011EA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Projektet adresserer hvordan </w:t>
      </w:r>
      <w:r w:rsidR="004E23D0" w:rsidRPr="00B4619A">
        <w:rPr>
          <w:rFonts w:ascii="Times New Roman" w:hAnsi="Times New Roman" w:cs="Times New Roman"/>
          <w:sz w:val="24"/>
          <w:szCs w:val="24"/>
          <w:lang w:val="da-DK"/>
        </w:rPr>
        <w:t>MOOC-</w:t>
      </w:r>
      <w:r w:rsidR="00EA2479" w:rsidRPr="00B4619A">
        <w:rPr>
          <w:rFonts w:ascii="Times New Roman" w:hAnsi="Times New Roman" w:cs="Times New Roman"/>
          <w:sz w:val="24"/>
          <w:szCs w:val="24"/>
          <w:lang w:val="da-DK"/>
        </w:rPr>
        <w:t>platformen Open edX</w:t>
      </w:r>
      <w:r w:rsidR="00A9626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</w:t>
      </w:r>
      <w:r w:rsidR="009B063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Open </w:t>
      </w:r>
      <w:r w:rsidR="00A96267" w:rsidRPr="00B4619A">
        <w:rPr>
          <w:rFonts w:ascii="Times New Roman" w:hAnsi="Times New Roman" w:cs="Times New Roman"/>
          <w:sz w:val="24"/>
          <w:szCs w:val="24"/>
          <w:lang w:val="da-DK"/>
        </w:rPr>
        <w:t>edX, 2015</w:t>
      </w:r>
      <w:r w:rsidR="00CF662A" w:rsidRPr="00B4619A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A96267" w:rsidRPr="00B4619A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A28F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="00ED7D7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kommunikationsværktøj</w:t>
      </w:r>
      <w:r w:rsidR="007B2BE0" w:rsidRPr="00B4619A">
        <w:rPr>
          <w:rFonts w:ascii="Times New Roman" w:hAnsi="Times New Roman" w:cs="Times New Roman"/>
          <w:sz w:val="24"/>
          <w:szCs w:val="24"/>
          <w:lang w:val="da-DK"/>
        </w:rPr>
        <w:t>et peer assessment</w:t>
      </w:r>
      <w:r w:rsidR="009B063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D34EC7" w:rsidRPr="00B4619A">
        <w:rPr>
          <w:rFonts w:ascii="Times New Roman" w:hAnsi="Times New Roman" w:cs="Times New Roman"/>
          <w:sz w:val="24"/>
          <w:szCs w:val="24"/>
          <w:lang w:val="da-DK"/>
        </w:rPr>
        <w:t>(</w:t>
      </w:r>
      <w:r w:rsidR="00CF662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Open </w:t>
      </w:r>
      <w:r w:rsidR="009B063C" w:rsidRPr="00B4619A">
        <w:rPr>
          <w:rFonts w:ascii="Times New Roman" w:hAnsi="Times New Roman" w:cs="Times New Roman"/>
          <w:sz w:val="24"/>
          <w:szCs w:val="24"/>
          <w:lang w:val="da-DK"/>
        </w:rPr>
        <w:t>edX,</w:t>
      </w:r>
      <w:r w:rsidR="00D34EC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2015</w:t>
      </w:r>
      <w:r w:rsidR="00CF662A" w:rsidRPr="00B4619A">
        <w:rPr>
          <w:rFonts w:ascii="Times New Roman" w:hAnsi="Times New Roman" w:cs="Times New Roman"/>
          <w:sz w:val="24"/>
          <w:szCs w:val="24"/>
          <w:lang w:val="da-DK"/>
        </w:rPr>
        <w:t>b</w:t>
      </w:r>
      <w:r w:rsidR="009B063C" w:rsidRPr="00B4619A">
        <w:rPr>
          <w:rFonts w:ascii="Times New Roman" w:hAnsi="Times New Roman" w:cs="Times New Roman"/>
          <w:sz w:val="24"/>
          <w:szCs w:val="24"/>
          <w:lang w:val="da-DK"/>
        </w:rPr>
        <w:t>)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kan anvendes til at facilitere transformativ læ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lastRenderedPageBreak/>
        <w:t>ring online</w:t>
      </w:r>
      <w:r w:rsidR="008D43A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23034E" w:rsidRPr="00B4619A">
        <w:rPr>
          <w:rFonts w:ascii="Times New Roman" w:hAnsi="Times New Roman" w:cs="Times New Roman"/>
          <w:sz w:val="24"/>
          <w:szCs w:val="24"/>
          <w:lang w:val="da-DK"/>
        </w:rPr>
        <w:t>Formå</w:t>
      </w:r>
      <w:r w:rsidR="009F4D2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let med projektet var at udvikle et </w:t>
      </w:r>
      <w:r w:rsidR="00EE2A84" w:rsidRPr="00B4619A">
        <w:rPr>
          <w:rFonts w:ascii="Times New Roman" w:hAnsi="Times New Roman" w:cs="Times New Roman"/>
          <w:sz w:val="24"/>
          <w:szCs w:val="24"/>
          <w:lang w:val="da-DK"/>
        </w:rPr>
        <w:t>læringsdesign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 xml:space="preserve"> til</w:t>
      </w:r>
      <w:r w:rsidR="00D368D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udviklingen af</w:t>
      </w:r>
      <w:r w:rsidR="0055294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et</w:t>
      </w:r>
      <w:r w:rsidR="009B2779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transformativ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9B2779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læring</w:t>
      </w:r>
      <w:r w:rsidR="00552947" w:rsidRPr="00B4619A">
        <w:rPr>
          <w:rFonts w:ascii="Times New Roman" w:hAnsi="Times New Roman" w:cs="Times New Roman"/>
          <w:sz w:val="24"/>
          <w:szCs w:val="24"/>
          <w:lang w:val="da-DK"/>
        </w:rPr>
        <w:t>sforløb</w:t>
      </w:r>
      <w:r w:rsidR="009B2779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i et globalt MOOC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 xml:space="preserve"> med</w:t>
      </w:r>
      <w:r w:rsidR="00A857D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anvendelse af peer assessment</w:t>
      </w:r>
      <w:r w:rsidR="009B2779" w:rsidRPr="00B4619A">
        <w:rPr>
          <w:rFonts w:ascii="Times New Roman" w:hAnsi="Times New Roman" w:cs="Times New Roman"/>
          <w:sz w:val="24"/>
          <w:szCs w:val="24"/>
          <w:lang w:val="da-DK"/>
        </w:rPr>
        <w:t>.</w:t>
      </w:r>
      <w:r w:rsidR="00D26AA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MOOCet b</w:t>
      </w:r>
      <w:r w:rsidR="0061274D" w:rsidRPr="00B4619A">
        <w:rPr>
          <w:rFonts w:ascii="Times New Roman" w:hAnsi="Times New Roman" w:cs="Times New Roman"/>
          <w:sz w:val="24"/>
          <w:szCs w:val="24"/>
          <w:lang w:val="da-DK"/>
        </w:rPr>
        <w:t>lev udviklet til først og fremmest at blive anvendt på børnehjem i Indonesien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, hvorfor</w:t>
      </w:r>
      <w:r w:rsidR="002D1D8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61274D" w:rsidRPr="00B4619A">
        <w:rPr>
          <w:rFonts w:ascii="Times New Roman" w:hAnsi="Times New Roman" w:cs="Times New Roman"/>
          <w:sz w:val="24"/>
          <w:szCs w:val="24"/>
          <w:lang w:val="da-DK"/>
        </w:rPr>
        <w:t>p</w:t>
      </w:r>
      <w:r w:rsidR="00D368D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rojektet 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belyser</w:t>
      </w:r>
      <w:r w:rsidR="00C9080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hvilke kulturforskelle der kan opstå</w:t>
      </w:r>
      <w:r w:rsidR="00D368D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når en Dansk NGO 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med</w:t>
      </w:r>
      <w:r w:rsidR="00D368D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en Vestlig tilgang til læring, udarbejder et MOOC målrettet </w:t>
      </w:r>
      <w:r w:rsidR="000E38F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instruktører der arbejder </w:t>
      </w:r>
      <w:r w:rsidR="009C557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med </w:t>
      </w:r>
      <w:r w:rsidR="00D368D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omsorgspersonale i Indonesien 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med</w:t>
      </w:r>
      <w:r w:rsidR="00D368D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en Asiatisk tilgang til læring</w:t>
      </w:r>
      <w:r w:rsidR="0029501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. Projektet indebar intervenerende forskning gennem </w:t>
      </w:r>
      <w:r w:rsidR="00A258BE" w:rsidRPr="00B4619A">
        <w:rPr>
          <w:rFonts w:ascii="Times New Roman" w:hAnsi="Times New Roman" w:cs="Times New Roman"/>
          <w:sz w:val="24"/>
          <w:szCs w:val="24"/>
          <w:lang w:val="da-DK"/>
        </w:rPr>
        <w:t>anvendelsen af DBR som uddannelsesforskningsmetode (</w:t>
      </w:r>
      <w:r w:rsidR="009C5C41" w:rsidRPr="00B4619A">
        <w:rPr>
          <w:rFonts w:ascii="Times New Roman" w:hAnsi="Times New Roman" w:cs="Times New Roman"/>
          <w:sz w:val="24"/>
          <w:szCs w:val="24"/>
          <w:lang w:val="da-DK"/>
        </w:rPr>
        <w:t>McKenney &amp; Reeves, 2012).</w:t>
      </w:r>
    </w:p>
    <w:p w14:paraId="1DA3E7D4" w14:textId="0D24C1CB" w:rsidR="00AA1BF0" w:rsidRPr="00B4619A" w:rsidRDefault="007477AA" w:rsidP="00315B58">
      <w:pPr>
        <w:pStyle w:val="Overskrift1"/>
        <w:rPr>
          <w:lang w:val="da-DK"/>
        </w:rPr>
      </w:pPr>
      <w:r w:rsidRPr="00B4619A">
        <w:rPr>
          <w:lang w:val="da-DK"/>
        </w:rPr>
        <w:t>Karakterisering af kulturelle forskelle</w:t>
      </w:r>
    </w:p>
    <w:p w14:paraId="0658864C" w14:textId="67DC6BD8" w:rsidR="007477AA" w:rsidRPr="00B4619A" w:rsidRDefault="00BA3BE0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En undersøgelse af k</w:t>
      </w:r>
      <w:r w:rsidR="00CA38C4" w:rsidRPr="00B4619A">
        <w:rPr>
          <w:rFonts w:ascii="Times New Roman" w:hAnsi="Times New Roman" w:cs="Times New Roman"/>
          <w:sz w:val="24"/>
          <w:szCs w:val="24"/>
          <w:lang w:val="da-DK"/>
        </w:rPr>
        <w:t>ultur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teori </w:t>
      </w:r>
      <w:r w:rsidR="00E37DBB" w:rsidRPr="00B4619A">
        <w:rPr>
          <w:rFonts w:ascii="Times New Roman" w:hAnsi="Times New Roman" w:cs="Times New Roman"/>
          <w:sz w:val="24"/>
          <w:szCs w:val="24"/>
          <w:lang w:val="da-DK"/>
        </w:rPr>
        <w:t>viste at kulturforskelle både kan</w:t>
      </w:r>
      <w:r w:rsidR="009B4BB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A38C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være af social og af etnisk karakter </w:t>
      </w:r>
      <w:r w:rsidR="008B2408" w:rsidRPr="00B4619A">
        <w:rPr>
          <w:rFonts w:ascii="Times New Roman" w:hAnsi="Times New Roman" w:cs="Times New Roman"/>
          <w:sz w:val="24"/>
          <w:szCs w:val="24"/>
          <w:lang w:val="da-DK"/>
        </w:rPr>
        <w:t>(Jensen, 2006). B</w:t>
      </w:r>
      <w:r w:rsidR="006D08A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egge </w:t>
      </w:r>
      <w:r w:rsidR="00335945" w:rsidRPr="00B4619A">
        <w:rPr>
          <w:rFonts w:ascii="Times New Roman" w:hAnsi="Times New Roman" w:cs="Times New Roman"/>
          <w:sz w:val="24"/>
          <w:szCs w:val="24"/>
          <w:lang w:val="da-DK"/>
        </w:rPr>
        <w:t>kulturforskelle</w:t>
      </w:r>
      <w:r w:rsidR="00A57A3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kan</w:t>
      </w:r>
      <w:r w:rsidR="00333C8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3673D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have betydning for </w:t>
      </w:r>
      <w:r w:rsidR="00E76B3C" w:rsidRPr="00B4619A">
        <w:rPr>
          <w:rFonts w:ascii="Times New Roman" w:hAnsi="Times New Roman" w:cs="Times New Roman"/>
          <w:sz w:val="24"/>
          <w:szCs w:val="24"/>
          <w:lang w:val="da-DK"/>
        </w:rPr>
        <w:t>individers præference</w:t>
      </w:r>
      <w:r w:rsidR="00F947A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for læring, herunder præference</w:t>
      </w:r>
      <w:r w:rsidR="006568D9" w:rsidRPr="00B4619A"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F947A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for abstrakt refleksion versus konkrete oplevelser i praksi</w:t>
      </w:r>
      <w:r w:rsidR="009A76A9" w:rsidRPr="00B4619A">
        <w:rPr>
          <w:rFonts w:ascii="Times New Roman" w:hAnsi="Times New Roman" w:cs="Times New Roman"/>
          <w:sz w:val="24"/>
          <w:szCs w:val="24"/>
          <w:lang w:val="da-DK"/>
        </w:rPr>
        <w:t>s</w:t>
      </w:r>
      <w:r w:rsidR="00F947A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(Joy &amp; Kolb, 2009</w:t>
      </w:r>
      <w:r w:rsidR="00BC7F9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160BEC" w:rsidRPr="00B4619A">
        <w:rPr>
          <w:rFonts w:ascii="Times New Roman" w:hAnsi="Times New Roman" w:cs="Times New Roman"/>
          <w:sz w:val="24"/>
          <w:szCs w:val="24"/>
          <w:lang w:val="da-DK"/>
        </w:rPr>
        <w:t>Yamazaki, 2005</w:t>
      </w:r>
      <w:r w:rsidR="00F947A3" w:rsidRPr="00B4619A">
        <w:rPr>
          <w:rFonts w:ascii="Times New Roman" w:hAnsi="Times New Roman" w:cs="Times New Roman"/>
          <w:sz w:val="24"/>
          <w:szCs w:val="24"/>
          <w:lang w:val="da-DK"/>
        </w:rPr>
        <w:t>).</w:t>
      </w:r>
      <w:r w:rsidR="009A76A9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Det blev</w:t>
      </w:r>
      <w:r w:rsidR="00A87F4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160BE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 </w:t>
      </w:r>
      <w:r w:rsidR="0089640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projektet konkluderet at instruktørerne i Indonesien </w:t>
      </w:r>
      <w:r w:rsidR="00BC237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 højere grad har præference for </w:t>
      </w:r>
      <w:r w:rsidR="00DF1E13" w:rsidRPr="00B4619A">
        <w:rPr>
          <w:rFonts w:ascii="Times New Roman" w:hAnsi="Times New Roman" w:cs="Times New Roman"/>
          <w:sz w:val="24"/>
          <w:szCs w:val="24"/>
          <w:lang w:val="da-DK"/>
        </w:rPr>
        <w:t>at lære gennem oplevelser i praksis versus abstrakt refleksion.</w:t>
      </w:r>
      <w:r w:rsidR="00986C3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947DE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Og at 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det eftersom</w:t>
      </w:r>
      <w:r w:rsidR="0003125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986C3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transformativ læring kræver abstrakt tænkning var nødvendigt at kombinere den </w:t>
      </w:r>
      <w:r w:rsidR="0059735F" w:rsidRPr="00B4619A">
        <w:rPr>
          <w:rFonts w:ascii="Times New Roman" w:hAnsi="Times New Roman" w:cs="Times New Roman"/>
          <w:sz w:val="24"/>
          <w:szCs w:val="24"/>
          <w:lang w:val="da-DK"/>
        </w:rPr>
        <w:t>asiatiske tilgang til læring og en præference for oplevelser i praksis, med en vestlig og abstrakt tænkende tilgang til læring.</w:t>
      </w:r>
      <w:r w:rsidR="00BC2A7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323EAA" w:rsidRPr="00B4619A">
        <w:rPr>
          <w:rFonts w:ascii="Times New Roman" w:hAnsi="Times New Roman" w:cs="Times New Roman"/>
          <w:sz w:val="24"/>
          <w:szCs w:val="24"/>
          <w:lang w:val="da-DK"/>
        </w:rPr>
        <w:t>Konklusionen</w:t>
      </w:r>
      <w:r w:rsidR="004E45C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havde betydning for </w:t>
      </w:r>
      <w:r w:rsidR="00D606F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udarbejdelsen af projektets læringsdesign, hvor </w:t>
      </w:r>
      <w:r w:rsidR="0044751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refleksionsspørgsmålene i </w:t>
      </w:r>
      <w:r w:rsidR="003E14C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instruktøruddannelsens </w:t>
      </w:r>
      <w:r w:rsidR="0044751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peer assessment </w:t>
      </w:r>
      <w:r w:rsidR="006D7D90" w:rsidRPr="00B4619A">
        <w:rPr>
          <w:rFonts w:ascii="Times New Roman" w:hAnsi="Times New Roman" w:cs="Times New Roman"/>
          <w:sz w:val="24"/>
          <w:szCs w:val="24"/>
          <w:lang w:val="da-DK"/>
        </w:rPr>
        <w:t>tager udgangspunkt i beskrivelser</w:t>
      </w:r>
      <w:r w:rsidR="005767D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af instruktørernes oplevelser</w:t>
      </w:r>
      <w:r w:rsidR="00E31F4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fra praksis</w:t>
      </w:r>
      <w:r w:rsidR="005767D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. Beskrivelserne af instruktørernes oplevelser bliver anvendt som et fundament 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 xml:space="preserve">som </w:t>
      </w:r>
      <w:r w:rsidR="005767D6" w:rsidRPr="00B4619A">
        <w:rPr>
          <w:rFonts w:ascii="Times New Roman" w:hAnsi="Times New Roman" w:cs="Times New Roman"/>
          <w:sz w:val="24"/>
          <w:szCs w:val="24"/>
          <w:lang w:val="da-DK"/>
        </w:rPr>
        <w:t>den kritiske refleksion kan tage udgangspunkt i.</w:t>
      </w:r>
    </w:p>
    <w:p w14:paraId="562B345A" w14:textId="611B56A9" w:rsidR="007477AA" w:rsidRPr="00B4619A" w:rsidRDefault="00705BFA" w:rsidP="00315B58">
      <w:pPr>
        <w:pStyle w:val="Overskrift1"/>
        <w:rPr>
          <w:lang w:val="da-DK"/>
        </w:rPr>
      </w:pPr>
      <w:r w:rsidRPr="00B4619A">
        <w:rPr>
          <w:lang w:val="da-DK"/>
        </w:rPr>
        <w:t>Transformativ læring</w:t>
      </w:r>
    </w:p>
    <w:p w14:paraId="6A4D16C0" w14:textId="0E2230C9" w:rsidR="007B6360" w:rsidRPr="00B4619A" w:rsidRDefault="00D76E4B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Transformativ læring </w:t>
      </w:r>
      <w:r w:rsidR="000D4C9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er en videreudvikling af </w:t>
      </w:r>
      <w:r w:rsidR="00302275" w:rsidRPr="00B4619A">
        <w:rPr>
          <w:rFonts w:ascii="Times New Roman" w:hAnsi="Times New Roman" w:cs="Times New Roman"/>
          <w:sz w:val="24"/>
          <w:szCs w:val="24"/>
          <w:lang w:val="da-DK"/>
        </w:rPr>
        <w:t>Piagets</w:t>
      </w:r>
      <w:r w:rsidR="00C00CF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302275" w:rsidRPr="00B4619A">
        <w:rPr>
          <w:rFonts w:ascii="Times New Roman" w:hAnsi="Times New Roman" w:cs="Times New Roman"/>
          <w:sz w:val="24"/>
          <w:szCs w:val="24"/>
          <w:lang w:val="da-DK"/>
        </w:rPr>
        <w:t>begreber</w:t>
      </w:r>
      <w:r w:rsidR="00DE1D8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(Piaget, 1959) </w:t>
      </w:r>
      <w:r w:rsidR="00302275" w:rsidRPr="00B4619A">
        <w:rPr>
          <w:rFonts w:ascii="Times New Roman" w:hAnsi="Times New Roman" w:cs="Times New Roman"/>
          <w:sz w:val="24"/>
          <w:szCs w:val="24"/>
          <w:lang w:val="da-DK"/>
        </w:rPr>
        <w:t>om assimilativ og akko</w:t>
      </w:r>
      <w:r w:rsidR="00DE1D88" w:rsidRPr="00B4619A">
        <w:rPr>
          <w:rFonts w:ascii="Times New Roman" w:hAnsi="Times New Roman" w:cs="Times New Roman"/>
          <w:sz w:val="24"/>
          <w:szCs w:val="24"/>
          <w:lang w:val="da-DK"/>
        </w:rPr>
        <w:t>modativ læring (Mezirow, 1991)</w:t>
      </w:r>
      <w:r w:rsidR="00874A6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302275" w:rsidRPr="00B4619A">
        <w:rPr>
          <w:rFonts w:ascii="Times New Roman" w:hAnsi="Times New Roman" w:cs="Times New Roman"/>
          <w:sz w:val="24"/>
          <w:szCs w:val="24"/>
          <w:lang w:val="da-DK"/>
        </w:rPr>
        <w:t>Hvor Piaget taler om at et enkelt skema omstruktureres, handler transformativ læring om en samtidig omstrukturering af et større antal skemaer o</w:t>
      </w:r>
      <w:r w:rsidR="00533BB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g deres indbyrdes forbindelser. </w:t>
      </w:r>
      <w:r w:rsidR="00D13955" w:rsidRPr="00B4619A">
        <w:rPr>
          <w:rFonts w:ascii="Times New Roman" w:hAnsi="Times New Roman" w:cs="Times New Roman"/>
          <w:sz w:val="24"/>
          <w:szCs w:val="24"/>
          <w:lang w:val="da-DK"/>
        </w:rPr>
        <w:t>Der er i transformativ læring</w:t>
      </w:r>
      <w:r w:rsidR="00F614B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fokus på </w:t>
      </w:r>
      <w:r w:rsidR="00302275" w:rsidRPr="00B4619A">
        <w:rPr>
          <w:rFonts w:ascii="Times New Roman" w:hAnsi="Times New Roman" w:cs="Times New Roman"/>
          <w:sz w:val="24"/>
          <w:szCs w:val="24"/>
          <w:lang w:val="da-DK"/>
        </w:rPr>
        <w:t>ændringer af et individs personlighed og adfærd, herunder meninger, ho</w:t>
      </w:r>
      <w:r w:rsidR="007F0071" w:rsidRPr="00B4619A">
        <w:rPr>
          <w:rFonts w:ascii="Times New Roman" w:hAnsi="Times New Roman" w:cs="Times New Roman"/>
          <w:sz w:val="24"/>
          <w:szCs w:val="24"/>
          <w:lang w:val="da-DK"/>
        </w:rPr>
        <w:t>ldninger og vaner (Illeris, 2013</w:t>
      </w:r>
      <w:r w:rsidR="00CA6D30" w:rsidRPr="00B4619A">
        <w:rPr>
          <w:rFonts w:ascii="Times New Roman" w:hAnsi="Times New Roman" w:cs="Times New Roman"/>
          <w:sz w:val="24"/>
          <w:szCs w:val="24"/>
          <w:lang w:val="da-DK"/>
        </w:rPr>
        <w:t>).</w:t>
      </w:r>
      <w:r w:rsidR="00EC444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D1B31" w:rsidRPr="00B4619A">
        <w:rPr>
          <w:rFonts w:ascii="Times New Roman" w:hAnsi="Times New Roman" w:cs="Times New Roman"/>
          <w:sz w:val="24"/>
          <w:szCs w:val="24"/>
          <w:lang w:val="da-DK"/>
        </w:rPr>
        <w:t>I projektet bl</w:t>
      </w:r>
      <w:r w:rsidR="0048595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ev den transformative læring anvendt til at forstå </w:t>
      </w:r>
      <w:r w:rsidR="0091586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hvordan meninger og holdninger kan ændres gennem refleksion. </w:t>
      </w:r>
      <w:r w:rsidR="00C5362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Der blev anvendt en praksisfortolkning af </w:t>
      </w:r>
      <w:r w:rsidR="00D91D0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den </w:t>
      </w:r>
      <w:r w:rsidR="00C5362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transformative læringsteori til 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 xml:space="preserve">at </w:t>
      </w:r>
      <w:r w:rsidR="008B4B35" w:rsidRPr="00B4619A">
        <w:rPr>
          <w:rFonts w:ascii="Times New Roman" w:hAnsi="Times New Roman" w:cs="Times New Roman"/>
          <w:sz w:val="24"/>
          <w:szCs w:val="24"/>
          <w:lang w:val="da-DK"/>
        </w:rPr>
        <w:t>orientere denne mod</w:t>
      </w:r>
      <w:r w:rsidR="00C5362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B4B3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at </w:t>
      </w:r>
      <w:r w:rsidR="00C5362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udarbejde refleksionsspørgsmål til </w:t>
      </w:r>
      <w:r w:rsidR="00694D37" w:rsidRPr="00B4619A">
        <w:rPr>
          <w:rFonts w:ascii="Times New Roman" w:hAnsi="Times New Roman" w:cs="Times New Roman"/>
          <w:sz w:val="24"/>
          <w:szCs w:val="24"/>
          <w:lang w:val="da-DK"/>
        </w:rPr>
        <w:t>projektets peer assessment</w:t>
      </w:r>
      <w:r w:rsidR="00251D0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</w:t>
      </w:r>
      <w:r w:rsidR="0082589C" w:rsidRPr="00B4619A">
        <w:rPr>
          <w:rFonts w:ascii="Times New Roman" w:hAnsi="Times New Roman" w:cs="Times New Roman"/>
          <w:sz w:val="24"/>
          <w:szCs w:val="24"/>
          <w:lang w:val="da-DK"/>
        </w:rPr>
        <w:t>Cranton, 2006).</w:t>
      </w:r>
      <w:r w:rsidR="00CE54C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32BA1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Ud fra </w:t>
      </w:r>
      <w:r w:rsidR="007B636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praksisorienteringen </w:t>
      </w:r>
      <w:r w:rsidR="0036435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blev der udarbejdet spørgsmål vedrørende refleksion over </w:t>
      </w:r>
      <w:r w:rsidR="002B0FBB" w:rsidRPr="00B4619A">
        <w:rPr>
          <w:rFonts w:ascii="Times New Roman" w:hAnsi="Times New Roman" w:cs="Times New Roman"/>
          <w:sz w:val="24"/>
          <w:szCs w:val="24"/>
          <w:lang w:val="da-DK"/>
        </w:rPr>
        <w:t>indhold, proces og præmis:</w:t>
      </w:r>
    </w:p>
    <w:p w14:paraId="0CD43DF2" w14:textId="77777777" w:rsidR="005D4BE8" w:rsidRPr="00B4619A" w:rsidRDefault="005D4BE8" w:rsidP="005D4BE8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0EC08B03" w14:textId="171097F6" w:rsidR="002B0FBB" w:rsidRPr="00B4619A" w:rsidRDefault="002B0FBB" w:rsidP="005D4BE8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Refleksion over indhold: “What”spørgsmål</w:t>
      </w:r>
    </w:p>
    <w:p w14:paraId="55E5FFFD" w14:textId="7AA13F91" w:rsidR="002B0FBB" w:rsidRPr="00B4619A" w:rsidRDefault="002B0FBB" w:rsidP="005D4BE8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Refleksion over process: “How” spørgsmål</w:t>
      </w:r>
    </w:p>
    <w:p w14:paraId="4DB955DD" w14:textId="35B42AE9" w:rsidR="00EC56EA" w:rsidRPr="00B4619A" w:rsidRDefault="002B0FBB" w:rsidP="00AA1BF0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Refleksion over præmis: “Why”</w:t>
      </w:r>
      <w:r w:rsidR="008F46C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spørgmål</w:t>
      </w:r>
    </w:p>
    <w:p w14:paraId="421188A6" w14:textId="77777777" w:rsidR="008F46CF" w:rsidRPr="00B4619A" w:rsidRDefault="008F46CF" w:rsidP="008F46CF">
      <w:pPr>
        <w:contextualSpacing/>
        <w:rPr>
          <w:rFonts w:ascii="Times New Roman" w:hAnsi="Times New Roman" w:cs="Times New Roman"/>
          <w:sz w:val="24"/>
          <w:szCs w:val="24"/>
          <w:lang w:val="da-DK"/>
        </w:rPr>
      </w:pPr>
    </w:p>
    <w:p w14:paraId="5BDF07FB" w14:textId="29A2C98D" w:rsidR="008F46CF" w:rsidRPr="00B4619A" w:rsidRDefault="008F46CF" w:rsidP="008F46CF">
      <w:pPr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Ifølge den transformative læringsteori er det “Why” spørgmålene der fører til </w:t>
      </w:r>
      <w:r w:rsidR="00882BCE" w:rsidRPr="00B4619A">
        <w:rPr>
          <w:rFonts w:ascii="Times New Roman" w:hAnsi="Times New Roman" w:cs="Times New Roman"/>
          <w:sz w:val="24"/>
          <w:szCs w:val="24"/>
          <w:lang w:val="da-DK"/>
        </w:rPr>
        <w:t>kritisk refleksion og transformativ læring,</w:t>
      </w:r>
      <w:r w:rsidR="00DD425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="00882BC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herunder ændringer af meninger og holdninger </w:t>
      </w:r>
      <w:r w:rsidR="004B60C4" w:rsidRPr="00B4619A">
        <w:rPr>
          <w:rFonts w:ascii="Times New Roman" w:hAnsi="Times New Roman" w:cs="Times New Roman"/>
          <w:sz w:val="24"/>
          <w:szCs w:val="24"/>
          <w:lang w:val="da-DK"/>
        </w:rPr>
        <w:t>(Mezirow, 1991).</w:t>
      </w:r>
      <w:r w:rsidR="0020789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Det </w:t>
      </w:r>
      <w:r w:rsidR="00207890" w:rsidRPr="00B4619A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blev ud fra </w:t>
      </w:r>
      <w:r w:rsidR="00E5477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FairstartGlobals ønsker og behov vurderet at </w:t>
      </w:r>
      <w:r w:rsidR="006F62A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instruktøruddannelsens </w:t>
      </w:r>
      <w:r w:rsidR="00E54776" w:rsidRPr="00B4619A">
        <w:rPr>
          <w:rFonts w:ascii="Times New Roman" w:hAnsi="Times New Roman" w:cs="Times New Roman"/>
          <w:sz w:val="24"/>
          <w:szCs w:val="24"/>
          <w:lang w:val="da-DK"/>
        </w:rPr>
        <w:t>peer assessment skulle tage udgangspunkt i følgende meningsændringer hos instruktørerne i</w:t>
      </w:r>
      <w:r w:rsidR="009740DF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I</w:t>
      </w:r>
      <w:r w:rsidR="00487695" w:rsidRPr="00B4619A">
        <w:rPr>
          <w:rFonts w:ascii="Times New Roman" w:hAnsi="Times New Roman" w:cs="Times New Roman"/>
          <w:sz w:val="24"/>
          <w:szCs w:val="24"/>
          <w:lang w:val="da-DK"/>
        </w:rPr>
        <w:t>ndonesien:</w:t>
      </w:r>
    </w:p>
    <w:p w14:paraId="2E025E35" w14:textId="77777777" w:rsidR="00FC46F3" w:rsidRPr="00B4619A" w:rsidRDefault="00FC46F3" w:rsidP="008F46CF">
      <w:pPr>
        <w:contextualSpacing/>
        <w:rPr>
          <w:rFonts w:ascii="Times New Roman" w:hAnsi="Times New Roman" w:cs="Times New Roman"/>
          <w:sz w:val="24"/>
          <w:szCs w:val="24"/>
          <w:lang w:val="da-DK"/>
        </w:rPr>
      </w:pPr>
    </w:p>
    <w:p w14:paraId="24A59C43" w14:textId="073F21BF" w:rsidR="00241883" w:rsidRPr="00B4619A" w:rsidRDefault="00A068F9" w:rsidP="00D16217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Det</w:t>
      </w:r>
      <w:r w:rsidR="00D1621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erkendelses orienterede </w:t>
      </w:r>
      <w:r>
        <w:rPr>
          <w:rFonts w:ascii="Times New Roman" w:hAnsi="Times New Roman" w:cs="Times New Roman"/>
          <w:sz w:val="24"/>
          <w:szCs w:val="24"/>
          <w:lang w:val="da-DK"/>
        </w:rPr>
        <w:t>meningsperspektiv: refleksion</w:t>
      </w:r>
      <w:r w:rsidR="00D1621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over instruktørernes egen viden og deres egne antagelser, opfattelser og meninger.</w:t>
      </w:r>
    </w:p>
    <w:p w14:paraId="5028AFD6" w14:textId="77777777" w:rsidR="00241883" w:rsidRPr="00B4619A" w:rsidRDefault="00D16217" w:rsidP="00D16217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Det sociolingvistiske meningsperspektiv: refleksion over hvordan- og hvorfor instruktørerne handler ud fra en gruppementalitet. Refleksion over meninger og holdninger i forhold til læringspræferencer</w:t>
      </w:r>
    </w:p>
    <w:p w14:paraId="4688E631" w14:textId="1BFE485F" w:rsidR="00241883" w:rsidRPr="00B4619A" w:rsidRDefault="00D16217" w:rsidP="00D16217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Det psykologiske meningsperspektiv: refleksion over hvad instruktørerne tror om dem selv, hvordan de er kommet til at have denne opfattelse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og hvorfor de bør stille spørgsmål til deres selvopfattelse</w:t>
      </w:r>
    </w:p>
    <w:p w14:paraId="31FFF10F" w14:textId="77777777" w:rsidR="00241883" w:rsidRPr="00B4619A" w:rsidRDefault="00D16217" w:rsidP="00D16217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Den instrumentelle læringstype: Refleksion over observationer fra instruktørernes praksis</w:t>
      </w:r>
    </w:p>
    <w:p w14:paraId="02688332" w14:textId="77777777" w:rsidR="00241883" w:rsidRPr="00B4619A" w:rsidRDefault="00D16217" w:rsidP="00D16217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Den kommunikative læringstype: refleksion over hvordan- og hvorfor instruktørerne handler ud fra en gruppementalitet.</w:t>
      </w:r>
    </w:p>
    <w:p w14:paraId="5AA6AB31" w14:textId="052B2FE5" w:rsidR="00D16217" w:rsidRPr="00B4619A" w:rsidRDefault="00D16217" w:rsidP="00D16217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Den frigørende læringstype: refleksion over hvordan instruktørerne ved at deres overbevisninger er sande</w:t>
      </w:r>
      <w:r w:rsidR="00A068F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og hvorfor de skal eller ikke skal revidere deres opfattelser. Refleksion over instruktørernes egen viden og deres egne antagelser, opfattelser og meninger.</w:t>
      </w:r>
    </w:p>
    <w:p w14:paraId="4332E698" w14:textId="77777777" w:rsidR="00D16217" w:rsidRPr="00B4619A" w:rsidRDefault="00D16217" w:rsidP="008F46CF">
      <w:pPr>
        <w:contextualSpacing/>
        <w:rPr>
          <w:rFonts w:ascii="Times New Roman" w:hAnsi="Times New Roman" w:cs="Times New Roman"/>
          <w:sz w:val="24"/>
          <w:szCs w:val="24"/>
          <w:lang w:val="da-DK"/>
        </w:rPr>
      </w:pPr>
    </w:p>
    <w:p w14:paraId="42278DE1" w14:textId="417FF541" w:rsidR="0020292C" w:rsidRPr="00B4619A" w:rsidRDefault="0020292C" w:rsidP="0020292C">
      <w:pPr>
        <w:pStyle w:val="Overskrift1"/>
        <w:rPr>
          <w:lang w:val="da-DK"/>
        </w:rPr>
      </w:pPr>
      <w:r w:rsidRPr="00B4619A">
        <w:rPr>
          <w:lang w:val="da-DK"/>
        </w:rPr>
        <w:t>Kultur</w:t>
      </w:r>
      <w:r w:rsidR="00625D7A" w:rsidRPr="00B4619A">
        <w:rPr>
          <w:lang w:val="da-DK"/>
        </w:rPr>
        <w:t>hensyn</w:t>
      </w:r>
      <w:r w:rsidRPr="00B4619A">
        <w:rPr>
          <w:lang w:val="da-DK"/>
        </w:rPr>
        <w:t xml:space="preserve"> i</w:t>
      </w:r>
      <w:r w:rsidR="00134F37" w:rsidRPr="00B4619A">
        <w:rPr>
          <w:lang w:val="da-DK"/>
        </w:rPr>
        <w:t>ndarbejdet</w:t>
      </w:r>
      <w:r w:rsidRPr="00B4619A">
        <w:rPr>
          <w:lang w:val="da-DK"/>
        </w:rPr>
        <w:t xml:space="preserve"> </w:t>
      </w:r>
      <w:r w:rsidR="00134F37" w:rsidRPr="00B4619A">
        <w:rPr>
          <w:lang w:val="da-DK"/>
        </w:rPr>
        <w:t>i peer assessment</w:t>
      </w:r>
    </w:p>
    <w:p w14:paraId="222060AF" w14:textId="327AD789" w:rsidR="0020292C" w:rsidRPr="00B4619A" w:rsidRDefault="00DD2739" w:rsidP="0020292C">
      <w:pPr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Med udgangspunkt i </w:t>
      </w:r>
      <w:r w:rsidR="00151DDB" w:rsidRPr="00B4619A">
        <w:rPr>
          <w:rFonts w:ascii="Times New Roman" w:hAnsi="Times New Roman" w:cs="Times New Roman"/>
          <w:sz w:val="24"/>
          <w:szCs w:val="24"/>
          <w:lang w:val="da-DK"/>
        </w:rPr>
        <w:t>projektets kulturteoretiske</w:t>
      </w:r>
      <w:r w:rsidR="00134F3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perspektiv</w:t>
      </w:r>
      <w:r w:rsidR="009860E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(Yamazaki, 2005. Joy &amp; Kolb, 2006.</w:t>
      </w:r>
      <w:r w:rsidR="006F03B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Jensen, 2006)</w:t>
      </w:r>
      <w:r w:rsidR="00134F3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blev der</w:t>
      </w:r>
      <w:r w:rsidR="00625D7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90664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taget højde for </w:t>
      </w:r>
      <w:r w:rsidR="003C35D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 indonesiske </w:t>
      </w:r>
      <w:r w:rsidR="00141402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instruktørers læringspræferencer i </w:t>
      </w:r>
      <w:r w:rsidR="00EA747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udarbejdelsen af </w:t>
      </w:r>
      <w:r w:rsidR="009F5E6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projektets </w:t>
      </w:r>
      <w:r w:rsidR="00EA747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peer assessment. </w:t>
      </w:r>
      <w:r w:rsidR="0035180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Det blev forsøgt at kombinere </w:t>
      </w:r>
      <w:r w:rsidR="00C9320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styrker </w:t>
      </w:r>
      <w:r w:rsidR="008571B6" w:rsidRPr="00B4619A">
        <w:rPr>
          <w:rFonts w:ascii="Times New Roman" w:hAnsi="Times New Roman" w:cs="Times New Roman"/>
          <w:sz w:val="24"/>
          <w:szCs w:val="24"/>
          <w:lang w:val="da-DK"/>
        </w:rPr>
        <w:t>fra en asiatisk</w:t>
      </w:r>
      <w:r w:rsidR="002D505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120B48" w:rsidRPr="00B4619A">
        <w:rPr>
          <w:rFonts w:ascii="Times New Roman" w:hAnsi="Times New Roman" w:cs="Times New Roman"/>
          <w:sz w:val="24"/>
          <w:szCs w:val="24"/>
          <w:lang w:val="da-DK"/>
        </w:rPr>
        <w:t>læringskultu</w:t>
      </w:r>
      <w:r w:rsidR="008E5B8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r med en vestlig læringskultur, og </w:t>
      </w:r>
      <w:r w:rsidR="00C2244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konkluderet at </w:t>
      </w:r>
      <w:r w:rsidR="00277F29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der i den asiatiske </w:t>
      </w:r>
      <w:r w:rsidR="0046700B" w:rsidRPr="00B4619A">
        <w:rPr>
          <w:rFonts w:ascii="Times New Roman" w:hAnsi="Times New Roman" w:cs="Times New Roman"/>
          <w:sz w:val="24"/>
          <w:szCs w:val="24"/>
          <w:lang w:val="da-DK"/>
        </w:rPr>
        <w:t>læringskultu</w:t>
      </w:r>
      <w:r w:rsidR="00001DC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r er en stærk gruppementalitet som </w:t>
      </w:r>
      <w:r w:rsidR="007744A6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kan </w:t>
      </w:r>
      <w:r w:rsidR="00956EE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anvendes </w:t>
      </w:r>
      <w:r w:rsidR="00B2675E" w:rsidRPr="00B4619A">
        <w:rPr>
          <w:rFonts w:ascii="Times New Roman" w:hAnsi="Times New Roman" w:cs="Times New Roman"/>
          <w:sz w:val="24"/>
          <w:szCs w:val="24"/>
          <w:lang w:val="da-DK"/>
        </w:rPr>
        <w:t>konstruktivt i peer assessment.</w:t>
      </w:r>
      <w:r w:rsidR="0019726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202B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Refleksionsspørgsmålene i instruktøruddannelsen blev udarbejdet gennem anvendelse af </w:t>
      </w:r>
      <w:r w:rsidR="00AB66D0" w:rsidRPr="00B4619A">
        <w:rPr>
          <w:rFonts w:ascii="Times New Roman" w:hAnsi="Times New Roman" w:cs="Times New Roman"/>
          <w:sz w:val="24"/>
          <w:szCs w:val="24"/>
          <w:lang w:val="da-DK"/>
        </w:rPr>
        <w:t>et</w:t>
      </w:r>
      <w:r w:rsidR="00C202B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designprincip (</w:t>
      </w:r>
      <w:r w:rsidR="00F247D3" w:rsidRPr="00B4619A">
        <w:rPr>
          <w:rFonts w:ascii="Times New Roman" w:hAnsi="Times New Roman" w:cs="Times New Roman"/>
          <w:sz w:val="24"/>
          <w:szCs w:val="24"/>
          <w:lang w:val="da-DK"/>
        </w:rPr>
        <w:t>Joelle &amp; Johnson)</w:t>
      </w:r>
      <w:r w:rsidR="00CD477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og tog udgangspunkt i instruktøruddannelsens læringsmål. </w:t>
      </w:r>
      <w:r w:rsidR="00E47A91" w:rsidRPr="00B4619A">
        <w:rPr>
          <w:rFonts w:ascii="Times New Roman" w:hAnsi="Times New Roman" w:cs="Times New Roman"/>
          <w:sz w:val="24"/>
          <w:szCs w:val="24"/>
          <w:lang w:val="da-DK"/>
        </w:rPr>
        <w:t>”Why” og ”How”</w:t>
      </w:r>
      <w:r w:rsidR="001A0D4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spørgsmålene blev udarbejdede </w:t>
      </w:r>
      <w:r w:rsidR="0035641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med henblik på </w:t>
      </w:r>
      <w:r w:rsidR="00310465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at føre til beskrivelser af oplevelser fra praksis som </w:t>
      </w:r>
      <w:r w:rsidR="00C725F7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den kritiske refleksion kan tage udgangspunkt i. </w:t>
      </w:r>
      <w:r w:rsidR="00A62650" w:rsidRPr="00B4619A">
        <w:rPr>
          <w:rFonts w:ascii="Times New Roman" w:hAnsi="Times New Roman" w:cs="Times New Roman"/>
          <w:sz w:val="24"/>
          <w:szCs w:val="24"/>
          <w:lang w:val="da-DK"/>
        </w:rPr>
        <w:t>Herigennem kombineres den asiatiske</w:t>
      </w:r>
      <w:r w:rsidR="0090049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og den vestlige læringskultur, og fører </w:t>
      </w:r>
      <w:r w:rsidR="007849AD" w:rsidRPr="00B4619A">
        <w:rPr>
          <w:rFonts w:ascii="Times New Roman" w:hAnsi="Times New Roman" w:cs="Times New Roman"/>
          <w:sz w:val="24"/>
          <w:szCs w:val="24"/>
          <w:lang w:val="da-DK"/>
        </w:rPr>
        <w:t>til øget tryghed o</w:t>
      </w:r>
      <w:r w:rsidR="000853EC">
        <w:rPr>
          <w:rFonts w:ascii="Times New Roman" w:hAnsi="Times New Roman" w:cs="Times New Roman"/>
          <w:sz w:val="24"/>
          <w:szCs w:val="24"/>
          <w:lang w:val="da-DK"/>
        </w:rPr>
        <w:t>mkring at reflektere abstrakt i</w:t>
      </w:r>
      <w:r w:rsidR="007849A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gennem kritisk refleksion i peer assessment. </w:t>
      </w:r>
    </w:p>
    <w:p w14:paraId="6694086A" w14:textId="0B695E46" w:rsidR="00007C7A" w:rsidRPr="00B4619A" w:rsidRDefault="00007C7A" w:rsidP="00007C7A">
      <w:pPr>
        <w:pStyle w:val="Overskrift1"/>
        <w:rPr>
          <w:lang w:val="da-DK"/>
        </w:rPr>
      </w:pPr>
      <w:r w:rsidRPr="00B4619A">
        <w:rPr>
          <w:lang w:val="da-DK"/>
        </w:rPr>
        <w:t>Design-Based Research</w:t>
      </w:r>
    </w:p>
    <w:p w14:paraId="0357BA2E" w14:textId="2DAB695A" w:rsidR="00D82F8A" w:rsidRPr="00B4619A" w:rsidRDefault="00A357B6" w:rsidP="005E2A95">
      <w:pPr>
        <w:contextualSpacing/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>Til at facil</w:t>
      </w:r>
      <w:r w:rsidR="000853EC"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tere udviklingen af </w:t>
      </w:r>
      <w:r w:rsidR="008B0C3E" w:rsidRPr="00B4619A">
        <w:rPr>
          <w:rFonts w:ascii="Times New Roman" w:hAnsi="Times New Roman" w:cs="Times New Roman"/>
          <w:sz w:val="24"/>
          <w:szCs w:val="24"/>
          <w:lang w:val="da-DK"/>
        </w:rPr>
        <w:t>projektet blev Design-Based Research</w:t>
      </w:r>
      <w:r w:rsidR="00BD592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(DBR)</w:t>
      </w:r>
      <w:r w:rsidR="008B0C3E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anvendt som uddannelsesforskningsmetode (</w:t>
      </w:r>
      <w:r w:rsidR="00BD5923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McKenney &amp; Reeves, 2006). </w:t>
      </w:r>
      <w:r w:rsidR="00D82F8A" w:rsidRPr="00B4619A">
        <w:rPr>
          <w:rFonts w:ascii="Times New Roman" w:hAnsi="Times New Roman" w:cs="Times New Roman"/>
          <w:sz w:val="24"/>
          <w:szCs w:val="24"/>
          <w:lang w:val="da-DK"/>
        </w:rPr>
        <w:t>Gennem DBR blev der kombineret tre fors</w:t>
      </w:r>
      <w:r w:rsidR="0069426A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kellige videnskabelige tilgange, herunder </w:t>
      </w:r>
      <w:r w:rsidR="0069426A" w:rsidRPr="00B461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a-DK" w:eastAsia="da-DK"/>
        </w:rPr>
        <w:t>interpretivistisk (fortolkende), en positivistisk (beskrivende) og en pragmatisk (intervenerende) tilgang.</w:t>
      </w:r>
      <w:r w:rsidR="00EF4F65" w:rsidRPr="00B461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a-DK" w:eastAsia="da-DK"/>
        </w:rPr>
        <w:t xml:space="preserve"> </w:t>
      </w:r>
      <w:r w:rsidR="00320FBF" w:rsidRPr="00B461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a-DK" w:eastAsia="da-DK"/>
        </w:rPr>
        <w:t>Den pragmatiske tilgang</w:t>
      </w:r>
      <w:r w:rsidR="00117079" w:rsidRPr="00B461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a-DK" w:eastAsia="da-DK"/>
        </w:rPr>
        <w:t xml:space="preserve"> </w:t>
      </w:r>
      <w:r w:rsidR="00E55AE7" w:rsidRPr="00B461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a-DK" w:eastAsia="da-DK"/>
        </w:rPr>
        <w:t>havde betydning for at fa</w:t>
      </w:r>
      <w:r w:rsidR="008168BE" w:rsidRPr="00B461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a-DK" w:eastAsia="da-DK"/>
        </w:rPr>
        <w:t>stslå projektets validitet, som fastslås ud fra i hvor høj grad det virker i praksis.</w:t>
      </w:r>
    </w:p>
    <w:p w14:paraId="1577342B" w14:textId="00072518" w:rsidR="00EC56EA" w:rsidRPr="00B4619A" w:rsidRDefault="00055CAA" w:rsidP="00315B58">
      <w:pPr>
        <w:pStyle w:val="Overskrift1"/>
        <w:rPr>
          <w:lang w:val="da-DK"/>
        </w:rPr>
      </w:pPr>
      <w:r w:rsidRPr="00B4619A">
        <w:rPr>
          <w:lang w:val="da-DK"/>
        </w:rPr>
        <w:lastRenderedPageBreak/>
        <w:t>Konklusion, begrænsninger og forslag til fremtidig forskning</w:t>
      </w:r>
    </w:p>
    <w:p w14:paraId="61FEA1CB" w14:textId="739E6A00" w:rsidR="005E2A95" w:rsidRPr="00B4619A" w:rsidRDefault="00BD2D97" w:rsidP="005E2A95">
      <w:pPr>
        <w:rPr>
          <w:lang w:val="da-DK"/>
        </w:rPr>
      </w:pPr>
      <w:r w:rsidRPr="00B4619A">
        <w:rPr>
          <w:lang w:val="da-DK"/>
        </w:rPr>
        <w:t xml:space="preserve">Det kunne i projektet konkluderes at </w:t>
      </w:r>
      <w:r w:rsidR="00CC734E">
        <w:rPr>
          <w:lang w:val="da-DK"/>
        </w:rPr>
        <w:t xml:space="preserve">transformativ læring kan faciliteres gennem </w:t>
      </w:r>
      <w:r w:rsidR="00157395">
        <w:rPr>
          <w:lang w:val="da-DK"/>
        </w:rPr>
        <w:t xml:space="preserve">peer assessment i et globalt MOOC. </w:t>
      </w:r>
      <w:r w:rsidR="00B961FF">
        <w:rPr>
          <w:lang w:val="da-DK"/>
        </w:rPr>
        <w:t xml:space="preserve">Den transformative læring kan fremmes ved at </w:t>
      </w:r>
      <w:r w:rsidR="00977F6D">
        <w:rPr>
          <w:lang w:val="da-DK"/>
        </w:rPr>
        <w:t xml:space="preserve">indarbejde hensyn til </w:t>
      </w:r>
      <w:r w:rsidR="00F469FA">
        <w:rPr>
          <w:lang w:val="da-DK"/>
        </w:rPr>
        <w:t xml:space="preserve">deltagernes kulturelle </w:t>
      </w:r>
      <w:r w:rsidR="00D027D5">
        <w:rPr>
          <w:lang w:val="da-DK"/>
        </w:rPr>
        <w:t xml:space="preserve">præference for læring. </w:t>
      </w:r>
      <w:r w:rsidR="007C587E">
        <w:rPr>
          <w:lang w:val="da-DK"/>
        </w:rPr>
        <w:t xml:space="preserve">I projektets læringsdesign indgår </w:t>
      </w:r>
      <w:r w:rsidR="00D72735">
        <w:rPr>
          <w:lang w:val="da-DK"/>
        </w:rPr>
        <w:t xml:space="preserve">der refleksionsspørgsmål af typerne ”What”, ”How” og ”Why”. </w:t>
      </w:r>
      <w:r w:rsidR="00EE0E12">
        <w:rPr>
          <w:lang w:val="da-DK"/>
        </w:rPr>
        <w:t xml:space="preserve">”What” og ”How” spørgsmålene adresserer en beskrivelse af </w:t>
      </w:r>
      <w:r w:rsidR="00F11A7D">
        <w:rPr>
          <w:lang w:val="da-DK"/>
        </w:rPr>
        <w:t>konkrete oplevelser</w:t>
      </w:r>
      <w:r w:rsidR="0087682A">
        <w:rPr>
          <w:lang w:val="da-DK"/>
        </w:rPr>
        <w:t xml:space="preserve"> fra praksis, som understøtter en asiatisk </w:t>
      </w:r>
      <w:r w:rsidR="00AC2D66">
        <w:rPr>
          <w:lang w:val="da-DK"/>
        </w:rPr>
        <w:t xml:space="preserve">læringskultur. </w:t>
      </w:r>
      <w:r w:rsidR="001C2174">
        <w:rPr>
          <w:lang w:val="da-DK"/>
        </w:rPr>
        <w:t xml:space="preserve">Ud fra beskrivelserne </w:t>
      </w:r>
      <w:r w:rsidR="001A0EB1">
        <w:rPr>
          <w:lang w:val="da-DK"/>
        </w:rPr>
        <w:t>stilles der ”Why” spørgsmål til præmissen for oplevelserne og resultaterne i praksis.</w:t>
      </w:r>
      <w:r w:rsidR="00857095">
        <w:rPr>
          <w:lang w:val="da-DK"/>
        </w:rPr>
        <w:t xml:space="preserve"> Spørgsmål vedrørende præmissen fører til transformativ læring, herunder ændringer af meninger og holdninger. </w:t>
      </w:r>
      <w:r w:rsidR="00E948BE">
        <w:rPr>
          <w:lang w:val="da-DK"/>
        </w:rPr>
        <w:t>Projektet</w:t>
      </w:r>
      <w:r w:rsidR="007065C1">
        <w:rPr>
          <w:lang w:val="da-DK"/>
        </w:rPr>
        <w:t>s læringsdesign</w:t>
      </w:r>
      <w:r w:rsidR="00E948BE">
        <w:rPr>
          <w:lang w:val="da-DK"/>
        </w:rPr>
        <w:t xml:space="preserve"> var a</w:t>
      </w:r>
      <w:r w:rsidR="007065C1">
        <w:rPr>
          <w:lang w:val="da-DK"/>
        </w:rPr>
        <w:t>fgrænset fra</w:t>
      </w:r>
      <w:r w:rsidR="005D2401">
        <w:rPr>
          <w:lang w:val="da-DK"/>
        </w:rPr>
        <w:t xml:space="preserve"> at</w:t>
      </w:r>
      <w:r w:rsidR="007065C1">
        <w:rPr>
          <w:lang w:val="da-DK"/>
        </w:rPr>
        <w:t xml:space="preserve"> blive</w:t>
      </w:r>
      <w:r w:rsidR="005D2401">
        <w:rPr>
          <w:lang w:val="da-DK"/>
        </w:rPr>
        <w:t xml:space="preserve"> </w:t>
      </w:r>
      <w:r w:rsidR="00E948BE">
        <w:rPr>
          <w:lang w:val="da-DK"/>
        </w:rPr>
        <w:t>teste</w:t>
      </w:r>
      <w:r w:rsidR="007065C1">
        <w:rPr>
          <w:lang w:val="da-DK"/>
        </w:rPr>
        <w:t>t</w:t>
      </w:r>
      <w:r w:rsidR="00E948BE">
        <w:rPr>
          <w:lang w:val="da-DK"/>
        </w:rPr>
        <w:t xml:space="preserve"> og </w:t>
      </w:r>
      <w:r w:rsidR="007065C1">
        <w:rPr>
          <w:lang w:val="da-DK"/>
        </w:rPr>
        <w:t>afprøvet</w:t>
      </w:r>
      <w:r w:rsidR="00542854">
        <w:rPr>
          <w:lang w:val="da-DK"/>
        </w:rPr>
        <w:t xml:space="preserve"> i praksis. </w:t>
      </w:r>
      <w:r w:rsidR="0092073F">
        <w:rPr>
          <w:lang w:val="da-DK"/>
        </w:rPr>
        <w:t>Ud fra en pragmatisk tilg</w:t>
      </w:r>
      <w:r w:rsidR="007C5BDC">
        <w:rPr>
          <w:lang w:val="da-DK"/>
        </w:rPr>
        <w:t>ang kan det</w:t>
      </w:r>
      <w:r w:rsidR="007065C1">
        <w:rPr>
          <w:lang w:val="da-DK"/>
        </w:rPr>
        <w:t xml:space="preserve"> derfor</w:t>
      </w:r>
      <w:r w:rsidR="007C5BDC">
        <w:rPr>
          <w:lang w:val="da-DK"/>
        </w:rPr>
        <w:t xml:space="preserve"> ikke konkludere</w:t>
      </w:r>
      <w:r w:rsidR="007065C1">
        <w:rPr>
          <w:lang w:val="da-DK"/>
        </w:rPr>
        <w:t>s om læringsdesignet er validt.</w:t>
      </w:r>
      <w:r w:rsidR="00CD56C8">
        <w:rPr>
          <w:lang w:val="da-DK"/>
        </w:rPr>
        <w:t xml:space="preserve"> Det foreslås at </w:t>
      </w:r>
      <w:r w:rsidR="004A5A60">
        <w:rPr>
          <w:lang w:val="da-DK"/>
        </w:rPr>
        <w:t xml:space="preserve">der </w:t>
      </w:r>
      <w:r w:rsidR="00B83D2E">
        <w:rPr>
          <w:lang w:val="da-DK"/>
        </w:rPr>
        <w:t>foretages</w:t>
      </w:r>
      <w:r w:rsidR="000B01D2">
        <w:rPr>
          <w:lang w:val="da-DK"/>
        </w:rPr>
        <w:t xml:space="preserve"> yderligere forskning</w:t>
      </w:r>
      <w:r w:rsidR="008D44D4">
        <w:rPr>
          <w:lang w:val="da-DK"/>
        </w:rPr>
        <w:t xml:space="preserve"> i </w:t>
      </w:r>
      <w:r w:rsidR="00B83D2E">
        <w:rPr>
          <w:lang w:val="da-DK"/>
        </w:rPr>
        <w:t>betydningen af</w:t>
      </w:r>
      <w:r w:rsidR="00313559">
        <w:rPr>
          <w:lang w:val="da-DK"/>
        </w:rPr>
        <w:t xml:space="preserve"> kulturforskell</w:t>
      </w:r>
      <w:r w:rsidR="007C6D36">
        <w:rPr>
          <w:lang w:val="da-DK"/>
        </w:rPr>
        <w:t xml:space="preserve">e </w:t>
      </w:r>
      <w:r w:rsidR="009B4469">
        <w:rPr>
          <w:lang w:val="da-DK"/>
        </w:rPr>
        <w:t>i</w:t>
      </w:r>
      <w:r w:rsidR="007C6D36">
        <w:rPr>
          <w:lang w:val="da-DK"/>
        </w:rPr>
        <w:t xml:space="preserve"> </w:t>
      </w:r>
      <w:r w:rsidR="00FC737D">
        <w:rPr>
          <w:lang w:val="da-DK"/>
        </w:rPr>
        <w:t>transformati</w:t>
      </w:r>
      <w:r w:rsidR="000B01D2">
        <w:rPr>
          <w:lang w:val="da-DK"/>
        </w:rPr>
        <w:t xml:space="preserve">v læring </w:t>
      </w:r>
      <w:r w:rsidR="000853EC">
        <w:rPr>
          <w:lang w:val="da-DK"/>
        </w:rPr>
        <w:t>igennem</w:t>
      </w:r>
      <w:r w:rsidR="004600D4">
        <w:rPr>
          <w:lang w:val="da-DK"/>
        </w:rPr>
        <w:t xml:space="preserve"> peer assessment, herunder </w:t>
      </w:r>
      <w:r w:rsidR="00C503AE">
        <w:rPr>
          <w:lang w:val="da-DK"/>
        </w:rPr>
        <w:t>både etnisk- og soc</w:t>
      </w:r>
      <w:r w:rsidR="00220176">
        <w:rPr>
          <w:lang w:val="da-DK"/>
        </w:rPr>
        <w:t xml:space="preserve">ialt betingede kulturforskelle. Det vurderes at </w:t>
      </w:r>
      <w:r w:rsidR="000853EC">
        <w:rPr>
          <w:lang w:val="da-DK"/>
        </w:rPr>
        <w:t xml:space="preserve">problematikken som </w:t>
      </w:r>
      <w:r w:rsidR="00682911">
        <w:rPr>
          <w:lang w:val="da-DK"/>
        </w:rPr>
        <w:t xml:space="preserve">adresseres i projektet bliver mere og mere almindelig, i kraft af at </w:t>
      </w:r>
      <w:r w:rsidR="00241FA3">
        <w:rPr>
          <w:lang w:val="da-DK"/>
        </w:rPr>
        <w:t xml:space="preserve">MOOCs er </w:t>
      </w:r>
      <w:r w:rsidR="000853EC">
        <w:rPr>
          <w:lang w:val="da-DK"/>
        </w:rPr>
        <w:t xml:space="preserve">i </w:t>
      </w:r>
      <w:r w:rsidR="00241FA3">
        <w:rPr>
          <w:lang w:val="da-DK"/>
        </w:rPr>
        <w:t xml:space="preserve">ekspansiv fremgang, og at </w:t>
      </w:r>
      <w:r w:rsidR="00581089">
        <w:rPr>
          <w:lang w:val="da-DK"/>
        </w:rPr>
        <w:t xml:space="preserve">problematikken </w:t>
      </w:r>
      <w:r w:rsidR="000853EC">
        <w:rPr>
          <w:lang w:val="da-DK"/>
        </w:rPr>
        <w:t xml:space="preserve">både </w:t>
      </w:r>
      <w:r w:rsidR="00581089">
        <w:rPr>
          <w:lang w:val="da-DK"/>
        </w:rPr>
        <w:t xml:space="preserve">kan opstå i </w:t>
      </w:r>
      <w:r w:rsidR="008F613A">
        <w:rPr>
          <w:lang w:val="da-DK"/>
        </w:rPr>
        <w:t>nationale MOOCs der udv</w:t>
      </w:r>
      <w:r w:rsidR="000853EC">
        <w:rPr>
          <w:lang w:val="da-DK"/>
        </w:rPr>
        <w:t>ikles af én faggruppe til brug for</w:t>
      </w:r>
      <w:r w:rsidR="008F613A">
        <w:rPr>
          <w:lang w:val="da-DK"/>
        </w:rPr>
        <w:t xml:space="preserve"> en anden</w:t>
      </w:r>
      <w:r w:rsidR="009E1D9D">
        <w:rPr>
          <w:lang w:val="da-DK"/>
        </w:rPr>
        <w:t xml:space="preserve"> (socialt betingede kulturforskelle)</w:t>
      </w:r>
      <w:r w:rsidR="008F613A">
        <w:rPr>
          <w:lang w:val="da-DK"/>
        </w:rPr>
        <w:t xml:space="preserve">, og i </w:t>
      </w:r>
      <w:r w:rsidR="0066691B">
        <w:rPr>
          <w:lang w:val="da-DK"/>
        </w:rPr>
        <w:t xml:space="preserve">globale MOOCs der udvikles på tværs af </w:t>
      </w:r>
      <w:r w:rsidR="00804CCB">
        <w:rPr>
          <w:lang w:val="da-DK"/>
        </w:rPr>
        <w:t>kontinenter</w:t>
      </w:r>
      <w:r w:rsidR="00AD0894">
        <w:rPr>
          <w:lang w:val="da-DK"/>
        </w:rPr>
        <w:t xml:space="preserve"> (etnisk betingede kulturforskelle)</w:t>
      </w:r>
      <w:r w:rsidR="00804CCB">
        <w:rPr>
          <w:lang w:val="da-DK"/>
        </w:rPr>
        <w:t xml:space="preserve">. </w:t>
      </w:r>
    </w:p>
    <w:p w14:paraId="63138619" w14:textId="77777777" w:rsidR="00DB5580" w:rsidRDefault="00DB5580" w:rsidP="00DB5580">
      <w:pPr>
        <w:rPr>
          <w:lang w:val="da-DK"/>
        </w:rPr>
      </w:pPr>
    </w:p>
    <w:p w14:paraId="68E6FA77" w14:textId="77777777" w:rsidR="00993380" w:rsidRPr="00B4619A" w:rsidRDefault="00993380" w:rsidP="00DB5580">
      <w:pPr>
        <w:rPr>
          <w:lang w:val="da-DK"/>
        </w:rPr>
      </w:pPr>
    </w:p>
    <w:p w14:paraId="7F0C4E7C" w14:textId="162BF059" w:rsidR="00DB5580" w:rsidRPr="00A068F9" w:rsidRDefault="00DB5580" w:rsidP="00DB5580">
      <w:pPr>
        <w:rPr>
          <w:rFonts w:eastAsia="Trebuchet MS" w:cs="Trebuchet MS"/>
          <w:b/>
          <w:sz w:val="28"/>
        </w:rPr>
      </w:pPr>
      <w:r w:rsidRPr="00A068F9">
        <w:rPr>
          <w:rFonts w:eastAsia="Trebuchet MS" w:cs="Trebuchet MS"/>
          <w:b/>
          <w:sz w:val="28"/>
        </w:rPr>
        <w:t>Litteraturliste</w:t>
      </w:r>
    </w:p>
    <w:p w14:paraId="09020073" w14:textId="0E094DC7" w:rsidR="004A4537" w:rsidRPr="00A068F9" w:rsidRDefault="004A4537" w:rsidP="00DB5580">
      <w:pPr>
        <w:rPr>
          <w:sz w:val="24"/>
          <w:szCs w:val="24"/>
        </w:rPr>
      </w:pPr>
    </w:p>
    <w:p w14:paraId="247CA351" w14:textId="3E86C6A6" w:rsidR="00C012B5" w:rsidRPr="00A068F9" w:rsidRDefault="00C012B5" w:rsidP="00DB5580">
      <w:pPr>
        <w:rPr>
          <w:rFonts w:ascii="Times New Roman" w:hAnsi="Times New Roman" w:cs="Times New Roman"/>
          <w:sz w:val="24"/>
          <w:szCs w:val="24"/>
        </w:rPr>
      </w:pPr>
      <w:r w:rsidRPr="00A068F9">
        <w:rPr>
          <w:rFonts w:ascii="Times New Roman" w:hAnsi="Times New Roman" w:cs="Times New Roman"/>
          <w:sz w:val="24"/>
          <w:szCs w:val="24"/>
        </w:rPr>
        <w:t xml:space="preserve">Cranton, P. (1989). </w:t>
      </w:r>
      <w:r w:rsidRPr="00A068F9">
        <w:rPr>
          <w:rFonts w:ascii="Times New Roman" w:hAnsi="Times New Roman" w:cs="Times New Roman"/>
          <w:i/>
          <w:sz w:val="24"/>
          <w:szCs w:val="24"/>
        </w:rPr>
        <w:t>Planning Instruction for Adult Learners</w:t>
      </w:r>
      <w:r w:rsidRPr="00A068F9">
        <w:rPr>
          <w:rFonts w:ascii="Times New Roman" w:hAnsi="Times New Roman" w:cs="Times New Roman"/>
          <w:sz w:val="24"/>
          <w:szCs w:val="24"/>
        </w:rPr>
        <w:t>. Toronto: Wall &amp; Thompson</w:t>
      </w:r>
    </w:p>
    <w:p w14:paraId="22E5117C" w14:textId="77777777" w:rsidR="00820E2E" w:rsidRPr="00A068F9" w:rsidRDefault="00820E2E" w:rsidP="00DB5580">
      <w:pPr>
        <w:rPr>
          <w:rFonts w:ascii="Times New Roman" w:hAnsi="Times New Roman" w:cs="Times New Roman"/>
          <w:sz w:val="24"/>
          <w:szCs w:val="24"/>
        </w:rPr>
      </w:pPr>
    </w:p>
    <w:p w14:paraId="15F97661" w14:textId="5642CD40" w:rsidR="004A4537" w:rsidRPr="00B4619A" w:rsidRDefault="004A4537" w:rsidP="00DB558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068F9">
        <w:rPr>
          <w:rFonts w:ascii="Times New Roman" w:hAnsi="Times New Roman" w:cs="Times New Roman"/>
          <w:sz w:val="24"/>
          <w:szCs w:val="24"/>
        </w:rPr>
        <w:t>Fairstart-LMS (2015</w:t>
      </w:r>
      <w:r w:rsidR="00B32B1C" w:rsidRPr="00A068F9">
        <w:rPr>
          <w:rFonts w:ascii="Times New Roman" w:hAnsi="Times New Roman" w:cs="Times New Roman"/>
          <w:sz w:val="24"/>
          <w:szCs w:val="24"/>
        </w:rPr>
        <w:t xml:space="preserve">). </w:t>
      </w:r>
      <w:r w:rsidR="00B32B1C" w:rsidRPr="00A068F9">
        <w:rPr>
          <w:rFonts w:ascii="Times New Roman" w:hAnsi="Times New Roman" w:cs="Times New Roman"/>
          <w:i/>
          <w:sz w:val="24"/>
          <w:szCs w:val="24"/>
        </w:rPr>
        <w:t>FairstartGlobal Quality Care Instructor Course</w:t>
      </w:r>
      <w:r w:rsidR="00B32B1C" w:rsidRPr="00A068F9">
        <w:rPr>
          <w:rFonts w:ascii="Times New Roman" w:hAnsi="Times New Roman" w:cs="Times New Roman"/>
          <w:sz w:val="24"/>
          <w:szCs w:val="24"/>
        </w:rPr>
        <w:t xml:space="preserve">. </w:t>
      </w:r>
      <w:r w:rsidR="00C3192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Lokaliseret den 18. november på </w:t>
      </w:r>
      <w:hyperlink r:id="rId9" w:history="1">
        <w:r w:rsidR="00172DED" w:rsidRPr="00B4619A">
          <w:rPr>
            <w:rStyle w:val="Llink"/>
            <w:rFonts w:ascii="Times New Roman" w:hAnsi="Times New Roman" w:cs="Times New Roman"/>
            <w:sz w:val="24"/>
            <w:szCs w:val="24"/>
            <w:lang w:val="da-DK"/>
          </w:rPr>
          <w:t>http://fairstart-lms.edlab.dk</w:t>
        </w:r>
      </w:hyperlink>
      <w:r w:rsidR="00172DED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3083E764" w14:textId="77777777" w:rsidR="00D7476F" w:rsidRPr="00B4619A" w:rsidRDefault="00D7476F" w:rsidP="00DB558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528455F5" w14:textId="2D5DC854" w:rsidR="007477AA" w:rsidRPr="00B4619A" w:rsidRDefault="00ED34D5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FairstartGlobal (2015b). FairstartGlobal online Global 2015. Lokaliseret på </w:t>
      </w:r>
      <w:hyperlink r:id="rId10" w:history="1">
        <w:r w:rsidRPr="00B4619A">
          <w:rPr>
            <w:rStyle w:val="Llink"/>
            <w:rFonts w:ascii="Times New Roman" w:hAnsi="Times New Roman" w:cs="Times New Roman"/>
            <w:sz w:val="24"/>
            <w:szCs w:val="24"/>
            <w:lang w:val="da-DK"/>
          </w:rPr>
          <w:t>http://issuu.com/mortenjac/docs/fairstartglobal_folder_global</w:t>
        </w:r>
      </w:hyperlink>
    </w:p>
    <w:p w14:paraId="00A76BFB" w14:textId="77777777" w:rsidR="007F0071" w:rsidRPr="00B4619A" w:rsidRDefault="007F0071" w:rsidP="00AA1BF0">
      <w:pPr>
        <w:rPr>
          <w:sz w:val="24"/>
          <w:lang w:val="da-DK"/>
        </w:rPr>
      </w:pPr>
    </w:p>
    <w:p w14:paraId="31E63E7F" w14:textId="01485E47" w:rsidR="007F0071" w:rsidRPr="00A068F9" w:rsidRDefault="007F0071" w:rsidP="00AA1BF0">
      <w:pPr>
        <w:rPr>
          <w:rFonts w:ascii="Times New Roman" w:hAnsi="Times New Roman" w:cs="Times New Roman"/>
          <w:sz w:val="24"/>
          <w:szCs w:val="24"/>
        </w:rPr>
      </w:pP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Illeris, K., (2013). </w:t>
      </w:r>
      <w:r w:rsidRPr="00B4619A">
        <w:rPr>
          <w:rFonts w:ascii="Times New Roman" w:hAnsi="Times New Roman" w:cs="Times New Roman"/>
          <w:i/>
          <w:sz w:val="24"/>
          <w:szCs w:val="24"/>
          <w:lang w:val="da-DK"/>
        </w:rPr>
        <w:t xml:space="preserve">Tranformativ læring og identitet 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(1. Udgave). </w:t>
      </w:r>
      <w:r w:rsidRPr="00A068F9">
        <w:rPr>
          <w:rFonts w:ascii="Times New Roman" w:hAnsi="Times New Roman" w:cs="Times New Roman"/>
          <w:sz w:val="24"/>
          <w:szCs w:val="24"/>
        </w:rPr>
        <w:t>Frederiksberg: Samfundslitteratur.</w:t>
      </w:r>
    </w:p>
    <w:p w14:paraId="53059914" w14:textId="77777777" w:rsidR="00ED34D5" w:rsidRPr="00A068F9" w:rsidRDefault="00ED34D5" w:rsidP="00AA1BF0">
      <w:pPr>
        <w:rPr>
          <w:rFonts w:ascii="Times New Roman" w:hAnsi="Times New Roman" w:cs="Times New Roman"/>
          <w:sz w:val="24"/>
          <w:szCs w:val="24"/>
        </w:rPr>
      </w:pPr>
    </w:p>
    <w:p w14:paraId="2B41F66C" w14:textId="3C6614E5" w:rsidR="002E63FD" w:rsidRPr="00A068F9" w:rsidRDefault="002E63FD" w:rsidP="00AA1BF0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A068F9">
        <w:rPr>
          <w:rFonts w:ascii="Times New Roman" w:hAnsi="Times New Roman" w:cs="Times New Roman"/>
          <w:sz w:val="24"/>
          <w:szCs w:val="24"/>
          <w:lang w:eastAsia="da-DK"/>
        </w:rPr>
        <w:t>Joelle</w:t>
      </w:r>
      <w:r w:rsidR="00251F85" w:rsidRPr="00A068F9">
        <w:rPr>
          <w:rFonts w:ascii="Times New Roman" w:hAnsi="Times New Roman" w:cs="Times New Roman"/>
          <w:sz w:val="24"/>
          <w:szCs w:val="24"/>
          <w:lang w:eastAsia="da-DK"/>
        </w:rPr>
        <w:t>, J.</w:t>
      </w:r>
      <w:r w:rsidRPr="00A068F9">
        <w:rPr>
          <w:rFonts w:ascii="Times New Roman" w:hAnsi="Times New Roman" w:cs="Times New Roman"/>
          <w:sz w:val="24"/>
          <w:szCs w:val="24"/>
          <w:lang w:eastAsia="da-DK"/>
        </w:rPr>
        <w:t xml:space="preserve">K., &amp; Johnson, K. L. (2002). Capturing complexity: A typology of reflective practice for teacher education. </w:t>
      </w:r>
      <w:r w:rsidRPr="00A068F9">
        <w:rPr>
          <w:rFonts w:ascii="Times New Roman" w:hAnsi="Times New Roman" w:cs="Times New Roman"/>
          <w:i/>
          <w:sz w:val="24"/>
          <w:szCs w:val="24"/>
          <w:lang w:eastAsia="da-DK"/>
        </w:rPr>
        <w:t>Teaching and teacher education, 18</w:t>
      </w:r>
      <w:r w:rsidRPr="00A068F9">
        <w:rPr>
          <w:rFonts w:ascii="Times New Roman" w:hAnsi="Times New Roman" w:cs="Times New Roman"/>
          <w:sz w:val="24"/>
          <w:szCs w:val="24"/>
          <w:lang w:eastAsia="da-DK"/>
        </w:rPr>
        <w:t>(1), 73-85.</w:t>
      </w:r>
    </w:p>
    <w:p w14:paraId="610F83D9" w14:textId="77777777" w:rsidR="002E63FD" w:rsidRPr="00A068F9" w:rsidRDefault="002E63FD" w:rsidP="00AA1BF0">
      <w:pPr>
        <w:rPr>
          <w:rFonts w:ascii="Times New Roman" w:hAnsi="Times New Roman" w:cs="Times New Roman"/>
          <w:sz w:val="24"/>
          <w:szCs w:val="24"/>
        </w:rPr>
      </w:pPr>
    </w:p>
    <w:p w14:paraId="48CFA214" w14:textId="77777777" w:rsidR="009642EB" w:rsidRPr="00A068F9" w:rsidRDefault="009642EB" w:rsidP="009642EB">
      <w:pPr>
        <w:rPr>
          <w:rFonts w:ascii="Times New Roman" w:hAnsi="Times New Roman" w:cs="Times New Roman"/>
          <w:sz w:val="24"/>
          <w:szCs w:val="24"/>
        </w:rPr>
      </w:pPr>
      <w:r w:rsidRPr="00A068F9">
        <w:rPr>
          <w:rFonts w:ascii="Times New Roman" w:hAnsi="Times New Roman" w:cs="Times New Roman"/>
          <w:sz w:val="24"/>
          <w:szCs w:val="24"/>
        </w:rPr>
        <w:t xml:space="preserve">Kolb, D. A., Joy, S. 2009. Are there cultural differences in learning style?. </w:t>
      </w:r>
      <w:r w:rsidRPr="00A068F9">
        <w:rPr>
          <w:rFonts w:ascii="Times New Roman" w:hAnsi="Times New Roman" w:cs="Times New Roman"/>
          <w:i/>
          <w:sz w:val="24"/>
          <w:szCs w:val="24"/>
        </w:rPr>
        <w:t>International Journal of Intercultural Relations, 33,</w:t>
      </w:r>
      <w:r w:rsidRPr="00A068F9">
        <w:rPr>
          <w:rFonts w:ascii="Times New Roman" w:hAnsi="Times New Roman" w:cs="Times New Roman"/>
          <w:sz w:val="24"/>
          <w:szCs w:val="24"/>
        </w:rPr>
        <w:t xml:space="preserve"> 69–85</w:t>
      </w:r>
    </w:p>
    <w:p w14:paraId="3F33FF22" w14:textId="77777777" w:rsidR="009642EB" w:rsidRPr="00A068F9" w:rsidRDefault="009642EB" w:rsidP="00AA1BF0">
      <w:pPr>
        <w:rPr>
          <w:rFonts w:ascii="Times New Roman" w:hAnsi="Times New Roman" w:cs="Times New Roman"/>
          <w:sz w:val="24"/>
          <w:szCs w:val="24"/>
        </w:rPr>
      </w:pPr>
    </w:p>
    <w:p w14:paraId="6F80FCC4" w14:textId="10BAB5A6" w:rsidR="005E5789" w:rsidRPr="00A068F9" w:rsidRDefault="005E5789" w:rsidP="005E578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A068F9">
        <w:rPr>
          <w:rFonts w:ascii="Times New Roman" w:hAnsi="Times New Roman" w:cs="Times New Roman"/>
          <w:sz w:val="24"/>
          <w:szCs w:val="24"/>
          <w:lang w:eastAsia="da-DK"/>
        </w:rPr>
        <w:t>McKenney, S., Reeves, T. C. (2012). </w:t>
      </w:r>
      <w:r w:rsidRPr="00A068F9">
        <w:rPr>
          <w:rFonts w:ascii="Times New Roman" w:hAnsi="Times New Roman" w:cs="Times New Roman"/>
          <w:i/>
          <w:sz w:val="24"/>
          <w:szCs w:val="24"/>
          <w:lang w:eastAsia="da-DK"/>
        </w:rPr>
        <w:t>Conducting Educational Design Research</w:t>
      </w:r>
      <w:r w:rsidRPr="00A068F9">
        <w:rPr>
          <w:rFonts w:ascii="Times New Roman" w:hAnsi="Times New Roman" w:cs="Times New Roman"/>
          <w:sz w:val="24"/>
          <w:szCs w:val="24"/>
          <w:lang w:eastAsia="da-DK"/>
        </w:rPr>
        <w:t>. New York: Routledge</w:t>
      </w:r>
    </w:p>
    <w:p w14:paraId="426DE303" w14:textId="77777777" w:rsidR="005E5789" w:rsidRPr="00A068F9" w:rsidRDefault="005E5789" w:rsidP="00AA1BF0">
      <w:pPr>
        <w:rPr>
          <w:rFonts w:ascii="Times New Roman" w:hAnsi="Times New Roman" w:cs="Times New Roman"/>
          <w:sz w:val="24"/>
          <w:szCs w:val="24"/>
        </w:rPr>
      </w:pPr>
    </w:p>
    <w:p w14:paraId="6089B43A" w14:textId="2B2440BD" w:rsidR="009642EB" w:rsidRPr="00A068F9" w:rsidRDefault="00C012B5" w:rsidP="00AA1BF0">
      <w:pPr>
        <w:rPr>
          <w:rFonts w:ascii="Times New Roman" w:hAnsi="Times New Roman" w:cs="Times New Roman"/>
          <w:sz w:val="24"/>
          <w:szCs w:val="24"/>
        </w:rPr>
      </w:pPr>
      <w:r w:rsidRPr="00A068F9">
        <w:rPr>
          <w:rFonts w:ascii="Times New Roman" w:hAnsi="Times New Roman" w:cs="Times New Roman"/>
          <w:sz w:val="24"/>
          <w:szCs w:val="24"/>
        </w:rPr>
        <w:t xml:space="preserve">Mezirow, J. (1991). </w:t>
      </w:r>
      <w:r w:rsidRPr="00A068F9">
        <w:rPr>
          <w:rFonts w:ascii="Times New Roman" w:hAnsi="Times New Roman" w:cs="Times New Roman"/>
          <w:i/>
          <w:sz w:val="24"/>
          <w:szCs w:val="24"/>
        </w:rPr>
        <w:t>Transformative Dimensions of Adult Learning</w:t>
      </w:r>
      <w:r w:rsidRPr="00A068F9">
        <w:rPr>
          <w:rFonts w:ascii="Times New Roman" w:hAnsi="Times New Roman" w:cs="Times New Roman"/>
          <w:sz w:val="24"/>
          <w:szCs w:val="24"/>
        </w:rPr>
        <w:t>. San Francisco: Jossey-Bass Publishers.</w:t>
      </w:r>
    </w:p>
    <w:p w14:paraId="1DB3EEA7" w14:textId="77777777" w:rsidR="00EF1998" w:rsidRPr="00A068F9" w:rsidRDefault="00EF1998" w:rsidP="00AA1BF0">
      <w:pPr>
        <w:rPr>
          <w:rFonts w:ascii="Times New Roman" w:hAnsi="Times New Roman" w:cs="Times New Roman"/>
          <w:sz w:val="24"/>
          <w:szCs w:val="24"/>
        </w:rPr>
      </w:pPr>
    </w:p>
    <w:p w14:paraId="7CA65982" w14:textId="47BB523E" w:rsidR="00A4734C" w:rsidRPr="00B4619A" w:rsidRDefault="00EF1998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068F9">
        <w:rPr>
          <w:rFonts w:ascii="Times New Roman" w:hAnsi="Times New Roman" w:cs="Times New Roman"/>
          <w:sz w:val="24"/>
          <w:szCs w:val="24"/>
        </w:rPr>
        <w:t xml:space="preserve">Open edX, 2015a. </w:t>
      </w:r>
      <w:r w:rsidR="00741568" w:rsidRPr="00A068F9">
        <w:rPr>
          <w:rFonts w:ascii="Times New Roman" w:hAnsi="Times New Roman" w:cs="Times New Roman"/>
          <w:i/>
          <w:sz w:val="24"/>
          <w:szCs w:val="24"/>
        </w:rPr>
        <w:t xml:space="preserve">Open </w:t>
      </w:r>
      <w:r w:rsidRPr="00A068F9">
        <w:rPr>
          <w:rFonts w:ascii="Times New Roman" w:hAnsi="Times New Roman" w:cs="Times New Roman"/>
          <w:i/>
          <w:sz w:val="24"/>
          <w:szCs w:val="24"/>
        </w:rPr>
        <w:t>edX</w:t>
      </w:r>
      <w:r w:rsidR="00741568" w:rsidRPr="00A068F9">
        <w:rPr>
          <w:rFonts w:ascii="Times New Roman" w:hAnsi="Times New Roman" w:cs="Times New Roman"/>
          <w:sz w:val="24"/>
          <w:szCs w:val="24"/>
        </w:rPr>
        <w:t xml:space="preserve">. Lokaliseret </w:t>
      </w:r>
      <w:r w:rsidR="00A7197C" w:rsidRPr="00A068F9">
        <w:rPr>
          <w:rFonts w:ascii="Times New Roman" w:hAnsi="Times New Roman" w:cs="Times New Roman"/>
          <w:sz w:val="24"/>
          <w:szCs w:val="24"/>
        </w:rPr>
        <w:t>den 16</w:t>
      </w:r>
      <w:r w:rsidR="00A343AC" w:rsidRPr="00A068F9">
        <w:rPr>
          <w:rFonts w:ascii="Times New Roman" w:hAnsi="Times New Roman" w:cs="Times New Roman"/>
          <w:sz w:val="24"/>
          <w:szCs w:val="24"/>
        </w:rPr>
        <w:t xml:space="preserve">. </w:t>
      </w:r>
      <w:r w:rsidR="00822DEB" w:rsidRPr="00B4619A">
        <w:rPr>
          <w:rFonts w:ascii="Times New Roman" w:hAnsi="Times New Roman" w:cs="Times New Roman"/>
          <w:sz w:val="24"/>
          <w:szCs w:val="24"/>
          <w:lang w:val="da-DK"/>
        </w:rPr>
        <w:t>November,</w:t>
      </w:r>
      <w:r w:rsidR="00A51574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2015</w:t>
      </w:r>
      <w:r w:rsidR="00A343AC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4156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på </w:t>
      </w:r>
      <w:hyperlink r:id="rId11" w:history="1">
        <w:r w:rsidR="00741568" w:rsidRPr="00B4619A">
          <w:rPr>
            <w:rStyle w:val="Llink"/>
            <w:rFonts w:ascii="Times New Roman" w:hAnsi="Times New Roman" w:cs="Times New Roman"/>
            <w:sz w:val="24"/>
            <w:szCs w:val="24"/>
            <w:lang w:val="da-DK"/>
          </w:rPr>
          <w:t>https://open.edx.org/</w:t>
        </w:r>
      </w:hyperlink>
      <w:r w:rsidR="00741568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238B6FB8" w14:textId="77777777" w:rsidR="00EF1998" w:rsidRPr="00B4619A" w:rsidRDefault="00EF1998" w:rsidP="00AA1BF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5CE7646E" w14:textId="24201B7D" w:rsidR="00A4734C" w:rsidRPr="00B4619A" w:rsidRDefault="00B7760F" w:rsidP="00AA1BF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068F9">
        <w:rPr>
          <w:rFonts w:ascii="Times New Roman" w:hAnsi="Times New Roman" w:cs="Times New Roman"/>
          <w:sz w:val="24"/>
          <w:szCs w:val="24"/>
        </w:rPr>
        <w:t>Open edX (2015</w:t>
      </w:r>
      <w:r w:rsidR="00EF1998" w:rsidRPr="00A068F9">
        <w:rPr>
          <w:rFonts w:ascii="Times New Roman" w:hAnsi="Times New Roman" w:cs="Times New Roman"/>
          <w:sz w:val="24"/>
          <w:szCs w:val="24"/>
        </w:rPr>
        <w:t>b</w:t>
      </w:r>
      <w:r w:rsidRPr="00A068F9">
        <w:rPr>
          <w:rFonts w:ascii="Times New Roman" w:hAnsi="Times New Roman" w:cs="Times New Roman"/>
          <w:sz w:val="24"/>
          <w:szCs w:val="24"/>
        </w:rPr>
        <w:t xml:space="preserve">). </w:t>
      </w:r>
      <w:r w:rsidRPr="00A068F9">
        <w:rPr>
          <w:rFonts w:ascii="Times New Roman" w:hAnsi="Times New Roman" w:cs="Times New Roman"/>
          <w:i/>
          <w:sz w:val="24"/>
          <w:szCs w:val="24"/>
        </w:rPr>
        <w:t>21.4 Peer Assessment</w:t>
      </w:r>
      <w:r w:rsidRPr="00A068F9">
        <w:rPr>
          <w:rFonts w:ascii="Times New Roman" w:hAnsi="Times New Roman" w:cs="Times New Roman"/>
          <w:sz w:val="24"/>
          <w:szCs w:val="24"/>
        </w:rPr>
        <w:t xml:space="preserve">. </w:t>
      </w:r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Lokaliseret på </w:t>
      </w:r>
      <w:r w:rsidR="00822DEB" w:rsidRPr="00B4619A">
        <w:rPr>
          <w:rFonts w:ascii="Times New Roman" w:hAnsi="Times New Roman" w:cs="Times New Roman"/>
          <w:sz w:val="24"/>
          <w:szCs w:val="24"/>
          <w:lang w:val="da-DK"/>
        </w:rPr>
        <w:t>den 16. November,</w:t>
      </w:r>
      <w:r w:rsidR="00F96720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2015</w:t>
      </w:r>
      <w:r w:rsidR="00822DEB"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på </w:t>
      </w:r>
      <w:hyperlink r:id="rId12" w:history="1">
        <w:r w:rsidRPr="00B4619A">
          <w:rPr>
            <w:rStyle w:val="Llink"/>
            <w:rFonts w:ascii="Times New Roman" w:hAnsi="Times New Roman" w:cs="Times New Roman"/>
            <w:sz w:val="24"/>
            <w:szCs w:val="24"/>
            <w:lang w:val="da-DK"/>
          </w:rPr>
          <w:t>https://studio.edx.org/c4x/MITx/21W.789x/asset/ora_students.html</w:t>
        </w:r>
      </w:hyperlink>
      <w:r w:rsidRPr="00B4619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1DD4028B" w14:textId="77777777" w:rsidR="009642EB" w:rsidRPr="00B4619A" w:rsidRDefault="009642EB" w:rsidP="00AA1BF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557F583C" w14:textId="34D8335A" w:rsidR="000947EF" w:rsidRPr="00A068F9" w:rsidRDefault="000947EF" w:rsidP="00AA1BF0">
      <w:pPr>
        <w:rPr>
          <w:rFonts w:ascii="Times New Roman" w:hAnsi="Times New Roman" w:cs="Times New Roman"/>
          <w:sz w:val="24"/>
          <w:szCs w:val="24"/>
        </w:rPr>
      </w:pPr>
      <w:r w:rsidRPr="00A068F9">
        <w:rPr>
          <w:rFonts w:ascii="Times New Roman" w:hAnsi="Times New Roman" w:cs="Times New Roman"/>
          <w:sz w:val="24"/>
          <w:szCs w:val="24"/>
        </w:rPr>
        <w:t xml:space="preserve">Piaget, J. (1959). </w:t>
      </w:r>
      <w:r w:rsidRPr="00A068F9">
        <w:rPr>
          <w:rFonts w:ascii="Times New Roman" w:hAnsi="Times New Roman" w:cs="Times New Roman"/>
          <w:i/>
          <w:sz w:val="24"/>
          <w:szCs w:val="24"/>
        </w:rPr>
        <w:t>The Language and Thought of the Child</w:t>
      </w:r>
      <w:r w:rsidRPr="00A068F9">
        <w:rPr>
          <w:rFonts w:ascii="Times New Roman" w:hAnsi="Times New Roman" w:cs="Times New Roman"/>
          <w:sz w:val="24"/>
          <w:szCs w:val="24"/>
        </w:rPr>
        <w:t xml:space="preserve"> (3. Udgave). New York: Routhledge</w:t>
      </w:r>
    </w:p>
    <w:p w14:paraId="1168D0D7" w14:textId="77777777" w:rsidR="000947EF" w:rsidRPr="00A068F9" w:rsidRDefault="000947EF" w:rsidP="00AA1BF0">
      <w:pPr>
        <w:rPr>
          <w:rFonts w:ascii="Times New Roman" w:hAnsi="Times New Roman" w:cs="Times New Roman"/>
          <w:sz w:val="24"/>
          <w:szCs w:val="24"/>
        </w:rPr>
      </w:pPr>
    </w:p>
    <w:p w14:paraId="4FA549C6" w14:textId="46181DB6" w:rsidR="00196412" w:rsidRPr="00CF34DD" w:rsidRDefault="00746B37" w:rsidP="00262B97">
      <w:pPr>
        <w:rPr>
          <w:rFonts w:ascii="Times New Roman" w:hAnsi="Times New Roman" w:cs="Times New Roman"/>
          <w:sz w:val="24"/>
          <w:szCs w:val="24"/>
        </w:rPr>
      </w:pPr>
      <w:r w:rsidRPr="00A068F9">
        <w:rPr>
          <w:rFonts w:ascii="Times New Roman" w:hAnsi="Times New Roman" w:cs="Times New Roman"/>
          <w:sz w:val="24"/>
          <w:szCs w:val="24"/>
        </w:rPr>
        <w:t xml:space="preserve">Yamazaki, Y. 2005. Learning styles and typologies of cultural differences: A theoretical and empirical comparison. </w:t>
      </w:r>
      <w:r w:rsidRPr="00A068F9">
        <w:rPr>
          <w:rFonts w:ascii="Times New Roman" w:hAnsi="Times New Roman" w:cs="Times New Roman"/>
          <w:i/>
          <w:sz w:val="24"/>
          <w:szCs w:val="24"/>
        </w:rPr>
        <w:t>International Journal of Intercultural Relations, 29</w:t>
      </w:r>
      <w:r w:rsidRPr="00A068F9">
        <w:rPr>
          <w:rFonts w:ascii="Times New Roman" w:hAnsi="Times New Roman" w:cs="Times New Roman"/>
          <w:sz w:val="24"/>
          <w:szCs w:val="24"/>
        </w:rPr>
        <w:t>, 521–548</w:t>
      </w:r>
    </w:p>
    <w:p w14:paraId="130C217A" w14:textId="77777777" w:rsidR="00196412" w:rsidRPr="00A068F9" w:rsidRDefault="00196412" w:rsidP="00262B97">
      <w:pPr>
        <w:rPr>
          <w:sz w:val="24"/>
          <w:szCs w:val="24"/>
        </w:rPr>
      </w:pPr>
    </w:p>
    <w:p w14:paraId="536CF20D" w14:textId="77777777" w:rsidR="00196412" w:rsidRPr="00A068F9" w:rsidRDefault="00196412" w:rsidP="00262B97">
      <w:pPr>
        <w:rPr>
          <w:sz w:val="24"/>
          <w:szCs w:val="24"/>
        </w:rPr>
      </w:pPr>
    </w:p>
    <w:p w14:paraId="158EC76C" w14:textId="77777777" w:rsidR="00196412" w:rsidRPr="00A068F9" w:rsidRDefault="00196412" w:rsidP="00262B97">
      <w:pPr>
        <w:rPr>
          <w:sz w:val="24"/>
          <w:szCs w:val="24"/>
        </w:rPr>
      </w:pPr>
    </w:p>
    <w:p w14:paraId="218546E3" w14:textId="77777777" w:rsidR="00196412" w:rsidRPr="00A068F9" w:rsidRDefault="00196412" w:rsidP="00262B97">
      <w:pPr>
        <w:rPr>
          <w:sz w:val="24"/>
          <w:szCs w:val="24"/>
        </w:rPr>
      </w:pPr>
    </w:p>
    <w:p w14:paraId="5F59CA09" w14:textId="77777777" w:rsidR="00196412" w:rsidRPr="00A068F9" w:rsidRDefault="00196412" w:rsidP="00262B97">
      <w:pPr>
        <w:rPr>
          <w:sz w:val="24"/>
          <w:szCs w:val="24"/>
        </w:rPr>
      </w:pPr>
    </w:p>
    <w:sectPr w:rsidR="00196412" w:rsidRPr="00A068F9" w:rsidSect="005E7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418" w:bottom="1418" w:left="141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564F" w14:textId="77777777" w:rsidR="001E0369" w:rsidRDefault="001E0369" w:rsidP="00523D60">
      <w:pPr>
        <w:spacing w:line="240" w:lineRule="auto"/>
      </w:pPr>
      <w:r>
        <w:separator/>
      </w:r>
    </w:p>
  </w:endnote>
  <w:endnote w:type="continuationSeparator" w:id="0">
    <w:p w14:paraId="39F0A2DE" w14:textId="77777777" w:rsidR="001E0369" w:rsidRDefault="001E0369" w:rsidP="0052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B3748" w14:textId="77777777" w:rsidR="002D622E" w:rsidRDefault="002D622E" w:rsidP="00352C4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BAC8A21" w14:textId="77777777" w:rsidR="002D622E" w:rsidRDefault="002D622E" w:rsidP="002D622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BD6B" w14:textId="77777777" w:rsidR="002D622E" w:rsidRDefault="002D622E" w:rsidP="00352C42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3675E">
      <w:rPr>
        <w:rStyle w:val="Sidetal"/>
        <w:noProof/>
      </w:rPr>
      <w:t>1</w:t>
    </w:r>
    <w:r>
      <w:rPr>
        <w:rStyle w:val="Sidetal"/>
      </w:rPr>
      <w:fldChar w:fldCharType="end"/>
    </w:r>
  </w:p>
  <w:p w14:paraId="1B0194F9" w14:textId="67BD175E" w:rsidR="002A5A5E" w:rsidRDefault="002A5A5E" w:rsidP="002D622E">
    <w:pPr>
      <w:pStyle w:val="Sidefod"/>
      <w:ind w:right="360"/>
    </w:pPr>
  </w:p>
  <w:p w14:paraId="26BCE2C2" w14:textId="77777777" w:rsidR="002A5A5E" w:rsidRDefault="002A5A5E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7E34" w14:textId="77777777" w:rsidR="0053675E" w:rsidRDefault="0053675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1A6A" w14:textId="77777777" w:rsidR="001E0369" w:rsidRDefault="001E0369" w:rsidP="00523D60">
      <w:pPr>
        <w:spacing w:line="240" w:lineRule="auto"/>
      </w:pPr>
      <w:r>
        <w:separator/>
      </w:r>
    </w:p>
  </w:footnote>
  <w:footnote w:type="continuationSeparator" w:id="0">
    <w:p w14:paraId="79EE7E89" w14:textId="77777777" w:rsidR="001E0369" w:rsidRDefault="001E0369" w:rsidP="00523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2B9C" w14:textId="77777777" w:rsidR="0053675E" w:rsidRDefault="0053675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AAA4" w14:textId="1A1E789A" w:rsidR="002A5A5E" w:rsidRDefault="0053675E" w:rsidP="00A726EC">
    <w:pPr>
      <w:rPr>
        <w:i/>
        <w:sz w:val="20"/>
        <w:lang w:val="en-GB"/>
      </w:rPr>
    </w:pPr>
    <w:r w:rsidRPr="0053675E">
      <w:rPr>
        <w:i/>
        <w:sz w:val="20"/>
        <w:lang w:val="en-GB"/>
      </w:rPr>
      <w:t>Developing a design for transformative learning in a Global MOOC</w:t>
    </w:r>
    <w:bookmarkStart w:id="1" w:name="_GoBack"/>
    <w:bookmarkEnd w:id="1"/>
    <w:r w:rsidR="00B26CC2">
      <w:rPr>
        <w:i/>
        <w:sz w:val="20"/>
        <w:lang w:val="en-GB"/>
      </w:rPr>
      <w:tab/>
      <w:t xml:space="preserve">            </w:t>
    </w:r>
    <w:r w:rsidR="002A5A5E">
      <w:rPr>
        <w:i/>
        <w:sz w:val="20"/>
        <w:lang w:val="en-GB"/>
      </w:rPr>
      <w:tab/>
      <w:t>Henrik Jensen Mondrup</w:t>
    </w:r>
  </w:p>
  <w:p w14:paraId="5A0131E3" w14:textId="7109F3F1" w:rsidR="002A5A5E" w:rsidRPr="00A726EC" w:rsidRDefault="00DC56C0" w:rsidP="00A726EC">
    <w:pPr>
      <w:rPr>
        <w:i/>
        <w:sz w:val="20"/>
        <w:lang w:val="en-GB"/>
      </w:rPr>
    </w:pPr>
    <w:r>
      <w:rPr>
        <w:i/>
        <w:sz w:val="20"/>
        <w:lang w:val="en-GB"/>
      </w:rPr>
      <w:t>November, 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EE33" w14:textId="77777777" w:rsidR="0053675E" w:rsidRDefault="0053675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3CF"/>
    <w:multiLevelType w:val="hybridMultilevel"/>
    <w:tmpl w:val="17CC418C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3F00E8"/>
    <w:multiLevelType w:val="hybridMultilevel"/>
    <w:tmpl w:val="D65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28C3"/>
    <w:multiLevelType w:val="hybridMultilevel"/>
    <w:tmpl w:val="D51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BF5"/>
    <w:multiLevelType w:val="hybridMultilevel"/>
    <w:tmpl w:val="8E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535B"/>
    <w:multiLevelType w:val="hybridMultilevel"/>
    <w:tmpl w:val="DCD67AF2"/>
    <w:lvl w:ilvl="0" w:tplc="97C00A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52955"/>
    <w:multiLevelType w:val="hybridMultilevel"/>
    <w:tmpl w:val="CAFC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6655"/>
    <w:multiLevelType w:val="hybridMultilevel"/>
    <w:tmpl w:val="75E4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C9D"/>
    <w:multiLevelType w:val="hybridMultilevel"/>
    <w:tmpl w:val="87449E0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1AB2889"/>
    <w:multiLevelType w:val="hybridMultilevel"/>
    <w:tmpl w:val="18A2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1565C"/>
    <w:multiLevelType w:val="hybridMultilevel"/>
    <w:tmpl w:val="D51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3FC7"/>
    <w:multiLevelType w:val="multilevel"/>
    <w:tmpl w:val="F7C24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36E5BA8"/>
    <w:multiLevelType w:val="hybridMultilevel"/>
    <w:tmpl w:val="E65A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F5050"/>
    <w:multiLevelType w:val="hybridMultilevel"/>
    <w:tmpl w:val="82B2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A4996"/>
    <w:multiLevelType w:val="hybridMultilevel"/>
    <w:tmpl w:val="89CAABF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98B2BC0"/>
    <w:multiLevelType w:val="hybridMultilevel"/>
    <w:tmpl w:val="F3F82E68"/>
    <w:lvl w:ilvl="0" w:tplc="AD123F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046D"/>
    <w:rsid w:val="00001DCD"/>
    <w:rsid w:val="00004BC7"/>
    <w:rsid w:val="00007C7A"/>
    <w:rsid w:val="00011453"/>
    <w:rsid w:val="00014C70"/>
    <w:rsid w:val="0001516B"/>
    <w:rsid w:val="00017F61"/>
    <w:rsid w:val="000237FF"/>
    <w:rsid w:val="00024491"/>
    <w:rsid w:val="00031117"/>
    <w:rsid w:val="0003125E"/>
    <w:rsid w:val="000337FD"/>
    <w:rsid w:val="00040678"/>
    <w:rsid w:val="00042AD2"/>
    <w:rsid w:val="00045AC5"/>
    <w:rsid w:val="000502D5"/>
    <w:rsid w:val="00053276"/>
    <w:rsid w:val="00055CAA"/>
    <w:rsid w:val="00056A11"/>
    <w:rsid w:val="00062348"/>
    <w:rsid w:val="000707E7"/>
    <w:rsid w:val="0007169B"/>
    <w:rsid w:val="00073FA1"/>
    <w:rsid w:val="00077A41"/>
    <w:rsid w:val="00080266"/>
    <w:rsid w:val="0008046D"/>
    <w:rsid w:val="00081699"/>
    <w:rsid w:val="000853EC"/>
    <w:rsid w:val="00091E1D"/>
    <w:rsid w:val="000947EF"/>
    <w:rsid w:val="000A090D"/>
    <w:rsid w:val="000A0C88"/>
    <w:rsid w:val="000A75FB"/>
    <w:rsid w:val="000B01D2"/>
    <w:rsid w:val="000B0A0A"/>
    <w:rsid w:val="000B1184"/>
    <w:rsid w:val="000B36F2"/>
    <w:rsid w:val="000B4A09"/>
    <w:rsid w:val="000B7444"/>
    <w:rsid w:val="000B7B99"/>
    <w:rsid w:val="000C1B01"/>
    <w:rsid w:val="000C21B0"/>
    <w:rsid w:val="000C24A1"/>
    <w:rsid w:val="000C4A07"/>
    <w:rsid w:val="000D26CD"/>
    <w:rsid w:val="000D4C93"/>
    <w:rsid w:val="000E38F8"/>
    <w:rsid w:val="000E5612"/>
    <w:rsid w:val="000E79DE"/>
    <w:rsid w:val="001005BC"/>
    <w:rsid w:val="001032FD"/>
    <w:rsid w:val="001103AE"/>
    <w:rsid w:val="00110C37"/>
    <w:rsid w:val="00114FFD"/>
    <w:rsid w:val="00115717"/>
    <w:rsid w:val="00117079"/>
    <w:rsid w:val="001205D5"/>
    <w:rsid w:val="00120B48"/>
    <w:rsid w:val="00121EDF"/>
    <w:rsid w:val="00125C41"/>
    <w:rsid w:val="00134270"/>
    <w:rsid w:val="00134F37"/>
    <w:rsid w:val="00141402"/>
    <w:rsid w:val="00142956"/>
    <w:rsid w:val="001431F2"/>
    <w:rsid w:val="001445EC"/>
    <w:rsid w:val="00151DDB"/>
    <w:rsid w:val="00157395"/>
    <w:rsid w:val="00160BEC"/>
    <w:rsid w:val="0016182F"/>
    <w:rsid w:val="00172DED"/>
    <w:rsid w:val="00176E63"/>
    <w:rsid w:val="00177DE0"/>
    <w:rsid w:val="001853E5"/>
    <w:rsid w:val="00185DFE"/>
    <w:rsid w:val="001905A1"/>
    <w:rsid w:val="0019498C"/>
    <w:rsid w:val="00196412"/>
    <w:rsid w:val="00197268"/>
    <w:rsid w:val="001A0D45"/>
    <w:rsid w:val="001A0EB1"/>
    <w:rsid w:val="001A31BB"/>
    <w:rsid w:val="001A459E"/>
    <w:rsid w:val="001A5872"/>
    <w:rsid w:val="001B2249"/>
    <w:rsid w:val="001B3A6C"/>
    <w:rsid w:val="001B43C9"/>
    <w:rsid w:val="001B754E"/>
    <w:rsid w:val="001C2174"/>
    <w:rsid w:val="001C2975"/>
    <w:rsid w:val="001C6DF9"/>
    <w:rsid w:val="001C74DE"/>
    <w:rsid w:val="001D2945"/>
    <w:rsid w:val="001D6605"/>
    <w:rsid w:val="001D7DDF"/>
    <w:rsid w:val="001E0369"/>
    <w:rsid w:val="001E67B3"/>
    <w:rsid w:val="001F00ED"/>
    <w:rsid w:val="001F0BE2"/>
    <w:rsid w:val="001F5596"/>
    <w:rsid w:val="0020292C"/>
    <w:rsid w:val="00203718"/>
    <w:rsid w:val="00203977"/>
    <w:rsid w:val="0020788F"/>
    <w:rsid w:val="00207890"/>
    <w:rsid w:val="00212DB1"/>
    <w:rsid w:val="00220176"/>
    <w:rsid w:val="00221162"/>
    <w:rsid w:val="0022168F"/>
    <w:rsid w:val="0022408B"/>
    <w:rsid w:val="0023034E"/>
    <w:rsid w:val="00235BAF"/>
    <w:rsid w:val="002401CF"/>
    <w:rsid w:val="00241883"/>
    <w:rsid w:val="00241FA3"/>
    <w:rsid w:val="002425E5"/>
    <w:rsid w:val="002441D1"/>
    <w:rsid w:val="00245854"/>
    <w:rsid w:val="00246722"/>
    <w:rsid w:val="00247D85"/>
    <w:rsid w:val="002502EE"/>
    <w:rsid w:val="002518A6"/>
    <w:rsid w:val="00251D02"/>
    <w:rsid w:val="00251F85"/>
    <w:rsid w:val="00257CB8"/>
    <w:rsid w:val="00262725"/>
    <w:rsid w:val="00262B97"/>
    <w:rsid w:val="00263F3D"/>
    <w:rsid w:val="00266BAF"/>
    <w:rsid w:val="0027357E"/>
    <w:rsid w:val="00274E6C"/>
    <w:rsid w:val="00276425"/>
    <w:rsid w:val="00277F29"/>
    <w:rsid w:val="0028030C"/>
    <w:rsid w:val="00280D75"/>
    <w:rsid w:val="00281164"/>
    <w:rsid w:val="0028514A"/>
    <w:rsid w:val="00286933"/>
    <w:rsid w:val="0029501D"/>
    <w:rsid w:val="00297252"/>
    <w:rsid w:val="002A4F13"/>
    <w:rsid w:val="002A5A5E"/>
    <w:rsid w:val="002B02CD"/>
    <w:rsid w:val="002B0FBB"/>
    <w:rsid w:val="002B5941"/>
    <w:rsid w:val="002B5995"/>
    <w:rsid w:val="002B62C9"/>
    <w:rsid w:val="002C02FF"/>
    <w:rsid w:val="002C08E4"/>
    <w:rsid w:val="002C2709"/>
    <w:rsid w:val="002C2FAC"/>
    <w:rsid w:val="002C615E"/>
    <w:rsid w:val="002D087F"/>
    <w:rsid w:val="002D1D8B"/>
    <w:rsid w:val="002D3D4B"/>
    <w:rsid w:val="002D5057"/>
    <w:rsid w:val="002D622E"/>
    <w:rsid w:val="002E0144"/>
    <w:rsid w:val="002E329C"/>
    <w:rsid w:val="002E4502"/>
    <w:rsid w:val="002E63FD"/>
    <w:rsid w:val="002E6CE5"/>
    <w:rsid w:val="002F029F"/>
    <w:rsid w:val="002F18AF"/>
    <w:rsid w:val="002F2014"/>
    <w:rsid w:val="002F4E31"/>
    <w:rsid w:val="002F613B"/>
    <w:rsid w:val="003015A5"/>
    <w:rsid w:val="00302275"/>
    <w:rsid w:val="00305094"/>
    <w:rsid w:val="00306577"/>
    <w:rsid w:val="003100E8"/>
    <w:rsid w:val="00310465"/>
    <w:rsid w:val="003117E5"/>
    <w:rsid w:val="00313349"/>
    <w:rsid w:val="00313559"/>
    <w:rsid w:val="003151C6"/>
    <w:rsid w:val="00315B58"/>
    <w:rsid w:val="00317D89"/>
    <w:rsid w:val="00320FBF"/>
    <w:rsid w:val="00323EAA"/>
    <w:rsid w:val="00333C8A"/>
    <w:rsid w:val="00335945"/>
    <w:rsid w:val="00340D77"/>
    <w:rsid w:val="00341A66"/>
    <w:rsid w:val="00342B65"/>
    <w:rsid w:val="00345F24"/>
    <w:rsid w:val="003516A3"/>
    <w:rsid w:val="0035180E"/>
    <w:rsid w:val="0035641C"/>
    <w:rsid w:val="00361E00"/>
    <w:rsid w:val="00363150"/>
    <w:rsid w:val="00364354"/>
    <w:rsid w:val="00366AD8"/>
    <w:rsid w:val="003673D6"/>
    <w:rsid w:val="003711B9"/>
    <w:rsid w:val="00372E05"/>
    <w:rsid w:val="00375091"/>
    <w:rsid w:val="00377916"/>
    <w:rsid w:val="00382A94"/>
    <w:rsid w:val="003837BF"/>
    <w:rsid w:val="0038666F"/>
    <w:rsid w:val="00386BD2"/>
    <w:rsid w:val="00386C81"/>
    <w:rsid w:val="00393839"/>
    <w:rsid w:val="003A4375"/>
    <w:rsid w:val="003A65E8"/>
    <w:rsid w:val="003B557B"/>
    <w:rsid w:val="003B5637"/>
    <w:rsid w:val="003C35D0"/>
    <w:rsid w:val="003C4088"/>
    <w:rsid w:val="003C4E22"/>
    <w:rsid w:val="003C5E4B"/>
    <w:rsid w:val="003C6396"/>
    <w:rsid w:val="003C7CE4"/>
    <w:rsid w:val="003D03CC"/>
    <w:rsid w:val="003D2D69"/>
    <w:rsid w:val="003D39AF"/>
    <w:rsid w:val="003D69FC"/>
    <w:rsid w:val="003E14CE"/>
    <w:rsid w:val="003E262B"/>
    <w:rsid w:val="003E2C60"/>
    <w:rsid w:val="003E7909"/>
    <w:rsid w:val="003F62FA"/>
    <w:rsid w:val="003F681D"/>
    <w:rsid w:val="004021E0"/>
    <w:rsid w:val="00402B84"/>
    <w:rsid w:val="00412162"/>
    <w:rsid w:val="004130D6"/>
    <w:rsid w:val="0041395B"/>
    <w:rsid w:val="00420F3C"/>
    <w:rsid w:val="00425694"/>
    <w:rsid w:val="004351B1"/>
    <w:rsid w:val="004437B8"/>
    <w:rsid w:val="00444E17"/>
    <w:rsid w:val="0044751E"/>
    <w:rsid w:val="004529D4"/>
    <w:rsid w:val="00452AD1"/>
    <w:rsid w:val="00457965"/>
    <w:rsid w:val="004600D4"/>
    <w:rsid w:val="0046230A"/>
    <w:rsid w:val="00465012"/>
    <w:rsid w:val="004668ED"/>
    <w:rsid w:val="0046700B"/>
    <w:rsid w:val="004674E4"/>
    <w:rsid w:val="0048092A"/>
    <w:rsid w:val="00484C89"/>
    <w:rsid w:val="0048595D"/>
    <w:rsid w:val="00486C2D"/>
    <w:rsid w:val="00487695"/>
    <w:rsid w:val="00491664"/>
    <w:rsid w:val="0049417A"/>
    <w:rsid w:val="004A2671"/>
    <w:rsid w:val="004A3A87"/>
    <w:rsid w:val="004A4537"/>
    <w:rsid w:val="004A490A"/>
    <w:rsid w:val="004A5A60"/>
    <w:rsid w:val="004A7E99"/>
    <w:rsid w:val="004B60C4"/>
    <w:rsid w:val="004B7037"/>
    <w:rsid w:val="004C2ED5"/>
    <w:rsid w:val="004C5450"/>
    <w:rsid w:val="004D0FFB"/>
    <w:rsid w:val="004D7227"/>
    <w:rsid w:val="004E18B3"/>
    <w:rsid w:val="004E23D0"/>
    <w:rsid w:val="004E45C5"/>
    <w:rsid w:val="004E4D7E"/>
    <w:rsid w:val="004E635A"/>
    <w:rsid w:val="004E6A13"/>
    <w:rsid w:val="004F3A7E"/>
    <w:rsid w:val="004F40DB"/>
    <w:rsid w:val="004F475B"/>
    <w:rsid w:val="004F6B22"/>
    <w:rsid w:val="00504F16"/>
    <w:rsid w:val="00513B12"/>
    <w:rsid w:val="005166F1"/>
    <w:rsid w:val="00520787"/>
    <w:rsid w:val="00523D60"/>
    <w:rsid w:val="005265AC"/>
    <w:rsid w:val="0052699D"/>
    <w:rsid w:val="00526AC2"/>
    <w:rsid w:val="00530041"/>
    <w:rsid w:val="00533BBC"/>
    <w:rsid w:val="0053675E"/>
    <w:rsid w:val="005371C7"/>
    <w:rsid w:val="00541C44"/>
    <w:rsid w:val="00542854"/>
    <w:rsid w:val="00545157"/>
    <w:rsid w:val="00545E4D"/>
    <w:rsid w:val="0055213B"/>
    <w:rsid w:val="00552947"/>
    <w:rsid w:val="00553F50"/>
    <w:rsid w:val="0056083D"/>
    <w:rsid w:val="005645DE"/>
    <w:rsid w:val="0056734F"/>
    <w:rsid w:val="005748E4"/>
    <w:rsid w:val="0057587F"/>
    <w:rsid w:val="005767D6"/>
    <w:rsid w:val="00576CB6"/>
    <w:rsid w:val="00581089"/>
    <w:rsid w:val="00586147"/>
    <w:rsid w:val="00587AFB"/>
    <w:rsid w:val="00596BFD"/>
    <w:rsid w:val="0059735F"/>
    <w:rsid w:val="0059796E"/>
    <w:rsid w:val="00597CAA"/>
    <w:rsid w:val="005A0B85"/>
    <w:rsid w:val="005A28D2"/>
    <w:rsid w:val="005A353D"/>
    <w:rsid w:val="005A44C1"/>
    <w:rsid w:val="005A4AE9"/>
    <w:rsid w:val="005A5D02"/>
    <w:rsid w:val="005B3722"/>
    <w:rsid w:val="005B65EB"/>
    <w:rsid w:val="005C0DC4"/>
    <w:rsid w:val="005D2401"/>
    <w:rsid w:val="005D4BE8"/>
    <w:rsid w:val="005E07F8"/>
    <w:rsid w:val="005E23EB"/>
    <w:rsid w:val="005E2A95"/>
    <w:rsid w:val="005E2F63"/>
    <w:rsid w:val="005E318C"/>
    <w:rsid w:val="005E4B97"/>
    <w:rsid w:val="005E5789"/>
    <w:rsid w:val="005E6186"/>
    <w:rsid w:val="005E7E01"/>
    <w:rsid w:val="005F04F0"/>
    <w:rsid w:val="005F24F7"/>
    <w:rsid w:val="005F69DA"/>
    <w:rsid w:val="0060025D"/>
    <w:rsid w:val="0060058A"/>
    <w:rsid w:val="00600926"/>
    <w:rsid w:val="006025AB"/>
    <w:rsid w:val="0060289C"/>
    <w:rsid w:val="00603002"/>
    <w:rsid w:val="006058CD"/>
    <w:rsid w:val="006104F3"/>
    <w:rsid w:val="00610A62"/>
    <w:rsid w:val="0061274D"/>
    <w:rsid w:val="00614853"/>
    <w:rsid w:val="00615025"/>
    <w:rsid w:val="0062278D"/>
    <w:rsid w:val="006238A8"/>
    <w:rsid w:val="00623943"/>
    <w:rsid w:val="00624046"/>
    <w:rsid w:val="0062475F"/>
    <w:rsid w:val="006248E2"/>
    <w:rsid w:val="00625D7A"/>
    <w:rsid w:val="0063502C"/>
    <w:rsid w:val="006408F5"/>
    <w:rsid w:val="0064178A"/>
    <w:rsid w:val="00642C66"/>
    <w:rsid w:val="00647C29"/>
    <w:rsid w:val="0065065B"/>
    <w:rsid w:val="00651602"/>
    <w:rsid w:val="0065267C"/>
    <w:rsid w:val="0065418C"/>
    <w:rsid w:val="00655FA2"/>
    <w:rsid w:val="006568D9"/>
    <w:rsid w:val="00661610"/>
    <w:rsid w:val="006643A0"/>
    <w:rsid w:val="00665E0B"/>
    <w:rsid w:val="0066691B"/>
    <w:rsid w:val="00674D04"/>
    <w:rsid w:val="00680886"/>
    <w:rsid w:val="00682911"/>
    <w:rsid w:val="00685A3C"/>
    <w:rsid w:val="00686211"/>
    <w:rsid w:val="006905E2"/>
    <w:rsid w:val="00693A5E"/>
    <w:rsid w:val="0069426A"/>
    <w:rsid w:val="00694772"/>
    <w:rsid w:val="00694D37"/>
    <w:rsid w:val="006A28F2"/>
    <w:rsid w:val="006A795B"/>
    <w:rsid w:val="006B0BAE"/>
    <w:rsid w:val="006B1FBD"/>
    <w:rsid w:val="006B2AC0"/>
    <w:rsid w:val="006B45AC"/>
    <w:rsid w:val="006B6A2F"/>
    <w:rsid w:val="006B72B4"/>
    <w:rsid w:val="006C06F2"/>
    <w:rsid w:val="006D08A3"/>
    <w:rsid w:val="006D0BF1"/>
    <w:rsid w:val="006D203C"/>
    <w:rsid w:val="006D3419"/>
    <w:rsid w:val="006D37EA"/>
    <w:rsid w:val="006D4FEF"/>
    <w:rsid w:val="006D6E30"/>
    <w:rsid w:val="006D7D90"/>
    <w:rsid w:val="006E1AA4"/>
    <w:rsid w:val="006E2122"/>
    <w:rsid w:val="006E2F27"/>
    <w:rsid w:val="006E45C8"/>
    <w:rsid w:val="006E6F56"/>
    <w:rsid w:val="006E7565"/>
    <w:rsid w:val="006F03B8"/>
    <w:rsid w:val="006F5F56"/>
    <w:rsid w:val="006F62A2"/>
    <w:rsid w:val="006F747B"/>
    <w:rsid w:val="00703576"/>
    <w:rsid w:val="00705A15"/>
    <w:rsid w:val="00705BFA"/>
    <w:rsid w:val="007065C1"/>
    <w:rsid w:val="00710DCC"/>
    <w:rsid w:val="00714A15"/>
    <w:rsid w:val="00714AB8"/>
    <w:rsid w:val="00721420"/>
    <w:rsid w:val="00722844"/>
    <w:rsid w:val="00722A46"/>
    <w:rsid w:val="007306A3"/>
    <w:rsid w:val="00730B5D"/>
    <w:rsid w:val="007331C4"/>
    <w:rsid w:val="00736B44"/>
    <w:rsid w:val="00740B42"/>
    <w:rsid w:val="00741568"/>
    <w:rsid w:val="007425E4"/>
    <w:rsid w:val="007442C6"/>
    <w:rsid w:val="00746B37"/>
    <w:rsid w:val="007477AA"/>
    <w:rsid w:val="007561C6"/>
    <w:rsid w:val="007618B9"/>
    <w:rsid w:val="00771BA5"/>
    <w:rsid w:val="007744A6"/>
    <w:rsid w:val="00774C00"/>
    <w:rsid w:val="00774F56"/>
    <w:rsid w:val="007770C2"/>
    <w:rsid w:val="007807A6"/>
    <w:rsid w:val="007810CA"/>
    <w:rsid w:val="0078432A"/>
    <w:rsid w:val="007849AD"/>
    <w:rsid w:val="007A07B4"/>
    <w:rsid w:val="007A0E76"/>
    <w:rsid w:val="007A1DDB"/>
    <w:rsid w:val="007A2BFF"/>
    <w:rsid w:val="007A7F0A"/>
    <w:rsid w:val="007B2BE0"/>
    <w:rsid w:val="007B50B9"/>
    <w:rsid w:val="007B6360"/>
    <w:rsid w:val="007B6A15"/>
    <w:rsid w:val="007C587E"/>
    <w:rsid w:val="007C5BDC"/>
    <w:rsid w:val="007C6D36"/>
    <w:rsid w:val="007C7E88"/>
    <w:rsid w:val="007D30D1"/>
    <w:rsid w:val="007D7D0D"/>
    <w:rsid w:val="007E4FD6"/>
    <w:rsid w:val="007E61F7"/>
    <w:rsid w:val="007F0071"/>
    <w:rsid w:val="007F085A"/>
    <w:rsid w:val="007F66F3"/>
    <w:rsid w:val="007F7E56"/>
    <w:rsid w:val="00803082"/>
    <w:rsid w:val="00804CCB"/>
    <w:rsid w:val="008064CE"/>
    <w:rsid w:val="0080660E"/>
    <w:rsid w:val="00806990"/>
    <w:rsid w:val="008111A3"/>
    <w:rsid w:val="00812FE8"/>
    <w:rsid w:val="008168BE"/>
    <w:rsid w:val="00820E2E"/>
    <w:rsid w:val="008220D3"/>
    <w:rsid w:val="00822DEB"/>
    <w:rsid w:val="00823D2D"/>
    <w:rsid w:val="0082589C"/>
    <w:rsid w:val="00825F4A"/>
    <w:rsid w:val="0083042B"/>
    <w:rsid w:val="0083170F"/>
    <w:rsid w:val="00843396"/>
    <w:rsid w:val="00845D3E"/>
    <w:rsid w:val="008507DE"/>
    <w:rsid w:val="00850C5C"/>
    <w:rsid w:val="00853309"/>
    <w:rsid w:val="00856867"/>
    <w:rsid w:val="00857095"/>
    <w:rsid w:val="008571B6"/>
    <w:rsid w:val="0085734A"/>
    <w:rsid w:val="00860736"/>
    <w:rsid w:val="0086680B"/>
    <w:rsid w:val="008717F8"/>
    <w:rsid w:val="00871C48"/>
    <w:rsid w:val="00874A64"/>
    <w:rsid w:val="0087682A"/>
    <w:rsid w:val="00881643"/>
    <w:rsid w:val="00881BB6"/>
    <w:rsid w:val="00882BCE"/>
    <w:rsid w:val="0088375D"/>
    <w:rsid w:val="008872C8"/>
    <w:rsid w:val="00887B5C"/>
    <w:rsid w:val="00896406"/>
    <w:rsid w:val="0089661E"/>
    <w:rsid w:val="00897382"/>
    <w:rsid w:val="00897DCF"/>
    <w:rsid w:val="008B0C3E"/>
    <w:rsid w:val="008B2261"/>
    <w:rsid w:val="008B2408"/>
    <w:rsid w:val="008B29F1"/>
    <w:rsid w:val="008B360C"/>
    <w:rsid w:val="008B4B35"/>
    <w:rsid w:val="008C25EA"/>
    <w:rsid w:val="008C3A9C"/>
    <w:rsid w:val="008C553B"/>
    <w:rsid w:val="008C6F50"/>
    <w:rsid w:val="008C7F21"/>
    <w:rsid w:val="008D0A47"/>
    <w:rsid w:val="008D1353"/>
    <w:rsid w:val="008D43A6"/>
    <w:rsid w:val="008D44D4"/>
    <w:rsid w:val="008E14A7"/>
    <w:rsid w:val="008E1752"/>
    <w:rsid w:val="008E5B80"/>
    <w:rsid w:val="008E6B47"/>
    <w:rsid w:val="008F46CF"/>
    <w:rsid w:val="008F613A"/>
    <w:rsid w:val="0090049B"/>
    <w:rsid w:val="00906647"/>
    <w:rsid w:val="00906C61"/>
    <w:rsid w:val="009075ED"/>
    <w:rsid w:val="00911F89"/>
    <w:rsid w:val="00912BFA"/>
    <w:rsid w:val="0091377A"/>
    <w:rsid w:val="0091586C"/>
    <w:rsid w:val="009167E3"/>
    <w:rsid w:val="0092073F"/>
    <w:rsid w:val="00921353"/>
    <w:rsid w:val="00921E93"/>
    <w:rsid w:val="0092707F"/>
    <w:rsid w:val="009273AC"/>
    <w:rsid w:val="0093047F"/>
    <w:rsid w:val="00937273"/>
    <w:rsid w:val="00940889"/>
    <w:rsid w:val="00941E22"/>
    <w:rsid w:val="00945299"/>
    <w:rsid w:val="009465D5"/>
    <w:rsid w:val="00947DE0"/>
    <w:rsid w:val="00954D5C"/>
    <w:rsid w:val="00956EEC"/>
    <w:rsid w:val="00961077"/>
    <w:rsid w:val="00962AB5"/>
    <w:rsid w:val="00963924"/>
    <w:rsid w:val="009642EB"/>
    <w:rsid w:val="009668DF"/>
    <w:rsid w:val="00971D4F"/>
    <w:rsid w:val="00972D6E"/>
    <w:rsid w:val="0097305D"/>
    <w:rsid w:val="009740DF"/>
    <w:rsid w:val="00977F6D"/>
    <w:rsid w:val="00980A47"/>
    <w:rsid w:val="009839C7"/>
    <w:rsid w:val="009851DC"/>
    <w:rsid w:val="009857A7"/>
    <w:rsid w:val="009860E0"/>
    <w:rsid w:val="00986C3F"/>
    <w:rsid w:val="00986FA3"/>
    <w:rsid w:val="00993380"/>
    <w:rsid w:val="009946F8"/>
    <w:rsid w:val="009A76A9"/>
    <w:rsid w:val="009B063C"/>
    <w:rsid w:val="009B227B"/>
    <w:rsid w:val="009B2779"/>
    <w:rsid w:val="009B4469"/>
    <w:rsid w:val="009B46A1"/>
    <w:rsid w:val="009B4BB6"/>
    <w:rsid w:val="009B65F9"/>
    <w:rsid w:val="009C557C"/>
    <w:rsid w:val="009C5C41"/>
    <w:rsid w:val="009D4927"/>
    <w:rsid w:val="009D68D1"/>
    <w:rsid w:val="009E1D9D"/>
    <w:rsid w:val="009E720C"/>
    <w:rsid w:val="009F31FC"/>
    <w:rsid w:val="009F3586"/>
    <w:rsid w:val="009F3BD0"/>
    <w:rsid w:val="009F4D27"/>
    <w:rsid w:val="009F5D0D"/>
    <w:rsid w:val="009F5E63"/>
    <w:rsid w:val="009F6C86"/>
    <w:rsid w:val="00A011EA"/>
    <w:rsid w:val="00A03000"/>
    <w:rsid w:val="00A03222"/>
    <w:rsid w:val="00A068F9"/>
    <w:rsid w:val="00A06FA6"/>
    <w:rsid w:val="00A10CAA"/>
    <w:rsid w:val="00A13848"/>
    <w:rsid w:val="00A13C5E"/>
    <w:rsid w:val="00A16703"/>
    <w:rsid w:val="00A20450"/>
    <w:rsid w:val="00A21A22"/>
    <w:rsid w:val="00A258BE"/>
    <w:rsid w:val="00A309C1"/>
    <w:rsid w:val="00A32BA1"/>
    <w:rsid w:val="00A343AC"/>
    <w:rsid w:val="00A357B6"/>
    <w:rsid w:val="00A35925"/>
    <w:rsid w:val="00A4148C"/>
    <w:rsid w:val="00A42545"/>
    <w:rsid w:val="00A4585A"/>
    <w:rsid w:val="00A46983"/>
    <w:rsid w:val="00A4734C"/>
    <w:rsid w:val="00A51574"/>
    <w:rsid w:val="00A53D49"/>
    <w:rsid w:val="00A5513C"/>
    <w:rsid w:val="00A56397"/>
    <w:rsid w:val="00A57A33"/>
    <w:rsid w:val="00A61AB7"/>
    <w:rsid w:val="00A62650"/>
    <w:rsid w:val="00A71443"/>
    <w:rsid w:val="00A7197C"/>
    <w:rsid w:val="00A726EC"/>
    <w:rsid w:val="00A744DE"/>
    <w:rsid w:val="00A75598"/>
    <w:rsid w:val="00A8370E"/>
    <w:rsid w:val="00A83ED1"/>
    <w:rsid w:val="00A840DA"/>
    <w:rsid w:val="00A857DF"/>
    <w:rsid w:val="00A859E0"/>
    <w:rsid w:val="00A8606F"/>
    <w:rsid w:val="00A87F43"/>
    <w:rsid w:val="00A90AFE"/>
    <w:rsid w:val="00A96267"/>
    <w:rsid w:val="00A9633D"/>
    <w:rsid w:val="00AA1701"/>
    <w:rsid w:val="00AA1BF0"/>
    <w:rsid w:val="00AA3132"/>
    <w:rsid w:val="00AA5595"/>
    <w:rsid w:val="00AA55B7"/>
    <w:rsid w:val="00AA59F3"/>
    <w:rsid w:val="00AB0060"/>
    <w:rsid w:val="00AB05CA"/>
    <w:rsid w:val="00AB05FD"/>
    <w:rsid w:val="00AB1DC6"/>
    <w:rsid w:val="00AB423B"/>
    <w:rsid w:val="00AB66D0"/>
    <w:rsid w:val="00AB6B35"/>
    <w:rsid w:val="00AC0DB6"/>
    <w:rsid w:val="00AC1EA4"/>
    <w:rsid w:val="00AC2D66"/>
    <w:rsid w:val="00AC2D71"/>
    <w:rsid w:val="00AC5D04"/>
    <w:rsid w:val="00AC69AD"/>
    <w:rsid w:val="00AD0894"/>
    <w:rsid w:val="00AD6961"/>
    <w:rsid w:val="00AE0EF6"/>
    <w:rsid w:val="00AE5557"/>
    <w:rsid w:val="00AE689F"/>
    <w:rsid w:val="00AE70B7"/>
    <w:rsid w:val="00AE75A0"/>
    <w:rsid w:val="00AF7291"/>
    <w:rsid w:val="00B010B4"/>
    <w:rsid w:val="00B0117E"/>
    <w:rsid w:val="00B03275"/>
    <w:rsid w:val="00B04C9C"/>
    <w:rsid w:val="00B0748A"/>
    <w:rsid w:val="00B13F5F"/>
    <w:rsid w:val="00B16FCB"/>
    <w:rsid w:val="00B17C3B"/>
    <w:rsid w:val="00B254C9"/>
    <w:rsid w:val="00B2675E"/>
    <w:rsid w:val="00B26CC2"/>
    <w:rsid w:val="00B31CE2"/>
    <w:rsid w:val="00B32B1C"/>
    <w:rsid w:val="00B34288"/>
    <w:rsid w:val="00B34E32"/>
    <w:rsid w:val="00B35B1C"/>
    <w:rsid w:val="00B35BAE"/>
    <w:rsid w:val="00B367BF"/>
    <w:rsid w:val="00B43370"/>
    <w:rsid w:val="00B457D6"/>
    <w:rsid w:val="00B4619A"/>
    <w:rsid w:val="00B46F1C"/>
    <w:rsid w:val="00B47DEF"/>
    <w:rsid w:val="00B56634"/>
    <w:rsid w:val="00B610B7"/>
    <w:rsid w:val="00B70CAD"/>
    <w:rsid w:val="00B7267D"/>
    <w:rsid w:val="00B73893"/>
    <w:rsid w:val="00B74E7F"/>
    <w:rsid w:val="00B7760F"/>
    <w:rsid w:val="00B83D08"/>
    <w:rsid w:val="00B83D2E"/>
    <w:rsid w:val="00B961FF"/>
    <w:rsid w:val="00B96898"/>
    <w:rsid w:val="00BA0C54"/>
    <w:rsid w:val="00BA11FD"/>
    <w:rsid w:val="00BA3837"/>
    <w:rsid w:val="00BA3BE0"/>
    <w:rsid w:val="00BA3EBE"/>
    <w:rsid w:val="00BA4538"/>
    <w:rsid w:val="00BA774F"/>
    <w:rsid w:val="00BC0412"/>
    <w:rsid w:val="00BC2377"/>
    <w:rsid w:val="00BC2A7D"/>
    <w:rsid w:val="00BC5C5B"/>
    <w:rsid w:val="00BC7EB3"/>
    <w:rsid w:val="00BC7F96"/>
    <w:rsid w:val="00BD1B31"/>
    <w:rsid w:val="00BD2AAD"/>
    <w:rsid w:val="00BD2D97"/>
    <w:rsid w:val="00BD58CA"/>
    <w:rsid w:val="00BD5923"/>
    <w:rsid w:val="00BE11E0"/>
    <w:rsid w:val="00BE3CFE"/>
    <w:rsid w:val="00BF271F"/>
    <w:rsid w:val="00BF3845"/>
    <w:rsid w:val="00BF451A"/>
    <w:rsid w:val="00BF6D6A"/>
    <w:rsid w:val="00BF7262"/>
    <w:rsid w:val="00C00CF0"/>
    <w:rsid w:val="00C012B5"/>
    <w:rsid w:val="00C0243A"/>
    <w:rsid w:val="00C02448"/>
    <w:rsid w:val="00C02C34"/>
    <w:rsid w:val="00C07890"/>
    <w:rsid w:val="00C11D3C"/>
    <w:rsid w:val="00C178AC"/>
    <w:rsid w:val="00C202B0"/>
    <w:rsid w:val="00C20D88"/>
    <w:rsid w:val="00C22443"/>
    <w:rsid w:val="00C230C2"/>
    <w:rsid w:val="00C257B2"/>
    <w:rsid w:val="00C26216"/>
    <w:rsid w:val="00C27274"/>
    <w:rsid w:val="00C3192C"/>
    <w:rsid w:val="00C37E45"/>
    <w:rsid w:val="00C44E93"/>
    <w:rsid w:val="00C47679"/>
    <w:rsid w:val="00C503AE"/>
    <w:rsid w:val="00C50479"/>
    <w:rsid w:val="00C53622"/>
    <w:rsid w:val="00C539B4"/>
    <w:rsid w:val="00C5512C"/>
    <w:rsid w:val="00C5601B"/>
    <w:rsid w:val="00C5722D"/>
    <w:rsid w:val="00C60084"/>
    <w:rsid w:val="00C6613B"/>
    <w:rsid w:val="00C66B98"/>
    <w:rsid w:val="00C703FF"/>
    <w:rsid w:val="00C716BC"/>
    <w:rsid w:val="00C725F7"/>
    <w:rsid w:val="00C72CE5"/>
    <w:rsid w:val="00C73028"/>
    <w:rsid w:val="00C751B2"/>
    <w:rsid w:val="00C764B7"/>
    <w:rsid w:val="00C807C4"/>
    <w:rsid w:val="00C81614"/>
    <w:rsid w:val="00C817FD"/>
    <w:rsid w:val="00C81B8C"/>
    <w:rsid w:val="00C867C7"/>
    <w:rsid w:val="00C90675"/>
    <w:rsid w:val="00C90808"/>
    <w:rsid w:val="00C93208"/>
    <w:rsid w:val="00C9400A"/>
    <w:rsid w:val="00CA041B"/>
    <w:rsid w:val="00CA0B52"/>
    <w:rsid w:val="00CA38C4"/>
    <w:rsid w:val="00CA5473"/>
    <w:rsid w:val="00CA6D30"/>
    <w:rsid w:val="00CC217D"/>
    <w:rsid w:val="00CC4D16"/>
    <w:rsid w:val="00CC734E"/>
    <w:rsid w:val="00CC77CB"/>
    <w:rsid w:val="00CD1F7D"/>
    <w:rsid w:val="00CD3534"/>
    <w:rsid w:val="00CD4770"/>
    <w:rsid w:val="00CD56C8"/>
    <w:rsid w:val="00CD5B4D"/>
    <w:rsid w:val="00CD7654"/>
    <w:rsid w:val="00CE3728"/>
    <w:rsid w:val="00CE54CA"/>
    <w:rsid w:val="00CE7F84"/>
    <w:rsid w:val="00CF1CD2"/>
    <w:rsid w:val="00CF34DD"/>
    <w:rsid w:val="00CF3CA7"/>
    <w:rsid w:val="00CF5EF7"/>
    <w:rsid w:val="00CF662A"/>
    <w:rsid w:val="00D0129D"/>
    <w:rsid w:val="00D027D5"/>
    <w:rsid w:val="00D1146E"/>
    <w:rsid w:val="00D13955"/>
    <w:rsid w:val="00D16217"/>
    <w:rsid w:val="00D1628E"/>
    <w:rsid w:val="00D26AAE"/>
    <w:rsid w:val="00D30FEA"/>
    <w:rsid w:val="00D32757"/>
    <w:rsid w:val="00D34E02"/>
    <w:rsid w:val="00D34EC7"/>
    <w:rsid w:val="00D368DC"/>
    <w:rsid w:val="00D433E3"/>
    <w:rsid w:val="00D536C2"/>
    <w:rsid w:val="00D542DB"/>
    <w:rsid w:val="00D56D38"/>
    <w:rsid w:val="00D571C8"/>
    <w:rsid w:val="00D606F7"/>
    <w:rsid w:val="00D61731"/>
    <w:rsid w:val="00D62FE6"/>
    <w:rsid w:val="00D64D97"/>
    <w:rsid w:val="00D66CEB"/>
    <w:rsid w:val="00D67D09"/>
    <w:rsid w:val="00D72735"/>
    <w:rsid w:val="00D7476F"/>
    <w:rsid w:val="00D7669C"/>
    <w:rsid w:val="00D76E4B"/>
    <w:rsid w:val="00D8179A"/>
    <w:rsid w:val="00D82271"/>
    <w:rsid w:val="00D82F8A"/>
    <w:rsid w:val="00D83F65"/>
    <w:rsid w:val="00D85F55"/>
    <w:rsid w:val="00D879A9"/>
    <w:rsid w:val="00D91D0F"/>
    <w:rsid w:val="00D92FB3"/>
    <w:rsid w:val="00D95D70"/>
    <w:rsid w:val="00DA2110"/>
    <w:rsid w:val="00DA46C9"/>
    <w:rsid w:val="00DA4C0B"/>
    <w:rsid w:val="00DA6757"/>
    <w:rsid w:val="00DB4B01"/>
    <w:rsid w:val="00DB4DFD"/>
    <w:rsid w:val="00DB5343"/>
    <w:rsid w:val="00DB5580"/>
    <w:rsid w:val="00DB596A"/>
    <w:rsid w:val="00DB73C4"/>
    <w:rsid w:val="00DC06A8"/>
    <w:rsid w:val="00DC0749"/>
    <w:rsid w:val="00DC1D22"/>
    <w:rsid w:val="00DC1F1F"/>
    <w:rsid w:val="00DC2334"/>
    <w:rsid w:val="00DC56C0"/>
    <w:rsid w:val="00DD162B"/>
    <w:rsid w:val="00DD2739"/>
    <w:rsid w:val="00DD425B"/>
    <w:rsid w:val="00DE1D88"/>
    <w:rsid w:val="00DE2EF0"/>
    <w:rsid w:val="00DE5926"/>
    <w:rsid w:val="00DE5A08"/>
    <w:rsid w:val="00DE74C9"/>
    <w:rsid w:val="00DF1E13"/>
    <w:rsid w:val="00DF5092"/>
    <w:rsid w:val="00DF517D"/>
    <w:rsid w:val="00DF6112"/>
    <w:rsid w:val="00E101F8"/>
    <w:rsid w:val="00E10954"/>
    <w:rsid w:val="00E149B7"/>
    <w:rsid w:val="00E26714"/>
    <w:rsid w:val="00E26895"/>
    <w:rsid w:val="00E31F4E"/>
    <w:rsid w:val="00E35318"/>
    <w:rsid w:val="00E35D84"/>
    <w:rsid w:val="00E37DBB"/>
    <w:rsid w:val="00E451C7"/>
    <w:rsid w:val="00E46B17"/>
    <w:rsid w:val="00E47A91"/>
    <w:rsid w:val="00E47C9D"/>
    <w:rsid w:val="00E503A0"/>
    <w:rsid w:val="00E5159C"/>
    <w:rsid w:val="00E54776"/>
    <w:rsid w:val="00E55AE7"/>
    <w:rsid w:val="00E60B7E"/>
    <w:rsid w:val="00E647CE"/>
    <w:rsid w:val="00E64FE2"/>
    <w:rsid w:val="00E76B3C"/>
    <w:rsid w:val="00E76D4E"/>
    <w:rsid w:val="00E8786C"/>
    <w:rsid w:val="00E909BC"/>
    <w:rsid w:val="00E93B96"/>
    <w:rsid w:val="00E946B6"/>
    <w:rsid w:val="00E948BE"/>
    <w:rsid w:val="00E96C47"/>
    <w:rsid w:val="00EA1A3A"/>
    <w:rsid w:val="00EA2479"/>
    <w:rsid w:val="00EA2B97"/>
    <w:rsid w:val="00EA391F"/>
    <w:rsid w:val="00EA46D7"/>
    <w:rsid w:val="00EA5004"/>
    <w:rsid w:val="00EA7476"/>
    <w:rsid w:val="00EB2CC0"/>
    <w:rsid w:val="00EB4CC1"/>
    <w:rsid w:val="00EB65A5"/>
    <w:rsid w:val="00EC4445"/>
    <w:rsid w:val="00EC56EA"/>
    <w:rsid w:val="00EC6ED9"/>
    <w:rsid w:val="00ED20D4"/>
    <w:rsid w:val="00ED34D5"/>
    <w:rsid w:val="00ED36C9"/>
    <w:rsid w:val="00ED4404"/>
    <w:rsid w:val="00ED7D7F"/>
    <w:rsid w:val="00EE0E12"/>
    <w:rsid w:val="00EE2A84"/>
    <w:rsid w:val="00EE38BC"/>
    <w:rsid w:val="00EE4D9D"/>
    <w:rsid w:val="00EF1998"/>
    <w:rsid w:val="00EF20C4"/>
    <w:rsid w:val="00EF40B4"/>
    <w:rsid w:val="00EF4F65"/>
    <w:rsid w:val="00EF53D6"/>
    <w:rsid w:val="00F11A7D"/>
    <w:rsid w:val="00F13CAD"/>
    <w:rsid w:val="00F14323"/>
    <w:rsid w:val="00F179DD"/>
    <w:rsid w:val="00F247D3"/>
    <w:rsid w:val="00F349B1"/>
    <w:rsid w:val="00F364D1"/>
    <w:rsid w:val="00F4679A"/>
    <w:rsid w:val="00F469FA"/>
    <w:rsid w:val="00F509D3"/>
    <w:rsid w:val="00F552FD"/>
    <w:rsid w:val="00F567EA"/>
    <w:rsid w:val="00F57328"/>
    <w:rsid w:val="00F614B5"/>
    <w:rsid w:val="00F70E1E"/>
    <w:rsid w:val="00F711B6"/>
    <w:rsid w:val="00F73D0D"/>
    <w:rsid w:val="00F747E3"/>
    <w:rsid w:val="00F92DCD"/>
    <w:rsid w:val="00F947A3"/>
    <w:rsid w:val="00F96720"/>
    <w:rsid w:val="00F974E5"/>
    <w:rsid w:val="00FB2504"/>
    <w:rsid w:val="00FB2D0F"/>
    <w:rsid w:val="00FB47F8"/>
    <w:rsid w:val="00FB6480"/>
    <w:rsid w:val="00FB763C"/>
    <w:rsid w:val="00FB7F41"/>
    <w:rsid w:val="00FC3B9B"/>
    <w:rsid w:val="00FC46F3"/>
    <w:rsid w:val="00FC6150"/>
    <w:rsid w:val="00FC714E"/>
    <w:rsid w:val="00FC737D"/>
    <w:rsid w:val="00FD4D53"/>
    <w:rsid w:val="00FD68F1"/>
    <w:rsid w:val="00FD6F79"/>
    <w:rsid w:val="00FE0C9B"/>
    <w:rsid w:val="00FE4714"/>
    <w:rsid w:val="00FE5C9B"/>
    <w:rsid w:val="00FE630B"/>
    <w:rsid w:val="00FE7524"/>
    <w:rsid w:val="00FF2456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5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rsid w:val="001445EC"/>
    <w:pPr>
      <w:keepNext/>
      <w:keepLines/>
      <w:spacing w:before="20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rsid w:val="001445EC"/>
    <w:pPr>
      <w:keepNext/>
      <w:keepLines/>
      <w:spacing w:before="200"/>
      <w:contextualSpacing/>
      <w:outlineLvl w:val="1"/>
    </w:pPr>
    <w:rPr>
      <w:rFonts w:eastAsia="Trebuchet MS" w:cs="Trebuchet MS"/>
      <w:b/>
      <w:sz w:val="24"/>
    </w:rPr>
  </w:style>
  <w:style w:type="paragraph" w:styleId="Overskrift3">
    <w:name w:val="heading 3"/>
    <w:basedOn w:val="Normal"/>
    <w:next w:val="Normal"/>
    <w:rsid w:val="009075ED"/>
    <w:pPr>
      <w:keepNext/>
      <w:keepLines/>
      <w:spacing w:before="160"/>
      <w:contextualSpacing/>
      <w:outlineLvl w:val="2"/>
    </w:pPr>
    <w:rPr>
      <w:rFonts w:eastAsia="Trebuchet MS" w:cs="Trebuchet MS"/>
      <w:b/>
      <w:color w:val="000000" w:themeColor="text1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el-Gitter">
    <w:name w:val="Table Grid"/>
    <w:basedOn w:val="Tabel-Normal"/>
    <w:uiPriority w:val="59"/>
    <w:rsid w:val="008B22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26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23D60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3D60"/>
  </w:style>
  <w:style w:type="paragraph" w:styleId="Sidefod">
    <w:name w:val="footer"/>
    <w:basedOn w:val="Normal"/>
    <w:link w:val="SidefodTegn"/>
    <w:uiPriority w:val="99"/>
    <w:unhideWhenUsed/>
    <w:rsid w:val="00523D60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3D60"/>
  </w:style>
  <w:style w:type="character" w:styleId="Llink">
    <w:name w:val="Hyperlink"/>
    <w:basedOn w:val="Standardskrifttypeiafsnit"/>
    <w:uiPriority w:val="99"/>
    <w:unhideWhenUsed/>
    <w:rsid w:val="00906C6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0C2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qFormat/>
    <w:rsid w:val="005E7E01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E7E01"/>
    <w:rPr>
      <w:rFonts w:asciiTheme="minorHAnsi" w:eastAsiaTheme="minorEastAsia" w:hAnsiTheme="minorHAnsi" w:cstheme="minorBidi"/>
      <w:color w:val="auto"/>
      <w:szCs w:val="22"/>
      <w:lang w:eastAsia="ja-JP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2975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ja-JP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1C2975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ja-JP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C2975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ja-JP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1C2975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styleId="BesgtHyperlink">
    <w:name w:val="FollowedHyperlink"/>
    <w:basedOn w:val="Standardskrifttypeiafsnit"/>
    <w:uiPriority w:val="99"/>
    <w:semiHidden/>
    <w:unhideWhenUsed/>
    <w:rsid w:val="00ED34D5"/>
    <w:rPr>
      <w:color w:val="800080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2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airstart-lms.edlab.dk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issuu.com/mortenjac/docs/fairstartglobal_folder_global" TargetMode="External"/><Relationship Id="rId11" Type="http://schemas.openxmlformats.org/officeDocument/2006/relationships/hyperlink" Target="https://open.edx.org/" TargetMode="External"/><Relationship Id="rId12" Type="http://schemas.openxmlformats.org/officeDocument/2006/relationships/hyperlink" Target="https://studio.edx.org/c4x/MITx/21W.789x/asset/ora_students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A3B29C-73E4-3942-A91D-C0DD3E5B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9522</Characters>
  <Application>Microsoft Macintosh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MOOCs as a platform for professional development</vt:lpstr>
      <vt:lpstr>MOOCs as a platform for professional development</vt:lpstr>
    </vt:vector>
  </TitlesOfParts>
  <Company>H. Lundbeck A/S</Company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MOOCs as a platform for professional development</dc:title>
  <dc:subject>- A literature review about the current status of MOOCs as a platform for developing professional skills and competencies</dc:subject>
  <dc:creator>Henrik Jensen Mondrup. Studienr.20131779</dc:creator>
  <cp:lastModifiedBy>Henrik</cp:lastModifiedBy>
  <cp:revision>5</cp:revision>
  <cp:lastPrinted>2014-10-23T18:47:00Z</cp:lastPrinted>
  <dcterms:created xsi:type="dcterms:W3CDTF">2015-11-22T20:59:00Z</dcterms:created>
  <dcterms:modified xsi:type="dcterms:W3CDTF">2015-11-23T08:12:00Z</dcterms:modified>
</cp:coreProperties>
</file>