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72" w:rsidRDefault="00A94F72" w:rsidP="002B2E16">
      <w:pPr>
        <w:ind w:left="1416" w:firstLine="708"/>
        <w:rPr>
          <w:rFonts w:ascii="Cambria" w:hAnsi="Cambria"/>
        </w:rPr>
      </w:pPr>
    </w:p>
    <w:p w:rsidR="000C061C" w:rsidRPr="002B2E16" w:rsidRDefault="0091794F" w:rsidP="002B2E16">
      <w:pPr>
        <w:ind w:left="1416" w:firstLine="708"/>
        <w:rPr>
          <w:rFonts w:ascii="Cambria" w:hAnsi="Cambria"/>
        </w:rPr>
      </w:pPr>
      <w:r>
        <w:rPr>
          <w:rFonts w:ascii="Cambria" w:hAnsi="Cambria"/>
        </w:rPr>
        <w:t xml:space="preserve"> </w:t>
      </w:r>
      <w:r w:rsidR="007E72DC" w:rsidRPr="002B2E16">
        <w:rPr>
          <w:rFonts w:ascii="Cambria" w:hAnsi="Cambria"/>
        </w:rPr>
        <w:t>Department of Culture and Global Studies</w:t>
      </w:r>
    </w:p>
    <w:p w:rsidR="007E72DC" w:rsidRDefault="007E72DC" w:rsidP="007E72DC">
      <w:pPr>
        <w:jc w:val="center"/>
        <w:rPr>
          <w:rFonts w:asciiTheme="majorHAnsi" w:hAnsiTheme="majorHAnsi"/>
          <w:sz w:val="28"/>
          <w:szCs w:val="28"/>
        </w:rPr>
      </w:pPr>
    </w:p>
    <w:p w:rsidR="007E72DC" w:rsidRDefault="007E72DC" w:rsidP="007E72DC">
      <w:pPr>
        <w:rPr>
          <w:rFonts w:asciiTheme="majorHAnsi" w:hAnsiTheme="majorHAnsi"/>
          <w:sz w:val="28"/>
          <w:szCs w:val="28"/>
        </w:rPr>
      </w:pPr>
    </w:p>
    <w:p w:rsidR="007E72DC" w:rsidRPr="00D660A1" w:rsidRDefault="007E72DC" w:rsidP="007E72DC">
      <w:pPr>
        <w:rPr>
          <w:rFonts w:asciiTheme="majorHAnsi" w:hAnsiTheme="majorHAnsi"/>
          <w:b/>
          <w:sz w:val="28"/>
          <w:szCs w:val="28"/>
        </w:rPr>
      </w:pPr>
    </w:p>
    <w:p w:rsidR="002B2E16" w:rsidRDefault="000C061C" w:rsidP="00491EC2">
      <w:pPr>
        <w:pStyle w:val="Title"/>
        <w:rPr>
          <w:b/>
        </w:rPr>
      </w:pPr>
      <w:r w:rsidRPr="00D660A1">
        <w:rPr>
          <w:b/>
        </w:rPr>
        <w:t>“Tomorrow is another day</w:t>
      </w:r>
      <w:r w:rsidR="0011147D" w:rsidRPr="00D660A1">
        <w:rPr>
          <w:b/>
        </w:rPr>
        <w:t>, Guatemala</w:t>
      </w:r>
      <w:r w:rsidRPr="00D660A1">
        <w:rPr>
          <w:b/>
        </w:rPr>
        <w:t>”</w:t>
      </w:r>
      <w:r w:rsidR="00CA2B5A" w:rsidRPr="00D660A1">
        <w:rPr>
          <w:b/>
        </w:rPr>
        <w:t xml:space="preserve"> </w:t>
      </w:r>
      <w:r w:rsidR="003943DC" w:rsidRPr="00D660A1">
        <w:rPr>
          <w:b/>
        </w:rPr>
        <w:t xml:space="preserve">               </w:t>
      </w:r>
      <w:r w:rsidR="00602826">
        <w:rPr>
          <w:b/>
        </w:rPr>
        <w:t xml:space="preserve"> “Mañana sera</w:t>
      </w:r>
      <w:r w:rsidR="00CA2B5A" w:rsidRPr="00D660A1">
        <w:rPr>
          <w:b/>
        </w:rPr>
        <w:t xml:space="preserve"> otro día, Guatemala”</w:t>
      </w:r>
    </w:p>
    <w:p w:rsidR="00491EC2" w:rsidRDefault="00491EC2" w:rsidP="00491EC2">
      <w:pPr>
        <w:rPr>
          <w:color w:val="FF33CC"/>
          <w:sz w:val="28"/>
          <w:szCs w:val="28"/>
        </w:rPr>
      </w:pPr>
      <w:r>
        <w:rPr>
          <w:color w:val="FF33CC"/>
          <w:sz w:val="28"/>
          <w:szCs w:val="28"/>
        </w:rPr>
        <w:t xml:space="preserve"> </w:t>
      </w:r>
      <w:r w:rsidRPr="00491EC2">
        <w:rPr>
          <w:color w:val="FF33CC"/>
          <w:sz w:val="28"/>
          <w:szCs w:val="28"/>
        </w:rPr>
        <w:t>The pursuit of Women Empowerment in Guatemala: a bottom-up perspective</w:t>
      </w:r>
    </w:p>
    <w:p w:rsidR="00491EC2" w:rsidRPr="00491EC2" w:rsidRDefault="00491EC2" w:rsidP="00491EC2">
      <w:pPr>
        <w:rPr>
          <w:color w:val="FF33CC"/>
          <w:sz w:val="28"/>
          <w:szCs w:val="28"/>
        </w:rPr>
      </w:pPr>
    </w:p>
    <w:p w:rsidR="003943DC" w:rsidRPr="003943DC" w:rsidRDefault="00A94F72" w:rsidP="003943DC">
      <w:r>
        <w:t xml:space="preserve">  </w:t>
      </w:r>
      <w:r w:rsidR="0011147D">
        <w:rPr>
          <w:noProof/>
          <w:lang w:val="nl-BE" w:eastAsia="nl-BE"/>
        </w:rPr>
        <w:drawing>
          <wp:inline distT="0" distB="0" distL="0" distR="0" wp14:anchorId="2FC9A60F" wp14:editId="65F4506F">
            <wp:extent cx="5429250" cy="405765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061C" w:rsidRDefault="000C061C" w:rsidP="00140D63">
      <w:pPr>
        <w:jc w:val="center"/>
      </w:pPr>
    </w:p>
    <w:p w:rsidR="00656DFB" w:rsidRDefault="00656DFB" w:rsidP="00656DFB">
      <w:pPr>
        <w:pStyle w:val="NoSpacing"/>
        <w:rPr>
          <w:rFonts w:ascii="Cambria" w:hAnsi="Cambria"/>
        </w:rPr>
      </w:pPr>
      <w:r>
        <w:rPr>
          <w:rFonts w:ascii="Cambria" w:hAnsi="Cambria"/>
        </w:rPr>
        <w:tab/>
      </w:r>
      <w:r>
        <w:rPr>
          <w:rFonts w:ascii="Cambria" w:hAnsi="Cambria"/>
        </w:rPr>
        <w:tab/>
      </w:r>
      <w:r>
        <w:rPr>
          <w:rFonts w:ascii="Cambria" w:hAnsi="Cambria"/>
        </w:rPr>
        <w:tab/>
      </w:r>
      <w:r w:rsidR="00A94F72">
        <w:rPr>
          <w:rFonts w:ascii="Cambria" w:hAnsi="Cambria"/>
        </w:rPr>
        <w:t xml:space="preserve">              </w:t>
      </w:r>
      <w:r>
        <w:rPr>
          <w:rFonts w:ascii="Cambria" w:hAnsi="Cambria"/>
        </w:rPr>
        <w:tab/>
      </w:r>
      <w:r w:rsidR="00A94F72">
        <w:rPr>
          <w:rFonts w:ascii="Cambria" w:hAnsi="Cambria"/>
        </w:rPr>
        <w:t xml:space="preserve">  </w:t>
      </w:r>
      <w:r w:rsidR="002B2E16" w:rsidRPr="002B2E16">
        <w:rPr>
          <w:rFonts w:ascii="Cambria" w:hAnsi="Cambria"/>
        </w:rPr>
        <w:t>Stefania Schepers – June 2015</w:t>
      </w:r>
    </w:p>
    <w:p w:rsidR="002B2E16" w:rsidRDefault="003A43E4" w:rsidP="00656DFB">
      <w:pPr>
        <w:pStyle w:val="NoSpacing"/>
        <w:rPr>
          <w:rFonts w:ascii="Cambria" w:hAnsi="Cambria"/>
        </w:rPr>
      </w:pPr>
      <w:r>
        <w:rPr>
          <w:rFonts w:ascii="Cambria" w:hAnsi="Cambria"/>
        </w:rPr>
        <w:tab/>
      </w:r>
      <w:r>
        <w:rPr>
          <w:rFonts w:ascii="Cambria" w:hAnsi="Cambria"/>
        </w:rPr>
        <w:tab/>
        <w:t xml:space="preserve">   </w:t>
      </w:r>
      <w:r w:rsidR="00A94F72">
        <w:rPr>
          <w:rFonts w:ascii="Cambria" w:hAnsi="Cambria"/>
        </w:rPr>
        <w:t xml:space="preserve">     </w:t>
      </w:r>
      <w:r>
        <w:rPr>
          <w:rFonts w:ascii="Cambria" w:hAnsi="Cambria"/>
        </w:rPr>
        <w:t xml:space="preserve">    </w:t>
      </w:r>
      <w:r w:rsidR="002B2E16" w:rsidRPr="002B2E16">
        <w:rPr>
          <w:rFonts w:ascii="Cambria" w:hAnsi="Cambria"/>
        </w:rPr>
        <w:t>Under supervision of Pauline Stoltz</w:t>
      </w:r>
      <w:r>
        <w:rPr>
          <w:rFonts w:ascii="Cambria" w:hAnsi="Cambria"/>
        </w:rPr>
        <w:t xml:space="preserve"> and Ane Bislev</w:t>
      </w:r>
    </w:p>
    <w:p w:rsidR="009966E1" w:rsidRPr="002B2E16" w:rsidRDefault="009966E1" w:rsidP="00656DFB">
      <w:pPr>
        <w:pStyle w:val="NoSpacing"/>
        <w:rPr>
          <w:rFonts w:ascii="Cambria" w:hAnsi="Cambria"/>
        </w:rPr>
      </w:pPr>
    </w:p>
    <w:p w:rsidR="00E508E5" w:rsidRPr="00CF2CF5" w:rsidRDefault="00EE4F0A" w:rsidP="00C20768">
      <w:pPr>
        <w:pStyle w:val="Heading1"/>
        <w:spacing w:line="360" w:lineRule="auto"/>
        <w:rPr>
          <w:rFonts w:ascii="Cambria" w:hAnsi="Cambria"/>
          <w:color w:val="000000" w:themeColor="text1"/>
          <w:sz w:val="26"/>
          <w:szCs w:val="26"/>
        </w:rPr>
      </w:pPr>
      <w:r w:rsidRPr="00CF2CF5">
        <w:rPr>
          <w:rFonts w:ascii="Cambria" w:hAnsi="Cambria"/>
          <w:color w:val="000000" w:themeColor="text1"/>
          <w:sz w:val="26"/>
          <w:szCs w:val="26"/>
        </w:rPr>
        <w:lastRenderedPageBreak/>
        <w:t>Abstract</w:t>
      </w:r>
    </w:p>
    <w:p w:rsidR="00E241F0" w:rsidRPr="00B82512" w:rsidRDefault="00AC6FF0" w:rsidP="00097767">
      <w:pPr>
        <w:pStyle w:val="NoSpacing"/>
        <w:spacing w:line="360" w:lineRule="auto"/>
        <w:jc w:val="both"/>
        <w:rPr>
          <w:rFonts w:ascii="Cambria" w:hAnsi="Cambria"/>
        </w:rPr>
      </w:pPr>
      <w:r w:rsidRPr="00B82512">
        <w:rPr>
          <w:rFonts w:ascii="Cambria" w:hAnsi="Cambria"/>
        </w:rPr>
        <w:t xml:space="preserve">Guatemala is a country with great </w:t>
      </w:r>
      <w:r w:rsidR="00E508E5" w:rsidRPr="00B82512">
        <w:rPr>
          <w:rFonts w:ascii="Cambria" w:hAnsi="Cambria"/>
        </w:rPr>
        <w:t>natural and cultural richness, as well as uncountable poverties, due to its historical, social, political and economic structures.  In order to</w:t>
      </w:r>
      <w:r w:rsidR="00C17369">
        <w:rPr>
          <w:rFonts w:ascii="Cambria" w:hAnsi="Cambria"/>
        </w:rPr>
        <w:t xml:space="preserve"> create human development in this</w:t>
      </w:r>
      <w:r w:rsidR="00E508E5" w:rsidRPr="00B82512">
        <w:rPr>
          <w:rFonts w:ascii="Cambria" w:hAnsi="Cambria"/>
        </w:rPr>
        <w:t xml:space="preserve"> country, one must be able to defeat poverty in the broadest sense of the term. Amartya Sen, </w:t>
      </w:r>
      <w:r w:rsidR="00BC5511">
        <w:rPr>
          <w:rFonts w:ascii="Cambria" w:hAnsi="Cambria"/>
        </w:rPr>
        <w:t xml:space="preserve">Nobel </w:t>
      </w:r>
      <w:r w:rsidR="004E0F13">
        <w:rPr>
          <w:rFonts w:ascii="Cambria" w:hAnsi="Cambria"/>
        </w:rPr>
        <w:t>Prize</w:t>
      </w:r>
      <w:r w:rsidR="00BC5511">
        <w:rPr>
          <w:rFonts w:ascii="Cambria" w:hAnsi="Cambria"/>
        </w:rPr>
        <w:t xml:space="preserve"> winner and </w:t>
      </w:r>
      <w:r w:rsidR="00E508E5" w:rsidRPr="00B82512">
        <w:rPr>
          <w:rFonts w:ascii="Cambria" w:hAnsi="Cambria"/>
        </w:rPr>
        <w:t xml:space="preserve">professor in (development) economics, </w:t>
      </w:r>
      <w:r w:rsidR="004E0F13">
        <w:rPr>
          <w:rFonts w:ascii="Cambria" w:hAnsi="Cambria"/>
        </w:rPr>
        <w:t xml:space="preserve">thereby </w:t>
      </w:r>
      <w:r w:rsidR="00E508E5" w:rsidRPr="00B82512">
        <w:rPr>
          <w:rFonts w:ascii="Cambria" w:hAnsi="Cambria"/>
        </w:rPr>
        <w:t>states that one must understand</w:t>
      </w:r>
      <w:r w:rsidR="004E0F13">
        <w:rPr>
          <w:rFonts w:ascii="Cambria" w:hAnsi="Cambria"/>
        </w:rPr>
        <w:t xml:space="preserve"> poverty</w:t>
      </w:r>
      <w:r w:rsidR="00C17369">
        <w:rPr>
          <w:rFonts w:ascii="Cambria" w:hAnsi="Cambria"/>
        </w:rPr>
        <w:t xml:space="preserve"> as:</w:t>
      </w:r>
      <w:r w:rsidR="00C17369">
        <w:rPr>
          <w:rFonts w:ascii="Cambria" w:hAnsi="Cambria"/>
          <w:i/>
        </w:rPr>
        <w:t xml:space="preserve"> </w:t>
      </w:r>
      <w:r w:rsidR="00A07D0A" w:rsidRPr="00B82512">
        <w:rPr>
          <w:rFonts w:ascii="Cambria" w:hAnsi="Cambria"/>
          <w:i/>
        </w:rPr>
        <w:t>“</w:t>
      </w:r>
      <w:r w:rsidR="00EA08C3" w:rsidRPr="00B82512">
        <w:rPr>
          <w:rFonts w:ascii="Cambria" w:hAnsi="Cambria"/>
          <w:i/>
        </w:rPr>
        <w:t>the deprivation of basic capabilities rather than merely the lowness of incomes”</w:t>
      </w:r>
      <w:r w:rsidR="00EA08C3" w:rsidRPr="00B82512">
        <w:rPr>
          <w:rFonts w:ascii="Cambria" w:hAnsi="Cambria"/>
        </w:rPr>
        <w:t xml:space="preserve"> (Amartya Sen 1999, 87). According to Sen the true nature of human development </w:t>
      </w:r>
      <w:r w:rsidR="00A07D0A" w:rsidRPr="00B82512">
        <w:rPr>
          <w:rFonts w:ascii="Cambria" w:hAnsi="Cambria"/>
        </w:rPr>
        <w:t>exists in</w:t>
      </w:r>
      <w:r w:rsidRPr="00B82512">
        <w:rPr>
          <w:rFonts w:ascii="Cambria" w:hAnsi="Cambria"/>
        </w:rPr>
        <w:t xml:space="preserve"> </w:t>
      </w:r>
      <w:r w:rsidRPr="00B82512">
        <w:rPr>
          <w:rFonts w:ascii="Cambria" w:hAnsi="Cambria"/>
          <w:i/>
        </w:rPr>
        <w:t>“enlarging people’s choices</w:t>
      </w:r>
      <w:r w:rsidR="00EA08C3" w:rsidRPr="00B82512">
        <w:rPr>
          <w:rFonts w:ascii="Cambria" w:hAnsi="Cambria"/>
          <w:i/>
        </w:rPr>
        <w:t>, capabilities and freedoms so that they can live a long and healthy life, have access to knowledge, a decent standard of living, and participate in the life of their community”</w:t>
      </w:r>
      <w:r w:rsidRPr="00B82512">
        <w:rPr>
          <w:rFonts w:ascii="Cambria" w:hAnsi="Cambria"/>
        </w:rPr>
        <w:t xml:space="preserve"> (Sen, 1998; in Barder 2012). Th</w:t>
      </w:r>
      <w:r w:rsidR="004E0F13">
        <w:rPr>
          <w:rFonts w:ascii="Cambria" w:hAnsi="Cambria"/>
        </w:rPr>
        <w:t>is thesis follows Sen’s insights</w:t>
      </w:r>
      <w:r w:rsidRPr="00B82512">
        <w:rPr>
          <w:rFonts w:ascii="Cambria" w:hAnsi="Cambria"/>
        </w:rPr>
        <w:t xml:space="preserve"> and researches a specific and complex kind of poverty, suffe</w:t>
      </w:r>
      <w:r w:rsidR="004E0F13">
        <w:rPr>
          <w:rFonts w:ascii="Cambria" w:hAnsi="Cambria"/>
        </w:rPr>
        <w:t>red by the (indigenous) women of</w:t>
      </w:r>
      <w:r w:rsidRPr="00B82512">
        <w:rPr>
          <w:rFonts w:ascii="Cambria" w:hAnsi="Cambria"/>
        </w:rPr>
        <w:t xml:space="preserve"> (rural) Guatem</w:t>
      </w:r>
      <w:r w:rsidR="00602826">
        <w:rPr>
          <w:rFonts w:ascii="Cambria" w:hAnsi="Cambria"/>
        </w:rPr>
        <w:t>ala, namely:</w:t>
      </w:r>
      <w:r w:rsidR="004E0F13">
        <w:rPr>
          <w:rFonts w:ascii="Cambria" w:hAnsi="Cambria"/>
        </w:rPr>
        <w:t xml:space="preserve"> </w:t>
      </w:r>
      <w:r w:rsidRPr="00C20768">
        <w:rPr>
          <w:rFonts w:ascii="Cambria" w:hAnsi="Cambria"/>
          <w:i/>
        </w:rPr>
        <w:t>the deprivation of women’s fundamental human rights</w:t>
      </w:r>
      <w:r w:rsidR="004E0F13">
        <w:rPr>
          <w:rFonts w:ascii="Cambria" w:hAnsi="Cambria"/>
        </w:rPr>
        <w:t xml:space="preserve"> </w:t>
      </w:r>
      <w:r w:rsidRPr="003A43E4">
        <w:rPr>
          <w:rFonts w:ascii="Cambria" w:hAnsi="Cambria"/>
          <w:i/>
        </w:rPr>
        <w:t>of freedom, education, violence free lives</w:t>
      </w:r>
      <w:r w:rsidR="00D40D98">
        <w:rPr>
          <w:rFonts w:ascii="Cambria" w:hAnsi="Cambria"/>
          <w:i/>
        </w:rPr>
        <w:t>,</w:t>
      </w:r>
      <w:r w:rsidRPr="003A43E4">
        <w:rPr>
          <w:rFonts w:ascii="Cambria" w:hAnsi="Cambria"/>
          <w:i/>
        </w:rPr>
        <w:t xml:space="preserve"> and social/political</w:t>
      </w:r>
      <w:r w:rsidR="004E0F13">
        <w:rPr>
          <w:rFonts w:ascii="Cambria" w:hAnsi="Cambria"/>
          <w:i/>
        </w:rPr>
        <w:t>/economic participation in their</w:t>
      </w:r>
      <w:r w:rsidRPr="003A43E4">
        <w:rPr>
          <w:rFonts w:ascii="Cambria" w:hAnsi="Cambria"/>
          <w:i/>
        </w:rPr>
        <w:t xml:space="preserve"> own society</w:t>
      </w:r>
      <w:r w:rsidRPr="00B82512">
        <w:rPr>
          <w:rFonts w:ascii="Cambria" w:hAnsi="Cambria"/>
        </w:rPr>
        <w:t xml:space="preserve">. </w:t>
      </w:r>
    </w:p>
    <w:p w:rsidR="00CF2CF5" w:rsidRDefault="00BC5511" w:rsidP="00CF2CF5">
      <w:pPr>
        <w:pStyle w:val="NoSpacing"/>
        <w:spacing w:line="360" w:lineRule="auto"/>
        <w:jc w:val="both"/>
        <w:rPr>
          <w:rFonts w:ascii="Cambria" w:hAnsi="Cambria"/>
        </w:rPr>
      </w:pPr>
      <w:r>
        <w:rPr>
          <w:rFonts w:ascii="Cambria" w:hAnsi="Cambria"/>
        </w:rPr>
        <w:tab/>
      </w:r>
      <w:r w:rsidR="00AC6FF0" w:rsidRPr="00B82512">
        <w:rPr>
          <w:rFonts w:ascii="Cambria" w:hAnsi="Cambria"/>
        </w:rPr>
        <w:t xml:space="preserve">The transnational Nobel Women’s Initiative delegation, </w:t>
      </w:r>
      <w:r w:rsidR="00A07D0A" w:rsidRPr="00B82512">
        <w:rPr>
          <w:rFonts w:ascii="Cambria" w:hAnsi="Cambria"/>
        </w:rPr>
        <w:t>supported by Guat</w:t>
      </w:r>
      <w:r w:rsidR="00C20768">
        <w:rPr>
          <w:rFonts w:ascii="Cambria" w:hAnsi="Cambria"/>
        </w:rPr>
        <w:t>emalan human rights defender</w:t>
      </w:r>
      <w:r w:rsidR="00A07D0A" w:rsidRPr="00B82512">
        <w:rPr>
          <w:rFonts w:ascii="Cambria" w:hAnsi="Cambria"/>
        </w:rPr>
        <w:t xml:space="preserve"> Rigoberta Menchu Túm, emphasised its pressing concern about gender based violence</w:t>
      </w:r>
      <w:r w:rsidR="001C330C">
        <w:rPr>
          <w:rFonts w:ascii="Cambria" w:hAnsi="Cambria"/>
        </w:rPr>
        <w:t xml:space="preserve"> (GBV)</w:t>
      </w:r>
      <w:r w:rsidR="00A07D0A" w:rsidRPr="00B82512">
        <w:rPr>
          <w:rFonts w:ascii="Cambria" w:hAnsi="Cambria"/>
        </w:rPr>
        <w:t xml:space="preserve"> and the </w:t>
      </w:r>
      <w:r w:rsidR="00C20768">
        <w:rPr>
          <w:rFonts w:ascii="Cambria" w:hAnsi="Cambria"/>
        </w:rPr>
        <w:t xml:space="preserve">(sometimes </w:t>
      </w:r>
      <w:r w:rsidR="00A07D0A" w:rsidRPr="00B82512">
        <w:rPr>
          <w:rFonts w:ascii="Cambria" w:hAnsi="Cambria"/>
        </w:rPr>
        <w:t>gruesome</w:t>
      </w:r>
      <w:r w:rsidR="00C20768">
        <w:rPr>
          <w:rFonts w:ascii="Cambria" w:hAnsi="Cambria"/>
        </w:rPr>
        <w:t>)</w:t>
      </w:r>
      <w:r w:rsidR="00A07D0A" w:rsidRPr="00B82512">
        <w:rPr>
          <w:rFonts w:ascii="Cambria" w:hAnsi="Cambria"/>
        </w:rPr>
        <w:t xml:space="preserve"> violation of </w:t>
      </w:r>
      <w:r w:rsidR="00C20768">
        <w:rPr>
          <w:rFonts w:ascii="Cambria" w:hAnsi="Cambria"/>
        </w:rPr>
        <w:t>fundamental</w:t>
      </w:r>
      <w:r w:rsidR="00B82512">
        <w:rPr>
          <w:rFonts w:ascii="Cambria" w:hAnsi="Cambria"/>
        </w:rPr>
        <w:t xml:space="preserve"> </w:t>
      </w:r>
      <w:r w:rsidR="00A07D0A" w:rsidRPr="00B82512">
        <w:rPr>
          <w:rFonts w:ascii="Cambria" w:hAnsi="Cambria"/>
        </w:rPr>
        <w:t>women’s</w:t>
      </w:r>
      <w:r w:rsidR="00DF4CFD">
        <w:rPr>
          <w:rFonts w:ascii="Cambria" w:hAnsi="Cambria"/>
        </w:rPr>
        <w:t xml:space="preserve"> rights on Guatemalan territory. This concern derived from</w:t>
      </w:r>
      <w:r w:rsidR="00A07D0A" w:rsidRPr="00B82512">
        <w:rPr>
          <w:rFonts w:ascii="Cambria" w:hAnsi="Cambria"/>
        </w:rPr>
        <w:t xml:space="preserve"> an in-depth investigation </w:t>
      </w:r>
      <w:r w:rsidR="00DF6D46">
        <w:rPr>
          <w:rFonts w:ascii="Cambria" w:hAnsi="Cambria"/>
        </w:rPr>
        <w:t xml:space="preserve">into </w:t>
      </w:r>
      <w:r w:rsidR="00A07D0A" w:rsidRPr="00B82512">
        <w:rPr>
          <w:rFonts w:ascii="Cambria" w:hAnsi="Cambria"/>
        </w:rPr>
        <w:t>the</w:t>
      </w:r>
      <w:r w:rsidR="00602826">
        <w:rPr>
          <w:rFonts w:ascii="Cambria" w:hAnsi="Cambria"/>
        </w:rPr>
        <w:t xml:space="preserve"> country’s</w:t>
      </w:r>
      <w:r w:rsidR="00A07D0A" w:rsidRPr="00B82512">
        <w:rPr>
          <w:rFonts w:ascii="Cambria" w:hAnsi="Cambria"/>
        </w:rPr>
        <w:t xml:space="preserve"> socio-political structures in 2012, </w:t>
      </w:r>
      <w:r w:rsidR="004F647C">
        <w:rPr>
          <w:rFonts w:ascii="Cambria" w:hAnsi="Cambria"/>
        </w:rPr>
        <w:t>during</w:t>
      </w:r>
      <w:r w:rsidR="00D33527">
        <w:rPr>
          <w:rFonts w:ascii="Cambria" w:hAnsi="Cambria"/>
        </w:rPr>
        <w:t xml:space="preserve"> a</w:t>
      </w:r>
      <w:r w:rsidR="00071FE6">
        <w:rPr>
          <w:rFonts w:ascii="Cambria" w:hAnsi="Cambria"/>
        </w:rPr>
        <w:t xml:space="preserve"> transnational </w:t>
      </w:r>
      <w:r w:rsidR="00D40D98">
        <w:rPr>
          <w:rFonts w:ascii="Cambria" w:hAnsi="Cambria"/>
        </w:rPr>
        <w:t xml:space="preserve">open </w:t>
      </w:r>
      <w:r w:rsidR="00071FE6">
        <w:rPr>
          <w:rFonts w:ascii="Cambria" w:hAnsi="Cambria"/>
        </w:rPr>
        <w:t>meeting</w:t>
      </w:r>
      <w:r w:rsidR="00A07D0A" w:rsidRPr="00B82512">
        <w:rPr>
          <w:rFonts w:ascii="Cambria" w:hAnsi="Cambria"/>
        </w:rPr>
        <w:t xml:space="preserve"> with the</w:t>
      </w:r>
      <w:r w:rsidR="004E0F13">
        <w:rPr>
          <w:rFonts w:ascii="Cambria" w:hAnsi="Cambria"/>
        </w:rPr>
        <w:t xml:space="preserve"> current</w:t>
      </w:r>
      <w:r w:rsidR="00A07D0A" w:rsidRPr="00B82512">
        <w:rPr>
          <w:rFonts w:ascii="Cambria" w:hAnsi="Cambria"/>
        </w:rPr>
        <w:t xml:space="preserve"> president, gove</w:t>
      </w:r>
      <w:r w:rsidR="003A43E4">
        <w:rPr>
          <w:rFonts w:ascii="Cambria" w:hAnsi="Cambria"/>
        </w:rPr>
        <w:t>rnmental delegates, NGOs</w:t>
      </w:r>
      <w:r w:rsidR="00602826">
        <w:rPr>
          <w:rFonts w:ascii="Cambria" w:hAnsi="Cambria"/>
        </w:rPr>
        <w:t>,</w:t>
      </w:r>
      <w:r w:rsidR="003A43E4">
        <w:rPr>
          <w:rFonts w:ascii="Cambria" w:hAnsi="Cambria"/>
        </w:rPr>
        <w:t xml:space="preserve"> and</w:t>
      </w:r>
      <w:r w:rsidR="00A07D0A" w:rsidRPr="00B82512">
        <w:rPr>
          <w:rFonts w:ascii="Cambria" w:hAnsi="Cambria"/>
        </w:rPr>
        <w:t xml:space="preserve"> Guatemalan women themselves. </w:t>
      </w:r>
      <w:r w:rsidR="004E0F13">
        <w:rPr>
          <w:rFonts w:ascii="Cambria" w:hAnsi="Cambria"/>
        </w:rPr>
        <w:t>Investigation concluded that, d</w:t>
      </w:r>
      <w:r w:rsidR="00A07D0A" w:rsidRPr="00B82512">
        <w:rPr>
          <w:rFonts w:ascii="Cambria" w:hAnsi="Cambria"/>
        </w:rPr>
        <w:t>espi</w:t>
      </w:r>
      <w:r w:rsidR="00C20768">
        <w:rPr>
          <w:rFonts w:ascii="Cambria" w:hAnsi="Cambria"/>
        </w:rPr>
        <w:t xml:space="preserve">te ratification of the UDHR, </w:t>
      </w:r>
      <w:r w:rsidR="00A07D0A" w:rsidRPr="00B82512">
        <w:rPr>
          <w:rFonts w:ascii="Cambria" w:hAnsi="Cambria"/>
        </w:rPr>
        <w:t>CEDAW</w:t>
      </w:r>
      <w:r w:rsidR="00C20768">
        <w:rPr>
          <w:rFonts w:ascii="Cambria" w:hAnsi="Cambria"/>
        </w:rPr>
        <w:t xml:space="preserve"> and the Beijing PFA</w:t>
      </w:r>
      <w:r w:rsidR="00A07D0A" w:rsidRPr="00B82512">
        <w:rPr>
          <w:rFonts w:ascii="Cambria" w:hAnsi="Cambria"/>
        </w:rPr>
        <w:t>, Guatemala scores intolerably low in women’s rights implementation and safeguarding</w:t>
      </w:r>
      <w:r w:rsidR="00B82512">
        <w:rPr>
          <w:rFonts w:ascii="Cambria" w:hAnsi="Cambria"/>
        </w:rPr>
        <w:t xml:space="preserve">, according to </w:t>
      </w:r>
      <w:r w:rsidR="00B82512" w:rsidRPr="00F47369">
        <w:rPr>
          <w:rFonts w:ascii="Cambria" w:hAnsi="Cambria"/>
        </w:rPr>
        <w:t>internationally</w:t>
      </w:r>
      <w:r w:rsidR="003A43E4">
        <w:rPr>
          <w:rFonts w:ascii="Cambria" w:hAnsi="Cambria"/>
        </w:rPr>
        <w:t xml:space="preserve"> published </w:t>
      </w:r>
      <w:r w:rsidR="00602826">
        <w:rPr>
          <w:rFonts w:ascii="Cambria" w:hAnsi="Cambria"/>
        </w:rPr>
        <w:t>reports</w:t>
      </w:r>
      <w:r w:rsidR="003A43E4">
        <w:rPr>
          <w:rFonts w:ascii="Cambria" w:hAnsi="Cambria"/>
        </w:rPr>
        <w:t xml:space="preserve"> on the topic</w:t>
      </w:r>
      <w:r w:rsidR="00602826">
        <w:rPr>
          <w:rFonts w:ascii="Cambria" w:hAnsi="Cambria"/>
        </w:rPr>
        <w:t xml:space="preserve"> (Nobel Women</w:t>
      </w:r>
      <w:r w:rsidR="00DF6D46">
        <w:rPr>
          <w:rFonts w:ascii="Cambria" w:hAnsi="Cambria"/>
        </w:rPr>
        <w:t>’s</w:t>
      </w:r>
      <w:r w:rsidR="00602826">
        <w:rPr>
          <w:rFonts w:ascii="Cambria" w:hAnsi="Cambria"/>
        </w:rPr>
        <w:t xml:space="preserve"> Initiative 2012)</w:t>
      </w:r>
      <w:r w:rsidR="00A07D0A" w:rsidRPr="00B82512">
        <w:rPr>
          <w:rFonts w:ascii="Cambria" w:hAnsi="Cambria"/>
        </w:rPr>
        <w:t xml:space="preserve">. </w:t>
      </w:r>
      <w:r w:rsidR="00602826">
        <w:rPr>
          <w:rFonts w:ascii="Cambria" w:hAnsi="Cambria"/>
        </w:rPr>
        <w:tab/>
      </w:r>
      <w:r w:rsidR="00602826">
        <w:rPr>
          <w:rFonts w:ascii="Cambria" w:hAnsi="Cambria"/>
        </w:rPr>
        <w:tab/>
      </w:r>
      <w:r w:rsidR="00602826">
        <w:rPr>
          <w:rFonts w:ascii="Cambria" w:hAnsi="Cambria"/>
        </w:rPr>
        <w:tab/>
      </w:r>
      <w:r w:rsidR="00A07D0A" w:rsidRPr="00B82512">
        <w:rPr>
          <w:rFonts w:ascii="Cambria" w:hAnsi="Cambria"/>
        </w:rPr>
        <w:t>Starting from</w:t>
      </w:r>
      <w:r w:rsidR="00D63969">
        <w:rPr>
          <w:rFonts w:ascii="Cambria" w:hAnsi="Cambria"/>
        </w:rPr>
        <w:t xml:space="preserve"> a literature study</w:t>
      </w:r>
      <w:r w:rsidR="00D40D98">
        <w:rPr>
          <w:rFonts w:ascii="Cambria" w:hAnsi="Cambria"/>
        </w:rPr>
        <w:t xml:space="preserve"> and</w:t>
      </w:r>
      <w:r w:rsidR="00A07D0A" w:rsidRPr="00B82512">
        <w:rPr>
          <w:rFonts w:ascii="Cambria" w:hAnsi="Cambria"/>
        </w:rPr>
        <w:t xml:space="preserve"> the Nobel Women’s </w:t>
      </w:r>
      <w:r w:rsidR="00DF4CFD">
        <w:rPr>
          <w:rFonts w:ascii="Cambria" w:hAnsi="Cambria"/>
        </w:rPr>
        <w:t xml:space="preserve">Initiative backgrounds, </w:t>
      </w:r>
      <w:r w:rsidR="00115381">
        <w:rPr>
          <w:rFonts w:ascii="Cambria" w:hAnsi="Cambria"/>
        </w:rPr>
        <w:t>case-studies</w:t>
      </w:r>
      <w:r w:rsidR="00A07D0A" w:rsidRPr="00B82512">
        <w:rPr>
          <w:rFonts w:ascii="Cambria" w:hAnsi="Cambria"/>
        </w:rPr>
        <w:t xml:space="preserve"> of bottom-up women’s development, their ap</w:t>
      </w:r>
      <w:r w:rsidR="009C65B6" w:rsidRPr="00B82512">
        <w:rPr>
          <w:rFonts w:ascii="Cambria" w:hAnsi="Cambria"/>
        </w:rPr>
        <w:t xml:space="preserve">proaches, hindrances and (future) successes </w:t>
      </w:r>
      <w:r w:rsidR="00A07D0A" w:rsidRPr="00B82512">
        <w:rPr>
          <w:rFonts w:ascii="Cambria" w:hAnsi="Cambria"/>
        </w:rPr>
        <w:t xml:space="preserve">will be </w:t>
      </w:r>
      <w:r w:rsidR="009C65B6" w:rsidRPr="00B82512">
        <w:rPr>
          <w:rFonts w:ascii="Cambria" w:hAnsi="Cambria"/>
        </w:rPr>
        <w:t xml:space="preserve">conducted in this thesis, to investigate the status of not for profit development building, in the context of women’s human rights in developmental Guatemala. </w:t>
      </w:r>
    </w:p>
    <w:p w:rsidR="00CF2CF5" w:rsidRDefault="00CF2CF5" w:rsidP="00CF2CF5">
      <w:pPr>
        <w:pStyle w:val="NoSpacing"/>
        <w:spacing w:line="360" w:lineRule="auto"/>
        <w:jc w:val="both"/>
        <w:rPr>
          <w:rFonts w:ascii="Cambria" w:hAnsi="Cambria"/>
        </w:rPr>
      </w:pPr>
    </w:p>
    <w:p w:rsidR="0067418F" w:rsidRPr="00CF2CF5" w:rsidRDefault="0067418F" w:rsidP="00CF2CF5">
      <w:pPr>
        <w:pStyle w:val="NoSpacing"/>
        <w:spacing w:line="360" w:lineRule="auto"/>
        <w:jc w:val="both"/>
        <w:rPr>
          <w:rFonts w:ascii="Cambria" w:hAnsi="Cambria"/>
          <w:b/>
        </w:rPr>
      </w:pPr>
      <w:r w:rsidRPr="00CF2CF5">
        <w:rPr>
          <w:rFonts w:ascii="Cambria" w:hAnsi="Cambria"/>
          <w:b/>
          <w:sz w:val="26"/>
          <w:szCs w:val="26"/>
        </w:rPr>
        <w:t>A starting word</w:t>
      </w:r>
    </w:p>
    <w:p w:rsidR="004F647C" w:rsidRDefault="009C65B6" w:rsidP="00CF2CF5">
      <w:pPr>
        <w:pStyle w:val="NoSpacing"/>
        <w:spacing w:line="360" w:lineRule="auto"/>
        <w:jc w:val="both"/>
        <w:rPr>
          <w:rFonts w:ascii="Cambria" w:hAnsi="Cambria"/>
        </w:rPr>
      </w:pPr>
      <w:r w:rsidRPr="00B82512">
        <w:rPr>
          <w:rFonts w:ascii="Cambria" w:hAnsi="Cambria"/>
        </w:rPr>
        <w:t>Personal interest in this topic grew from an</w:t>
      </w:r>
      <w:r w:rsidR="00DF4CFD">
        <w:rPr>
          <w:rFonts w:ascii="Cambria" w:hAnsi="Cambria"/>
        </w:rPr>
        <w:t xml:space="preserve"> internship (fall 2014) in the d</w:t>
      </w:r>
      <w:r w:rsidRPr="00B82512">
        <w:rPr>
          <w:rFonts w:ascii="Cambria" w:hAnsi="Cambria"/>
        </w:rPr>
        <w:t xml:space="preserve">evelopment </w:t>
      </w:r>
      <w:r w:rsidR="00DF4CFD">
        <w:rPr>
          <w:rFonts w:ascii="Cambria" w:hAnsi="Cambria"/>
        </w:rPr>
        <w:t xml:space="preserve">aid sector in </w:t>
      </w:r>
      <w:r w:rsidRPr="00B82512">
        <w:rPr>
          <w:rFonts w:ascii="Cambria" w:hAnsi="Cambria"/>
        </w:rPr>
        <w:t xml:space="preserve">Guatemala and the knowledge that this specific </w:t>
      </w:r>
      <w:r w:rsidR="00071FE6">
        <w:rPr>
          <w:rFonts w:ascii="Cambria" w:hAnsi="Cambria"/>
        </w:rPr>
        <w:t xml:space="preserve">gender-based </w:t>
      </w:r>
      <w:r w:rsidRPr="00B82512">
        <w:rPr>
          <w:rFonts w:ascii="Cambria" w:hAnsi="Cambria"/>
        </w:rPr>
        <w:t xml:space="preserve">problem is a long neglected </w:t>
      </w:r>
      <w:r w:rsidR="00C20768" w:rsidRPr="00B82512">
        <w:rPr>
          <w:rFonts w:ascii="Cambria" w:hAnsi="Cambria"/>
        </w:rPr>
        <w:t>one</w:t>
      </w:r>
      <w:r w:rsidR="00C20768">
        <w:rPr>
          <w:rFonts w:ascii="Cambria" w:hAnsi="Cambria"/>
        </w:rPr>
        <w:t>,</w:t>
      </w:r>
      <w:r w:rsidR="00C20768" w:rsidRPr="00B82512">
        <w:rPr>
          <w:rFonts w:ascii="Cambria" w:hAnsi="Cambria"/>
        </w:rPr>
        <w:t xml:space="preserve"> which</w:t>
      </w:r>
      <w:r w:rsidRPr="00B82512">
        <w:rPr>
          <w:rFonts w:ascii="Cambria" w:hAnsi="Cambria"/>
        </w:rPr>
        <w:t xml:space="preserve"> is lately getting out of control. As a Development and IR student, I feel that I cannot neglect a problem that </w:t>
      </w:r>
      <w:r w:rsidR="00C20768">
        <w:rPr>
          <w:rFonts w:ascii="Cambria" w:hAnsi="Cambria"/>
        </w:rPr>
        <w:t>has been</w:t>
      </w:r>
      <w:r w:rsidRPr="00B82512">
        <w:rPr>
          <w:rFonts w:ascii="Cambria" w:hAnsi="Cambria"/>
        </w:rPr>
        <w:t xml:space="preserve"> so vividly present in front of my eyes. With this thesis, I </w:t>
      </w:r>
      <w:r w:rsidR="00DF4CFD">
        <w:rPr>
          <w:rFonts w:ascii="Cambria" w:hAnsi="Cambria"/>
        </w:rPr>
        <w:t xml:space="preserve">also </w:t>
      </w:r>
      <w:r w:rsidRPr="00B82512">
        <w:rPr>
          <w:rFonts w:ascii="Cambria" w:hAnsi="Cambria"/>
        </w:rPr>
        <w:t xml:space="preserve">hope to </w:t>
      </w:r>
      <w:r w:rsidR="00BC5903" w:rsidRPr="00B82512">
        <w:rPr>
          <w:rFonts w:ascii="Cambria" w:hAnsi="Cambria"/>
        </w:rPr>
        <w:t>do my share in alleviating</w:t>
      </w:r>
      <w:r w:rsidR="0067418F" w:rsidRPr="00B82512">
        <w:rPr>
          <w:rFonts w:ascii="Cambria" w:hAnsi="Cambria"/>
        </w:rPr>
        <w:t xml:space="preserve"> women’s issues researcher</w:t>
      </w:r>
      <w:r w:rsidR="00BC5903" w:rsidRPr="00B82512">
        <w:rPr>
          <w:rFonts w:ascii="Cambria" w:hAnsi="Cambria"/>
        </w:rPr>
        <w:t xml:space="preserve"> Palmer’s (1980) lifelong </w:t>
      </w:r>
      <w:r w:rsidR="0067418F" w:rsidRPr="00B82512">
        <w:rPr>
          <w:rFonts w:ascii="Cambria" w:hAnsi="Cambria"/>
        </w:rPr>
        <w:t xml:space="preserve">concern and </w:t>
      </w:r>
      <w:r w:rsidR="00BC5903" w:rsidRPr="00B82512">
        <w:rPr>
          <w:rFonts w:ascii="Cambria" w:hAnsi="Cambria"/>
        </w:rPr>
        <w:t>criticism that</w:t>
      </w:r>
      <w:r w:rsidR="0067418F" w:rsidRPr="00B82512">
        <w:rPr>
          <w:rFonts w:ascii="Cambria" w:hAnsi="Cambria"/>
        </w:rPr>
        <w:t>:</w:t>
      </w:r>
      <w:r w:rsidR="00BC5903" w:rsidRPr="00B82512">
        <w:rPr>
          <w:rFonts w:ascii="Cambria" w:hAnsi="Cambria"/>
        </w:rPr>
        <w:t xml:space="preserve"> “</w:t>
      </w:r>
      <w:r w:rsidR="00BC5903" w:rsidRPr="004E0F13">
        <w:rPr>
          <w:rFonts w:ascii="Cambria" w:hAnsi="Cambria"/>
          <w:i/>
        </w:rPr>
        <w:t>There is an evident intellectual inability to cope</w:t>
      </w:r>
      <w:r w:rsidR="0067418F" w:rsidRPr="004E0F13">
        <w:rPr>
          <w:rFonts w:ascii="Cambria" w:hAnsi="Cambria"/>
          <w:i/>
        </w:rPr>
        <w:t xml:space="preserve"> with women’s issues</w:t>
      </w:r>
      <w:r w:rsidR="0067418F" w:rsidRPr="00B82512">
        <w:rPr>
          <w:rFonts w:ascii="Cambria" w:hAnsi="Cambria"/>
        </w:rPr>
        <w:t>”</w:t>
      </w:r>
      <w:r w:rsidR="004E0F13">
        <w:rPr>
          <w:rFonts w:ascii="Cambria" w:hAnsi="Cambria"/>
        </w:rPr>
        <w:t xml:space="preserve">    </w:t>
      </w:r>
      <w:r w:rsidR="0067418F" w:rsidRPr="00B82512">
        <w:rPr>
          <w:rFonts w:ascii="Cambria" w:hAnsi="Cambria"/>
        </w:rPr>
        <w:t xml:space="preserve"> (</w:t>
      </w:r>
      <w:r w:rsidR="00071FE6">
        <w:rPr>
          <w:rFonts w:ascii="Cambria" w:hAnsi="Cambria"/>
        </w:rPr>
        <w:t xml:space="preserve">Palmer 1980; in </w:t>
      </w:r>
      <w:r w:rsidR="0067418F" w:rsidRPr="00B82512">
        <w:rPr>
          <w:rFonts w:ascii="Cambria" w:hAnsi="Cambria"/>
        </w:rPr>
        <w:t>Snyder 2006</w:t>
      </w:r>
      <w:r w:rsidR="00BC5903" w:rsidRPr="00B82512">
        <w:rPr>
          <w:rFonts w:ascii="Cambria" w:hAnsi="Cambria"/>
        </w:rPr>
        <w:t>).</w:t>
      </w:r>
    </w:p>
    <w:p w:rsidR="004F647C" w:rsidRPr="00CF2CF5" w:rsidRDefault="004F647C" w:rsidP="00CF2CF5">
      <w:pPr>
        <w:pStyle w:val="Heading1"/>
        <w:rPr>
          <w:rFonts w:ascii="Cambria" w:hAnsi="Cambria"/>
          <w:color w:val="auto"/>
          <w:sz w:val="26"/>
          <w:szCs w:val="26"/>
        </w:rPr>
      </w:pPr>
      <w:r w:rsidRPr="00CF2CF5">
        <w:rPr>
          <w:rFonts w:ascii="Cambria" w:hAnsi="Cambria"/>
          <w:color w:val="auto"/>
          <w:sz w:val="26"/>
          <w:szCs w:val="26"/>
        </w:rPr>
        <w:lastRenderedPageBreak/>
        <w:t>Reflections</w:t>
      </w:r>
    </w:p>
    <w:p w:rsidR="004F647C" w:rsidRDefault="004F647C" w:rsidP="005C0439">
      <w:pPr>
        <w:pStyle w:val="NoSpacing"/>
        <w:jc w:val="center"/>
        <w:rPr>
          <w:rFonts w:ascii="Cambria" w:hAnsi="Cambria"/>
        </w:rPr>
      </w:pPr>
    </w:p>
    <w:p w:rsidR="005C0439" w:rsidRDefault="005C0439" w:rsidP="00C71CEE">
      <w:pPr>
        <w:pStyle w:val="NoSpacing"/>
        <w:spacing w:line="360" w:lineRule="auto"/>
        <w:jc w:val="center"/>
        <w:rPr>
          <w:rFonts w:ascii="Cambria" w:hAnsi="Cambria"/>
        </w:rPr>
      </w:pPr>
    </w:p>
    <w:p w:rsidR="00C71CEE" w:rsidRDefault="00C71CEE" w:rsidP="00C71CEE">
      <w:pPr>
        <w:pStyle w:val="NoSpacing"/>
        <w:spacing w:line="360" w:lineRule="auto"/>
        <w:jc w:val="center"/>
        <w:rPr>
          <w:rFonts w:ascii="Cambria" w:hAnsi="Cambria"/>
        </w:rPr>
      </w:pPr>
      <w:r w:rsidRPr="00C71CEE">
        <w:rPr>
          <w:rFonts w:ascii="Cambria" w:hAnsi="Cambria"/>
        </w:rPr>
        <w:t xml:space="preserve">If lands, and flags and ships and nature and life itself are all women, </w:t>
      </w:r>
    </w:p>
    <w:p w:rsidR="00C71CEE" w:rsidRDefault="00C71CEE" w:rsidP="00C71CEE">
      <w:pPr>
        <w:pStyle w:val="NoSpacing"/>
        <w:spacing w:line="360" w:lineRule="auto"/>
        <w:jc w:val="center"/>
        <w:rPr>
          <w:rFonts w:ascii="Cambria" w:hAnsi="Cambria"/>
        </w:rPr>
      </w:pPr>
      <w:r w:rsidRPr="00C71CEE">
        <w:rPr>
          <w:rFonts w:ascii="Cambria" w:hAnsi="Cambria"/>
        </w:rPr>
        <w:t>why are they ever crushed by madmen?</w:t>
      </w:r>
    </w:p>
    <w:p w:rsidR="00C71CEE" w:rsidRPr="00C71CEE" w:rsidRDefault="00C71CEE" w:rsidP="00C71CEE">
      <w:pPr>
        <w:pStyle w:val="NoSpacing"/>
        <w:spacing w:line="360" w:lineRule="auto"/>
        <w:jc w:val="center"/>
        <w:rPr>
          <w:rFonts w:ascii="Cambria" w:hAnsi="Cambria"/>
        </w:rPr>
      </w:pPr>
    </w:p>
    <w:p w:rsidR="00C71CEE" w:rsidRDefault="00C71CEE" w:rsidP="00C71CEE">
      <w:pPr>
        <w:pStyle w:val="NoSpacing"/>
        <w:spacing w:line="360" w:lineRule="auto"/>
        <w:jc w:val="center"/>
        <w:rPr>
          <w:rFonts w:ascii="Cambria" w:hAnsi="Cambria"/>
        </w:rPr>
      </w:pPr>
      <w:r w:rsidRPr="00C71CEE">
        <w:rPr>
          <w:rFonts w:ascii="Cambria" w:hAnsi="Cambria"/>
        </w:rPr>
        <w:t>Stand up, woman!</w:t>
      </w:r>
    </w:p>
    <w:p w:rsidR="00C71CEE" w:rsidRDefault="00C71CEE" w:rsidP="00C71CEE">
      <w:pPr>
        <w:pStyle w:val="NoSpacing"/>
        <w:spacing w:line="360" w:lineRule="auto"/>
        <w:jc w:val="center"/>
        <w:rPr>
          <w:rFonts w:ascii="Cambria" w:hAnsi="Cambria"/>
        </w:rPr>
      </w:pPr>
    </w:p>
    <w:p w:rsidR="005E2181" w:rsidRDefault="005E2181" w:rsidP="00C71CEE">
      <w:pPr>
        <w:pStyle w:val="NoSpacing"/>
        <w:spacing w:line="360" w:lineRule="auto"/>
        <w:jc w:val="center"/>
        <w:rPr>
          <w:rFonts w:ascii="Cambria" w:hAnsi="Cambria"/>
        </w:rPr>
      </w:pPr>
    </w:p>
    <w:p w:rsidR="00C71CEE" w:rsidRDefault="00C71CEE" w:rsidP="00C71CEE">
      <w:pPr>
        <w:pStyle w:val="NoSpacing"/>
        <w:spacing w:line="360" w:lineRule="auto"/>
        <w:jc w:val="center"/>
        <w:rPr>
          <w:rFonts w:ascii="Cambria" w:hAnsi="Cambria"/>
        </w:rPr>
      </w:pPr>
      <w:r>
        <w:rPr>
          <w:rFonts w:ascii="Cambria" w:hAnsi="Cambria"/>
        </w:rPr>
        <w:t xml:space="preserve">  </w:t>
      </w:r>
      <w:r>
        <w:rPr>
          <w:noProof/>
          <w:lang w:val="nl-BE" w:eastAsia="nl-BE"/>
        </w:rPr>
        <w:drawing>
          <wp:inline distT="0" distB="0" distL="0" distR="0" wp14:anchorId="72693F21" wp14:editId="4AA7D75D">
            <wp:extent cx="438150" cy="438150"/>
            <wp:effectExtent l="0" t="0" r="0" b="0"/>
            <wp:docPr id="4" name="irc_mi" descr="http://www.polyvore.com/cgi/img-thing?.out=jpg&amp;size=l&amp;tid=5369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yvore.com/cgi/img-thing?.out=jpg&amp;size=l&amp;tid=536942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38150" cy="438150"/>
                    </a:xfrm>
                    <a:prstGeom prst="rect">
                      <a:avLst/>
                    </a:prstGeom>
                    <a:noFill/>
                    <a:ln>
                      <a:noFill/>
                    </a:ln>
                  </pic:spPr>
                </pic:pic>
              </a:graphicData>
            </a:graphic>
          </wp:inline>
        </w:drawing>
      </w:r>
      <w:r>
        <w:rPr>
          <w:rFonts w:ascii="Cambria" w:hAnsi="Cambria"/>
        </w:rPr>
        <w:t xml:space="preserve">               </w:t>
      </w:r>
    </w:p>
    <w:p w:rsidR="00C71CEE" w:rsidRDefault="00C71CEE" w:rsidP="00C71CEE">
      <w:pPr>
        <w:pStyle w:val="NoSpacing"/>
        <w:spacing w:line="360" w:lineRule="auto"/>
        <w:jc w:val="center"/>
        <w:rPr>
          <w:rFonts w:ascii="Cambria" w:hAnsi="Cambria"/>
        </w:rPr>
      </w:pPr>
    </w:p>
    <w:p w:rsidR="005E2181" w:rsidRDefault="005E2181" w:rsidP="005E2181">
      <w:pPr>
        <w:pStyle w:val="NoSpacing"/>
        <w:spacing w:line="360" w:lineRule="auto"/>
        <w:jc w:val="center"/>
        <w:rPr>
          <w:rFonts w:ascii="Cambria" w:hAnsi="Cambria"/>
        </w:rPr>
      </w:pPr>
    </w:p>
    <w:p w:rsidR="00C71CEE" w:rsidRDefault="00C71CEE" w:rsidP="005E2181">
      <w:pPr>
        <w:pStyle w:val="NoSpacing"/>
        <w:spacing w:line="360" w:lineRule="auto"/>
        <w:jc w:val="center"/>
        <w:rPr>
          <w:rFonts w:ascii="Cambria" w:hAnsi="Cambria"/>
        </w:rPr>
      </w:pPr>
      <w:r w:rsidRPr="00C71CEE">
        <w:rPr>
          <w:rFonts w:ascii="Cambria" w:hAnsi="Cambria"/>
        </w:rPr>
        <w:t>A simple-minded Illusión</w:t>
      </w:r>
    </w:p>
    <w:p w:rsidR="00C71CEE" w:rsidRPr="00C71CEE" w:rsidRDefault="00C71CEE" w:rsidP="005E2181">
      <w:pPr>
        <w:pStyle w:val="NoSpacing"/>
        <w:spacing w:line="360" w:lineRule="auto"/>
        <w:jc w:val="center"/>
        <w:rPr>
          <w:rFonts w:ascii="Cambria" w:hAnsi="Cambria"/>
        </w:rPr>
      </w:pPr>
      <w:r>
        <w:rPr>
          <w:rFonts w:ascii="Cambria" w:hAnsi="Cambria"/>
        </w:rPr>
        <w:t>…</w:t>
      </w:r>
    </w:p>
    <w:p w:rsidR="00C71CEE" w:rsidRPr="00C71CEE" w:rsidRDefault="00C71CEE" w:rsidP="005E2181">
      <w:pPr>
        <w:pStyle w:val="NoSpacing"/>
        <w:spacing w:line="360" w:lineRule="auto"/>
        <w:jc w:val="center"/>
        <w:rPr>
          <w:rFonts w:ascii="Cambria" w:hAnsi="Cambria"/>
        </w:rPr>
      </w:pPr>
    </w:p>
    <w:p w:rsidR="00C71CEE" w:rsidRPr="00C71CEE" w:rsidRDefault="00C71CEE" w:rsidP="005E2181">
      <w:pPr>
        <w:pStyle w:val="NoSpacing"/>
        <w:spacing w:line="360" w:lineRule="auto"/>
        <w:jc w:val="center"/>
        <w:rPr>
          <w:rFonts w:ascii="Cambria" w:hAnsi="Cambria"/>
        </w:rPr>
      </w:pPr>
      <w:r w:rsidRPr="00C71CEE">
        <w:rPr>
          <w:rFonts w:ascii="Cambria" w:hAnsi="Cambria"/>
        </w:rPr>
        <w:t>And the great Eveningland of Europe ate territory as Millefeuilles or Napoleons.</w:t>
      </w:r>
    </w:p>
    <w:p w:rsidR="00C71CEE" w:rsidRPr="00C71CEE" w:rsidRDefault="00C71CEE" w:rsidP="005E2181">
      <w:pPr>
        <w:pStyle w:val="NoSpacing"/>
        <w:spacing w:line="360" w:lineRule="auto"/>
        <w:jc w:val="center"/>
        <w:rPr>
          <w:rFonts w:ascii="Cambria" w:hAnsi="Cambria"/>
        </w:rPr>
      </w:pPr>
      <w:r w:rsidRPr="00C71CEE">
        <w:rPr>
          <w:rFonts w:ascii="Cambria" w:hAnsi="Cambria"/>
        </w:rPr>
        <w:t>Fortified by dynasty and silver-shining Empires of kings and queens and madmen.</w:t>
      </w:r>
    </w:p>
    <w:p w:rsidR="00C71CEE" w:rsidRPr="00C71CEE" w:rsidRDefault="00C71CEE" w:rsidP="005E2181">
      <w:pPr>
        <w:pStyle w:val="NoSpacing"/>
        <w:spacing w:line="360" w:lineRule="auto"/>
        <w:jc w:val="center"/>
        <w:rPr>
          <w:rFonts w:ascii="Cambria" w:hAnsi="Cambria"/>
        </w:rPr>
      </w:pPr>
      <w:r w:rsidRPr="00C71CEE">
        <w:rPr>
          <w:rFonts w:ascii="Cambria" w:hAnsi="Cambria"/>
        </w:rPr>
        <w:t>Europa, the princess, left to her fate – by big- and rat-like men alike.</w:t>
      </w:r>
    </w:p>
    <w:p w:rsidR="00C71CEE" w:rsidRPr="00C71CEE" w:rsidRDefault="00C71CEE" w:rsidP="005E2181">
      <w:pPr>
        <w:pStyle w:val="NoSpacing"/>
        <w:spacing w:line="360" w:lineRule="auto"/>
        <w:jc w:val="center"/>
        <w:rPr>
          <w:rFonts w:ascii="Cambria" w:hAnsi="Cambria"/>
        </w:rPr>
      </w:pPr>
      <w:r w:rsidRPr="00C71CEE">
        <w:rPr>
          <w:rFonts w:ascii="Cambria" w:hAnsi="Cambria"/>
        </w:rPr>
        <w:t>The sword, the Bible and the gentleman’s bow playing their highest note.</w:t>
      </w:r>
    </w:p>
    <w:p w:rsidR="00C71CEE" w:rsidRPr="00C71CEE" w:rsidRDefault="00C71CEE" w:rsidP="005E2181">
      <w:pPr>
        <w:pStyle w:val="NoSpacing"/>
        <w:spacing w:line="360" w:lineRule="auto"/>
        <w:jc w:val="center"/>
        <w:rPr>
          <w:rFonts w:ascii="Cambria" w:hAnsi="Cambria"/>
        </w:rPr>
      </w:pPr>
      <w:r w:rsidRPr="00C71CEE">
        <w:rPr>
          <w:rFonts w:ascii="Cambria" w:hAnsi="Cambria"/>
        </w:rPr>
        <w:t>But when the territory was all eaten and bows came to an end.</w:t>
      </w:r>
    </w:p>
    <w:p w:rsidR="00C71CEE" w:rsidRPr="00C71CEE" w:rsidRDefault="00C71CEE" w:rsidP="005E2181">
      <w:pPr>
        <w:pStyle w:val="NoSpacing"/>
        <w:spacing w:line="360" w:lineRule="auto"/>
        <w:jc w:val="center"/>
        <w:rPr>
          <w:rFonts w:ascii="Cambria" w:hAnsi="Cambria"/>
        </w:rPr>
      </w:pPr>
      <w:r w:rsidRPr="00C71CEE">
        <w:rPr>
          <w:rFonts w:ascii="Cambria" w:hAnsi="Cambria"/>
        </w:rPr>
        <w:t>The Land of Free became imagined.</w:t>
      </w:r>
    </w:p>
    <w:p w:rsidR="00C71CEE" w:rsidRPr="00C71CEE" w:rsidRDefault="00C71CEE" w:rsidP="005E2181">
      <w:pPr>
        <w:pStyle w:val="NoSpacing"/>
        <w:spacing w:line="360" w:lineRule="auto"/>
        <w:jc w:val="center"/>
        <w:rPr>
          <w:rFonts w:ascii="Cambria" w:hAnsi="Cambria"/>
        </w:rPr>
      </w:pPr>
      <w:r w:rsidRPr="00C71CEE">
        <w:rPr>
          <w:rFonts w:ascii="Cambria" w:hAnsi="Cambria"/>
        </w:rPr>
        <w:t>The Eveningland left still.</w:t>
      </w:r>
    </w:p>
    <w:p w:rsidR="00C71CEE" w:rsidRPr="00C71CEE" w:rsidRDefault="00C71CEE" w:rsidP="005E2181">
      <w:pPr>
        <w:pStyle w:val="NoSpacing"/>
        <w:spacing w:line="360" w:lineRule="auto"/>
        <w:jc w:val="center"/>
        <w:rPr>
          <w:rFonts w:ascii="Cambria" w:hAnsi="Cambria"/>
        </w:rPr>
      </w:pPr>
      <w:r w:rsidRPr="00C71CEE">
        <w:rPr>
          <w:rFonts w:ascii="Cambria" w:hAnsi="Cambria"/>
        </w:rPr>
        <w:t>The Native Lands bloodshedded.</w:t>
      </w:r>
    </w:p>
    <w:p w:rsidR="00C71CEE" w:rsidRPr="00C71CEE" w:rsidRDefault="00C71CEE" w:rsidP="005E2181">
      <w:pPr>
        <w:pStyle w:val="NoSpacing"/>
        <w:spacing w:line="360" w:lineRule="auto"/>
        <w:jc w:val="center"/>
        <w:rPr>
          <w:rFonts w:ascii="Cambria" w:hAnsi="Cambria"/>
        </w:rPr>
      </w:pPr>
      <w:r w:rsidRPr="00C71CEE">
        <w:rPr>
          <w:rFonts w:ascii="Cambria" w:hAnsi="Cambria"/>
        </w:rPr>
        <w:t>The Native Lands bewitched.</w:t>
      </w:r>
    </w:p>
    <w:p w:rsidR="00C71CEE" w:rsidRPr="00C71CEE" w:rsidRDefault="00C71CEE" w:rsidP="005E2181">
      <w:pPr>
        <w:pStyle w:val="NoSpacing"/>
        <w:spacing w:line="360" w:lineRule="auto"/>
        <w:jc w:val="center"/>
        <w:rPr>
          <w:rFonts w:ascii="Cambria" w:hAnsi="Cambria"/>
        </w:rPr>
      </w:pPr>
      <w:r w:rsidRPr="00C71CEE">
        <w:rPr>
          <w:rFonts w:ascii="Cambria" w:hAnsi="Cambria"/>
        </w:rPr>
        <w:t>The Native Lands bewildered.</w:t>
      </w:r>
    </w:p>
    <w:p w:rsidR="00C71CEE" w:rsidRPr="00C71CEE" w:rsidRDefault="00C71CEE" w:rsidP="005E2181">
      <w:pPr>
        <w:pStyle w:val="NoSpacing"/>
        <w:spacing w:line="360" w:lineRule="auto"/>
        <w:jc w:val="center"/>
        <w:rPr>
          <w:rFonts w:ascii="Cambria" w:hAnsi="Cambria"/>
        </w:rPr>
      </w:pPr>
      <w:r w:rsidRPr="00C71CEE">
        <w:rPr>
          <w:rFonts w:ascii="Cambria" w:hAnsi="Cambria"/>
        </w:rPr>
        <w:t>Always fairly paid for.</w:t>
      </w:r>
    </w:p>
    <w:p w:rsidR="00C71CEE" w:rsidRPr="00C71CEE" w:rsidRDefault="00C71CEE" w:rsidP="005E2181">
      <w:pPr>
        <w:pStyle w:val="NoSpacing"/>
        <w:spacing w:line="360" w:lineRule="auto"/>
        <w:jc w:val="center"/>
        <w:rPr>
          <w:rFonts w:ascii="Cambria" w:hAnsi="Cambria"/>
        </w:rPr>
      </w:pPr>
      <w:r w:rsidRPr="00C71CEE">
        <w:rPr>
          <w:rFonts w:ascii="Cambria" w:hAnsi="Cambria"/>
        </w:rPr>
        <w:t>With blood and organs of Native women carrying justice in their wombs.</w:t>
      </w:r>
    </w:p>
    <w:p w:rsidR="00C71CEE" w:rsidRPr="00C71CEE" w:rsidRDefault="00C71CEE" w:rsidP="005E2181">
      <w:pPr>
        <w:pStyle w:val="NoSpacing"/>
        <w:spacing w:line="360" w:lineRule="auto"/>
        <w:jc w:val="center"/>
        <w:rPr>
          <w:rFonts w:ascii="Cambria" w:hAnsi="Cambria"/>
        </w:rPr>
      </w:pPr>
      <w:r w:rsidRPr="00C71CEE">
        <w:rPr>
          <w:rFonts w:ascii="Cambria" w:hAnsi="Cambria"/>
        </w:rPr>
        <w:t>All for the Greater Good of all.</w:t>
      </w:r>
    </w:p>
    <w:p w:rsidR="00C71CEE" w:rsidRPr="00C71CEE" w:rsidRDefault="00C71CEE" w:rsidP="005E2181">
      <w:pPr>
        <w:pStyle w:val="NoSpacing"/>
        <w:spacing w:line="360" w:lineRule="auto"/>
        <w:jc w:val="center"/>
        <w:rPr>
          <w:rFonts w:ascii="Cambria" w:hAnsi="Cambria"/>
        </w:rPr>
      </w:pPr>
      <w:r w:rsidRPr="00C71CEE">
        <w:rPr>
          <w:rFonts w:ascii="Cambria" w:hAnsi="Cambria"/>
        </w:rPr>
        <w:t>All for the Greater Good of the Land of Free.</w:t>
      </w:r>
    </w:p>
    <w:p w:rsidR="00DF6D46" w:rsidRPr="00C71CEE" w:rsidRDefault="00C71CEE" w:rsidP="005E2181">
      <w:pPr>
        <w:pStyle w:val="NoSpacing"/>
        <w:spacing w:line="360" w:lineRule="auto"/>
        <w:jc w:val="center"/>
        <w:rPr>
          <w:rFonts w:ascii="Cambria" w:hAnsi="Cambria"/>
        </w:rPr>
      </w:pPr>
      <w:r w:rsidRPr="00C71CEE">
        <w:rPr>
          <w:rFonts w:ascii="Cambria" w:hAnsi="Cambria"/>
        </w:rPr>
        <w:t>And all her puppets on electric</w:t>
      </w:r>
      <w:r>
        <w:rPr>
          <w:rFonts w:ascii="Cambria" w:hAnsi="Cambria"/>
        </w:rPr>
        <w:t xml:space="preserve"> loaded</w:t>
      </w:r>
      <w:r w:rsidRPr="00C71CEE">
        <w:rPr>
          <w:rFonts w:ascii="Cambria" w:hAnsi="Cambria"/>
        </w:rPr>
        <w:t xml:space="preserve"> thrones.</w:t>
      </w:r>
    </w:p>
    <w:p w:rsidR="00C71CEE" w:rsidRDefault="00C71CEE" w:rsidP="005E2181">
      <w:pPr>
        <w:pStyle w:val="NoSpacing"/>
        <w:spacing w:line="360" w:lineRule="auto"/>
        <w:jc w:val="both"/>
        <w:rPr>
          <w:rFonts w:ascii="Cambria" w:hAnsi="Cambria"/>
        </w:rPr>
      </w:pPr>
    </w:p>
    <w:p w:rsidR="00C71CEE" w:rsidRDefault="00CF2CF5" w:rsidP="00C20768">
      <w:pPr>
        <w:pStyle w:val="Heading1"/>
        <w:rPr>
          <w:rFonts w:ascii="Cambria" w:eastAsiaTheme="minorHAnsi" w:hAnsi="Cambria" w:cstheme="minorBidi"/>
          <w:b w:val="0"/>
          <w:bCs w:val="0"/>
          <w:color w:val="auto"/>
          <w:sz w:val="22"/>
          <w:szCs w:val="22"/>
        </w:rPr>
      </w:pP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r>
      <w:r>
        <w:rPr>
          <w:rFonts w:ascii="Cambria" w:eastAsiaTheme="minorHAnsi" w:hAnsi="Cambria" w:cstheme="minorBidi"/>
          <w:b w:val="0"/>
          <w:bCs w:val="0"/>
          <w:color w:val="auto"/>
          <w:sz w:val="22"/>
          <w:szCs w:val="22"/>
        </w:rPr>
        <w:tab/>
        <w:t xml:space="preserve">       (Stefania Schepers 2015)</w:t>
      </w:r>
    </w:p>
    <w:p w:rsidR="005E2181" w:rsidRPr="005E2181" w:rsidRDefault="005E2181" w:rsidP="005E2181"/>
    <w:p w:rsidR="00C20768" w:rsidRDefault="002B2E16" w:rsidP="00C20768">
      <w:pPr>
        <w:pStyle w:val="Heading1"/>
        <w:rPr>
          <w:rFonts w:ascii="Cambria" w:hAnsi="Cambria"/>
          <w:color w:val="auto"/>
          <w:sz w:val="26"/>
          <w:szCs w:val="26"/>
        </w:rPr>
      </w:pPr>
      <w:r w:rsidRPr="00CF2CF5">
        <w:rPr>
          <w:rFonts w:ascii="Cambria" w:hAnsi="Cambria"/>
          <w:color w:val="auto"/>
          <w:sz w:val="26"/>
          <w:szCs w:val="26"/>
        </w:rPr>
        <w:lastRenderedPageBreak/>
        <w:t>Table of content</w:t>
      </w:r>
    </w:p>
    <w:p w:rsidR="00CF2CF5" w:rsidRPr="00CF2CF5" w:rsidRDefault="00CF2CF5" w:rsidP="00CF2CF5"/>
    <w:p w:rsidR="00212977" w:rsidRPr="00CF2CF5" w:rsidRDefault="00C20768" w:rsidP="00C20768">
      <w:pPr>
        <w:spacing w:after="0"/>
        <w:rPr>
          <w:rFonts w:ascii="Cambria" w:eastAsia="Calibri" w:hAnsi="Cambria" w:cs="Times New Roman"/>
        </w:rPr>
      </w:pPr>
      <w:r w:rsidRPr="00CF2CF5">
        <w:rPr>
          <w:rFonts w:ascii="Cambria" w:eastAsia="Calibri" w:hAnsi="Cambria" w:cs="Times New Roman"/>
        </w:rPr>
        <w:t>Abstract and starting word</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Abbreviation list</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Explanatory list of terms</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Introduction</w:t>
      </w:r>
      <w:r w:rsidR="00782D73" w:rsidRPr="00CF2CF5">
        <w:rPr>
          <w:rFonts w:ascii="Cambria" w:eastAsia="Calibri" w:hAnsi="Cambria" w:cs="Times New Roman"/>
        </w:rPr>
        <w:t xml:space="preserve"> and problem formulation</w:t>
      </w:r>
    </w:p>
    <w:p w:rsidR="00782D73" w:rsidRPr="00CF2CF5" w:rsidRDefault="00782D73" w:rsidP="00212977">
      <w:pPr>
        <w:spacing w:after="0"/>
        <w:rPr>
          <w:rFonts w:ascii="Cambria" w:eastAsia="Calibri" w:hAnsi="Cambria" w:cs="Times New Roman"/>
        </w:rPr>
      </w:pP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 xml:space="preserve">Methodology </w:t>
      </w:r>
    </w:p>
    <w:p w:rsidR="00212977" w:rsidRPr="00CF2CF5" w:rsidRDefault="00212977" w:rsidP="00212977">
      <w:pPr>
        <w:numPr>
          <w:ilvl w:val="0"/>
          <w:numId w:val="7"/>
        </w:numPr>
        <w:spacing w:after="0"/>
        <w:rPr>
          <w:rFonts w:ascii="Cambria" w:eastAsia="Calibri" w:hAnsi="Cambria" w:cs="Times New Roman"/>
        </w:rPr>
      </w:pPr>
      <w:r w:rsidRPr="00CF2CF5">
        <w:rPr>
          <w:rFonts w:ascii="Cambria" w:eastAsia="Calibri" w:hAnsi="Cambria" w:cs="Times New Roman"/>
        </w:rPr>
        <w:t>Structure of the project</w:t>
      </w:r>
    </w:p>
    <w:p w:rsidR="00212977" w:rsidRPr="00CF2CF5" w:rsidRDefault="00212977" w:rsidP="00212977">
      <w:pPr>
        <w:numPr>
          <w:ilvl w:val="0"/>
          <w:numId w:val="2"/>
        </w:numPr>
        <w:spacing w:after="0"/>
        <w:rPr>
          <w:rFonts w:ascii="Cambria" w:eastAsia="Calibri" w:hAnsi="Cambria" w:cs="Times New Roman"/>
        </w:rPr>
      </w:pPr>
      <w:r w:rsidRPr="00CF2CF5">
        <w:rPr>
          <w:rFonts w:ascii="Cambria" w:eastAsia="Calibri" w:hAnsi="Cambria" w:cs="Times New Roman"/>
        </w:rPr>
        <w:t>Research design</w:t>
      </w:r>
    </w:p>
    <w:p w:rsidR="00212977" w:rsidRPr="00CF2CF5" w:rsidRDefault="00212977" w:rsidP="00212977">
      <w:pPr>
        <w:numPr>
          <w:ilvl w:val="0"/>
          <w:numId w:val="2"/>
        </w:numPr>
        <w:spacing w:after="0"/>
        <w:rPr>
          <w:rFonts w:ascii="Cambria" w:eastAsia="Calibri" w:hAnsi="Cambria" w:cs="Times New Roman"/>
        </w:rPr>
      </w:pPr>
      <w:r w:rsidRPr="00CF2CF5">
        <w:rPr>
          <w:rFonts w:ascii="Cambria" w:eastAsia="Calibri" w:hAnsi="Cambria" w:cs="Times New Roman"/>
        </w:rPr>
        <w:t>Research method</w:t>
      </w:r>
    </w:p>
    <w:p w:rsidR="00212977" w:rsidRPr="00CF2CF5" w:rsidRDefault="007B2395" w:rsidP="00212977">
      <w:pPr>
        <w:numPr>
          <w:ilvl w:val="0"/>
          <w:numId w:val="2"/>
        </w:numPr>
        <w:spacing w:after="0"/>
        <w:rPr>
          <w:rFonts w:ascii="Cambria" w:eastAsia="Calibri" w:hAnsi="Cambria" w:cs="Times New Roman"/>
        </w:rPr>
      </w:pPr>
      <w:r w:rsidRPr="00CF2CF5">
        <w:rPr>
          <w:rFonts w:ascii="Cambria" w:eastAsia="Calibri" w:hAnsi="Cambria" w:cs="Times New Roman"/>
        </w:rPr>
        <w:t>Research framework</w:t>
      </w:r>
      <w:r w:rsidR="00212977" w:rsidRPr="00CF2CF5">
        <w:rPr>
          <w:rFonts w:ascii="Cambria" w:eastAsia="Calibri" w:hAnsi="Cambria" w:cs="Times New Roman"/>
        </w:rPr>
        <w:t xml:space="preserve">: theoretical and empirical </w:t>
      </w:r>
    </w:p>
    <w:p w:rsidR="00782D73" w:rsidRPr="00CF2CF5" w:rsidRDefault="00782D73" w:rsidP="00782D73">
      <w:pPr>
        <w:spacing w:after="0"/>
        <w:ind w:left="720"/>
        <w:rPr>
          <w:rFonts w:ascii="Cambria" w:eastAsia="Calibri" w:hAnsi="Cambria" w:cs="Times New Roman"/>
        </w:rPr>
      </w:pP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Theories</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Theories of feminism</w:t>
      </w:r>
    </w:p>
    <w:p w:rsidR="00212977" w:rsidRPr="00CF2CF5" w:rsidRDefault="00071FE6" w:rsidP="00212977">
      <w:pPr>
        <w:numPr>
          <w:ilvl w:val="0"/>
          <w:numId w:val="3"/>
        </w:numPr>
        <w:spacing w:after="0"/>
        <w:rPr>
          <w:rFonts w:ascii="Cambria" w:eastAsia="Calibri" w:hAnsi="Cambria" w:cs="Times New Roman"/>
        </w:rPr>
      </w:pPr>
      <w:r w:rsidRPr="00CF2CF5">
        <w:rPr>
          <w:rFonts w:ascii="Cambria" w:eastAsia="Calibri" w:hAnsi="Cambria" w:cs="Times New Roman"/>
        </w:rPr>
        <w:t>Activist/Structural feminism</w:t>
      </w:r>
    </w:p>
    <w:p w:rsidR="00212977" w:rsidRPr="00CF2CF5" w:rsidRDefault="00212977" w:rsidP="00212977">
      <w:pPr>
        <w:numPr>
          <w:ilvl w:val="0"/>
          <w:numId w:val="3"/>
        </w:numPr>
        <w:spacing w:after="0"/>
        <w:rPr>
          <w:rFonts w:ascii="Cambria" w:eastAsia="Calibri" w:hAnsi="Cambria" w:cs="Times New Roman"/>
        </w:rPr>
      </w:pPr>
      <w:r w:rsidRPr="00CF2CF5">
        <w:rPr>
          <w:rFonts w:ascii="Cambria" w:eastAsia="Calibri" w:hAnsi="Cambria" w:cs="Times New Roman"/>
        </w:rPr>
        <w:t>Post-structural feminism</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S</w:t>
      </w:r>
      <w:r w:rsidR="00071FE6" w:rsidRPr="00CF2CF5">
        <w:rPr>
          <w:rFonts w:ascii="Cambria" w:eastAsia="Calibri" w:hAnsi="Cambria" w:cs="Times New Roman"/>
        </w:rPr>
        <w:t>ocial Movement theories (&lt; w</w:t>
      </w:r>
      <w:r w:rsidRPr="00CF2CF5">
        <w:rPr>
          <w:rFonts w:ascii="Cambria" w:eastAsia="Calibri" w:hAnsi="Cambria" w:cs="Times New Roman"/>
        </w:rPr>
        <w:t>omen’s movement)</w:t>
      </w:r>
    </w:p>
    <w:p w:rsidR="00212977" w:rsidRPr="00CF2CF5" w:rsidRDefault="00212977" w:rsidP="00212977">
      <w:pPr>
        <w:numPr>
          <w:ilvl w:val="0"/>
          <w:numId w:val="3"/>
        </w:numPr>
        <w:spacing w:after="0"/>
        <w:rPr>
          <w:rFonts w:ascii="Cambria" w:eastAsia="Calibri" w:hAnsi="Cambria" w:cs="Times New Roman"/>
        </w:rPr>
      </w:pPr>
      <w:r w:rsidRPr="00CF2CF5">
        <w:rPr>
          <w:rFonts w:ascii="Cambria" w:eastAsia="Calibri" w:hAnsi="Cambria" w:cs="Times New Roman"/>
        </w:rPr>
        <w:t>Resource/Mobilisation theory</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Alternative Development theory</w:t>
      </w:r>
    </w:p>
    <w:p w:rsidR="00EA08C3" w:rsidRPr="00CF2CF5" w:rsidRDefault="00EA08C3" w:rsidP="00071FE6">
      <w:pPr>
        <w:pStyle w:val="ListParagraph"/>
        <w:numPr>
          <w:ilvl w:val="0"/>
          <w:numId w:val="3"/>
        </w:numPr>
        <w:rPr>
          <w:rFonts w:ascii="Cambria" w:eastAsia="Calibri" w:hAnsi="Cambria"/>
          <w:sz w:val="22"/>
          <w:szCs w:val="22"/>
          <w:lang w:val="en-GB"/>
        </w:rPr>
      </w:pPr>
      <w:r w:rsidRPr="00CF2CF5">
        <w:rPr>
          <w:rFonts w:ascii="Cambria" w:eastAsia="Calibri" w:hAnsi="Cambria"/>
          <w:sz w:val="22"/>
          <w:szCs w:val="22"/>
          <w:lang w:val="en-GB"/>
        </w:rPr>
        <w:t xml:space="preserve">Capability theory </w:t>
      </w:r>
    </w:p>
    <w:p w:rsidR="00212977" w:rsidRPr="00CF2CF5" w:rsidRDefault="00212977" w:rsidP="00212977">
      <w:pPr>
        <w:spacing w:after="0"/>
        <w:rPr>
          <w:rFonts w:ascii="Cambria" w:eastAsia="Calibri" w:hAnsi="Cambria" w:cs="Times New Roman"/>
        </w:rPr>
      </w:pP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Empirical study</w:t>
      </w:r>
    </w:p>
    <w:p w:rsidR="00B97C4A" w:rsidRPr="00CF2CF5" w:rsidRDefault="00D63969" w:rsidP="00B97C4A">
      <w:pPr>
        <w:spacing w:after="0"/>
        <w:rPr>
          <w:rFonts w:ascii="Cambria" w:eastAsia="Calibri" w:hAnsi="Cambria" w:cs="Times New Roman"/>
        </w:rPr>
      </w:pPr>
      <w:r w:rsidRPr="00CF2CF5">
        <w:rPr>
          <w:rFonts w:ascii="Cambria" w:eastAsia="Calibri" w:hAnsi="Cambria" w:cs="Times New Roman"/>
        </w:rPr>
        <w:t>Literature study</w:t>
      </w:r>
      <w:r w:rsidR="00212977" w:rsidRPr="00CF2CF5">
        <w:rPr>
          <w:rFonts w:ascii="Cambria" w:eastAsia="Calibri" w:hAnsi="Cambria" w:cs="Times New Roman"/>
        </w:rPr>
        <w:t xml:space="preserve"> on female (dis)empowerment in Guatemala</w:t>
      </w:r>
    </w:p>
    <w:p w:rsidR="00212977" w:rsidRPr="00CF2CF5" w:rsidRDefault="00212977" w:rsidP="00B97C4A">
      <w:pPr>
        <w:pStyle w:val="ListParagraph"/>
        <w:numPr>
          <w:ilvl w:val="0"/>
          <w:numId w:val="3"/>
        </w:numPr>
        <w:rPr>
          <w:rFonts w:ascii="Cambria" w:eastAsia="Calibri" w:hAnsi="Cambria"/>
          <w:sz w:val="22"/>
          <w:szCs w:val="22"/>
        </w:rPr>
      </w:pPr>
      <w:r w:rsidRPr="00CF2CF5">
        <w:rPr>
          <w:rFonts w:ascii="Cambria" w:eastAsia="Calibri" w:hAnsi="Cambria"/>
          <w:sz w:val="22"/>
          <w:szCs w:val="22"/>
        </w:rPr>
        <w:t>Introduction</w:t>
      </w:r>
    </w:p>
    <w:p w:rsidR="00212977" w:rsidRPr="00CF2CF5" w:rsidRDefault="00212977" w:rsidP="00B97C4A">
      <w:pPr>
        <w:numPr>
          <w:ilvl w:val="0"/>
          <w:numId w:val="4"/>
        </w:numPr>
        <w:spacing w:after="0"/>
        <w:rPr>
          <w:rFonts w:ascii="Cambria" w:eastAsia="Calibri" w:hAnsi="Cambria" w:cs="Times New Roman"/>
        </w:rPr>
      </w:pPr>
      <w:r w:rsidRPr="00CF2CF5">
        <w:rPr>
          <w:rFonts w:ascii="Cambria" w:eastAsia="Calibri" w:hAnsi="Cambria" w:cs="Times New Roman"/>
        </w:rPr>
        <w:t>Analysis</w:t>
      </w:r>
      <w:r w:rsidR="00B97C4A" w:rsidRPr="00CF2CF5">
        <w:rPr>
          <w:rFonts w:ascii="Cambria" w:eastAsia="Calibri" w:hAnsi="Cambria" w:cs="Times New Roman"/>
        </w:rPr>
        <w:t xml:space="preserve">: </w:t>
      </w:r>
      <w:r w:rsidRPr="00CF2CF5">
        <w:rPr>
          <w:rFonts w:ascii="Cambria" w:eastAsia="Calibri" w:hAnsi="Cambria" w:cs="Times New Roman"/>
        </w:rPr>
        <w:t xml:space="preserve"> </w:t>
      </w:r>
      <w:r w:rsidR="00B97C4A" w:rsidRPr="00CF2CF5">
        <w:rPr>
          <w:rFonts w:ascii="Cambria" w:eastAsia="Calibri" w:hAnsi="Cambria" w:cs="Times New Roman"/>
        </w:rPr>
        <w:t>The position of the Guatemal</w:t>
      </w:r>
      <w:r w:rsidR="00CE58AA" w:rsidRPr="00CF2CF5">
        <w:rPr>
          <w:rFonts w:ascii="Cambria" w:eastAsia="Calibri" w:hAnsi="Cambria" w:cs="Times New Roman"/>
        </w:rPr>
        <w:t>an woman in society:  a disempowered</w:t>
      </w:r>
      <w:r w:rsidR="00B97C4A" w:rsidRPr="00CF2CF5">
        <w:rPr>
          <w:rFonts w:ascii="Cambria" w:eastAsia="Calibri" w:hAnsi="Cambria" w:cs="Times New Roman"/>
        </w:rPr>
        <w:t xml:space="preserve"> status</w:t>
      </w:r>
    </w:p>
    <w:p w:rsidR="00212977" w:rsidRPr="00CF2CF5" w:rsidRDefault="00212977" w:rsidP="00212977">
      <w:pPr>
        <w:numPr>
          <w:ilvl w:val="0"/>
          <w:numId w:val="4"/>
        </w:numPr>
        <w:spacing w:after="0"/>
        <w:rPr>
          <w:rFonts w:ascii="Cambria" w:eastAsia="Calibri" w:hAnsi="Cambria" w:cs="Times New Roman"/>
        </w:rPr>
      </w:pPr>
      <w:r w:rsidRPr="00CF2CF5">
        <w:rPr>
          <w:rFonts w:ascii="Cambria" w:eastAsia="Calibri" w:hAnsi="Cambria" w:cs="Times New Roman"/>
        </w:rPr>
        <w:t xml:space="preserve">Conclusion </w:t>
      </w:r>
    </w:p>
    <w:p w:rsidR="00212977" w:rsidRPr="00CF2CF5" w:rsidRDefault="00DF6D46" w:rsidP="00212977">
      <w:pPr>
        <w:spacing w:after="0"/>
        <w:rPr>
          <w:rFonts w:ascii="Cambria" w:eastAsia="Calibri" w:hAnsi="Cambria" w:cs="Times New Roman"/>
        </w:rPr>
      </w:pPr>
      <w:r w:rsidRPr="00CF2CF5">
        <w:rPr>
          <w:rFonts w:ascii="Cambria" w:eastAsia="Calibri" w:hAnsi="Cambria" w:cs="Times New Roman"/>
        </w:rPr>
        <w:t xml:space="preserve">Case studies: </w:t>
      </w:r>
      <w:r w:rsidR="00782D73" w:rsidRPr="00CF2CF5">
        <w:rPr>
          <w:rFonts w:ascii="Cambria" w:eastAsia="Calibri" w:hAnsi="Cambria" w:cs="Times New Roman"/>
        </w:rPr>
        <w:t xml:space="preserve">Different </w:t>
      </w:r>
      <w:r w:rsidRPr="00CF2CF5">
        <w:rPr>
          <w:rFonts w:ascii="Cambria" w:eastAsia="Calibri" w:hAnsi="Cambria" w:cs="Times New Roman"/>
        </w:rPr>
        <w:t>approaches to the same cause</w:t>
      </w:r>
      <w:r w:rsidRPr="00CF2CF5">
        <w:rPr>
          <w:rFonts w:ascii="Cambria" w:eastAsia="Calibri" w:hAnsi="Cambria" w:cs="Times New Roman"/>
        </w:rPr>
        <w:tab/>
        <w:t>;</w:t>
      </w:r>
      <w:r w:rsidRPr="00CF2CF5">
        <w:rPr>
          <w:rFonts w:ascii="Cambria" w:eastAsia="Calibri" w:hAnsi="Cambria" w:cs="Times New Roman"/>
        </w:rPr>
        <w:tab/>
      </w:r>
      <w:r w:rsidRPr="00CF2CF5">
        <w:rPr>
          <w:rFonts w:ascii="Cambria" w:eastAsia="Calibri" w:hAnsi="Cambria" w:cs="Times New Roman"/>
        </w:rPr>
        <w:tab/>
      </w:r>
      <w:r w:rsidRPr="00CF2CF5">
        <w:rPr>
          <w:rFonts w:ascii="Cambria" w:eastAsia="Calibri" w:hAnsi="Cambria" w:cs="Times New Roman"/>
        </w:rPr>
        <w:tab/>
      </w:r>
      <w:r w:rsidRPr="00CF2CF5">
        <w:rPr>
          <w:rFonts w:ascii="Cambria" w:eastAsia="Calibri" w:hAnsi="Cambria" w:cs="Times New Roman"/>
        </w:rPr>
        <w:tab/>
      </w:r>
      <w:r w:rsidRPr="00CF2CF5">
        <w:rPr>
          <w:rFonts w:ascii="Cambria" w:eastAsia="Calibri" w:hAnsi="Cambria" w:cs="Times New Roman"/>
        </w:rPr>
        <w:tab/>
      </w:r>
      <w:r w:rsidR="00E77F35" w:rsidRPr="00CF2CF5">
        <w:rPr>
          <w:rFonts w:ascii="Cambria" w:eastAsia="Calibri" w:hAnsi="Cambria" w:cs="Times New Roman"/>
        </w:rPr>
        <w:t xml:space="preserve"> W</w:t>
      </w:r>
      <w:r w:rsidR="00212977" w:rsidRPr="00CF2CF5">
        <w:rPr>
          <w:rFonts w:ascii="Cambria" w:eastAsia="Calibri" w:hAnsi="Cambria" w:cs="Times New Roman"/>
        </w:rPr>
        <w:t>omen’s empowerment in transnational and local</w:t>
      </w:r>
      <w:r w:rsidRPr="00CF2CF5">
        <w:rPr>
          <w:rFonts w:ascii="Cambria" w:eastAsia="Calibri" w:hAnsi="Cambria" w:cs="Times New Roman"/>
        </w:rPr>
        <w:t xml:space="preserve"> organisations </w:t>
      </w:r>
    </w:p>
    <w:p w:rsidR="00212977" w:rsidRPr="00CF2CF5" w:rsidRDefault="00212977" w:rsidP="00212977">
      <w:pPr>
        <w:numPr>
          <w:ilvl w:val="0"/>
          <w:numId w:val="9"/>
        </w:numPr>
        <w:spacing w:after="0"/>
        <w:rPr>
          <w:rFonts w:ascii="Cambria" w:eastAsia="Calibri" w:hAnsi="Cambria" w:cs="Times New Roman"/>
        </w:rPr>
      </w:pPr>
      <w:r w:rsidRPr="00CF2CF5">
        <w:rPr>
          <w:rFonts w:ascii="Cambria" w:eastAsia="Calibri" w:hAnsi="Cambria" w:cs="Times New Roman"/>
        </w:rPr>
        <w:t>Introduction</w:t>
      </w:r>
    </w:p>
    <w:p w:rsidR="00212977" w:rsidRPr="00CF2CF5" w:rsidRDefault="00212977" w:rsidP="00212977">
      <w:pPr>
        <w:numPr>
          <w:ilvl w:val="0"/>
          <w:numId w:val="5"/>
        </w:numPr>
        <w:spacing w:after="0"/>
        <w:rPr>
          <w:rFonts w:ascii="Cambria" w:eastAsia="Calibri" w:hAnsi="Cambria" w:cs="Times New Roman"/>
        </w:rPr>
      </w:pPr>
      <w:r w:rsidRPr="00CF2CF5">
        <w:rPr>
          <w:rFonts w:ascii="Cambria" w:eastAsia="Calibri" w:hAnsi="Cambria" w:cs="Times New Roman"/>
        </w:rPr>
        <w:t>Analysis</w:t>
      </w:r>
      <w:r w:rsidR="00462FA3" w:rsidRPr="00CF2CF5">
        <w:rPr>
          <w:rFonts w:ascii="Cambria" w:eastAsia="Calibri" w:hAnsi="Cambria" w:cs="Times New Roman"/>
        </w:rPr>
        <w:t xml:space="preserve">: </w:t>
      </w:r>
      <w:r w:rsidR="007C0A76" w:rsidRPr="00CF2CF5">
        <w:rPr>
          <w:rFonts w:ascii="Cambria" w:eastAsia="Calibri" w:hAnsi="Cambria" w:cs="Times New Roman"/>
        </w:rPr>
        <w:t xml:space="preserve">Case studies: </w:t>
      </w:r>
      <w:r w:rsidR="00462FA3" w:rsidRPr="00CF2CF5">
        <w:rPr>
          <w:rFonts w:ascii="Cambria" w:eastAsia="Calibri" w:hAnsi="Cambria" w:cs="Times New Roman"/>
        </w:rPr>
        <w:t>ADIMH, Starfish, Namaste</w:t>
      </w:r>
      <w:r w:rsidR="00DF6D46" w:rsidRPr="00CF2CF5">
        <w:rPr>
          <w:rFonts w:ascii="Cambria" w:eastAsia="Calibri" w:hAnsi="Cambria" w:cs="Times New Roman"/>
        </w:rPr>
        <w:t>Direct</w:t>
      </w:r>
    </w:p>
    <w:p w:rsidR="00212977" w:rsidRPr="00CF2CF5" w:rsidRDefault="00D336C5" w:rsidP="00212977">
      <w:pPr>
        <w:numPr>
          <w:ilvl w:val="0"/>
          <w:numId w:val="5"/>
        </w:numPr>
        <w:spacing w:after="0"/>
        <w:rPr>
          <w:rFonts w:ascii="Cambria" w:eastAsia="Calibri" w:hAnsi="Cambria" w:cs="Times New Roman"/>
        </w:rPr>
      </w:pPr>
      <w:r w:rsidRPr="00CF2CF5">
        <w:rPr>
          <w:rFonts w:ascii="Cambria" w:eastAsia="Calibri" w:hAnsi="Cambria" w:cs="Times New Roman"/>
        </w:rPr>
        <w:t>Conclusion: Case studies: a question of sustainability</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Conclusion</w:t>
      </w:r>
      <w:r w:rsidR="00E77F35" w:rsidRPr="00CF2CF5">
        <w:rPr>
          <w:rFonts w:ascii="Cambria" w:eastAsia="Calibri" w:hAnsi="Cambria" w:cs="Times New Roman"/>
        </w:rPr>
        <w:t xml:space="preserve"> and discussion: T</w:t>
      </w:r>
      <w:r w:rsidR="00D336C5" w:rsidRPr="00CF2CF5">
        <w:rPr>
          <w:rFonts w:ascii="Cambria" w:eastAsia="Calibri" w:hAnsi="Cambria" w:cs="Times New Roman"/>
        </w:rPr>
        <w:t>owards a better tomorrow</w:t>
      </w:r>
      <w:r w:rsidR="007F4452" w:rsidRPr="00CF2CF5">
        <w:rPr>
          <w:rFonts w:ascii="Cambria" w:eastAsia="Calibri" w:hAnsi="Cambria" w:cs="Times New Roman"/>
        </w:rPr>
        <w:t xml:space="preserve"> </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Bibliography</w:t>
      </w:r>
    </w:p>
    <w:p w:rsidR="00212977" w:rsidRPr="00CF2CF5" w:rsidRDefault="00212977" w:rsidP="00212977">
      <w:pPr>
        <w:spacing w:after="0"/>
        <w:rPr>
          <w:rFonts w:ascii="Cambria" w:eastAsia="Calibri" w:hAnsi="Cambria" w:cs="Times New Roman"/>
        </w:rPr>
      </w:pPr>
      <w:r w:rsidRPr="00CF2CF5">
        <w:rPr>
          <w:rFonts w:ascii="Cambria" w:eastAsia="Calibri" w:hAnsi="Cambria" w:cs="Times New Roman"/>
        </w:rPr>
        <w:t>Appendices</w:t>
      </w:r>
      <w:r w:rsidR="006E66E8" w:rsidRPr="00CF2CF5">
        <w:rPr>
          <w:rFonts w:ascii="Cambria" w:eastAsia="Calibri" w:hAnsi="Cambria" w:cs="Times New Roman"/>
        </w:rPr>
        <w:t xml:space="preserve"> (11)</w:t>
      </w:r>
    </w:p>
    <w:p w:rsidR="003B3D19" w:rsidRPr="00CF2CF5" w:rsidRDefault="003B3D19" w:rsidP="003B3D19">
      <w:pPr>
        <w:pStyle w:val="Heading2"/>
        <w:spacing w:line="360" w:lineRule="auto"/>
        <w:rPr>
          <w:rFonts w:ascii="Cambria" w:eastAsia="Calibri" w:hAnsi="Cambria" w:cstheme="minorBidi"/>
          <w:b w:val="0"/>
          <w:bCs w:val="0"/>
          <w:color w:val="auto"/>
          <w:sz w:val="22"/>
          <w:szCs w:val="22"/>
        </w:rPr>
      </w:pPr>
    </w:p>
    <w:p w:rsidR="006E66E8" w:rsidRDefault="006E66E8" w:rsidP="006E66E8"/>
    <w:p w:rsidR="006E66E8" w:rsidRDefault="006E66E8" w:rsidP="006E66E8"/>
    <w:p w:rsidR="006E66E8" w:rsidRDefault="006E66E8" w:rsidP="006E66E8"/>
    <w:p w:rsidR="006E66E8" w:rsidRPr="006E66E8" w:rsidRDefault="006E66E8" w:rsidP="006E66E8"/>
    <w:p w:rsidR="00593F74" w:rsidRDefault="00593F74" w:rsidP="00593F74"/>
    <w:p w:rsidR="006B4785" w:rsidRPr="00593F74" w:rsidRDefault="006B4785" w:rsidP="00593F74"/>
    <w:p w:rsidR="008B418C" w:rsidRDefault="00AF2353" w:rsidP="003B3D19">
      <w:pPr>
        <w:pStyle w:val="Heading2"/>
        <w:spacing w:line="360" w:lineRule="auto"/>
        <w:rPr>
          <w:rFonts w:ascii="Cambria" w:hAnsi="Cambria"/>
          <w:color w:val="auto"/>
        </w:rPr>
      </w:pPr>
      <w:r w:rsidRPr="00AA3F54">
        <w:rPr>
          <w:rFonts w:ascii="Cambria" w:hAnsi="Cambria"/>
          <w:color w:val="auto"/>
        </w:rPr>
        <w:lastRenderedPageBreak/>
        <w:t>Abbreviation list</w:t>
      </w:r>
    </w:p>
    <w:p w:rsidR="006B4785" w:rsidRPr="006B4785" w:rsidRDefault="006B4785" w:rsidP="006B4785"/>
    <w:p w:rsidR="00D73476" w:rsidRPr="00D73476" w:rsidRDefault="00D73476" w:rsidP="003B3D19">
      <w:pPr>
        <w:spacing w:line="360" w:lineRule="auto"/>
        <w:rPr>
          <w:rFonts w:ascii="Cambria" w:hAnsi="Cambria"/>
        </w:rPr>
      </w:pPr>
      <w:r w:rsidRPr="00D73476">
        <w:rPr>
          <w:rFonts w:ascii="Cambria" w:hAnsi="Cambria"/>
          <w:b/>
        </w:rPr>
        <w:t>ADIMH:</w:t>
      </w:r>
      <w:r>
        <w:rPr>
          <w:rFonts w:ascii="Cambria" w:hAnsi="Cambria"/>
          <w:b/>
        </w:rPr>
        <w:t xml:space="preserve"> </w:t>
      </w:r>
      <w:r>
        <w:rPr>
          <w:rFonts w:ascii="Cambria" w:hAnsi="Cambria"/>
        </w:rPr>
        <w:t>Asociación de Desarollo Integral de las Mujeres Huehuetecas (or Association for the Integral Development of the Women in Huehuet</w:t>
      </w:r>
      <w:r w:rsidR="00DF6D46">
        <w:rPr>
          <w:rFonts w:ascii="Cambria" w:hAnsi="Cambria"/>
        </w:rPr>
        <w:t>enango) (Nolin and Reade 2008, V</w:t>
      </w:r>
      <w:r>
        <w:rPr>
          <w:rFonts w:ascii="Cambria" w:hAnsi="Cambria"/>
        </w:rPr>
        <w:t>).</w:t>
      </w:r>
    </w:p>
    <w:p w:rsidR="005D6857" w:rsidRPr="0092287E" w:rsidRDefault="00656DFB" w:rsidP="003B3D19">
      <w:pPr>
        <w:spacing w:line="360" w:lineRule="auto"/>
        <w:jc w:val="both"/>
        <w:rPr>
          <w:rFonts w:ascii="Cambria" w:hAnsi="Cambria"/>
        </w:rPr>
      </w:pPr>
      <w:r w:rsidRPr="0092287E">
        <w:rPr>
          <w:rFonts w:ascii="Cambria" w:hAnsi="Cambria"/>
          <w:b/>
        </w:rPr>
        <w:t>Beijing PFA</w:t>
      </w:r>
      <w:r w:rsidR="00DF6D46">
        <w:rPr>
          <w:rFonts w:ascii="Cambria" w:hAnsi="Cambria"/>
        </w:rPr>
        <w:t xml:space="preserve">: Beijing Platform For Action; </w:t>
      </w:r>
      <w:r w:rsidRPr="0092287E">
        <w:rPr>
          <w:rFonts w:ascii="Cambria" w:hAnsi="Cambria"/>
        </w:rPr>
        <w:t xml:space="preserve">pinpointing 12 areas of </w:t>
      </w:r>
      <w:r w:rsidR="00AF2D69">
        <w:rPr>
          <w:rFonts w:ascii="Cambria" w:hAnsi="Cambria"/>
        </w:rPr>
        <w:t>concern for women’s advancement:</w:t>
      </w:r>
      <w:r w:rsidRPr="0092287E">
        <w:rPr>
          <w:rFonts w:ascii="Cambria" w:hAnsi="Cambria"/>
        </w:rPr>
        <w:t xml:space="preserve"> </w:t>
      </w:r>
      <w:r w:rsidRPr="00AF2D69">
        <w:rPr>
          <w:rFonts w:ascii="Cambria" w:hAnsi="Cambria"/>
          <w:i/>
        </w:rPr>
        <w:t>education and training, health, violence, armed conflict, economy, power and decision making, institutional mechanisms, human rights, media, environment, and the girl child</w:t>
      </w:r>
      <w:r w:rsidR="00AF2D69">
        <w:rPr>
          <w:rFonts w:ascii="Cambria" w:hAnsi="Cambria"/>
        </w:rPr>
        <w:t>,</w:t>
      </w:r>
      <w:r w:rsidRPr="0092287E">
        <w:rPr>
          <w:rFonts w:ascii="Cambria" w:hAnsi="Cambria"/>
        </w:rPr>
        <w:t xml:space="preserve"> during the Fourth Glo</w:t>
      </w:r>
      <w:r w:rsidR="0083670D" w:rsidRPr="0092287E">
        <w:rPr>
          <w:rFonts w:ascii="Cambria" w:hAnsi="Cambria"/>
        </w:rPr>
        <w:t>bal Conference on Women in 1995 (</w:t>
      </w:r>
      <w:r w:rsidR="00B41DFA" w:rsidRPr="0092287E">
        <w:rPr>
          <w:rFonts w:ascii="Cambria" w:hAnsi="Cambria"/>
        </w:rPr>
        <w:t>UN Department of Public Information, 2000</w:t>
      </w:r>
      <w:r w:rsidR="0083670D" w:rsidRPr="0092287E">
        <w:rPr>
          <w:rFonts w:ascii="Cambria" w:hAnsi="Cambria"/>
        </w:rPr>
        <w:t xml:space="preserve">). </w:t>
      </w:r>
    </w:p>
    <w:p w:rsidR="005D6857" w:rsidRDefault="005D6857" w:rsidP="003B3D19">
      <w:pPr>
        <w:spacing w:line="360" w:lineRule="auto"/>
        <w:jc w:val="both"/>
        <w:rPr>
          <w:rFonts w:ascii="Cambria" w:hAnsi="Cambria"/>
        </w:rPr>
      </w:pPr>
      <w:r w:rsidRPr="0092287E">
        <w:rPr>
          <w:rFonts w:ascii="Cambria" w:hAnsi="Cambria"/>
          <w:b/>
        </w:rPr>
        <w:t>CEDAW</w:t>
      </w:r>
      <w:r w:rsidRPr="0092287E">
        <w:rPr>
          <w:rFonts w:ascii="Cambria" w:hAnsi="Cambria"/>
        </w:rPr>
        <w:t>:</w:t>
      </w:r>
      <w:r w:rsidRPr="0092287E">
        <w:t xml:space="preserve"> </w:t>
      </w:r>
      <w:r w:rsidR="00B41DFA" w:rsidRPr="0092287E">
        <w:rPr>
          <w:rFonts w:ascii="Cambria" w:hAnsi="Cambria"/>
        </w:rPr>
        <w:t xml:space="preserve">the Convention on the Elimination </w:t>
      </w:r>
      <w:r w:rsidR="00BC5511">
        <w:rPr>
          <w:rFonts w:ascii="Cambria" w:hAnsi="Cambria"/>
        </w:rPr>
        <w:t>of All Forms of Discrimination a</w:t>
      </w:r>
      <w:r w:rsidR="00B41DFA" w:rsidRPr="0092287E">
        <w:rPr>
          <w:rFonts w:ascii="Cambria" w:hAnsi="Cambria"/>
        </w:rPr>
        <w:t>gainst Women</w:t>
      </w:r>
      <w:r w:rsidR="0092287E" w:rsidRPr="0092287E">
        <w:rPr>
          <w:rFonts w:ascii="Cambria" w:hAnsi="Cambria"/>
        </w:rPr>
        <w:t>, which is</w:t>
      </w:r>
      <w:r w:rsidR="00195C11" w:rsidRPr="0092287E">
        <w:rPr>
          <w:rFonts w:ascii="Cambria" w:hAnsi="Cambria"/>
        </w:rPr>
        <w:t xml:space="preserve"> the first international convention (1979) that legally binds its ratifying st</w:t>
      </w:r>
      <w:r w:rsidR="00071FE6">
        <w:rPr>
          <w:rFonts w:ascii="Cambria" w:hAnsi="Cambria"/>
        </w:rPr>
        <w:t>ates towards the protection of w</w:t>
      </w:r>
      <w:r w:rsidR="00195C11" w:rsidRPr="0092287E">
        <w:rPr>
          <w:rFonts w:ascii="Cambria" w:hAnsi="Cambria"/>
        </w:rPr>
        <w:t>omen’s rights</w:t>
      </w:r>
      <w:r w:rsidR="006A3985" w:rsidRPr="0092287E">
        <w:rPr>
          <w:rFonts w:ascii="Cambria" w:hAnsi="Cambria"/>
        </w:rPr>
        <w:t xml:space="preserve">. </w:t>
      </w:r>
      <w:r w:rsidR="00BC5511">
        <w:rPr>
          <w:rFonts w:ascii="Cambria" w:hAnsi="Cambria"/>
        </w:rPr>
        <w:t>(</w:t>
      </w:r>
      <w:r w:rsidR="006A3985" w:rsidRPr="0092287E">
        <w:rPr>
          <w:rFonts w:ascii="Cambria" w:hAnsi="Cambria"/>
        </w:rPr>
        <w:t>The 189</w:t>
      </w:r>
      <w:r w:rsidR="00195C11" w:rsidRPr="0092287E">
        <w:rPr>
          <w:rFonts w:ascii="Cambria" w:hAnsi="Cambria"/>
        </w:rPr>
        <w:t xml:space="preserve"> states that have thus far ratified the Convention have however very diversely interpreted their obligations to the treaty, with reluctance to active incorporation as </w:t>
      </w:r>
      <w:r w:rsidR="0092287E" w:rsidRPr="0092287E">
        <w:rPr>
          <w:rFonts w:ascii="Cambria" w:hAnsi="Cambria"/>
        </w:rPr>
        <w:t>(</w:t>
      </w:r>
      <w:r w:rsidR="00195C11" w:rsidRPr="0092287E">
        <w:rPr>
          <w:rFonts w:ascii="Cambria" w:hAnsi="Cambria"/>
        </w:rPr>
        <w:t>sub</w:t>
      </w:r>
      <w:r w:rsidR="00071FE6" w:rsidRPr="0092287E">
        <w:rPr>
          <w:rFonts w:ascii="Cambria" w:hAnsi="Cambria"/>
        </w:rPr>
        <w:t>) national</w:t>
      </w:r>
      <w:r w:rsidR="00195C11" w:rsidRPr="0092287E">
        <w:rPr>
          <w:rFonts w:ascii="Cambria" w:hAnsi="Cambria"/>
        </w:rPr>
        <w:t xml:space="preserve"> effects</w:t>
      </w:r>
      <w:r w:rsidR="00BC5511">
        <w:rPr>
          <w:rFonts w:ascii="Cambria" w:hAnsi="Cambria"/>
        </w:rPr>
        <w:t>)</w:t>
      </w:r>
      <w:r w:rsidR="00195C11" w:rsidRPr="0092287E">
        <w:rPr>
          <w:rFonts w:ascii="Cambria" w:hAnsi="Cambria"/>
        </w:rPr>
        <w:t xml:space="preserve"> (Zwingel 2005).</w:t>
      </w:r>
    </w:p>
    <w:p w:rsidR="002953C9" w:rsidRDefault="002953C9" w:rsidP="003B3D19">
      <w:pPr>
        <w:spacing w:line="360" w:lineRule="auto"/>
        <w:jc w:val="both"/>
        <w:rPr>
          <w:rFonts w:ascii="Cambria" w:hAnsi="Cambria"/>
        </w:rPr>
      </w:pPr>
      <w:r w:rsidRPr="002953C9">
        <w:rPr>
          <w:rFonts w:ascii="Cambria" w:hAnsi="Cambria"/>
          <w:b/>
        </w:rPr>
        <w:t>CONAPREVI</w:t>
      </w:r>
      <w:r>
        <w:rPr>
          <w:rFonts w:ascii="Cambria" w:hAnsi="Cambria"/>
        </w:rPr>
        <w:t xml:space="preserve"> (Spanish): </w:t>
      </w:r>
      <w:r w:rsidR="00EB1D03" w:rsidRPr="00EB1D03">
        <w:rPr>
          <w:rFonts w:ascii="Cambria" w:hAnsi="Cambria"/>
        </w:rPr>
        <w:t>National Coordinating Body for the Prevention of Domestic Violence against Women</w:t>
      </w:r>
      <w:r w:rsidR="00EB1D03">
        <w:rPr>
          <w:rFonts w:ascii="Cambria" w:hAnsi="Cambria"/>
        </w:rPr>
        <w:t>.</w:t>
      </w:r>
    </w:p>
    <w:p w:rsidR="00ED0B07" w:rsidRPr="00ED0B07" w:rsidRDefault="00ED0B07" w:rsidP="003B3D19">
      <w:pPr>
        <w:spacing w:line="360" w:lineRule="auto"/>
        <w:jc w:val="both"/>
        <w:rPr>
          <w:rFonts w:ascii="Cambria" w:hAnsi="Cambria"/>
          <w:b/>
        </w:rPr>
      </w:pPr>
      <w:r w:rsidRPr="00ED0B07">
        <w:rPr>
          <w:rFonts w:ascii="Cambria" w:hAnsi="Cambria"/>
          <w:b/>
        </w:rPr>
        <w:t>DEMI:</w:t>
      </w:r>
      <w:r>
        <w:rPr>
          <w:rFonts w:ascii="Cambria" w:hAnsi="Cambria"/>
          <w:b/>
        </w:rPr>
        <w:t xml:space="preserve"> </w:t>
      </w:r>
      <w:r w:rsidRPr="00ED0B07">
        <w:rPr>
          <w:rFonts w:ascii="Cambria" w:hAnsi="Cambria"/>
        </w:rPr>
        <w:t>Office for the Defense of Indigenous Women</w:t>
      </w:r>
      <w:r w:rsidR="008311DE">
        <w:rPr>
          <w:rFonts w:ascii="Cambria" w:hAnsi="Cambria"/>
        </w:rPr>
        <w:t xml:space="preserve"> (in Guatemala)</w:t>
      </w:r>
    </w:p>
    <w:p w:rsidR="002020A5" w:rsidRPr="0092287E" w:rsidRDefault="008C29D3" w:rsidP="003B3D19">
      <w:pPr>
        <w:spacing w:line="360" w:lineRule="auto"/>
        <w:jc w:val="both"/>
      </w:pPr>
      <w:r w:rsidRPr="0092287E">
        <w:rPr>
          <w:rFonts w:ascii="Cambria" w:hAnsi="Cambria"/>
          <w:b/>
        </w:rPr>
        <w:t>ECLAC:</w:t>
      </w:r>
      <w:r w:rsidRPr="0092287E">
        <w:t xml:space="preserve"> </w:t>
      </w:r>
      <w:r w:rsidR="00522E30" w:rsidRPr="0092287E">
        <w:rPr>
          <w:rFonts w:ascii="Cambria" w:hAnsi="Cambria"/>
        </w:rPr>
        <w:t>Economic Commission for Latin America and the Caribbean</w:t>
      </w:r>
      <w:r w:rsidRPr="0092287E">
        <w:t>,</w:t>
      </w:r>
      <w:r w:rsidR="00522E30" w:rsidRPr="0092287E">
        <w:t xml:space="preserve"> </w:t>
      </w:r>
      <w:r w:rsidR="00522E30" w:rsidRPr="0092287E">
        <w:rPr>
          <w:rFonts w:ascii="Cambria" w:hAnsi="Cambria"/>
        </w:rPr>
        <w:t xml:space="preserve">with CEPAL as </w:t>
      </w:r>
      <w:r w:rsidR="00071FE6">
        <w:rPr>
          <w:rFonts w:ascii="Cambria" w:hAnsi="Cambria"/>
        </w:rPr>
        <w:t xml:space="preserve">its </w:t>
      </w:r>
      <w:r w:rsidR="00522E30" w:rsidRPr="0092287E">
        <w:rPr>
          <w:rFonts w:ascii="Cambria" w:hAnsi="Cambria"/>
        </w:rPr>
        <w:t>Spanish acronym</w:t>
      </w:r>
      <w:r w:rsidR="00071FE6">
        <w:rPr>
          <w:rFonts w:ascii="Cambria" w:hAnsi="Cambria"/>
        </w:rPr>
        <w:t xml:space="preserve">, </w:t>
      </w:r>
      <w:r w:rsidR="00522E30" w:rsidRPr="0092287E">
        <w:rPr>
          <w:rFonts w:ascii="Cambria" w:hAnsi="Cambria"/>
        </w:rPr>
        <w:t>established in 1948 as one of five regional commission</w:t>
      </w:r>
      <w:r w:rsidR="0092287E" w:rsidRPr="0092287E">
        <w:rPr>
          <w:rFonts w:ascii="Cambria" w:hAnsi="Cambria"/>
        </w:rPr>
        <w:t>s</w:t>
      </w:r>
      <w:r w:rsidR="00522E30" w:rsidRPr="0092287E">
        <w:rPr>
          <w:rFonts w:ascii="Cambria" w:hAnsi="Cambria"/>
        </w:rPr>
        <w:t xml:space="preserve"> of the United Nations. In recent years ECLAC has made</w:t>
      </w:r>
      <w:r w:rsidR="003A7D86" w:rsidRPr="0092287E">
        <w:rPr>
          <w:rFonts w:ascii="Cambria" w:hAnsi="Cambria"/>
        </w:rPr>
        <w:t xml:space="preserve"> gender</w:t>
      </w:r>
      <w:r w:rsidR="00522E30" w:rsidRPr="0092287E">
        <w:rPr>
          <w:rFonts w:ascii="Cambria" w:hAnsi="Cambria"/>
        </w:rPr>
        <w:t xml:space="preserve"> equality in development</w:t>
      </w:r>
      <w:r w:rsidR="00D1465E">
        <w:rPr>
          <w:rFonts w:ascii="Cambria" w:hAnsi="Cambria"/>
        </w:rPr>
        <w:t xml:space="preserve"> one of the major topics on</w:t>
      </w:r>
      <w:r w:rsidR="003A7D86" w:rsidRPr="0092287E">
        <w:rPr>
          <w:rFonts w:ascii="Cambria" w:hAnsi="Cambria"/>
        </w:rPr>
        <w:t xml:space="preserve"> its agenda (UN ECLAC 2015</w:t>
      </w:r>
      <w:r w:rsidR="00547844" w:rsidRPr="0092287E">
        <w:rPr>
          <w:rFonts w:ascii="Cambria" w:hAnsi="Cambria"/>
        </w:rPr>
        <w:t>, ECLAC 2010</w:t>
      </w:r>
      <w:r w:rsidR="003A7D86" w:rsidRPr="0092287E">
        <w:rPr>
          <w:rFonts w:ascii="Cambria" w:hAnsi="Cambria"/>
        </w:rPr>
        <w:t>).</w:t>
      </w:r>
    </w:p>
    <w:p w:rsidR="00A96265" w:rsidRDefault="00A96265" w:rsidP="003B3D19">
      <w:pPr>
        <w:spacing w:line="360" w:lineRule="auto"/>
        <w:rPr>
          <w:rFonts w:ascii="Cambria" w:hAnsi="Cambria"/>
        </w:rPr>
      </w:pPr>
      <w:r w:rsidRPr="0092287E">
        <w:rPr>
          <w:rFonts w:ascii="Cambria" w:hAnsi="Cambria"/>
          <w:b/>
        </w:rPr>
        <w:t>GBV:</w:t>
      </w:r>
      <w:r w:rsidRPr="0092287E">
        <w:rPr>
          <w:rFonts w:ascii="Cambria" w:hAnsi="Cambria"/>
        </w:rPr>
        <w:t xml:space="preserve"> </w:t>
      </w:r>
      <w:r w:rsidR="004B68FB" w:rsidRPr="0092287E">
        <w:rPr>
          <w:rFonts w:ascii="Cambria" w:hAnsi="Cambria"/>
        </w:rPr>
        <w:t xml:space="preserve"> Gender based v</w:t>
      </w:r>
      <w:r w:rsidR="003A7D86" w:rsidRPr="0092287E">
        <w:rPr>
          <w:rFonts w:ascii="Cambria" w:hAnsi="Cambria"/>
        </w:rPr>
        <w:t>iolence</w:t>
      </w:r>
    </w:p>
    <w:p w:rsidR="00FB1173" w:rsidRPr="0092287E" w:rsidRDefault="00FB1173" w:rsidP="003B3D19">
      <w:pPr>
        <w:spacing w:line="360" w:lineRule="auto"/>
        <w:rPr>
          <w:rFonts w:ascii="Cambria" w:hAnsi="Cambria"/>
        </w:rPr>
      </w:pPr>
      <w:r w:rsidRPr="00FB1173">
        <w:rPr>
          <w:rFonts w:ascii="Cambria" w:hAnsi="Cambria"/>
          <w:b/>
        </w:rPr>
        <w:t>GHCR:</w:t>
      </w:r>
      <w:r>
        <w:rPr>
          <w:rFonts w:ascii="Cambria" w:hAnsi="Cambria"/>
        </w:rPr>
        <w:t xml:space="preserve"> </w:t>
      </w:r>
      <w:r w:rsidRPr="00FB1173">
        <w:rPr>
          <w:rFonts w:ascii="Cambria" w:hAnsi="Cambria"/>
        </w:rPr>
        <w:t>Guatemala Human Rights Commission/USA</w:t>
      </w:r>
    </w:p>
    <w:p w:rsidR="004E48A5" w:rsidRDefault="004E48A5" w:rsidP="003B3D19">
      <w:pPr>
        <w:spacing w:line="360" w:lineRule="auto"/>
        <w:rPr>
          <w:rFonts w:ascii="Cambria" w:hAnsi="Cambria"/>
        </w:rPr>
      </w:pPr>
      <w:r w:rsidRPr="0092287E">
        <w:rPr>
          <w:rFonts w:ascii="Cambria" w:hAnsi="Cambria"/>
          <w:b/>
        </w:rPr>
        <w:t>IR:</w:t>
      </w:r>
      <w:r w:rsidR="004B68FB" w:rsidRPr="0092287E">
        <w:rPr>
          <w:rFonts w:ascii="Cambria" w:hAnsi="Cambria"/>
        </w:rPr>
        <w:t xml:space="preserve"> International </w:t>
      </w:r>
      <w:r w:rsidRPr="0092287E">
        <w:rPr>
          <w:rFonts w:ascii="Cambria" w:hAnsi="Cambria"/>
        </w:rPr>
        <w:t>Relations</w:t>
      </w:r>
    </w:p>
    <w:p w:rsidR="00ED0B07" w:rsidRPr="00ED0B07" w:rsidRDefault="00ED0B07" w:rsidP="003B3D19">
      <w:pPr>
        <w:spacing w:line="360" w:lineRule="auto"/>
        <w:rPr>
          <w:rFonts w:ascii="Cambria" w:hAnsi="Cambria"/>
          <w:b/>
        </w:rPr>
      </w:pPr>
      <w:r w:rsidRPr="00ED0B07">
        <w:rPr>
          <w:rFonts w:ascii="Cambria" w:hAnsi="Cambria"/>
          <w:b/>
        </w:rPr>
        <w:t xml:space="preserve">SEPREM: </w:t>
      </w:r>
      <w:r w:rsidRPr="00ED0B07">
        <w:rPr>
          <w:rFonts w:ascii="Cambria" w:hAnsi="Cambria"/>
        </w:rPr>
        <w:t>Presidential Secretariat for Women</w:t>
      </w:r>
      <w:r w:rsidR="008311DE">
        <w:rPr>
          <w:rFonts w:ascii="Cambria" w:hAnsi="Cambria"/>
        </w:rPr>
        <w:t xml:space="preserve"> (in Guatemala)</w:t>
      </w:r>
    </w:p>
    <w:p w:rsidR="00097767" w:rsidRDefault="0051720F" w:rsidP="003B3D19">
      <w:pPr>
        <w:spacing w:line="360" w:lineRule="auto"/>
        <w:rPr>
          <w:rFonts w:ascii="Cambria" w:hAnsi="Cambria"/>
        </w:rPr>
      </w:pPr>
      <w:r w:rsidRPr="0092287E">
        <w:rPr>
          <w:rFonts w:ascii="Cambria" w:hAnsi="Cambria"/>
          <w:b/>
        </w:rPr>
        <w:t>UDHR:</w:t>
      </w:r>
      <w:r w:rsidRPr="0092287E">
        <w:rPr>
          <w:rFonts w:ascii="Cambria" w:hAnsi="Cambria"/>
        </w:rPr>
        <w:t xml:space="preserve"> Universal Declaration of Human Rights</w:t>
      </w:r>
    </w:p>
    <w:p w:rsidR="003A43E4" w:rsidRDefault="003A43E4" w:rsidP="003B3D19">
      <w:pPr>
        <w:spacing w:line="360" w:lineRule="auto"/>
        <w:rPr>
          <w:rFonts w:ascii="Cambria" w:hAnsi="Cambria"/>
        </w:rPr>
      </w:pPr>
    </w:p>
    <w:p w:rsidR="00593F74" w:rsidRPr="00097767" w:rsidRDefault="00593F74" w:rsidP="003B3D19">
      <w:pPr>
        <w:spacing w:line="360" w:lineRule="auto"/>
        <w:rPr>
          <w:rFonts w:ascii="Cambria" w:hAnsi="Cambria"/>
        </w:rPr>
      </w:pPr>
    </w:p>
    <w:p w:rsidR="00916BD5" w:rsidRDefault="00AF2353" w:rsidP="003B3D19">
      <w:pPr>
        <w:pStyle w:val="Heading2"/>
        <w:spacing w:line="360" w:lineRule="auto"/>
        <w:rPr>
          <w:rFonts w:ascii="Cambria" w:hAnsi="Cambria"/>
          <w:color w:val="auto"/>
        </w:rPr>
      </w:pPr>
      <w:r w:rsidRPr="008B418C">
        <w:rPr>
          <w:rFonts w:ascii="Cambria" w:hAnsi="Cambria"/>
          <w:color w:val="auto"/>
        </w:rPr>
        <w:lastRenderedPageBreak/>
        <w:t>Explanatory list of terms</w:t>
      </w:r>
    </w:p>
    <w:p w:rsidR="006B4785" w:rsidRPr="006B4785" w:rsidRDefault="006B4785" w:rsidP="006B4785"/>
    <w:p w:rsidR="000E5D26" w:rsidRDefault="00782D73" w:rsidP="003B3D19">
      <w:pPr>
        <w:spacing w:line="360" w:lineRule="auto"/>
        <w:jc w:val="both"/>
        <w:rPr>
          <w:rFonts w:ascii="Cambria" w:hAnsi="Cambria"/>
        </w:rPr>
      </w:pPr>
      <w:r w:rsidRPr="0092287E">
        <w:rPr>
          <w:rFonts w:ascii="Cambria" w:hAnsi="Cambria"/>
          <w:b/>
        </w:rPr>
        <w:t>Empowerment</w:t>
      </w:r>
      <w:r w:rsidRPr="0092287E">
        <w:rPr>
          <w:rFonts w:ascii="Cambria" w:hAnsi="Cambria"/>
        </w:rPr>
        <w:t> </w:t>
      </w:r>
      <w:r w:rsidR="00D1465E">
        <w:rPr>
          <w:rFonts w:ascii="Cambria" w:hAnsi="Cambria"/>
          <w:b/>
        </w:rPr>
        <w:t>(Sp. capacitac</w:t>
      </w:r>
      <w:r w:rsidR="00BC5511">
        <w:rPr>
          <w:rFonts w:ascii="Cambria" w:hAnsi="Cambria"/>
          <w:b/>
        </w:rPr>
        <w:t>ió</w:t>
      </w:r>
      <w:r w:rsidR="00FE5EC8" w:rsidRPr="0092287E">
        <w:rPr>
          <w:rFonts w:ascii="Cambria" w:hAnsi="Cambria"/>
          <w:b/>
        </w:rPr>
        <w:t>n)</w:t>
      </w:r>
      <w:r w:rsidRPr="0092287E">
        <w:rPr>
          <w:rFonts w:ascii="Cambria" w:hAnsi="Cambria"/>
          <w:b/>
        </w:rPr>
        <w:t>:</w:t>
      </w:r>
      <w:r w:rsidR="00547844" w:rsidRPr="0092287E">
        <w:rPr>
          <w:rFonts w:ascii="Cambria" w:hAnsi="Cambria"/>
        </w:rPr>
        <w:t xml:space="preserve"> According to the</w:t>
      </w:r>
      <w:r w:rsidR="00381737" w:rsidRPr="0092287E">
        <w:rPr>
          <w:rFonts w:ascii="Cambria" w:hAnsi="Cambria"/>
        </w:rPr>
        <w:t xml:space="preserve"> Women’s Empowerment Principles, </w:t>
      </w:r>
      <w:r w:rsidR="00547844" w:rsidRPr="0092287E">
        <w:rPr>
          <w:rFonts w:ascii="Cambria" w:hAnsi="Cambria"/>
        </w:rPr>
        <w:t>empowerment is measured by the opportunities for women to fully participate in economic life</w:t>
      </w:r>
      <w:r w:rsidR="006A3985" w:rsidRPr="0092287E">
        <w:rPr>
          <w:rFonts w:ascii="Cambria" w:hAnsi="Cambria"/>
        </w:rPr>
        <w:t>. As a partner of UN Women</w:t>
      </w:r>
      <w:r w:rsidRPr="0092287E">
        <w:rPr>
          <w:rFonts w:ascii="Cambria" w:hAnsi="Cambria"/>
        </w:rPr>
        <w:t xml:space="preserve"> </w:t>
      </w:r>
      <w:r w:rsidR="006A3985" w:rsidRPr="0092287E">
        <w:rPr>
          <w:rFonts w:ascii="Cambria" w:hAnsi="Cambria"/>
        </w:rPr>
        <w:t xml:space="preserve">and UN Global Compact, the Women’s </w:t>
      </w:r>
      <w:r w:rsidRPr="0092287E">
        <w:rPr>
          <w:rFonts w:ascii="Cambria" w:hAnsi="Cambria"/>
        </w:rPr>
        <w:t>Emp</w:t>
      </w:r>
      <w:r w:rsidR="00071FE6">
        <w:rPr>
          <w:rFonts w:ascii="Cambria" w:hAnsi="Cambria"/>
        </w:rPr>
        <w:t>owerment principles</w:t>
      </w:r>
      <w:r w:rsidR="006A3985" w:rsidRPr="0092287E">
        <w:rPr>
          <w:rFonts w:ascii="Cambria" w:hAnsi="Cambria"/>
        </w:rPr>
        <w:t xml:space="preserve"> promote gender equality in the workplace, market and in the community (</w:t>
      </w:r>
      <w:r w:rsidR="00E127EA" w:rsidRPr="0092287E">
        <w:rPr>
          <w:rFonts w:ascii="Cambria" w:hAnsi="Cambria"/>
        </w:rPr>
        <w:t>Women’s Empowerment Principles Initiative</w:t>
      </w:r>
      <w:r w:rsidR="006A3985" w:rsidRPr="0092287E">
        <w:rPr>
          <w:rFonts w:ascii="Cambria" w:hAnsi="Cambria"/>
        </w:rPr>
        <w:t xml:space="preserve"> 2011). In an article on Global Governance, Gains and Gende</w:t>
      </w:r>
      <w:r w:rsidR="00071FE6">
        <w:rPr>
          <w:rFonts w:ascii="Cambria" w:hAnsi="Cambria"/>
        </w:rPr>
        <w:t xml:space="preserve">r, political science researcher </w:t>
      </w:r>
      <w:r w:rsidR="006A3985" w:rsidRPr="004F647C">
        <w:rPr>
          <w:rFonts w:ascii="Cambria" w:hAnsi="Cambria"/>
        </w:rPr>
        <w:t>Bexell</w:t>
      </w:r>
      <w:r w:rsidR="005D6857" w:rsidRPr="004F647C">
        <w:rPr>
          <w:rFonts w:ascii="Cambria" w:hAnsi="Cambria"/>
        </w:rPr>
        <w:t xml:space="preserve"> </w:t>
      </w:r>
      <w:r w:rsidR="006A3985" w:rsidRPr="004F647C">
        <w:rPr>
          <w:rFonts w:ascii="Cambria" w:hAnsi="Cambria"/>
        </w:rPr>
        <w:t>talks about t</w:t>
      </w:r>
      <w:r w:rsidR="0092287E" w:rsidRPr="004F647C">
        <w:rPr>
          <w:rFonts w:ascii="Cambria" w:hAnsi="Cambria"/>
        </w:rPr>
        <w:t xml:space="preserve">he </w:t>
      </w:r>
      <w:r w:rsidR="00071FE6" w:rsidRPr="004F647C">
        <w:rPr>
          <w:rFonts w:ascii="Cambria" w:hAnsi="Cambria"/>
        </w:rPr>
        <w:t>“</w:t>
      </w:r>
      <w:r w:rsidR="0092287E" w:rsidRPr="00D1465E">
        <w:rPr>
          <w:rFonts w:ascii="Cambria" w:hAnsi="Cambria"/>
          <w:i/>
        </w:rPr>
        <w:t>business of empowering women</w:t>
      </w:r>
      <w:r w:rsidR="00071FE6" w:rsidRPr="004F647C">
        <w:rPr>
          <w:rFonts w:ascii="Cambria" w:hAnsi="Cambria"/>
        </w:rPr>
        <w:t>”</w:t>
      </w:r>
      <w:r w:rsidR="0092287E" w:rsidRPr="004F647C">
        <w:rPr>
          <w:rFonts w:ascii="Cambria" w:hAnsi="Cambria"/>
        </w:rPr>
        <w:t>,</w:t>
      </w:r>
      <w:r w:rsidR="006A3985" w:rsidRPr="004F647C">
        <w:rPr>
          <w:rFonts w:ascii="Cambria" w:hAnsi="Cambria"/>
        </w:rPr>
        <w:t xml:space="preserve"> as international organisations, academics and companies start to invest in girls to effectuate </w:t>
      </w:r>
      <w:r w:rsidR="00E127EA" w:rsidRPr="004F647C">
        <w:rPr>
          <w:rFonts w:ascii="Cambria" w:hAnsi="Cambria"/>
        </w:rPr>
        <w:t xml:space="preserve">socio-economic </w:t>
      </w:r>
      <w:r w:rsidR="006A3985" w:rsidRPr="004F647C">
        <w:rPr>
          <w:rFonts w:ascii="Cambria" w:hAnsi="Cambria"/>
        </w:rPr>
        <w:t>development</w:t>
      </w:r>
      <w:r w:rsidR="00E127EA" w:rsidRPr="004F647C">
        <w:rPr>
          <w:rFonts w:ascii="Cambria" w:hAnsi="Cambria"/>
        </w:rPr>
        <w:t>. She warns however about the possible abuse of the female empowerment pro</w:t>
      </w:r>
      <w:r w:rsidR="00071FE6" w:rsidRPr="004F647C">
        <w:rPr>
          <w:rFonts w:ascii="Cambria" w:hAnsi="Cambria"/>
        </w:rPr>
        <w:t xml:space="preserve">cess, as a means towards a goal, </w:t>
      </w:r>
      <w:r w:rsidR="00E127EA" w:rsidRPr="004F647C">
        <w:rPr>
          <w:rFonts w:ascii="Cambria" w:hAnsi="Cambria"/>
        </w:rPr>
        <w:t xml:space="preserve">instead of a goal in itself (Bexell 2012). </w:t>
      </w:r>
      <w:r w:rsidR="00916BD5" w:rsidRPr="004F647C">
        <w:rPr>
          <w:rFonts w:ascii="Cambria" w:hAnsi="Cambria"/>
        </w:rPr>
        <w:t xml:space="preserve">         </w:t>
      </w:r>
      <w:r w:rsidR="00E127EA" w:rsidRPr="004F647C">
        <w:rPr>
          <w:rFonts w:ascii="Cambria" w:hAnsi="Cambria"/>
        </w:rPr>
        <w:t>In the knowledge that empowerment as a term surpasses gender specification</w:t>
      </w:r>
      <w:r w:rsidR="00E127EA" w:rsidRPr="0092287E">
        <w:rPr>
          <w:rFonts w:ascii="Cambria" w:hAnsi="Cambria"/>
        </w:rPr>
        <w:t xml:space="preserve">, in this thesis it is used as </w:t>
      </w:r>
      <w:r w:rsidR="00E127EA" w:rsidRPr="00071FE6">
        <w:rPr>
          <w:rFonts w:ascii="Cambria" w:hAnsi="Cambria"/>
          <w:i/>
        </w:rPr>
        <w:t>female empowerment</w:t>
      </w:r>
      <w:r w:rsidR="00E127EA" w:rsidRPr="0092287E">
        <w:rPr>
          <w:rFonts w:ascii="Cambria" w:hAnsi="Cambria"/>
        </w:rPr>
        <w:t xml:space="preserve"> for full participation and equality in the economic, social and political field.  </w:t>
      </w:r>
    </w:p>
    <w:p w:rsidR="00EE4F0A" w:rsidRPr="0092287E" w:rsidRDefault="00EE4F0A" w:rsidP="003B3D19">
      <w:pPr>
        <w:spacing w:line="360" w:lineRule="auto"/>
        <w:jc w:val="both"/>
        <w:rPr>
          <w:rFonts w:ascii="Cambria" w:hAnsi="Cambria"/>
        </w:rPr>
      </w:pPr>
      <w:r w:rsidRPr="0092287E">
        <w:rPr>
          <w:rFonts w:ascii="Cambria" w:hAnsi="Cambria"/>
          <w:b/>
        </w:rPr>
        <w:t>Discrimination</w:t>
      </w:r>
      <w:r w:rsidR="007D53A7" w:rsidRPr="0092287E">
        <w:rPr>
          <w:rFonts w:ascii="Cambria" w:hAnsi="Cambria"/>
        </w:rPr>
        <w:t>: In the light of this research, discrimination is specified as discrimination against women an</w:t>
      </w:r>
      <w:r w:rsidR="00071FE6">
        <w:rPr>
          <w:rFonts w:ascii="Cambria" w:hAnsi="Cambria"/>
        </w:rPr>
        <w:t xml:space="preserve">d defined by the Nordiskt Forum’s </w:t>
      </w:r>
      <w:r w:rsidR="007D53A7" w:rsidRPr="0092287E">
        <w:rPr>
          <w:rFonts w:ascii="Cambria" w:hAnsi="Cambria"/>
        </w:rPr>
        <w:t>New Action on Women’s Rights as</w:t>
      </w:r>
      <w:r w:rsidR="00071FE6">
        <w:rPr>
          <w:rFonts w:ascii="Cambria" w:hAnsi="Cambria"/>
        </w:rPr>
        <w:t>:</w:t>
      </w:r>
      <w:r w:rsidR="007D53A7" w:rsidRPr="0092287E">
        <w:rPr>
          <w:rFonts w:ascii="Cambria" w:hAnsi="Cambria"/>
        </w:rPr>
        <w:t xml:space="preserve"> </w:t>
      </w:r>
      <w:r w:rsidR="00AF2D69">
        <w:rPr>
          <w:rFonts w:ascii="Cambria" w:hAnsi="Cambria"/>
        </w:rPr>
        <w:t xml:space="preserve">          </w:t>
      </w:r>
      <w:r w:rsidR="007D53A7" w:rsidRPr="0092287E">
        <w:rPr>
          <w:rFonts w:ascii="Cambria" w:hAnsi="Cambria"/>
        </w:rPr>
        <w:t>“</w:t>
      </w:r>
      <w:r w:rsidR="007D53A7" w:rsidRPr="00BC5511">
        <w:rPr>
          <w:rFonts w:ascii="Cambria" w:hAnsi="Cambria"/>
          <w:i/>
        </w:rPr>
        <w:t>any distinction, exclusion or restriction made on the basis of sex, which has the effect or purpose of impairing or nullifying the recognition of exercise of women’s human rights and</w:t>
      </w:r>
      <w:r w:rsidR="0092287E" w:rsidRPr="00BC5511">
        <w:rPr>
          <w:rFonts w:ascii="Cambria" w:hAnsi="Cambria"/>
          <w:i/>
        </w:rPr>
        <w:t xml:space="preserve"> fundamental freedoms</w:t>
      </w:r>
      <w:r w:rsidR="00BC5511">
        <w:rPr>
          <w:rFonts w:ascii="Cambria" w:hAnsi="Cambria"/>
        </w:rPr>
        <w:t>”</w:t>
      </w:r>
      <w:r w:rsidR="0092287E" w:rsidRPr="0092287E">
        <w:rPr>
          <w:rFonts w:ascii="Cambria" w:hAnsi="Cambria"/>
        </w:rPr>
        <w:t>, emphasising</w:t>
      </w:r>
      <w:r w:rsidR="007D53A7" w:rsidRPr="0092287E">
        <w:rPr>
          <w:rFonts w:ascii="Cambria" w:hAnsi="Cambria"/>
        </w:rPr>
        <w:t xml:space="preserve"> that these human rights are individual, universal, indivisible and non-hierarchical (</w:t>
      </w:r>
      <w:r w:rsidR="00374922" w:rsidRPr="0092287E">
        <w:rPr>
          <w:rFonts w:ascii="Cambria" w:hAnsi="Cambria"/>
        </w:rPr>
        <w:t>Nordiskt Forum Malmö 2014).</w:t>
      </w:r>
    </w:p>
    <w:p w:rsidR="002020A5" w:rsidRPr="0092287E" w:rsidRDefault="002020A5" w:rsidP="003B3D19">
      <w:pPr>
        <w:spacing w:line="360" w:lineRule="auto"/>
        <w:jc w:val="both"/>
      </w:pPr>
      <w:r w:rsidRPr="0092287E">
        <w:rPr>
          <w:rFonts w:ascii="Cambria" w:hAnsi="Cambria"/>
          <w:b/>
        </w:rPr>
        <w:t>Defensora:</w:t>
      </w:r>
      <w:r w:rsidRPr="0092287E">
        <w:rPr>
          <w:rFonts w:ascii="Cambria" w:hAnsi="Cambria"/>
        </w:rPr>
        <w:t xml:space="preserve"> </w:t>
      </w:r>
      <w:r w:rsidR="006979A0" w:rsidRPr="0092287E">
        <w:rPr>
          <w:rFonts w:ascii="Cambria" w:hAnsi="Cambria"/>
        </w:rPr>
        <w:t>“</w:t>
      </w:r>
      <w:r w:rsidR="006979A0" w:rsidRPr="00AF2D69">
        <w:rPr>
          <w:rFonts w:ascii="Cambria" w:hAnsi="Cambria"/>
          <w:i/>
        </w:rPr>
        <w:t>A woman in search of justice, an advocate, a defender</w:t>
      </w:r>
      <w:r w:rsidR="006979A0" w:rsidRPr="0092287E">
        <w:rPr>
          <w:rFonts w:ascii="Cambria" w:hAnsi="Cambria"/>
        </w:rPr>
        <w:t>” (Nobel Women and Jass 2014).  The Nobel Women delegation broadens this dictionary definition towards a (female) individual defending human rights and demanding justice, in case of</w:t>
      </w:r>
      <w:r w:rsidR="00244F14" w:rsidRPr="0092287E">
        <w:rPr>
          <w:rFonts w:ascii="Cambria" w:hAnsi="Cambria"/>
        </w:rPr>
        <w:t xml:space="preserve"> violent and/or illegal</w:t>
      </w:r>
      <w:r w:rsidR="006979A0" w:rsidRPr="0092287E">
        <w:rPr>
          <w:rFonts w:ascii="Cambria" w:hAnsi="Cambria"/>
        </w:rPr>
        <w:t xml:space="preserve"> attacks </w:t>
      </w:r>
      <w:r w:rsidR="00244F14" w:rsidRPr="0092287E">
        <w:rPr>
          <w:rFonts w:ascii="Cambria" w:hAnsi="Cambria"/>
        </w:rPr>
        <w:t>on/</w:t>
      </w:r>
      <w:r w:rsidR="006979A0" w:rsidRPr="0092287E">
        <w:rPr>
          <w:rFonts w:ascii="Cambria" w:hAnsi="Cambria"/>
        </w:rPr>
        <w:t>within</w:t>
      </w:r>
      <w:r w:rsidR="00244F14" w:rsidRPr="0092287E">
        <w:rPr>
          <w:rFonts w:ascii="Cambria" w:hAnsi="Cambria"/>
        </w:rPr>
        <w:t xml:space="preserve"> her family or community</w:t>
      </w:r>
      <w:r w:rsidR="006979A0" w:rsidRPr="0092287E">
        <w:rPr>
          <w:rFonts w:ascii="Cambria" w:hAnsi="Cambria"/>
        </w:rPr>
        <w:t xml:space="preserve"> or even beyond national borders</w:t>
      </w:r>
      <w:r w:rsidR="00244F14" w:rsidRPr="0092287E">
        <w:rPr>
          <w:rFonts w:ascii="Cambria" w:hAnsi="Cambria"/>
        </w:rPr>
        <w:t xml:space="preserve"> (Nobel Women</w:t>
      </w:r>
      <w:r w:rsidR="00253054" w:rsidRPr="0092287E">
        <w:rPr>
          <w:rFonts w:ascii="Cambria" w:hAnsi="Cambria"/>
        </w:rPr>
        <w:t>’s</w:t>
      </w:r>
      <w:r w:rsidR="00244F14" w:rsidRPr="0092287E">
        <w:rPr>
          <w:rFonts w:ascii="Cambria" w:hAnsi="Cambria"/>
        </w:rPr>
        <w:t xml:space="preserve"> Initiative 2012).</w:t>
      </w:r>
      <w:r w:rsidR="00EA7CE6">
        <w:rPr>
          <w:rFonts w:ascii="Cambria" w:hAnsi="Cambria"/>
        </w:rPr>
        <w:t xml:space="preserve"> </w:t>
      </w:r>
      <w:r w:rsidR="006B4785" w:rsidRPr="009F18FE">
        <w:rPr>
          <w:rFonts w:ascii="Cambria" w:hAnsi="Cambria"/>
        </w:rPr>
        <w:t>(S</w:t>
      </w:r>
      <w:r w:rsidR="00EA7CE6" w:rsidRPr="009F18FE">
        <w:rPr>
          <w:rFonts w:ascii="Cambria" w:hAnsi="Cambria"/>
        </w:rPr>
        <w:t>ee appendix</w:t>
      </w:r>
      <w:r w:rsidR="006B4785" w:rsidRPr="009F18FE">
        <w:rPr>
          <w:rFonts w:ascii="Cambria" w:hAnsi="Cambria"/>
        </w:rPr>
        <w:t xml:space="preserve"> 1</w:t>
      </w:r>
      <w:r w:rsidR="00EA7CE6" w:rsidRPr="009F18FE">
        <w:rPr>
          <w:rFonts w:ascii="Cambria" w:hAnsi="Cambria"/>
        </w:rPr>
        <w:t>)</w:t>
      </w:r>
    </w:p>
    <w:p w:rsidR="00782D73" w:rsidRPr="0092287E" w:rsidRDefault="00782D73" w:rsidP="003B3D19">
      <w:pPr>
        <w:spacing w:line="360" w:lineRule="auto"/>
        <w:jc w:val="both"/>
        <w:rPr>
          <w:rFonts w:ascii="Cambria" w:hAnsi="Cambria"/>
        </w:rPr>
      </w:pPr>
      <w:r w:rsidRPr="0092287E">
        <w:rPr>
          <w:rFonts w:ascii="Cambria" w:hAnsi="Cambria"/>
          <w:b/>
        </w:rPr>
        <w:t>Femicide</w:t>
      </w:r>
      <w:r w:rsidR="00FE01BC" w:rsidRPr="0092287E">
        <w:rPr>
          <w:rFonts w:ascii="Cambria" w:hAnsi="Cambria"/>
          <w:b/>
        </w:rPr>
        <w:t>:</w:t>
      </w:r>
      <w:r w:rsidR="00323514" w:rsidRPr="0092287E">
        <w:rPr>
          <w:rFonts w:ascii="Cambria" w:hAnsi="Cambria"/>
        </w:rPr>
        <w:t xml:space="preserve"> A term used to describe the phenomenon of killing women because of the fact that they are women (Russell 2001</w:t>
      </w:r>
      <w:r w:rsidR="00323514" w:rsidRPr="00913E0B">
        <w:rPr>
          <w:rFonts w:ascii="Cambria" w:hAnsi="Cambria"/>
        </w:rPr>
        <w:t>; in Nolin and Read</w:t>
      </w:r>
      <w:r w:rsidR="00114ECA" w:rsidRPr="00913E0B">
        <w:rPr>
          <w:rFonts w:ascii="Cambria" w:hAnsi="Cambria"/>
        </w:rPr>
        <w:t>e</w:t>
      </w:r>
      <w:r w:rsidR="00323514" w:rsidRPr="00913E0B">
        <w:rPr>
          <w:rFonts w:ascii="Cambria" w:hAnsi="Cambria"/>
        </w:rPr>
        <w:t xml:space="preserve"> 2008</w:t>
      </w:r>
      <w:r w:rsidR="00913E0B" w:rsidRPr="00913E0B">
        <w:rPr>
          <w:rFonts w:ascii="Cambria" w:hAnsi="Cambria"/>
        </w:rPr>
        <w:t>, 20</w:t>
      </w:r>
      <w:r w:rsidR="00323514" w:rsidRPr="0092287E">
        <w:rPr>
          <w:rFonts w:ascii="Cambria" w:hAnsi="Cambria"/>
        </w:rPr>
        <w:t>).</w:t>
      </w:r>
      <w:r w:rsidR="00FE01BC" w:rsidRPr="0092287E">
        <w:rPr>
          <w:rFonts w:ascii="Cambria" w:hAnsi="Cambria"/>
        </w:rPr>
        <w:t xml:space="preserve"> </w:t>
      </w:r>
    </w:p>
    <w:p w:rsidR="00782D73" w:rsidRPr="0092287E" w:rsidRDefault="00A94F47" w:rsidP="003B3D19">
      <w:pPr>
        <w:spacing w:line="360" w:lineRule="auto"/>
        <w:jc w:val="both"/>
        <w:rPr>
          <w:rFonts w:ascii="Cambria" w:hAnsi="Cambria"/>
        </w:rPr>
      </w:pPr>
      <w:r w:rsidRPr="0092287E">
        <w:rPr>
          <w:rFonts w:ascii="Cambria" w:hAnsi="Cambria"/>
          <w:b/>
        </w:rPr>
        <w:t>Feminicide</w:t>
      </w:r>
      <w:r w:rsidR="00FE01BC" w:rsidRPr="0092287E">
        <w:rPr>
          <w:rFonts w:ascii="Cambria" w:hAnsi="Cambria"/>
          <w:b/>
        </w:rPr>
        <w:t>:</w:t>
      </w:r>
      <w:r w:rsidR="00FE01BC" w:rsidRPr="0092287E">
        <w:rPr>
          <w:rFonts w:ascii="Cambria" w:hAnsi="Cambria"/>
        </w:rPr>
        <w:t xml:space="preserve"> </w:t>
      </w:r>
      <w:r w:rsidR="00323514" w:rsidRPr="0092287E">
        <w:rPr>
          <w:rFonts w:ascii="Cambria" w:hAnsi="Cambria"/>
        </w:rPr>
        <w:t xml:space="preserve">The concept of feminicide (mostly used in Guatemala) is built from the term femicide but is by definition a political term, and this because it </w:t>
      </w:r>
      <w:r w:rsidR="00920167" w:rsidRPr="0092287E">
        <w:rPr>
          <w:rFonts w:ascii="Cambria" w:hAnsi="Cambria"/>
        </w:rPr>
        <w:t xml:space="preserve">channels responsibility for femicide from male perpetrators towards political and legal structures that normalise misogyny (and back). In this respect, failing to safeguard female safety and the toleration or neglect of female killings are seen as equally significant reasons for femicide (Sanford 2008; </w:t>
      </w:r>
      <w:r w:rsidR="00920167" w:rsidRPr="00913E0B">
        <w:rPr>
          <w:rFonts w:ascii="Cambria" w:hAnsi="Cambria"/>
        </w:rPr>
        <w:t>in Nolin and Read</w:t>
      </w:r>
      <w:r w:rsidR="00114ECA" w:rsidRPr="00913E0B">
        <w:rPr>
          <w:rFonts w:ascii="Cambria" w:hAnsi="Cambria"/>
        </w:rPr>
        <w:t>e</w:t>
      </w:r>
      <w:r w:rsidR="00920167" w:rsidRPr="00913E0B">
        <w:rPr>
          <w:rFonts w:ascii="Cambria" w:hAnsi="Cambria"/>
        </w:rPr>
        <w:t xml:space="preserve"> 2008</w:t>
      </w:r>
      <w:r w:rsidR="00913E0B" w:rsidRPr="00913E0B">
        <w:rPr>
          <w:rFonts w:ascii="Cambria" w:hAnsi="Cambria"/>
        </w:rPr>
        <w:t>, 21</w:t>
      </w:r>
      <w:r w:rsidR="00920167" w:rsidRPr="0092287E">
        <w:rPr>
          <w:rFonts w:ascii="Cambria" w:hAnsi="Cambria"/>
        </w:rPr>
        <w:t>).</w:t>
      </w:r>
    </w:p>
    <w:p w:rsidR="00782D73" w:rsidRPr="009F18FE" w:rsidRDefault="00782D73" w:rsidP="003B3D19">
      <w:pPr>
        <w:spacing w:line="360" w:lineRule="auto"/>
        <w:jc w:val="both"/>
        <w:rPr>
          <w:rFonts w:ascii="Cambria" w:hAnsi="Cambria"/>
        </w:rPr>
      </w:pPr>
      <w:r w:rsidRPr="009F18FE">
        <w:rPr>
          <w:rFonts w:ascii="Cambria" w:hAnsi="Cambria"/>
          <w:b/>
        </w:rPr>
        <w:lastRenderedPageBreak/>
        <w:t>Feminism</w:t>
      </w:r>
      <w:r w:rsidR="008C29D3" w:rsidRPr="009F18FE">
        <w:rPr>
          <w:rFonts w:ascii="Cambria" w:hAnsi="Cambria"/>
          <w:b/>
        </w:rPr>
        <w:t>:</w:t>
      </w:r>
      <w:r w:rsidR="008C29D3" w:rsidRPr="009F18FE">
        <w:rPr>
          <w:rFonts w:ascii="Cambria" w:hAnsi="Cambria"/>
        </w:rPr>
        <w:t xml:space="preserve"> </w:t>
      </w:r>
      <w:r w:rsidR="008D348D" w:rsidRPr="009F18FE">
        <w:rPr>
          <w:rFonts w:ascii="Cambria" w:hAnsi="Cambria"/>
        </w:rPr>
        <w:t>D</w:t>
      </w:r>
      <w:r w:rsidR="004E48A5" w:rsidRPr="009F18FE">
        <w:rPr>
          <w:rFonts w:ascii="Cambria" w:hAnsi="Cambria"/>
        </w:rPr>
        <w:t>espite many other definitions of feminism, this thesis will follow</w:t>
      </w:r>
      <w:r w:rsidR="004B68FB" w:rsidRPr="009F18FE">
        <w:rPr>
          <w:rFonts w:ascii="Cambria" w:hAnsi="Cambria"/>
        </w:rPr>
        <w:t xml:space="preserve"> the</w:t>
      </w:r>
      <w:r w:rsidR="00AF2D69" w:rsidRPr="009F18FE">
        <w:rPr>
          <w:rFonts w:ascii="Cambria" w:hAnsi="Cambria"/>
        </w:rPr>
        <w:t xml:space="preserve"> definition</w:t>
      </w:r>
      <w:r w:rsidR="004E48A5" w:rsidRPr="009F18FE">
        <w:rPr>
          <w:rFonts w:ascii="Cambria" w:hAnsi="Cambria"/>
        </w:rPr>
        <w:t xml:space="preserve"> </w:t>
      </w:r>
      <w:r w:rsidR="004B68FB" w:rsidRPr="009F18FE">
        <w:rPr>
          <w:rFonts w:ascii="Cambria" w:hAnsi="Cambria"/>
        </w:rPr>
        <w:t>provided</w:t>
      </w:r>
      <w:r w:rsidR="004E48A5" w:rsidRPr="009F18FE">
        <w:rPr>
          <w:rFonts w:ascii="Cambria" w:hAnsi="Cambria"/>
        </w:rPr>
        <w:t xml:space="preserve"> by political science and IR professors Ackerly and True</w:t>
      </w:r>
      <w:r w:rsidR="0092287E" w:rsidRPr="009F18FE">
        <w:rPr>
          <w:rFonts w:ascii="Cambria" w:hAnsi="Cambria"/>
        </w:rPr>
        <w:t>, stating that</w:t>
      </w:r>
      <w:r w:rsidR="004B68FB" w:rsidRPr="009F18FE">
        <w:rPr>
          <w:rFonts w:ascii="Cambria" w:hAnsi="Cambria"/>
        </w:rPr>
        <w:t>: “</w:t>
      </w:r>
      <w:r w:rsidR="004B68FB" w:rsidRPr="009F18FE">
        <w:rPr>
          <w:rFonts w:ascii="Cambria" w:hAnsi="Cambria"/>
          <w:i/>
        </w:rPr>
        <w:t>feminism is the search to render visible and to explain patterns of injustice in organisations, behaviour, and normative values that systematically manifest themselves in gender differentiated ways</w:t>
      </w:r>
      <w:r w:rsidR="004B68FB" w:rsidRPr="009F18FE">
        <w:rPr>
          <w:rFonts w:ascii="Cambria" w:hAnsi="Cambria"/>
        </w:rPr>
        <w:t>” (Ackerly and True 2010).</w:t>
      </w:r>
      <w:r w:rsidR="004E48A5" w:rsidRPr="009F18FE">
        <w:rPr>
          <w:rFonts w:ascii="Cambria" w:hAnsi="Cambria"/>
        </w:rPr>
        <w:t xml:space="preserve"> </w:t>
      </w:r>
      <w:r w:rsidR="004B68FB" w:rsidRPr="009F18FE">
        <w:rPr>
          <w:rFonts w:ascii="Cambria" w:hAnsi="Cambria"/>
        </w:rPr>
        <w:t xml:space="preserve">Researchers on Guatemala’s social movements, </w:t>
      </w:r>
      <w:r w:rsidR="00D1465E" w:rsidRPr="009F18FE">
        <w:rPr>
          <w:rFonts w:ascii="Cambria" w:hAnsi="Cambria"/>
        </w:rPr>
        <w:t xml:space="preserve">Teijido and </w:t>
      </w:r>
      <w:r w:rsidR="004B68FB" w:rsidRPr="009F18FE">
        <w:rPr>
          <w:rFonts w:ascii="Cambria" w:hAnsi="Cambria"/>
        </w:rPr>
        <w:t>Schramm, point at the importance of</w:t>
      </w:r>
      <w:r w:rsidR="008D348D" w:rsidRPr="009F18FE">
        <w:rPr>
          <w:rFonts w:ascii="Cambria" w:hAnsi="Cambria"/>
        </w:rPr>
        <w:t xml:space="preserve"> these feminist insights </w:t>
      </w:r>
      <w:r w:rsidR="004B68FB" w:rsidRPr="009F18FE">
        <w:rPr>
          <w:rFonts w:ascii="Cambria" w:hAnsi="Cambria"/>
        </w:rPr>
        <w:t>for the Guatemalan women’s movement, which started to position itself clearly sinc</w:t>
      </w:r>
      <w:r w:rsidR="00F42975" w:rsidRPr="009F18FE">
        <w:rPr>
          <w:rFonts w:ascii="Cambria" w:hAnsi="Cambria"/>
        </w:rPr>
        <w:t>e 1997</w:t>
      </w:r>
      <w:r w:rsidR="00D1465E">
        <w:rPr>
          <w:rFonts w:ascii="Cambria" w:hAnsi="Cambria"/>
        </w:rPr>
        <w:t>,</w:t>
      </w:r>
      <w:r w:rsidR="00F42975" w:rsidRPr="009F18FE">
        <w:rPr>
          <w:rFonts w:ascii="Cambria" w:hAnsi="Cambria"/>
        </w:rPr>
        <w:t xml:space="preserve"> but </w:t>
      </w:r>
      <w:r w:rsidR="00EA7CE6" w:rsidRPr="009F18FE">
        <w:rPr>
          <w:rFonts w:ascii="Cambria" w:hAnsi="Cambria"/>
        </w:rPr>
        <w:t>weakened ever since</w:t>
      </w:r>
      <w:r w:rsidR="004B68FB" w:rsidRPr="009F18FE">
        <w:rPr>
          <w:rFonts w:ascii="Cambria" w:hAnsi="Cambria"/>
        </w:rPr>
        <w:t xml:space="preserve"> due to </w:t>
      </w:r>
      <w:r w:rsidR="00AF2D69" w:rsidRPr="009F18FE">
        <w:rPr>
          <w:rFonts w:ascii="Cambria" w:hAnsi="Cambria"/>
        </w:rPr>
        <w:t>structural discriminations</w:t>
      </w:r>
      <w:r w:rsidR="0071667F" w:rsidRPr="009F18FE">
        <w:rPr>
          <w:rFonts w:ascii="Cambria" w:hAnsi="Cambria"/>
        </w:rPr>
        <w:t xml:space="preserve"> </w:t>
      </w:r>
      <w:r w:rsidR="008D348D" w:rsidRPr="009F18FE">
        <w:rPr>
          <w:rFonts w:ascii="Cambria" w:hAnsi="Cambria"/>
        </w:rPr>
        <w:t>(</w:t>
      </w:r>
      <w:r w:rsidR="00D1465E" w:rsidRPr="009F18FE">
        <w:rPr>
          <w:rFonts w:ascii="Cambria" w:hAnsi="Cambria"/>
        </w:rPr>
        <w:t xml:space="preserve">Teijido and </w:t>
      </w:r>
      <w:r w:rsidR="008D348D" w:rsidRPr="009F18FE">
        <w:rPr>
          <w:rFonts w:ascii="Cambria" w:hAnsi="Cambria"/>
        </w:rPr>
        <w:t xml:space="preserve">Schramm 2010). </w:t>
      </w:r>
    </w:p>
    <w:p w:rsidR="00782D73" w:rsidRPr="009F18FE" w:rsidRDefault="00782D73" w:rsidP="003B3D19">
      <w:pPr>
        <w:spacing w:line="360" w:lineRule="auto"/>
        <w:jc w:val="both"/>
        <w:rPr>
          <w:rFonts w:ascii="Cambria" w:hAnsi="Cambria"/>
        </w:rPr>
      </w:pPr>
      <w:r w:rsidRPr="009F18FE">
        <w:rPr>
          <w:rFonts w:ascii="Cambria" w:hAnsi="Cambria"/>
          <w:b/>
        </w:rPr>
        <w:t>Gender</w:t>
      </w:r>
      <w:r w:rsidR="00724205" w:rsidRPr="009F18FE">
        <w:rPr>
          <w:rFonts w:ascii="Cambria" w:hAnsi="Cambria"/>
          <w:b/>
        </w:rPr>
        <w:t>:</w:t>
      </w:r>
      <w:r w:rsidR="00EE4F0A" w:rsidRPr="009F18FE">
        <w:rPr>
          <w:rFonts w:ascii="Cambria" w:hAnsi="Cambria"/>
        </w:rPr>
        <w:t xml:space="preserve"> </w:t>
      </w:r>
      <w:r w:rsidR="008D348D" w:rsidRPr="009F18FE">
        <w:rPr>
          <w:rFonts w:ascii="Cambria" w:hAnsi="Cambria"/>
        </w:rPr>
        <w:t>The Women’s Empowerment P</w:t>
      </w:r>
      <w:r w:rsidR="00EE4F0A" w:rsidRPr="009F18FE">
        <w:rPr>
          <w:rFonts w:ascii="Cambria" w:hAnsi="Cambria"/>
        </w:rPr>
        <w:t>rinciples</w:t>
      </w:r>
      <w:r w:rsidR="0071667F" w:rsidRPr="009F18FE">
        <w:rPr>
          <w:rFonts w:ascii="Cambria" w:hAnsi="Cambria"/>
        </w:rPr>
        <w:t xml:space="preserve"> Initiative of 2011 defines</w:t>
      </w:r>
      <w:r w:rsidR="0092287E" w:rsidRPr="009F18FE">
        <w:rPr>
          <w:rFonts w:ascii="Cambria" w:hAnsi="Cambria"/>
        </w:rPr>
        <w:t xml:space="preserve"> gender as</w:t>
      </w:r>
      <w:r w:rsidR="008D348D" w:rsidRPr="009F18FE">
        <w:rPr>
          <w:rFonts w:ascii="Cambria" w:hAnsi="Cambria"/>
        </w:rPr>
        <w:t>: “</w:t>
      </w:r>
      <w:r w:rsidR="008D348D" w:rsidRPr="009F18FE">
        <w:rPr>
          <w:rFonts w:ascii="Cambria" w:hAnsi="Cambria"/>
          <w:i/>
        </w:rPr>
        <w:t>the array of socially constructed roles and relationships, personality traits, attitudes, behaviours, values, relative power and influence that society ascribes to the two sexes on a differential basis</w:t>
      </w:r>
      <w:r w:rsidR="008D348D" w:rsidRPr="009F18FE">
        <w:rPr>
          <w:rFonts w:ascii="Cambria" w:hAnsi="Cambria"/>
        </w:rPr>
        <w:t>.” It adds that “</w:t>
      </w:r>
      <w:r w:rsidR="008D348D" w:rsidRPr="009F18FE">
        <w:rPr>
          <w:rFonts w:ascii="Cambria" w:hAnsi="Cambria"/>
          <w:i/>
        </w:rPr>
        <w:t>gender is an acquired identity that is learned, changes over time and varies widely within and across cultures</w:t>
      </w:r>
      <w:r w:rsidR="008D348D" w:rsidRPr="009F18FE">
        <w:rPr>
          <w:rFonts w:ascii="Cambria" w:hAnsi="Cambria"/>
        </w:rPr>
        <w:t xml:space="preserve">” (Women’s Empowerment Principles Initiative 2011). Professors Ackerly and True (2010) </w:t>
      </w:r>
      <w:r w:rsidR="00260219" w:rsidRPr="009F18FE">
        <w:rPr>
          <w:rFonts w:ascii="Cambria" w:hAnsi="Cambria"/>
        </w:rPr>
        <w:t>em</w:t>
      </w:r>
      <w:r w:rsidR="00EA7CE6" w:rsidRPr="009F18FE">
        <w:rPr>
          <w:rFonts w:ascii="Cambria" w:hAnsi="Cambria"/>
        </w:rPr>
        <w:t>phasise that gender</w:t>
      </w:r>
      <w:r w:rsidR="00260219" w:rsidRPr="009F18FE">
        <w:rPr>
          <w:rFonts w:ascii="Cambria" w:hAnsi="Cambria"/>
        </w:rPr>
        <w:t xml:space="preserve"> is perceived differently in different contexts, due to diverse socio-economic and political pressures. Psychologist D´hooghe adds that gender roles have a significant influence on the development of the human brain, pointing out that boys and girls are treated differently from the first minute they are born. He attributes this phenomenon to both inborn gender specific skills and the fact that the brain is a ductile </w:t>
      </w:r>
      <w:r w:rsidR="004A0D45" w:rsidRPr="009F18FE">
        <w:rPr>
          <w:rFonts w:ascii="Cambria" w:hAnsi="Cambria"/>
        </w:rPr>
        <w:t>organ, highly sensitive for social influences (D’hooghe 2015).</w:t>
      </w:r>
      <w:r w:rsidR="00260219" w:rsidRPr="009F18FE">
        <w:rPr>
          <w:rFonts w:ascii="Cambria" w:hAnsi="Cambria"/>
        </w:rPr>
        <w:t xml:space="preserve"> </w:t>
      </w:r>
      <w:r w:rsidR="00724205" w:rsidRPr="009F18FE">
        <w:rPr>
          <w:rFonts w:ascii="Cambria" w:hAnsi="Cambria"/>
        </w:rPr>
        <w:t xml:space="preserve"> </w:t>
      </w:r>
    </w:p>
    <w:p w:rsidR="008B418C" w:rsidRPr="009F18FE" w:rsidRDefault="004228E6" w:rsidP="003B3D19">
      <w:pPr>
        <w:spacing w:line="360" w:lineRule="auto"/>
        <w:jc w:val="both"/>
        <w:rPr>
          <w:rFonts w:ascii="Cambria" w:hAnsi="Cambria"/>
        </w:rPr>
      </w:pPr>
      <w:r w:rsidRPr="009F18FE">
        <w:rPr>
          <w:rFonts w:ascii="Cambria" w:hAnsi="Cambria"/>
          <w:b/>
        </w:rPr>
        <w:t>Gender equality</w:t>
      </w:r>
      <w:r w:rsidR="00782D73" w:rsidRPr="009F18FE">
        <w:rPr>
          <w:rFonts w:ascii="Cambria" w:hAnsi="Cambria"/>
          <w:b/>
        </w:rPr>
        <w:t>:</w:t>
      </w:r>
      <w:r w:rsidR="00782D73" w:rsidRPr="009F18FE">
        <w:rPr>
          <w:rFonts w:ascii="Cambria" w:hAnsi="Cambria"/>
        </w:rPr>
        <w:t xml:space="preserve"> </w:t>
      </w:r>
      <w:r w:rsidRPr="009F18FE">
        <w:rPr>
          <w:rFonts w:ascii="Cambria" w:hAnsi="Cambria"/>
        </w:rPr>
        <w:t>Next to the concept of gender, the Women’s Empowerment Principles Initiative</w:t>
      </w:r>
      <w:r w:rsidR="00A43BE7" w:rsidRPr="009F18FE">
        <w:rPr>
          <w:rFonts w:ascii="Cambria" w:hAnsi="Cambria"/>
        </w:rPr>
        <w:t xml:space="preserve"> (2011)</w:t>
      </w:r>
      <w:r w:rsidRPr="009F18FE">
        <w:rPr>
          <w:rFonts w:ascii="Cambria" w:hAnsi="Cambria"/>
        </w:rPr>
        <w:t xml:space="preserve"> de</w:t>
      </w:r>
      <w:r w:rsidR="000F3204" w:rsidRPr="009F18FE">
        <w:rPr>
          <w:rFonts w:ascii="Cambria" w:hAnsi="Cambria"/>
        </w:rPr>
        <w:t>scribes</w:t>
      </w:r>
      <w:r w:rsidRPr="009F18FE">
        <w:rPr>
          <w:rFonts w:ascii="Cambria" w:hAnsi="Cambria"/>
        </w:rPr>
        <w:t xml:space="preserve"> gender equality as a condition where all human b</w:t>
      </w:r>
      <w:r w:rsidR="00A43BE7" w:rsidRPr="009F18FE">
        <w:rPr>
          <w:rFonts w:ascii="Cambria" w:hAnsi="Cambria"/>
        </w:rPr>
        <w:t>eings, male and female enjoy a</w:t>
      </w:r>
      <w:r w:rsidRPr="009F18FE">
        <w:rPr>
          <w:rFonts w:ascii="Cambria" w:hAnsi="Cambria"/>
        </w:rPr>
        <w:t xml:space="preserve"> freedom </w:t>
      </w:r>
      <w:r w:rsidR="00A43BE7" w:rsidRPr="009F18FE">
        <w:rPr>
          <w:rFonts w:ascii="Cambria" w:hAnsi="Cambria"/>
        </w:rPr>
        <w:t>towards</w:t>
      </w:r>
      <w:r w:rsidRPr="009F18FE">
        <w:rPr>
          <w:rFonts w:ascii="Cambria" w:hAnsi="Cambria"/>
        </w:rPr>
        <w:t xml:space="preserve"> </w:t>
      </w:r>
      <w:r w:rsidR="00A43BE7" w:rsidRPr="009F18FE">
        <w:rPr>
          <w:rFonts w:ascii="Cambria" w:hAnsi="Cambria"/>
        </w:rPr>
        <w:t xml:space="preserve">their </w:t>
      </w:r>
      <w:r w:rsidR="0071667F" w:rsidRPr="009F18FE">
        <w:rPr>
          <w:rFonts w:ascii="Cambria" w:hAnsi="Cambria"/>
        </w:rPr>
        <w:t xml:space="preserve">personal development and </w:t>
      </w:r>
      <w:r w:rsidRPr="009F18FE">
        <w:rPr>
          <w:rFonts w:ascii="Cambria" w:hAnsi="Cambria"/>
        </w:rPr>
        <w:t xml:space="preserve">choices </w:t>
      </w:r>
      <w:r w:rsidR="00A43BE7" w:rsidRPr="009F18FE">
        <w:rPr>
          <w:rFonts w:ascii="Cambria" w:hAnsi="Cambria"/>
        </w:rPr>
        <w:t>without being limited by prejudice, rigid gender roles or stereotypes. This thus means that “</w:t>
      </w:r>
      <w:r w:rsidR="00A43BE7" w:rsidRPr="009F18FE">
        <w:rPr>
          <w:rFonts w:ascii="Cambria" w:hAnsi="Cambria"/>
          <w:i/>
        </w:rPr>
        <w:t>their rights and responsibilities will not depend on whether they are born female or male</w:t>
      </w:r>
      <w:r w:rsidR="00A43BE7" w:rsidRPr="009F18FE">
        <w:rPr>
          <w:rFonts w:ascii="Cambria" w:hAnsi="Cambria"/>
        </w:rPr>
        <w:t>.”</w:t>
      </w:r>
      <w:r w:rsidRPr="009F18FE">
        <w:rPr>
          <w:rFonts w:ascii="Cambria" w:hAnsi="Cambria"/>
        </w:rPr>
        <w:t xml:space="preserve"> </w:t>
      </w:r>
      <w:r w:rsidR="00A43BE7" w:rsidRPr="009F18FE">
        <w:rPr>
          <w:rFonts w:ascii="Cambria" w:hAnsi="Cambria"/>
        </w:rPr>
        <w:t>IR professor</w:t>
      </w:r>
      <w:r w:rsidR="00782D73" w:rsidRPr="009F18FE">
        <w:rPr>
          <w:rFonts w:ascii="Cambria" w:hAnsi="Cambria"/>
        </w:rPr>
        <w:t xml:space="preserve"> Arnfred</w:t>
      </w:r>
      <w:r w:rsidR="00A43BE7" w:rsidRPr="009F18FE">
        <w:rPr>
          <w:rFonts w:ascii="Cambria" w:hAnsi="Cambria"/>
        </w:rPr>
        <w:t xml:space="preserve"> thereby points at the difficulties of understanding gender equality in a development context and the need of more holistic and inclusive notions of equality in the debate that links development and gender (Arnfred 2011).</w:t>
      </w:r>
    </w:p>
    <w:p w:rsidR="00EE4F0A" w:rsidRPr="009F18FE" w:rsidRDefault="00EE4F0A" w:rsidP="003B3D19">
      <w:pPr>
        <w:spacing w:line="360" w:lineRule="auto"/>
        <w:jc w:val="both"/>
        <w:rPr>
          <w:rFonts w:ascii="Cambria" w:hAnsi="Cambria"/>
        </w:rPr>
      </w:pPr>
      <w:r w:rsidRPr="009F18FE">
        <w:rPr>
          <w:rFonts w:ascii="Cambria" w:hAnsi="Cambria"/>
          <w:b/>
        </w:rPr>
        <w:t>Gen</w:t>
      </w:r>
      <w:r w:rsidR="0051720F" w:rsidRPr="009F18FE">
        <w:rPr>
          <w:rFonts w:ascii="Cambria" w:hAnsi="Cambria"/>
          <w:b/>
        </w:rPr>
        <w:t xml:space="preserve">der </w:t>
      </w:r>
      <w:r w:rsidRPr="009F18FE">
        <w:rPr>
          <w:rFonts w:ascii="Cambria" w:hAnsi="Cambria"/>
          <w:b/>
        </w:rPr>
        <w:t>mainstreaming:</w:t>
      </w:r>
      <w:r w:rsidR="00381737" w:rsidRPr="009F18FE">
        <w:rPr>
          <w:rFonts w:ascii="Cambria" w:hAnsi="Cambria"/>
        </w:rPr>
        <w:t xml:space="preserve"> In the knowledge that gender mainstreaming is defined in several ways, this thesis uses the Women’s Empowerment Principles Initiat</w:t>
      </w:r>
      <w:r w:rsidR="0071667F" w:rsidRPr="009F18FE">
        <w:rPr>
          <w:rFonts w:ascii="Cambria" w:hAnsi="Cambria"/>
        </w:rPr>
        <w:t>ive</w:t>
      </w:r>
      <w:r w:rsidR="00D1465E">
        <w:rPr>
          <w:rFonts w:ascii="Cambria" w:hAnsi="Cambria"/>
        </w:rPr>
        <w:t>’s</w:t>
      </w:r>
      <w:r w:rsidR="0071667F" w:rsidRPr="009F18FE">
        <w:rPr>
          <w:rFonts w:ascii="Cambria" w:hAnsi="Cambria"/>
        </w:rPr>
        <w:t xml:space="preserve"> (2011) general definition: </w:t>
      </w:r>
      <w:r w:rsidR="00381737" w:rsidRPr="009F18FE">
        <w:rPr>
          <w:rFonts w:ascii="Cambria" w:hAnsi="Cambria"/>
        </w:rPr>
        <w:t>“</w:t>
      </w:r>
      <w:r w:rsidR="00381737" w:rsidRPr="009F18FE">
        <w:rPr>
          <w:rFonts w:ascii="Cambria" w:hAnsi="Cambria"/>
          <w:i/>
        </w:rPr>
        <w:t xml:space="preserve">a process of assessing the implications for women and men of any planned action, including legislation, policies or programmes, in any area and at all levels […] for making men’s and women’s concerns and experiences an integral dimension in the design, implementation, </w:t>
      </w:r>
      <w:r w:rsidR="0023657E" w:rsidRPr="009F18FE">
        <w:rPr>
          <w:rFonts w:ascii="Cambria" w:hAnsi="Cambria"/>
          <w:i/>
        </w:rPr>
        <w:t>monitoring and evaluation of policies and programs in all political, economic and social spheres, such that inequality between women and men is not perpetuated</w:t>
      </w:r>
      <w:r w:rsidR="0023657E" w:rsidRPr="009F18FE">
        <w:rPr>
          <w:rFonts w:ascii="Cambria" w:hAnsi="Cambria"/>
        </w:rPr>
        <w:t>.”</w:t>
      </w:r>
      <w:r w:rsidR="0071667F" w:rsidRPr="009F18FE">
        <w:rPr>
          <w:rFonts w:ascii="Cambria" w:hAnsi="Cambria"/>
        </w:rPr>
        <w:t xml:space="preserve"> The concept of gender </w:t>
      </w:r>
      <w:r w:rsidR="0071667F" w:rsidRPr="009F18FE">
        <w:rPr>
          <w:rFonts w:ascii="Cambria" w:hAnsi="Cambria"/>
        </w:rPr>
        <w:lastRenderedPageBreak/>
        <w:t>mainstreaming was one of the main topics in the Beijing PFA, focusing on future sustainable development.</w:t>
      </w:r>
      <w:r w:rsidR="00DF4CFD" w:rsidRPr="009F18FE">
        <w:rPr>
          <w:rFonts w:ascii="Cambria" w:hAnsi="Cambria"/>
        </w:rPr>
        <w:t xml:space="preserve"> </w:t>
      </w:r>
    </w:p>
    <w:p w:rsidR="00EE4F0A" w:rsidRPr="009F18FE" w:rsidRDefault="0051720F" w:rsidP="003B3D19">
      <w:pPr>
        <w:pStyle w:val="NoSpacing"/>
        <w:spacing w:line="360" w:lineRule="auto"/>
        <w:jc w:val="both"/>
        <w:rPr>
          <w:rFonts w:ascii="Cambria" w:hAnsi="Cambria"/>
        </w:rPr>
      </w:pPr>
      <w:r w:rsidRPr="009F18FE">
        <w:rPr>
          <w:rFonts w:ascii="Cambria" w:hAnsi="Cambria"/>
          <w:b/>
        </w:rPr>
        <w:t>Human r</w:t>
      </w:r>
      <w:r w:rsidR="00EE4F0A" w:rsidRPr="009F18FE">
        <w:rPr>
          <w:rFonts w:ascii="Cambria" w:hAnsi="Cambria"/>
          <w:b/>
        </w:rPr>
        <w:t>ights:</w:t>
      </w:r>
      <w:r w:rsidR="00EE4F0A" w:rsidRPr="009F18FE">
        <w:rPr>
          <w:rFonts w:ascii="Cambria" w:hAnsi="Cambria"/>
        </w:rPr>
        <w:t xml:space="preserve"> </w:t>
      </w:r>
      <w:r w:rsidR="00FE5EC8" w:rsidRPr="009F18FE">
        <w:rPr>
          <w:rFonts w:ascii="Cambria" w:hAnsi="Cambria"/>
        </w:rPr>
        <w:t>T</w:t>
      </w:r>
      <w:r w:rsidR="0023657E" w:rsidRPr="009F18FE">
        <w:rPr>
          <w:rFonts w:ascii="Cambria" w:hAnsi="Cambria"/>
        </w:rPr>
        <w:t xml:space="preserve">he </w:t>
      </w:r>
      <w:r w:rsidR="007F40F1" w:rsidRPr="009F18FE">
        <w:rPr>
          <w:rFonts w:ascii="Cambria" w:hAnsi="Cambria"/>
        </w:rPr>
        <w:t>definition of human rights is</w:t>
      </w:r>
      <w:r w:rsidR="0023657E" w:rsidRPr="009F18FE">
        <w:rPr>
          <w:rFonts w:ascii="Cambria" w:hAnsi="Cambria"/>
        </w:rPr>
        <w:t xml:space="preserve"> taken over from the Univer</w:t>
      </w:r>
      <w:r w:rsidR="00F42975" w:rsidRPr="009F18FE">
        <w:rPr>
          <w:rFonts w:ascii="Cambria" w:hAnsi="Cambria"/>
        </w:rPr>
        <w:t xml:space="preserve">sal Declaration of Human Rights (1948) which can be consulted </w:t>
      </w:r>
      <w:r w:rsidR="00130183" w:rsidRPr="009F18FE">
        <w:rPr>
          <w:rFonts w:ascii="Cambria" w:hAnsi="Cambria"/>
        </w:rPr>
        <w:t>in full text</w:t>
      </w:r>
      <w:r w:rsidR="007F40F1" w:rsidRPr="009F18FE">
        <w:rPr>
          <w:rFonts w:ascii="Cambria" w:hAnsi="Cambria"/>
        </w:rPr>
        <w:t xml:space="preserve"> </w:t>
      </w:r>
      <w:r w:rsidR="00EA7CE6" w:rsidRPr="009F18FE">
        <w:rPr>
          <w:rFonts w:ascii="Cambria" w:hAnsi="Cambria"/>
        </w:rPr>
        <w:t>via</w:t>
      </w:r>
      <w:r w:rsidR="007F40F1" w:rsidRPr="009F18FE">
        <w:rPr>
          <w:rFonts w:ascii="Cambria" w:hAnsi="Cambria"/>
        </w:rPr>
        <w:t xml:space="preserve"> the following web link</w:t>
      </w:r>
      <w:r w:rsidR="00F42975" w:rsidRPr="009F18FE">
        <w:rPr>
          <w:rFonts w:ascii="Cambria" w:hAnsi="Cambria"/>
        </w:rPr>
        <w:t>:</w:t>
      </w:r>
      <w:r w:rsidR="007F40F1" w:rsidRPr="009F18FE">
        <w:rPr>
          <w:rFonts w:ascii="Cambria" w:hAnsi="Cambria"/>
        </w:rPr>
        <w:t xml:space="preserve"> </w:t>
      </w:r>
      <w:r w:rsidR="00F42975" w:rsidRPr="009F18FE">
        <w:rPr>
          <w:rFonts w:ascii="Cambria" w:hAnsi="Cambria"/>
        </w:rPr>
        <w:t>&lt;</w:t>
      </w:r>
      <w:hyperlink r:id="rId15" w:history="1">
        <w:r w:rsidR="00F42975" w:rsidRPr="009F18FE">
          <w:rPr>
            <w:rStyle w:val="Hyperlink"/>
            <w:rFonts w:ascii="Cambria" w:hAnsi="Cambria"/>
            <w:color w:val="auto"/>
          </w:rPr>
          <w:t>http://www.un.org/en/documents/udhr/index.shtml</w:t>
        </w:r>
      </w:hyperlink>
      <w:r w:rsidR="00F42975" w:rsidRPr="009F18FE">
        <w:rPr>
          <w:rFonts w:ascii="Cambria" w:hAnsi="Cambria"/>
        </w:rPr>
        <w:t>&gt;</w:t>
      </w:r>
      <w:r w:rsidR="00130183" w:rsidRPr="009F18FE">
        <w:rPr>
          <w:rFonts w:ascii="Cambria" w:hAnsi="Cambria"/>
        </w:rPr>
        <w:t>.</w:t>
      </w:r>
      <w:r w:rsidR="00F42975" w:rsidRPr="009F18FE">
        <w:rPr>
          <w:rFonts w:ascii="Cambria" w:hAnsi="Cambria"/>
        </w:rPr>
        <w:t xml:space="preserve">                                                                 </w:t>
      </w:r>
    </w:p>
    <w:p w:rsidR="00F42975" w:rsidRPr="009F18FE" w:rsidRDefault="00F42975" w:rsidP="003B3D19">
      <w:pPr>
        <w:pStyle w:val="NoSpacing"/>
        <w:spacing w:line="360" w:lineRule="auto"/>
        <w:jc w:val="both"/>
        <w:rPr>
          <w:rFonts w:ascii="Cambria" w:hAnsi="Cambria"/>
        </w:rPr>
      </w:pPr>
      <w:r w:rsidRPr="009F18FE">
        <w:rPr>
          <w:rFonts w:ascii="Cambria" w:hAnsi="Cambria"/>
        </w:rPr>
        <w:t xml:space="preserve">The protection of human rights by international law </w:t>
      </w:r>
      <w:r w:rsidR="0051720F" w:rsidRPr="009F18FE">
        <w:rPr>
          <w:rFonts w:ascii="Cambria" w:hAnsi="Cambria"/>
        </w:rPr>
        <w:t xml:space="preserve">is organised </w:t>
      </w:r>
      <w:r w:rsidR="007F40F1" w:rsidRPr="009F18FE">
        <w:rPr>
          <w:rFonts w:ascii="Cambria" w:hAnsi="Cambria"/>
        </w:rPr>
        <w:t xml:space="preserve">so </w:t>
      </w:r>
      <w:r w:rsidR="0051720F" w:rsidRPr="009F18FE">
        <w:rPr>
          <w:rFonts w:ascii="Cambria" w:hAnsi="Cambria"/>
        </w:rPr>
        <w:t>that states that become part of treaties are bound to respect, protect and fulfil human rights (UN 2015).</w:t>
      </w:r>
    </w:p>
    <w:p w:rsidR="0051720F" w:rsidRPr="009F18FE" w:rsidRDefault="0051720F" w:rsidP="003B3D19">
      <w:pPr>
        <w:pStyle w:val="NoSpacing"/>
        <w:spacing w:line="360" w:lineRule="auto"/>
        <w:rPr>
          <w:rFonts w:ascii="Cambria" w:hAnsi="Cambria"/>
        </w:rPr>
      </w:pPr>
    </w:p>
    <w:p w:rsidR="00DF70D5" w:rsidRPr="009F18FE" w:rsidRDefault="00782D73" w:rsidP="003B3D19">
      <w:pPr>
        <w:spacing w:line="360" w:lineRule="auto"/>
        <w:jc w:val="both"/>
        <w:rPr>
          <w:rFonts w:ascii="Cambria" w:hAnsi="Cambria"/>
        </w:rPr>
      </w:pPr>
      <w:r w:rsidRPr="009F18FE">
        <w:rPr>
          <w:rFonts w:ascii="Cambria" w:hAnsi="Cambria"/>
          <w:b/>
        </w:rPr>
        <w:t>Machismo</w:t>
      </w:r>
      <w:r w:rsidR="005D6857" w:rsidRPr="009F18FE">
        <w:rPr>
          <w:rFonts w:ascii="Cambria" w:hAnsi="Cambria"/>
          <w:b/>
        </w:rPr>
        <w:t>:</w:t>
      </w:r>
      <w:r w:rsidR="00FE5EC8" w:rsidRPr="009F18FE">
        <w:rPr>
          <w:rFonts w:ascii="Cambria" w:hAnsi="Cambria"/>
          <w:b/>
        </w:rPr>
        <w:t xml:space="preserve"> “</w:t>
      </w:r>
      <w:r w:rsidR="00FE5EC8" w:rsidRPr="009F18FE">
        <w:rPr>
          <w:rFonts w:ascii="Cambria" w:hAnsi="Cambria"/>
          <w:i/>
        </w:rPr>
        <w:t>A st</w:t>
      </w:r>
      <w:r w:rsidR="009E18D3" w:rsidRPr="009F18FE">
        <w:rPr>
          <w:rFonts w:ascii="Cambria" w:hAnsi="Cambria"/>
          <w:i/>
        </w:rPr>
        <w:t>r</w:t>
      </w:r>
      <w:r w:rsidR="00FE5EC8" w:rsidRPr="009F18FE">
        <w:rPr>
          <w:rFonts w:ascii="Cambria" w:hAnsi="Cambria"/>
          <w:i/>
        </w:rPr>
        <w:t>ong, exaggerated sense of masculinity stressing attributes such as physical courage, virility, domination of women, and aggressiveness</w:t>
      </w:r>
      <w:r w:rsidR="00FE5EC8" w:rsidRPr="009F18FE">
        <w:rPr>
          <w:rFonts w:ascii="Cambria" w:hAnsi="Cambria"/>
        </w:rPr>
        <w:t>”</w:t>
      </w:r>
      <w:r w:rsidR="00DF635A">
        <w:rPr>
          <w:rFonts w:ascii="Cambria" w:hAnsi="Cambria"/>
        </w:rPr>
        <w:t>,</w:t>
      </w:r>
      <w:r w:rsidR="000F3204" w:rsidRPr="009F18FE">
        <w:rPr>
          <w:rFonts w:ascii="Cambria" w:hAnsi="Cambria"/>
        </w:rPr>
        <w:t xml:space="preserve"> which is</w:t>
      </w:r>
      <w:r w:rsidR="00FE5EC8" w:rsidRPr="009F18FE">
        <w:rPr>
          <w:rFonts w:ascii="Cambria" w:hAnsi="Cambria"/>
        </w:rPr>
        <w:t xml:space="preserve"> playing a strong role in the lives of women in rural and urban Guatemala (American Heritage Dictionary 2015</w:t>
      </w:r>
      <w:r w:rsidR="00DF70D5" w:rsidRPr="009F18FE">
        <w:rPr>
          <w:rFonts w:ascii="Cambria" w:hAnsi="Cambria"/>
        </w:rPr>
        <w:t>;</w:t>
      </w:r>
      <w:r w:rsidR="00FE5EC8" w:rsidRPr="009F18FE">
        <w:rPr>
          <w:rFonts w:ascii="Cambria" w:hAnsi="Cambria"/>
        </w:rPr>
        <w:t xml:space="preserve"> in</w:t>
      </w:r>
      <w:r w:rsidR="00DF70D5" w:rsidRPr="009F18FE">
        <w:rPr>
          <w:rFonts w:ascii="Cambria" w:hAnsi="Cambria"/>
        </w:rPr>
        <w:t xml:space="preserve"> Jamali 2012)</w:t>
      </w:r>
    </w:p>
    <w:p w:rsidR="00DF70D5" w:rsidRPr="009F18FE" w:rsidRDefault="00782D73" w:rsidP="003B3D19">
      <w:pPr>
        <w:spacing w:line="360" w:lineRule="auto"/>
        <w:jc w:val="both"/>
        <w:rPr>
          <w:rFonts w:ascii="Cambria" w:hAnsi="Cambria"/>
        </w:rPr>
      </w:pPr>
      <w:r w:rsidRPr="009F18FE">
        <w:rPr>
          <w:rFonts w:ascii="Cambria" w:hAnsi="Cambria"/>
          <w:b/>
        </w:rPr>
        <w:t>Marianismo</w:t>
      </w:r>
      <w:r w:rsidR="00A96265" w:rsidRPr="009F18FE">
        <w:rPr>
          <w:rFonts w:ascii="Cambria" w:hAnsi="Cambria"/>
          <w:b/>
        </w:rPr>
        <w:t>:</w:t>
      </w:r>
      <w:r w:rsidR="00A96265" w:rsidRPr="009F18FE">
        <w:rPr>
          <w:rFonts w:ascii="Cambria" w:hAnsi="Cambria"/>
        </w:rPr>
        <w:t xml:space="preserve"> </w:t>
      </w:r>
      <w:r w:rsidR="00DF70D5" w:rsidRPr="009F18FE">
        <w:rPr>
          <w:rFonts w:ascii="Cambria" w:hAnsi="Cambria"/>
        </w:rPr>
        <w:t>“</w:t>
      </w:r>
      <w:r w:rsidR="00DF70D5" w:rsidRPr="009F18FE">
        <w:rPr>
          <w:rFonts w:ascii="Cambria" w:hAnsi="Cambria"/>
          <w:i/>
        </w:rPr>
        <w:t>A strong or exaggerated sense of traditional femininity, especially in some Latin American cultures, placing great value on forbearance, self-sacrifice, nurturance, and the limiting of sex to marriage</w:t>
      </w:r>
      <w:r w:rsidR="00DF70D5" w:rsidRPr="009F18FE">
        <w:rPr>
          <w:rFonts w:ascii="Cambria" w:hAnsi="Cambria"/>
        </w:rPr>
        <w:t>” (American Heritage Dictionary 2015).</w:t>
      </w:r>
    </w:p>
    <w:p w:rsidR="00FE01BC" w:rsidRPr="009F18FE" w:rsidRDefault="00FE01BC" w:rsidP="003B3D19">
      <w:pPr>
        <w:spacing w:line="360" w:lineRule="auto"/>
        <w:jc w:val="both"/>
        <w:rPr>
          <w:rFonts w:ascii="Cambria" w:hAnsi="Cambria"/>
        </w:rPr>
      </w:pPr>
      <w:r w:rsidRPr="009F18FE">
        <w:rPr>
          <w:rFonts w:ascii="Cambria" w:hAnsi="Cambria"/>
          <w:b/>
        </w:rPr>
        <w:t>Intersectionality:</w:t>
      </w:r>
      <w:r w:rsidRPr="009F18FE">
        <w:rPr>
          <w:rFonts w:ascii="Cambria" w:hAnsi="Cambria"/>
        </w:rPr>
        <w:t xml:space="preserve"> </w:t>
      </w:r>
      <w:r w:rsidR="005101A5" w:rsidRPr="009F18FE">
        <w:rPr>
          <w:rFonts w:ascii="Cambria" w:hAnsi="Cambria"/>
        </w:rPr>
        <w:t>Follow</w:t>
      </w:r>
      <w:r w:rsidR="000F3204" w:rsidRPr="009F18FE">
        <w:rPr>
          <w:rFonts w:ascii="Cambria" w:hAnsi="Cambria"/>
        </w:rPr>
        <w:t>ing professors Ackerly and True:</w:t>
      </w:r>
      <w:r w:rsidR="005101A5" w:rsidRPr="009F18FE">
        <w:rPr>
          <w:rFonts w:ascii="Cambria" w:hAnsi="Cambria"/>
        </w:rPr>
        <w:t xml:space="preserve"> intersectionality in the context of gender research distances itself from the depiction of (unfair) gender relations as a sole patriarchal domination of women by men, which conceals the parallel existence of</w:t>
      </w:r>
      <w:r w:rsidR="00AA3F54" w:rsidRPr="009F18FE">
        <w:rPr>
          <w:rFonts w:ascii="Cambria" w:hAnsi="Cambria"/>
        </w:rPr>
        <w:t xml:space="preserve"> equally oppressing racial</w:t>
      </w:r>
      <w:r w:rsidR="005101A5" w:rsidRPr="009F18FE">
        <w:rPr>
          <w:rFonts w:ascii="Cambria" w:hAnsi="Cambria"/>
        </w:rPr>
        <w:t xml:space="preserve">, </w:t>
      </w:r>
      <w:r w:rsidR="00AA3F54" w:rsidRPr="009F18FE">
        <w:rPr>
          <w:rFonts w:ascii="Cambria" w:hAnsi="Cambria"/>
        </w:rPr>
        <w:t>ethnic, age-bound</w:t>
      </w:r>
      <w:r w:rsidR="005101A5" w:rsidRPr="009F18FE">
        <w:rPr>
          <w:rFonts w:ascii="Cambria" w:hAnsi="Cambria"/>
        </w:rPr>
        <w:t xml:space="preserve"> and colonial</w:t>
      </w:r>
      <w:r w:rsidR="00BC5511" w:rsidRPr="009F18FE">
        <w:rPr>
          <w:rFonts w:ascii="Cambria" w:hAnsi="Cambria"/>
        </w:rPr>
        <w:t xml:space="preserve"> hierarchies. In feminist and</w:t>
      </w:r>
      <w:r w:rsidR="005101A5" w:rsidRPr="009F18FE">
        <w:rPr>
          <w:rFonts w:ascii="Cambria" w:hAnsi="Cambria"/>
        </w:rPr>
        <w:t xml:space="preserve"> gender research intersectionality</w:t>
      </w:r>
      <w:r w:rsidR="0071667F" w:rsidRPr="009F18FE">
        <w:rPr>
          <w:rFonts w:ascii="Cambria" w:hAnsi="Cambria"/>
        </w:rPr>
        <w:t xml:space="preserve"> thus</w:t>
      </w:r>
      <w:r w:rsidR="005101A5" w:rsidRPr="009F18FE">
        <w:rPr>
          <w:rFonts w:ascii="Cambria" w:hAnsi="Cambria"/>
        </w:rPr>
        <w:t xml:space="preserve"> appears as an effort to demonstrate the intersection of various forms of oppression (endured by women in specific geographic, socio-e</w:t>
      </w:r>
      <w:r w:rsidR="00AA3F54" w:rsidRPr="009F18FE">
        <w:rPr>
          <w:rFonts w:ascii="Cambria" w:hAnsi="Cambria"/>
        </w:rPr>
        <w:t>conomic</w:t>
      </w:r>
      <w:r w:rsidR="00DF635A">
        <w:rPr>
          <w:rFonts w:ascii="Cambria" w:hAnsi="Cambria"/>
        </w:rPr>
        <w:t>, ethnic</w:t>
      </w:r>
      <w:r w:rsidR="00AA3F54" w:rsidRPr="009F18FE">
        <w:rPr>
          <w:rFonts w:ascii="Cambria" w:hAnsi="Cambria"/>
        </w:rPr>
        <w:t xml:space="preserve"> and political contex</w:t>
      </w:r>
      <w:r w:rsidR="0071667F" w:rsidRPr="009F18FE">
        <w:rPr>
          <w:rFonts w:ascii="Cambria" w:hAnsi="Cambria"/>
        </w:rPr>
        <w:t>ts) and is mostly integrated in recent feminist</w:t>
      </w:r>
      <w:r w:rsidR="00AA3F54" w:rsidRPr="009F18FE">
        <w:rPr>
          <w:rFonts w:ascii="Cambria" w:hAnsi="Cambria"/>
        </w:rPr>
        <w:t xml:space="preserve"> debate</w:t>
      </w:r>
      <w:r w:rsidR="0071667F" w:rsidRPr="009F18FE">
        <w:rPr>
          <w:rFonts w:ascii="Cambria" w:hAnsi="Cambria"/>
        </w:rPr>
        <w:t>s</w:t>
      </w:r>
      <w:r w:rsidR="00AA3F54" w:rsidRPr="009F18FE">
        <w:rPr>
          <w:rFonts w:ascii="Cambria" w:hAnsi="Cambria"/>
        </w:rPr>
        <w:t xml:space="preserve"> (Ackerly and True 2010, Vidal 2014).</w:t>
      </w:r>
    </w:p>
    <w:p w:rsidR="003751BC" w:rsidRPr="009F18FE" w:rsidRDefault="00A96265" w:rsidP="003B3D19">
      <w:pPr>
        <w:spacing w:line="360" w:lineRule="auto"/>
        <w:jc w:val="both"/>
        <w:rPr>
          <w:rFonts w:ascii="Cambria" w:hAnsi="Cambria"/>
        </w:rPr>
      </w:pPr>
      <w:r w:rsidRPr="009F18FE">
        <w:rPr>
          <w:rFonts w:ascii="Cambria" w:hAnsi="Cambria"/>
          <w:b/>
        </w:rPr>
        <w:t>Poverty:</w:t>
      </w:r>
      <w:r w:rsidR="003751BC" w:rsidRPr="009F18FE">
        <w:rPr>
          <w:rFonts w:ascii="Cambria" w:hAnsi="Cambria"/>
        </w:rPr>
        <w:t xml:space="preserve"> </w:t>
      </w:r>
      <w:r w:rsidR="000C1B55" w:rsidRPr="009F18FE">
        <w:rPr>
          <w:rFonts w:ascii="Cambria" w:hAnsi="Cambria"/>
        </w:rPr>
        <w:t>In this thesis, poverty is</w:t>
      </w:r>
      <w:r w:rsidR="000F3204" w:rsidRPr="009F18FE">
        <w:rPr>
          <w:rFonts w:ascii="Cambria" w:hAnsi="Cambria"/>
        </w:rPr>
        <w:t xml:space="preserve"> mostly</w:t>
      </w:r>
      <w:r w:rsidR="000C1B55" w:rsidRPr="009F18FE">
        <w:rPr>
          <w:rFonts w:ascii="Cambria" w:hAnsi="Cambria"/>
        </w:rPr>
        <w:t xml:space="preserve"> </w:t>
      </w:r>
      <w:r w:rsidR="000F3204" w:rsidRPr="009F18FE">
        <w:rPr>
          <w:rFonts w:ascii="Cambria" w:hAnsi="Cambria"/>
        </w:rPr>
        <w:t>approached as</w:t>
      </w:r>
      <w:r w:rsidR="000C1B55" w:rsidRPr="009F18FE">
        <w:rPr>
          <w:rFonts w:ascii="Cambria" w:hAnsi="Cambria"/>
        </w:rPr>
        <w:t xml:space="preserve"> “deprivation poverty”</w:t>
      </w:r>
      <w:r w:rsidR="000F3204" w:rsidRPr="009F18FE">
        <w:rPr>
          <w:rFonts w:ascii="Cambria" w:hAnsi="Cambria"/>
        </w:rPr>
        <w:t>,</w:t>
      </w:r>
      <w:r w:rsidR="000C1B55" w:rsidRPr="009F18FE">
        <w:rPr>
          <w:rFonts w:ascii="Cambria" w:hAnsi="Cambria"/>
        </w:rPr>
        <w:t xml:space="preserve"> which is different from “income poverty” in this way that income does not always</w:t>
      </w:r>
      <w:r w:rsidR="004869F5" w:rsidRPr="009F18FE">
        <w:rPr>
          <w:rFonts w:ascii="Cambria" w:hAnsi="Cambria"/>
        </w:rPr>
        <w:t xml:space="preserve"> directly</w:t>
      </w:r>
      <w:r w:rsidR="000C1B55" w:rsidRPr="009F18FE">
        <w:rPr>
          <w:rFonts w:ascii="Cambria" w:hAnsi="Cambria"/>
        </w:rPr>
        <w:t xml:space="preserve"> influence people’s chances and personal development</w:t>
      </w:r>
      <w:r w:rsidR="004869F5" w:rsidRPr="009F18FE">
        <w:rPr>
          <w:rFonts w:ascii="Cambria" w:hAnsi="Cambria"/>
        </w:rPr>
        <w:t xml:space="preserve">. </w:t>
      </w:r>
      <w:r w:rsidR="000C1B55" w:rsidRPr="009F18FE">
        <w:rPr>
          <w:rFonts w:ascii="Cambria" w:hAnsi="Cambria"/>
        </w:rPr>
        <w:t xml:space="preserve">Exclusion, lack of resources or education, discrimination, gender </w:t>
      </w:r>
      <w:r w:rsidR="004869F5" w:rsidRPr="009F18FE">
        <w:rPr>
          <w:rFonts w:ascii="Cambria" w:hAnsi="Cambria"/>
        </w:rPr>
        <w:t xml:space="preserve">inequality </w:t>
      </w:r>
      <w:r w:rsidR="000C1B55" w:rsidRPr="009F18FE">
        <w:rPr>
          <w:rFonts w:ascii="Cambria" w:hAnsi="Cambria"/>
        </w:rPr>
        <w:t>and marginalisation from society</w:t>
      </w:r>
      <w:r w:rsidR="004869F5" w:rsidRPr="009F18FE">
        <w:rPr>
          <w:rFonts w:ascii="Cambria" w:hAnsi="Cambria"/>
        </w:rPr>
        <w:t xml:space="preserve"> (for a variety of reasons</w:t>
      </w:r>
      <w:r w:rsidR="00DF635A">
        <w:rPr>
          <w:rFonts w:ascii="Cambria" w:hAnsi="Cambria"/>
        </w:rPr>
        <w:t>) are all part of</w:t>
      </w:r>
      <w:r w:rsidR="000C1B55" w:rsidRPr="009F18FE">
        <w:rPr>
          <w:rFonts w:ascii="Cambria" w:hAnsi="Cambria"/>
        </w:rPr>
        <w:t xml:space="preserve"> deprivation poverty</w:t>
      </w:r>
      <w:r w:rsidR="004869F5" w:rsidRPr="009F18FE">
        <w:rPr>
          <w:rFonts w:ascii="Cambria" w:hAnsi="Cambria"/>
        </w:rPr>
        <w:t xml:space="preserve"> </w:t>
      </w:r>
      <w:r w:rsidR="000C1B55" w:rsidRPr="009F18FE">
        <w:rPr>
          <w:rFonts w:ascii="Cambria" w:hAnsi="Cambria"/>
        </w:rPr>
        <w:t xml:space="preserve">(Jamali 2012). </w:t>
      </w:r>
      <w:r w:rsidR="004869F5" w:rsidRPr="009F18FE">
        <w:rPr>
          <w:rFonts w:ascii="Cambria" w:hAnsi="Cambria"/>
        </w:rPr>
        <w:t xml:space="preserve">Or, </w:t>
      </w:r>
      <w:r w:rsidR="00EA7CE6" w:rsidRPr="009F18FE">
        <w:rPr>
          <w:rFonts w:ascii="Cambria" w:hAnsi="Cambria"/>
        </w:rPr>
        <w:t>quoting</w:t>
      </w:r>
      <w:r w:rsidR="004869F5" w:rsidRPr="009F18FE">
        <w:rPr>
          <w:rFonts w:ascii="Cambria" w:hAnsi="Cambria"/>
        </w:rPr>
        <w:t xml:space="preserve"> pr</w:t>
      </w:r>
      <w:r w:rsidR="00EA7CE6" w:rsidRPr="009F18FE">
        <w:rPr>
          <w:rFonts w:ascii="Cambria" w:hAnsi="Cambria"/>
        </w:rPr>
        <w:t>ofessor and economist Sen again</w:t>
      </w:r>
      <w:r w:rsidR="004869F5" w:rsidRPr="009F18FE">
        <w:rPr>
          <w:rFonts w:ascii="Cambria" w:hAnsi="Cambria"/>
        </w:rPr>
        <w:t>: “</w:t>
      </w:r>
      <w:r w:rsidR="004869F5" w:rsidRPr="009F18FE">
        <w:rPr>
          <w:rFonts w:ascii="Cambria" w:hAnsi="Cambria"/>
          <w:i/>
        </w:rPr>
        <w:t>Poverty must be seen as the deprivation of basic capabilities rather than merely the lowness of incomes</w:t>
      </w:r>
      <w:r w:rsidR="004869F5" w:rsidRPr="009F18FE">
        <w:rPr>
          <w:rFonts w:ascii="Cambria" w:hAnsi="Cambria"/>
        </w:rPr>
        <w:t xml:space="preserve">” (Amartya Sen </w:t>
      </w:r>
      <w:r w:rsidR="000F7012" w:rsidRPr="009F18FE">
        <w:rPr>
          <w:rFonts w:ascii="Cambria" w:hAnsi="Cambria"/>
        </w:rPr>
        <w:t>1999, 87</w:t>
      </w:r>
      <w:r w:rsidR="004869F5" w:rsidRPr="009F18FE">
        <w:rPr>
          <w:rFonts w:ascii="Cambria" w:hAnsi="Cambria"/>
        </w:rPr>
        <w:t xml:space="preserve">). </w:t>
      </w:r>
    </w:p>
    <w:p w:rsidR="00BC5903" w:rsidRPr="009F18FE" w:rsidRDefault="00724205" w:rsidP="003B3D19">
      <w:pPr>
        <w:spacing w:line="360" w:lineRule="auto"/>
        <w:jc w:val="both"/>
        <w:rPr>
          <w:rFonts w:ascii="Cambria" w:hAnsi="Cambria"/>
        </w:rPr>
      </w:pPr>
      <w:r w:rsidRPr="009F18FE">
        <w:rPr>
          <w:rFonts w:ascii="Cambria" w:hAnsi="Cambria"/>
          <w:b/>
        </w:rPr>
        <w:t>Power</w:t>
      </w:r>
      <w:r w:rsidR="002020A5" w:rsidRPr="009F18FE">
        <w:rPr>
          <w:rFonts w:ascii="Cambria" w:hAnsi="Cambria"/>
          <w:b/>
        </w:rPr>
        <w:t>:</w:t>
      </w:r>
      <w:r w:rsidR="002020A5" w:rsidRPr="009F18FE">
        <w:rPr>
          <w:rFonts w:ascii="Cambria" w:hAnsi="Cambria"/>
        </w:rPr>
        <w:t xml:space="preserve"> </w:t>
      </w:r>
      <w:r w:rsidR="00E94A7F" w:rsidRPr="009F18FE">
        <w:rPr>
          <w:rFonts w:ascii="Cambria" w:hAnsi="Cambria"/>
        </w:rPr>
        <w:t>In the words of psychologist Hillman: “</w:t>
      </w:r>
      <w:r w:rsidR="00E94A7F" w:rsidRPr="009F18FE">
        <w:rPr>
          <w:rFonts w:ascii="Cambria" w:hAnsi="Cambria"/>
          <w:i/>
        </w:rPr>
        <w:t>power is the agency to act: not the doing itself but the capacity to do something</w:t>
      </w:r>
      <w:r w:rsidR="00E94A7F" w:rsidRPr="009F18FE">
        <w:rPr>
          <w:rFonts w:ascii="Cambria" w:hAnsi="Cambria"/>
        </w:rPr>
        <w:t xml:space="preserve">.” </w:t>
      </w:r>
      <w:r w:rsidR="00EA7CE6" w:rsidRPr="009F18FE">
        <w:rPr>
          <w:rFonts w:ascii="Cambria" w:hAnsi="Cambria"/>
        </w:rPr>
        <w:t>In this research</w:t>
      </w:r>
      <w:r w:rsidR="00114ECA" w:rsidRPr="009F18FE">
        <w:rPr>
          <w:rFonts w:ascii="Cambria" w:hAnsi="Cambria"/>
        </w:rPr>
        <w:t>,</w:t>
      </w:r>
      <w:r w:rsidR="0092287E" w:rsidRPr="009F18FE">
        <w:rPr>
          <w:rFonts w:ascii="Cambria" w:hAnsi="Cambria"/>
        </w:rPr>
        <w:t xml:space="preserve"> power and domination interact, </w:t>
      </w:r>
      <w:r w:rsidR="00114ECA" w:rsidRPr="009F18FE">
        <w:rPr>
          <w:rFonts w:ascii="Cambria" w:hAnsi="Cambria"/>
        </w:rPr>
        <w:t>supporting class</w:t>
      </w:r>
      <w:r w:rsidR="0092287E" w:rsidRPr="009F18FE">
        <w:rPr>
          <w:rFonts w:ascii="Cambria" w:hAnsi="Cambria"/>
        </w:rPr>
        <w:t>-</w:t>
      </w:r>
      <w:r w:rsidR="00114ECA" w:rsidRPr="009F18FE">
        <w:rPr>
          <w:rFonts w:ascii="Cambria" w:hAnsi="Cambria"/>
        </w:rPr>
        <w:t>, education</w:t>
      </w:r>
      <w:r w:rsidR="0092287E" w:rsidRPr="009F18FE">
        <w:rPr>
          <w:rFonts w:ascii="Cambria" w:hAnsi="Cambria"/>
        </w:rPr>
        <w:t>-</w:t>
      </w:r>
      <w:r w:rsidR="00114ECA" w:rsidRPr="009F18FE">
        <w:rPr>
          <w:rFonts w:ascii="Cambria" w:hAnsi="Cambria"/>
        </w:rPr>
        <w:t xml:space="preserve"> and</w:t>
      </w:r>
      <w:r w:rsidR="00E94A7F" w:rsidRPr="009F18FE">
        <w:rPr>
          <w:rFonts w:ascii="Cambria" w:hAnsi="Cambria"/>
        </w:rPr>
        <w:t xml:space="preserve"> g</w:t>
      </w:r>
      <w:r w:rsidR="00114ECA" w:rsidRPr="009F18FE">
        <w:rPr>
          <w:rFonts w:ascii="Cambria" w:hAnsi="Cambria"/>
        </w:rPr>
        <w:t xml:space="preserve">ender structures, and thus </w:t>
      </w:r>
      <w:r w:rsidR="0071667F" w:rsidRPr="009F18FE">
        <w:rPr>
          <w:rFonts w:ascii="Cambria" w:hAnsi="Cambria"/>
        </w:rPr>
        <w:t xml:space="preserve">the empowerment of </w:t>
      </w:r>
      <w:r w:rsidR="00E94A7F" w:rsidRPr="009F18FE">
        <w:rPr>
          <w:rFonts w:ascii="Cambria" w:hAnsi="Cambria"/>
        </w:rPr>
        <w:t xml:space="preserve">one group over the other. </w:t>
      </w:r>
      <w:r w:rsidR="00E94A7F" w:rsidRPr="009F18FE">
        <w:rPr>
          <w:rFonts w:ascii="Cambria" w:hAnsi="Cambria"/>
        </w:rPr>
        <w:lastRenderedPageBreak/>
        <w:t>Moreover</w:t>
      </w:r>
      <w:r w:rsidR="000E5D26" w:rsidRPr="009F18FE">
        <w:rPr>
          <w:rFonts w:ascii="Cambria" w:hAnsi="Cambria"/>
        </w:rPr>
        <w:t>,</w:t>
      </w:r>
      <w:r w:rsidR="00E94A7F" w:rsidRPr="009F18FE">
        <w:rPr>
          <w:rFonts w:ascii="Cambria" w:hAnsi="Cambria"/>
        </w:rPr>
        <w:t xml:space="preserve"> in Guatemalan culture, machismo as a cultural norm promotes the </w:t>
      </w:r>
      <w:r w:rsidR="00114ECA" w:rsidRPr="009F18FE">
        <w:rPr>
          <w:rFonts w:ascii="Cambria" w:hAnsi="Cambria"/>
        </w:rPr>
        <w:t>“</w:t>
      </w:r>
      <w:r w:rsidR="00E94A7F" w:rsidRPr="009F18FE">
        <w:rPr>
          <w:rFonts w:ascii="Cambria" w:hAnsi="Cambria"/>
          <w:i/>
        </w:rPr>
        <w:t>dominus</w:t>
      </w:r>
      <w:r w:rsidR="00114ECA" w:rsidRPr="009F18FE">
        <w:rPr>
          <w:rFonts w:ascii="Cambria" w:hAnsi="Cambria"/>
        </w:rPr>
        <w:t>”</w:t>
      </w:r>
      <w:r w:rsidR="00E94A7F" w:rsidRPr="009F18FE">
        <w:rPr>
          <w:rFonts w:ascii="Cambria" w:hAnsi="Cambria"/>
        </w:rPr>
        <w:t xml:space="preserve"> aspect of power, implying female subordination to male </w:t>
      </w:r>
      <w:r w:rsidR="00DF635A">
        <w:rPr>
          <w:rFonts w:ascii="Cambria" w:hAnsi="Cambria"/>
        </w:rPr>
        <w:t xml:space="preserve">authority. According to </w:t>
      </w:r>
      <w:r w:rsidR="00114ECA" w:rsidRPr="009F18FE">
        <w:rPr>
          <w:rFonts w:ascii="Cambria" w:hAnsi="Cambria"/>
        </w:rPr>
        <w:t>psychologist Allen, there exist two types of power: the power to dominate and the power to resist (Hillman 1995 and Allen 2003; in Nolin and Reade 2008</w:t>
      </w:r>
      <w:r w:rsidR="00913E0B" w:rsidRPr="009F18FE">
        <w:rPr>
          <w:rFonts w:ascii="Cambria" w:hAnsi="Cambria"/>
        </w:rPr>
        <w:t>, 28</w:t>
      </w:r>
      <w:r w:rsidR="00114ECA" w:rsidRPr="009F18FE">
        <w:rPr>
          <w:rFonts w:ascii="Cambria" w:hAnsi="Cambria"/>
        </w:rPr>
        <w:t>). Both will be used in this research.</w:t>
      </w:r>
    </w:p>
    <w:p w:rsidR="00244F14" w:rsidRDefault="00722B04" w:rsidP="003B3D19">
      <w:pPr>
        <w:spacing w:line="360" w:lineRule="auto"/>
        <w:jc w:val="both"/>
        <w:rPr>
          <w:rFonts w:ascii="Cambria" w:hAnsi="Cambria"/>
        </w:rPr>
      </w:pPr>
      <w:r w:rsidRPr="009F18FE">
        <w:rPr>
          <w:rFonts w:ascii="Cambria" w:hAnsi="Cambria"/>
          <w:b/>
        </w:rPr>
        <w:t xml:space="preserve">Resistance: </w:t>
      </w:r>
      <w:r w:rsidRPr="009F18FE">
        <w:rPr>
          <w:rFonts w:ascii="Cambria" w:hAnsi="Cambria"/>
        </w:rPr>
        <w:t xml:space="preserve">In the context of “third wave feminisms” or “post-structural feminism” </w:t>
      </w:r>
      <w:r w:rsidR="0092287E" w:rsidRPr="009F18FE">
        <w:rPr>
          <w:rFonts w:ascii="Cambria" w:hAnsi="Cambria"/>
        </w:rPr>
        <w:t xml:space="preserve">and in the context of this thesis, </w:t>
      </w:r>
      <w:r w:rsidRPr="009F18FE">
        <w:rPr>
          <w:rFonts w:ascii="Cambria" w:hAnsi="Cambria"/>
        </w:rPr>
        <w:t>resistance must be understood in the form of micro-political</w:t>
      </w:r>
      <w:r w:rsidR="007F40F1" w:rsidRPr="009F18FE">
        <w:rPr>
          <w:rFonts w:ascii="Cambria" w:hAnsi="Cambria"/>
        </w:rPr>
        <w:t>, local or individual</w:t>
      </w:r>
      <w:r w:rsidRPr="009F18FE">
        <w:rPr>
          <w:rFonts w:ascii="Cambria" w:hAnsi="Cambria"/>
        </w:rPr>
        <w:t xml:space="preserve"> resistance, m</w:t>
      </w:r>
      <w:r w:rsidR="000E5D26" w:rsidRPr="009F18FE">
        <w:rPr>
          <w:rFonts w:ascii="Cambria" w:hAnsi="Cambria"/>
        </w:rPr>
        <w:t>eaning that:</w:t>
      </w:r>
      <w:r w:rsidRPr="009F18FE">
        <w:rPr>
          <w:rFonts w:ascii="Cambria" w:hAnsi="Cambria"/>
        </w:rPr>
        <w:t xml:space="preserve"> “</w:t>
      </w:r>
      <w:r w:rsidRPr="009F18FE">
        <w:rPr>
          <w:rFonts w:ascii="Cambria" w:hAnsi="Cambria"/>
          <w:i/>
        </w:rPr>
        <w:t>resistance to the dominant at the level of the individual subject is the first stage in the production of</w:t>
      </w:r>
      <w:r w:rsidR="0071667F" w:rsidRPr="009F18FE">
        <w:rPr>
          <w:rFonts w:ascii="Cambria" w:hAnsi="Cambria"/>
          <w:i/>
        </w:rPr>
        <w:t xml:space="preserve"> alternative forms of knowledge, </w:t>
      </w:r>
      <w:r w:rsidRPr="009F18FE">
        <w:rPr>
          <w:rFonts w:ascii="Cambria" w:hAnsi="Cambria"/>
          <w:i/>
        </w:rPr>
        <w:t>or</w:t>
      </w:r>
      <w:r w:rsidR="0071667F" w:rsidRPr="009F18FE">
        <w:rPr>
          <w:rFonts w:ascii="Cambria" w:hAnsi="Cambria"/>
          <w:i/>
        </w:rPr>
        <w:t>,</w:t>
      </w:r>
      <w:r w:rsidRPr="009F18FE">
        <w:rPr>
          <w:rFonts w:ascii="Cambria" w:hAnsi="Cambria"/>
          <w:i/>
        </w:rPr>
        <w:t xml:space="preserve"> where such alternatives already exist, of winning individuals over to these discourses and gradually increasing their social powe</w:t>
      </w:r>
      <w:r w:rsidRPr="009F18FE">
        <w:rPr>
          <w:rFonts w:ascii="Cambria" w:hAnsi="Cambria"/>
        </w:rPr>
        <w:t>r” (Weedon 1999). In this respect, resistance is often local,</w:t>
      </w:r>
      <w:r w:rsidR="001C3465" w:rsidRPr="009F18FE">
        <w:rPr>
          <w:rFonts w:ascii="Cambria" w:hAnsi="Cambria"/>
        </w:rPr>
        <w:t xml:space="preserve"> subtle or sma</w:t>
      </w:r>
      <w:r w:rsidR="00DF635A">
        <w:rPr>
          <w:rFonts w:ascii="Cambria" w:hAnsi="Cambria"/>
        </w:rPr>
        <w:t>ll-scale and carried by</w:t>
      </w:r>
      <w:r w:rsidR="0092287E" w:rsidRPr="009F18FE">
        <w:rPr>
          <w:rFonts w:ascii="Cambria" w:hAnsi="Cambria"/>
        </w:rPr>
        <w:t xml:space="preserve"> specific </w:t>
      </w:r>
      <w:r w:rsidR="001C3465" w:rsidRPr="009F18FE">
        <w:rPr>
          <w:rFonts w:ascii="Cambria" w:hAnsi="Cambria"/>
        </w:rPr>
        <w:t>groups (Davies and Thomas 2005).</w:t>
      </w:r>
      <w:r w:rsidR="001C3465" w:rsidRPr="0092287E">
        <w:rPr>
          <w:rFonts w:ascii="Cambria" w:hAnsi="Cambria"/>
        </w:rPr>
        <w:t xml:space="preserve"> </w:t>
      </w:r>
    </w:p>
    <w:p w:rsidR="0098261C" w:rsidRDefault="0098261C" w:rsidP="0071667F">
      <w:pPr>
        <w:jc w:val="both"/>
        <w:rPr>
          <w:rFonts w:ascii="Cambria" w:hAnsi="Cambria"/>
        </w:rPr>
      </w:pPr>
    </w:p>
    <w:p w:rsidR="0098261C" w:rsidRDefault="0098261C" w:rsidP="0071667F">
      <w:pPr>
        <w:jc w:val="both"/>
        <w:rPr>
          <w:rFonts w:ascii="Cambria" w:hAnsi="Cambria"/>
        </w:rPr>
      </w:pPr>
    </w:p>
    <w:p w:rsidR="0098261C" w:rsidRDefault="0098261C" w:rsidP="0071667F">
      <w:pPr>
        <w:jc w:val="both"/>
        <w:rPr>
          <w:rFonts w:ascii="Cambria" w:hAnsi="Cambria"/>
        </w:rPr>
      </w:pPr>
    </w:p>
    <w:p w:rsidR="0098261C" w:rsidRDefault="0098261C" w:rsidP="0071667F">
      <w:pPr>
        <w:jc w:val="both"/>
        <w:rPr>
          <w:rFonts w:ascii="Cambria" w:hAnsi="Cambria"/>
        </w:rPr>
      </w:pPr>
    </w:p>
    <w:p w:rsidR="005C6455" w:rsidRDefault="005C6455" w:rsidP="005C6455">
      <w:pPr>
        <w:pStyle w:val="Heading1"/>
        <w:spacing w:line="360" w:lineRule="auto"/>
        <w:rPr>
          <w:rFonts w:ascii="Cambria" w:hAnsi="Cambria"/>
          <w:color w:val="auto"/>
        </w:rPr>
        <w:sectPr w:rsidR="005C6455" w:rsidSect="005C6455">
          <w:footerReference w:type="default" r:id="rId16"/>
          <w:footerReference w:type="first" r:id="rId17"/>
          <w:pgSz w:w="11906" w:h="16838"/>
          <w:pgMar w:top="1417" w:right="1417" w:bottom="1417" w:left="1417" w:header="708" w:footer="708" w:gutter="0"/>
          <w:pgBorders w:offsetFrom="page">
            <w:top w:val="inset" w:sz="6" w:space="24" w:color="auto"/>
            <w:left w:val="inset" w:sz="6" w:space="24" w:color="auto"/>
            <w:bottom w:val="outset" w:sz="6" w:space="24" w:color="auto"/>
            <w:right w:val="outset" w:sz="6" w:space="24" w:color="auto"/>
          </w:pgBorders>
          <w:pgNumType w:fmt="lowerRoman" w:start="1"/>
          <w:cols w:space="708"/>
          <w:docGrid w:linePitch="360"/>
        </w:sectPr>
      </w:pPr>
    </w:p>
    <w:p w:rsidR="005D6857" w:rsidRPr="005C6455" w:rsidRDefault="005C6455" w:rsidP="005C6455">
      <w:pPr>
        <w:pStyle w:val="Heading1"/>
        <w:spacing w:line="360" w:lineRule="auto"/>
        <w:rPr>
          <w:rFonts w:ascii="Cambria" w:hAnsi="Cambria"/>
          <w:color w:val="auto"/>
        </w:rPr>
      </w:pPr>
      <w:r w:rsidRPr="005C6455">
        <w:rPr>
          <w:rFonts w:ascii="Cambria" w:hAnsi="Cambria"/>
          <w:color w:val="auto"/>
        </w:rPr>
        <w:lastRenderedPageBreak/>
        <w:t xml:space="preserve">1. </w:t>
      </w:r>
      <w:r w:rsidR="00AF2353" w:rsidRPr="005C6455">
        <w:rPr>
          <w:rFonts w:ascii="Cambria" w:hAnsi="Cambria"/>
          <w:color w:val="auto"/>
        </w:rPr>
        <w:t>Introduction</w:t>
      </w:r>
    </w:p>
    <w:p w:rsidR="00A471C6" w:rsidRDefault="00DF635A" w:rsidP="00411855">
      <w:pPr>
        <w:pStyle w:val="NoSpacing"/>
        <w:spacing w:line="276" w:lineRule="auto"/>
        <w:jc w:val="both"/>
        <w:rPr>
          <w:rFonts w:ascii="Cambria" w:hAnsi="Cambria"/>
        </w:rPr>
      </w:pPr>
      <w:r>
        <w:tab/>
      </w:r>
      <w:r w:rsidR="00D04B7E">
        <w:t>“</w:t>
      </w:r>
      <w:r w:rsidR="00D04B7E" w:rsidRPr="00D04B7E">
        <w:rPr>
          <w:rFonts w:ascii="Cambria" w:hAnsi="Cambria"/>
        </w:rPr>
        <w:t xml:space="preserve">Gender equality is not only a women’s </w:t>
      </w:r>
      <w:r w:rsidR="00411855">
        <w:rPr>
          <w:rFonts w:ascii="Cambria" w:hAnsi="Cambria"/>
        </w:rPr>
        <w:t>issue, it is a human rights</w:t>
      </w:r>
      <w:r w:rsidR="00C14679">
        <w:rPr>
          <w:rFonts w:ascii="Cambria" w:hAnsi="Cambria"/>
        </w:rPr>
        <w:t xml:space="preserve"> </w:t>
      </w:r>
      <w:r w:rsidR="00D04B7E" w:rsidRPr="00D04B7E">
        <w:rPr>
          <w:rFonts w:ascii="Cambria" w:hAnsi="Cambria"/>
        </w:rPr>
        <w:t xml:space="preserve">issue that requires my </w:t>
      </w:r>
      <w:r w:rsidR="00411855">
        <w:rPr>
          <w:rFonts w:ascii="Cambria" w:hAnsi="Cambria"/>
        </w:rPr>
        <w:tab/>
        <w:t xml:space="preserve">  </w:t>
      </w:r>
      <w:r w:rsidR="00D04B7E" w:rsidRPr="00D04B7E">
        <w:rPr>
          <w:rFonts w:ascii="Cambria" w:hAnsi="Cambria"/>
        </w:rPr>
        <w:t>partici</w:t>
      </w:r>
      <w:r w:rsidR="00411855">
        <w:rPr>
          <w:rFonts w:ascii="Cambria" w:hAnsi="Cambria"/>
        </w:rPr>
        <w:t xml:space="preserve">pation. I commit to take action </w:t>
      </w:r>
      <w:r w:rsidR="00D04B7E" w:rsidRPr="00D04B7E">
        <w:rPr>
          <w:rFonts w:ascii="Cambria" w:hAnsi="Cambria"/>
        </w:rPr>
        <w:t xml:space="preserve">against all forms of violence and discrimination </w:t>
      </w:r>
      <w:r w:rsidR="00411855">
        <w:rPr>
          <w:rFonts w:ascii="Cambria" w:hAnsi="Cambria"/>
        </w:rPr>
        <w:tab/>
        <w:t xml:space="preserve">  </w:t>
      </w:r>
      <w:r w:rsidR="00D04B7E" w:rsidRPr="00D04B7E">
        <w:rPr>
          <w:rFonts w:ascii="Cambria" w:hAnsi="Cambria"/>
        </w:rPr>
        <w:t>faced by women and girls.</w:t>
      </w:r>
      <w:r w:rsidR="00D04B7E">
        <w:rPr>
          <w:rFonts w:ascii="Cambria" w:hAnsi="Cambria"/>
        </w:rPr>
        <w:t>”</w:t>
      </w:r>
    </w:p>
    <w:p w:rsidR="00D04B7E" w:rsidRDefault="00D04B7E" w:rsidP="00D04B7E">
      <w:pPr>
        <w:pStyle w:val="NoSpacing"/>
        <w:spacing w:line="276" w:lineRule="auto"/>
        <w:jc w:val="both"/>
        <w:rPr>
          <w:rFonts w:ascii="Cambria" w:hAnsi="Cambria"/>
        </w:rPr>
      </w:pPr>
      <w:r>
        <w:rPr>
          <w:rFonts w:ascii="Cambria" w:hAnsi="Cambria"/>
        </w:rPr>
        <w:t xml:space="preserve">                                                                                             </w:t>
      </w:r>
      <w:r w:rsidR="00411855">
        <w:rPr>
          <w:rFonts w:ascii="Cambria" w:hAnsi="Cambria"/>
        </w:rPr>
        <w:t xml:space="preserve">          </w:t>
      </w:r>
      <w:r>
        <w:rPr>
          <w:rFonts w:ascii="Cambria" w:hAnsi="Cambria"/>
        </w:rPr>
        <w:t xml:space="preserve">  </w:t>
      </w:r>
      <w:r w:rsidR="00411855">
        <w:rPr>
          <w:rFonts w:ascii="Cambria" w:hAnsi="Cambria"/>
        </w:rPr>
        <w:t xml:space="preserve">  </w:t>
      </w:r>
      <w:r>
        <w:rPr>
          <w:rFonts w:ascii="Cambria" w:hAnsi="Cambria"/>
        </w:rPr>
        <w:t xml:space="preserve">  (</w:t>
      </w:r>
      <w:r w:rsidRPr="008B166E">
        <w:rPr>
          <w:rFonts w:ascii="Cambria" w:hAnsi="Cambria"/>
        </w:rPr>
        <w:t>HeForShe Campaign, UN Women 2014</w:t>
      </w:r>
      <w:r>
        <w:rPr>
          <w:rFonts w:ascii="Cambria" w:hAnsi="Cambria"/>
        </w:rPr>
        <w:t>)</w:t>
      </w:r>
    </w:p>
    <w:p w:rsidR="00D04B7E" w:rsidRDefault="00D04B7E" w:rsidP="00D04B7E">
      <w:pPr>
        <w:pStyle w:val="NoSpacing"/>
        <w:spacing w:line="360" w:lineRule="auto"/>
        <w:jc w:val="both"/>
        <w:rPr>
          <w:rFonts w:ascii="Cambria" w:hAnsi="Cambria"/>
        </w:rPr>
      </w:pPr>
    </w:p>
    <w:p w:rsidR="00D04B7E" w:rsidRPr="00D04B7E" w:rsidRDefault="00CB3F35" w:rsidP="00D04B7E">
      <w:pPr>
        <w:pStyle w:val="NoSpacing"/>
        <w:spacing w:line="360" w:lineRule="auto"/>
        <w:jc w:val="both"/>
        <w:rPr>
          <w:rFonts w:ascii="Cambria" w:hAnsi="Cambria"/>
        </w:rPr>
      </w:pPr>
      <w:r>
        <w:rPr>
          <w:rFonts w:ascii="Cambria" w:hAnsi="Cambria"/>
        </w:rPr>
        <w:t>With these words, UN Women</w:t>
      </w:r>
      <w:r w:rsidR="00411855">
        <w:rPr>
          <w:rFonts w:ascii="Cambria" w:hAnsi="Cambria"/>
        </w:rPr>
        <w:t xml:space="preserve"> recently started</w:t>
      </w:r>
      <w:r w:rsidR="00D04B7E">
        <w:rPr>
          <w:rFonts w:ascii="Cambria" w:hAnsi="Cambria"/>
        </w:rPr>
        <w:t xml:space="preserve"> to mobilise people all over the world to stand up for gender equality.</w:t>
      </w:r>
      <w:r w:rsidR="00992B2B">
        <w:rPr>
          <w:rFonts w:ascii="Cambria" w:hAnsi="Cambria"/>
        </w:rPr>
        <w:t xml:space="preserve"> In these words many people see a new era of feminism rising, some people see a global movement for solid</w:t>
      </w:r>
      <w:r w:rsidR="00C57EC2">
        <w:rPr>
          <w:rFonts w:ascii="Cambria" w:hAnsi="Cambria"/>
        </w:rPr>
        <w:t>arity trying out its first</w:t>
      </w:r>
      <w:r w:rsidR="00992B2B">
        <w:rPr>
          <w:rFonts w:ascii="Cambria" w:hAnsi="Cambria"/>
        </w:rPr>
        <w:t xml:space="preserve"> steps, and very few </w:t>
      </w:r>
      <w:r w:rsidR="006B321E">
        <w:rPr>
          <w:rFonts w:ascii="Cambria" w:hAnsi="Cambria"/>
        </w:rPr>
        <w:t xml:space="preserve">people </w:t>
      </w:r>
      <w:r w:rsidR="00992B2B">
        <w:rPr>
          <w:rFonts w:ascii="Cambria" w:hAnsi="Cambria"/>
        </w:rPr>
        <w:t xml:space="preserve">see the real life problems behind the campaign. However, the real life stories of gender inequality are numerous, widespread, and </w:t>
      </w:r>
      <w:r w:rsidR="004F647C">
        <w:rPr>
          <w:rFonts w:ascii="Cambria" w:hAnsi="Cambria"/>
        </w:rPr>
        <w:t>in most cases</w:t>
      </w:r>
      <w:r w:rsidR="009D2206">
        <w:rPr>
          <w:rFonts w:ascii="Cambria" w:hAnsi="Cambria"/>
        </w:rPr>
        <w:t xml:space="preserve"> </w:t>
      </w:r>
      <w:r w:rsidR="00992B2B">
        <w:rPr>
          <w:rFonts w:ascii="Cambria" w:hAnsi="Cambria"/>
        </w:rPr>
        <w:t xml:space="preserve">excessively opposed against fundamental human rights. Very many real </w:t>
      </w:r>
      <w:r w:rsidR="006B321E">
        <w:rPr>
          <w:rFonts w:ascii="Cambria" w:hAnsi="Cambria"/>
        </w:rPr>
        <w:t>life stories of this kind happen</w:t>
      </w:r>
      <w:r w:rsidR="00992B2B">
        <w:rPr>
          <w:rFonts w:ascii="Cambria" w:hAnsi="Cambria"/>
        </w:rPr>
        <w:t xml:space="preserve"> in Guatemala, </w:t>
      </w:r>
      <w:r w:rsidR="006B321E">
        <w:rPr>
          <w:rFonts w:ascii="Cambria" w:hAnsi="Cambria"/>
        </w:rPr>
        <w:t>a</w:t>
      </w:r>
      <w:r w:rsidR="002C73E3">
        <w:rPr>
          <w:rFonts w:ascii="Cambria" w:hAnsi="Cambria"/>
        </w:rPr>
        <w:t xml:space="preserve"> C</w:t>
      </w:r>
      <w:r w:rsidR="00C14679">
        <w:rPr>
          <w:rFonts w:ascii="Cambria" w:hAnsi="Cambria"/>
        </w:rPr>
        <w:t xml:space="preserve">entral-American country where </w:t>
      </w:r>
      <w:r w:rsidR="00411855">
        <w:rPr>
          <w:rFonts w:ascii="Cambria" w:hAnsi="Cambria"/>
        </w:rPr>
        <w:t>over the p</w:t>
      </w:r>
      <w:r>
        <w:rPr>
          <w:rFonts w:ascii="Cambria" w:hAnsi="Cambria"/>
        </w:rPr>
        <w:t>ast decade</w:t>
      </w:r>
      <w:r w:rsidR="00411855">
        <w:rPr>
          <w:rFonts w:ascii="Cambria" w:hAnsi="Cambria"/>
        </w:rPr>
        <w:t xml:space="preserve"> </w:t>
      </w:r>
      <w:r w:rsidR="00411855" w:rsidRPr="00411855">
        <w:rPr>
          <w:rFonts w:ascii="Cambria" w:hAnsi="Cambria"/>
          <w:i/>
        </w:rPr>
        <w:t>more than</w:t>
      </w:r>
      <w:r w:rsidR="006B321E">
        <w:rPr>
          <w:rFonts w:ascii="Cambria" w:hAnsi="Cambria"/>
          <w:i/>
        </w:rPr>
        <w:t xml:space="preserve"> 600 </w:t>
      </w:r>
      <w:r>
        <w:rPr>
          <w:rFonts w:ascii="Cambria" w:hAnsi="Cambria"/>
          <w:i/>
        </w:rPr>
        <w:t>murder cases</w:t>
      </w:r>
      <w:r w:rsidR="00C14679" w:rsidRPr="00C14679">
        <w:rPr>
          <w:rFonts w:ascii="Cambria" w:hAnsi="Cambria"/>
          <w:i/>
        </w:rPr>
        <w:t xml:space="preserve"> </w:t>
      </w:r>
      <w:r w:rsidR="00C14679">
        <w:rPr>
          <w:rFonts w:ascii="Cambria" w:hAnsi="Cambria"/>
        </w:rPr>
        <w:t xml:space="preserve">were </w:t>
      </w:r>
      <w:r w:rsidR="00C14679" w:rsidRPr="006B321E">
        <w:rPr>
          <w:rFonts w:ascii="Cambria" w:hAnsi="Cambria"/>
          <w:i/>
        </w:rPr>
        <w:t xml:space="preserve">classified </w:t>
      </w:r>
      <w:r w:rsidR="006B321E" w:rsidRPr="006B321E">
        <w:rPr>
          <w:rFonts w:ascii="Cambria" w:hAnsi="Cambria"/>
          <w:i/>
        </w:rPr>
        <w:t>as femicide</w:t>
      </w:r>
      <w:r w:rsidR="006B321E">
        <w:rPr>
          <w:rFonts w:ascii="Cambria" w:hAnsi="Cambria"/>
          <w:i/>
        </w:rPr>
        <w:t>s</w:t>
      </w:r>
      <w:r w:rsidR="006B321E">
        <w:rPr>
          <w:rFonts w:ascii="Cambria" w:hAnsi="Cambria"/>
        </w:rPr>
        <w:t xml:space="preserve"> </w:t>
      </w:r>
      <w:r w:rsidR="00C14679">
        <w:rPr>
          <w:rFonts w:ascii="Cambria" w:hAnsi="Cambria"/>
        </w:rPr>
        <w:t>every year (</w:t>
      </w:r>
      <w:r w:rsidR="006B321E">
        <w:rPr>
          <w:rFonts w:ascii="Cambria" w:hAnsi="Cambria"/>
        </w:rPr>
        <w:t>M</w:t>
      </w:r>
      <w:r w:rsidR="009F18FE">
        <w:rPr>
          <w:rFonts w:ascii="Cambria" w:hAnsi="Cambria"/>
        </w:rPr>
        <w:t>uJer Guatemala 2015)</w:t>
      </w:r>
      <w:r w:rsidR="00DF635A">
        <w:rPr>
          <w:rFonts w:ascii="Cambria" w:hAnsi="Cambria"/>
        </w:rPr>
        <w:t>.</w:t>
      </w:r>
      <w:r w:rsidR="009F18FE">
        <w:rPr>
          <w:rFonts w:ascii="Cambria" w:hAnsi="Cambria"/>
        </w:rPr>
        <w:t xml:space="preserve"> (See appendix 2</w:t>
      </w:r>
      <w:r w:rsidR="00DF635A">
        <w:rPr>
          <w:rFonts w:ascii="Cambria" w:hAnsi="Cambria"/>
        </w:rPr>
        <w:t xml:space="preserve">) </w:t>
      </w:r>
      <w:r w:rsidR="006B321E">
        <w:rPr>
          <w:rFonts w:ascii="Cambria" w:hAnsi="Cambria"/>
        </w:rPr>
        <w:t>Besides the constant danger of getting killed, violated or otherwise attacked for the fact of being a woman, the great majority of Guatemalan women and girls are</w:t>
      </w:r>
      <w:r w:rsidR="002C73E3">
        <w:rPr>
          <w:rFonts w:ascii="Cambria" w:hAnsi="Cambria"/>
        </w:rPr>
        <w:t xml:space="preserve"> also</w:t>
      </w:r>
      <w:r w:rsidR="006B321E">
        <w:rPr>
          <w:rFonts w:ascii="Cambria" w:hAnsi="Cambria"/>
        </w:rPr>
        <w:t xml:space="preserve"> denied</w:t>
      </w:r>
      <w:r w:rsidR="00411855">
        <w:rPr>
          <w:rFonts w:ascii="Cambria" w:hAnsi="Cambria"/>
        </w:rPr>
        <w:t xml:space="preserve"> many</w:t>
      </w:r>
      <w:r w:rsidR="006B321E">
        <w:rPr>
          <w:rFonts w:ascii="Cambria" w:hAnsi="Cambria"/>
        </w:rPr>
        <w:t xml:space="preserve"> </w:t>
      </w:r>
      <w:r w:rsidR="006B321E" w:rsidRPr="009D2206">
        <w:rPr>
          <w:rFonts w:ascii="Cambria" w:hAnsi="Cambria"/>
          <w:i/>
        </w:rPr>
        <w:t>freedoms</w:t>
      </w:r>
      <w:r w:rsidR="006B321E">
        <w:rPr>
          <w:rFonts w:ascii="Cambria" w:hAnsi="Cambria"/>
        </w:rPr>
        <w:t xml:space="preserve"> </w:t>
      </w:r>
      <w:r w:rsidR="002C73E3">
        <w:rPr>
          <w:rFonts w:ascii="Cambria" w:hAnsi="Cambria"/>
        </w:rPr>
        <w:t xml:space="preserve">and </w:t>
      </w:r>
      <w:r w:rsidR="002C73E3" w:rsidRPr="009D2206">
        <w:rPr>
          <w:rFonts w:ascii="Cambria" w:hAnsi="Cambria"/>
          <w:i/>
        </w:rPr>
        <w:t>human</w:t>
      </w:r>
      <w:r w:rsidR="006B321E" w:rsidRPr="009D2206">
        <w:rPr>
          <w:rFonts w:ascii="Cambria" w:hAnsi="Cambria"/>
          <w:i/>
        </w:rPr>
        <w:t xml:space="preserve"> rights</w:t>
      </w:r>
      <w:r w:rsidR="006B321E">
        <w:rPr>
          <w:rFonts w:ascii="Cambria" w:hAnsi="Cambria"/>
        </w:rPr>
        <w:t>,</w:t>
      </w:r>
      <w:r w:rsidR="002C73E3">
        <w:rPr>
          <w:rFonts w:ascii="Cambria" w:hAnsi="Cambria"/>
        </w:rPr>
        <w:t xml:space="preserve"> as</w:t>
      </w:r>
      <w:r w:rsidR="006B321E">
        <w:rPr>
          <w:rFonts w:ascii="Cambria" w:hAnsi="Cambria"/>
        </w:rPr>
        <w:t xml:space="preserve"> described by the UDHR</w:t>
      </w:r>
      <w:r w:rsidR="00411855">
        <w:rPr>
          <w:rFonts w:ascii="Cambria" w:hAnsi="Cambria"/>
        </w:rPr>
        <w:t xml:space="preserve"> (Nobel Women Initiative 2012). </w:t>
      </w:r>
    </w:p>
    <w:p w:rsidR="00EB297F" w:rsidRPr="006A1790" w:rsidRDefault="00411855" w:rsidP="00D04B7E">
      <w:pPr>
        <w:pStyle w:val="NoSpacing"/>
        <w:spacing w:line="360" w:lineRule="auto"/>
        <w:jc w:val="both"/>
        <w:rPr>
          <w:rFonts w:ascii="Cambria" w:hAnsi="Cambria"/>
        </w:rPr>
      </w:pPr>
      <w:r>
        <w:rPr>
          <w:rFonts w:ascii="Cambria" w:hAnsi="Cambria"/>
        </w:rPr>
        <w:tab/>
      </w:r>
      <w:r w:rsidR="00112350">
        <w:rPr>
          <w:rFonts w:ascii="Cambria" w:hAnsi="Cambria"/>
        </w:rPr>
        <w:t>However, within</w:t>
      </w:r>
      <w:r w:rsidR="00787C22" w:rsidRPr="00787C22">
        <w:rPr>
          <w:rFonts w:ascii="Cambria" w:hAnsi="Cambria"/>
        </w:rPr>
        <w:t xml:space="preserve"> the academia,</w:t>
      </w:r>
      <w:r w:rsidR="00B82512" w:rsidRPr="00787C22">
        <w:rPr>
          <w:rFonts w:ascii="Cambria" w:hAnsi="Cambria"/>
        </w:rPr>
        <w:t xml:space="preserve"> </w:t>
      </w:r>
      <w:r w:rsidR="002F64CF" w:rsidRPr="00787C22">
        <w:rPr>
          <w:rFonts w:ascii="Cambria" w:hAnsi="Cambria"/>
        </w:rPr>
        <w:t xml:space="preserve">development economist </w:t>
      </w:r>
      <w:r w:rsidR="00B82512" w:rsidRPr="00787C22">
        <w:rPr>
          <w:rFonts w:ascii="Cambria" w:hAnsi="Cambria"/>
        </w:rPr>
        <w:t xml:space="preserve">Sen </w:t>
      </w:r>
      <w:r w:rsidR="00E478B1">
        <w:rPr>
          <w:rFonts w:ascii="Cambria" w:hAnsi="Cambria"/>
        </w:rPr>
        <w:t>desc</w:t>
      </w:r>
      <w:r w:rsidR="00601FF6">
        <w:rPr>
          <w:rFonts w:ascii="Cambria" w:hAnsi="Cambria"/>
        </w:rPr>
        <w:t>ribes</w:t>
      </w:r>
      <w:r w:rsidR="00DF635A">
        <w:rPr>
          <w:rFonts w:ascii="Cambria" w:hAnsi="Cambria"/>
        </w:rPr>
        <w:t xml:space="preserve"> exactly</w:t>
      </w:r>
      <w:r w:rsidR="00787C22" w:rsidRPr="00787C22">
        <w:rPr>
          <w:rFonts w:ascii="Cambria" w:hAnsi="Cambria"/>
        </w:rPr>
        <w:t xml:space="preserve"> </w:t>
      </w:r>
      <w:r w:rsidR="00E478B1" w:rsidRPr="003A43E4">
        <w:rPr>
          <w:rFonts w:ascii="Cambria" w:hAnsi="Cambria"/>
          <w:i/>
        </w:rPr>
        <w:t>freedom</w:t>
      </w:r>
      <w:r w:rsidR="00E478B1">
        <w:rPr>
          <w:rFonts w:ascii="Cambria" w:hAnsi="Cambria"/>
        </w:rPr>
        <w:t xml:space="preserve"> as</w:t>
      </w:r>
      <w:r w:rsidR="00EB297F" w:rsidRPr="00787C22">
        <w:rPr>
          <w:rFonts w:ascii="Cambria" w:hAnsi="Cambria"/>
        </w:rPr>
        <w:t xml:space="preserve"> both </w:t>
      </w:r>
      <w:r w:rsidR="00EB297F" w:rsidRPr="003A43E4">
        <w:rPr>
          <w:rFonts w:ascii="Cambria" w:hAnsi="Cambria"/>
          <w:i/>
        </w:rPr>
        <w:t>the starting point</w:t>
      </w:r>
      <w:r w:rsidR="00EB297F" w:rsidRPr="00787C22">
        <w:rPr>
          <w:rFonts w:ascii="Cambria" w:hAnsi="Cambria"/>
        </w:rPr>
        <w:t xml:space="preserve"> for development and </w:t>
      </w:r>
      <w:r w:rsidR="00EB297F" w:rsidRPr="003A43E4">
        <w:rPr>
          <w:rFonts w:ascii="Cambria" w:hAnsi="Cambria"/>
          <w:i/>
        </w:rPr>
        <w:t>the means to</w:t>
      </w:r>
      <w:r w:rsidR="00EB297F" w:rsidRPr="00787C22">
        <w:rPr>
          <w:rFonts w:ascii="Cambria" w:hAnsi="Cambria"/>
        </w:rPr>
        <w:t xml:space="preserve"> achieve developm</w:t>
      </w:r>
      <w:r w:rsidR="003A43E4">
        <w:rPr>
          <w:rFonts w:ascii="Cambria" w:hAnsi="Cambria"/>
        </w:rPr>
        <w:t>ent. S</w:t>
      </w:r>
      <w:r w:rsidR="00E478B1">
        <w:rPr>
          <w:rFonts w:ascii="Cambria" w:hAnsi="Cambria"/>
        </w:rPr>
        <w:t>pecifically interesting for this thesis is that</w:t>
      </w:r>
      <w:r w:rsidR="00EB297F" w:rsidRPr="00787C22">
        <w:rPr>
          <w:rFonts w:ascii="Cambria" w:hAnsi="Cambria"/>
        </w:rPr>
        <w:t xml:space="preserve"> Sen</w:t>
      </w:r>
      <w:r w:rsidR="00DF635A">
        <w:rPr>
          <w:rFonts w:ascii="Cambria" w:hAnsi="Cambria"/>
        </w:rPr>
        <w:t xml:space="preserve"> also</w:t>
      </w:r>
      <w:r w:rsidR="00EB297F" w:rsidRPr="00787C22">
        <w:rPr>
          <w:rFonts w:ascii="Cambria" w:hAnsi="Cambria"/>
        </w:rPr>
        <w:t xml:space="preserve"> takes a stand in the </w:t>
      </w:r>
      <w:r w:rsidR="002F64CF" w:rsidRPr="00787C22">
        <w:rPr>
          <w:rFonts w:ascii="Cambria" w:hAnsi="Cambria"/>
        </w:rPr>
        <w:t>gender inequality debate, positioning himself as a supporte</w:t>
      </w:r>
      <w:r w:rsidR="00E478B1">
        <w:rPr>
          <w:rFonts w:ascii="Cambria" w:hAnsi="Cambria"/>
        </w:rPr>
        <w:t>r of female empowerment. In the</w:t>
      </w:r>
      <w:r w:rsidR="002F64CF" w:rsidRPr="00787C22">
        <w:rPr>
          <w:rFonts w:ascii="Cambria" w:hAnsi="Cambria"/>
        </w:rPr>
        <w:t xml:space="preserve"> context he remarks that</w:t>
      </w:r>
      <w:r w:rsidR="002F64CF" w:rsidRPr="003B3D19">
        <w:rPr>
          <w:rFonts w:ascii="Cambria" w:hAnsi="Cambria"/>
        </w:rPr>
        <w:t xml:space="preserve">: </w:t>
      </w:r>
      <w:r w:rsidR="00DF635A">
        <w:rPr>
          <w:rFonts w:ascii="Cambria" w:hAnsi="Cambria"/>
        </w:rPr>
        <w:t xml:space="preserve">     </w:t>
      </w:r>
      <w:r w:rsidR="002F64CF" w:rsidRPr="003B3D19">
        <w:rPr>
          <w:rFonts w:ascii="Cambria" w:hAnsi="Cambria"/>
        </w:rPr>
        <w:t>“</w:t>
      </w:r>
      <w:r w:rsidR="002F64CF" w:rsidRPr="003B3D19">
        <w:rPr>
          <w:rFonts w:ascii="Cambria" w:hAnsi="Cambria"/>
          <w:i/>
        </w:rPr>
        <w:t>An</w:t>
      </w:r>
      <w:r w:rsidR="002F64CF" w:rsidRPr="006A1790">
        <w:rPr>
          <w:rFonts w:ascii="Cambria" w:hAnsi="Cambria"/>
          <w:i/>
        </w:rPr>
        <w:t xml:space="preserve"> enhancement of women’s active agency can contribute substantially to the lives of men as well as women, children as well as adults</w:t>
      </w:r>
      <w:r w:rsidR="002F64CF" w:rsidRPr="006A1790">
        <w:rPr>
          <w:rFonts w:ascii="Cambria" w:hAnsi="Cambria"/>
        </w:rPr>
        <w:t>” (Sen, 2001).</w:t>
      </w:r>
      <w:r w:rsidR="00787C22" w:rsidRPr="006A1790">
        <w:rPr>
          <w:rFonts w:ascii="Cambria" w:hAnsi="Cambria"/>
        </w:rPr>
        <w:t xml:space="preserve"> </w:t>
      </w:r>
    </w:p>
    <w:p w:rsidR="00E86CD5" w:rsidRPr="006A1790" w:rsidRDefault="00E86CD5" w:rsidP="00787C22">
      <w:pPr>
        <w:pStyle w:val="NoSpacing"/>
        <w:spacing w:line="360" w:lineRule="auto"/>
        <w:jc w:val="both"/>
        <w:rPr>
          <w:rFonts w:ascii="Cambria" w:hAnsi="Cambria"/>
        </w:rPr>
      </w:pPr>
      <w:r w:rsidRPr="006A1790">
        <w:rPr>
          <w:rFonts w:ascii="Cambria" w:hAnsi="Cambria"/>
        </w:rPr>
        <w:tab/>
      </w:r>
      <w:r w:rsidR="008311DE" w:rsidRPr="006A1790">
        <w:rPr>
          <w:rFonts w:ascii="Cambria" w:hAnsi="Cambria"/>
        </w:rPr>
        <w:t>Internationally</w:t>
      </w:r>
      <w:r w:rsidRPr="006A1790">
        <w:rPr>
          <w:rFonts w:ascii="Cambria" w:hAnsi="Cambria"/>
        </w:rPr>
        <w:t>, women’s development</w:t>
      </w:r>
      <w:r w:rsidR="0087478B" w:rsidRPr="006A1790">
        <w:rPr>
          <w:rFonts w:ascii="Cambria" w:hAnsi="Cambria"/>
        </w:rPr>
        <w:t xml:space="preserve"> and the concept of female empowerment have</w:t>
      </w:r>
      <w:r w:rsidRPr="006A1790">
        <w:rPr>
          <w:rFonts w:ascii="Cambria" w:hAnsi="Cambria"/>
        </w:rPr>
        <w:t xml:space="preserve"> </w:t>
      </w:r>
      <w:r w:rsidR="00DF635A">
        <w:rPr>
          <w:rFonts w:ascii="Cambria" w:hAnsi="Cambria"/>
        </w:rPr>
        <w:t>moreover slowly</w:t>
      </w:r>
      <w:r w:rsidR="005A45A4" w:rsidRPr="006A1790">
        <w:rPr>
          <w:rFonts w:ascii="Cambria" w:hAnsi="Cambria"/>
        </w:rPr>
        <w:t xml:space="preserve"> </w:t>
      </w:r>
      <w:r w:rsidRPr="006A1790">
        <w:rPr>
          <w:rFonts w:ascii="Cambria" w:hAnsi="Cambria"/>
        </w:rPr>
        <w:t xml:space="preserve">come to the </w:t>
      </w:r>
      <w:r w:rsidR="005A45A4" w:rsidRPr="006A1790">
        <w:rPr>
          <w:rFonts w:ascii="Cambria" w:hAnsi="Cambria"/>
        </w:rPr>
        <w:t xml:space="preserve">top of </w:t>
      </w:r>
      <w:r w:rsidRPr="006A1790">
        <w:rPr>
          <w:rFonts w:ascii="Cambria" w:hAnsi="Cambria"/>
        </w:rPr>
        <w:t>international agendas</w:t>
      </w:r>
      <w:r w:rsidR="008311DE" w:rsidRPr="006A1790">
        <w:rPr>
          <w:rFonts w:ascii="Cambria" w:hAnsi="Cambria"/>
        </w:rPr>
        <w:t xml:space="preserve"> over the past 40 years</w:t>
      </w:r>
      <w:r w:rsidRPr="006A1790">
        <w:rPr>
          <w:rFonts w:ascii="Cambria" w:hAnsi="Cambria"/>
        </w:rPr>
        <w:t xml:space="preserve">. </w:t>
      </w:r>
      <w:r w:rsidR="00DF635A">
        <w:rPr>
          <w:rFonts w:ascii="Cambria" w:hAnsi="Cambria"/>
        </w:rPr>
        <w:t>F</w:t>
      </w:r>
      <w:r w:rsidR="0087478B" w:rsidRPr="006A1790">
        <w:rPr>
          <w:rFonts w:ascii="Cambria" w:hAnsi="Cambria"/>
        </w:rPr>
        <w:t>our Global Women Conferences (1975-1995) have</w:t>
      </w:r>
      <w:r w:rsidR="00DF635A">
        <w:rPr>
          <w:rFonts w:ascii="Cambria" w:hAnsi="Cambria"/>
        </w:rPr>
        <w:t xml:space="preserve"> thereby</w:t>
      </w:r>
      <w:r w:rsidR="0087478B" w:rsidRPr="006A1790">
        <w:rPr>
          <w:rFonts w:ascii="Cambria" w:hAnsi="Cambria"/>
        </w:rPr>
        <w:t xml:space="preserve"> opened a global dialogue, pinpointing problems and establishing action plans</w:t>
      </w:r>
      <w:r w:rsidR="00022138" w:rsidRPr="006A1790">
        <w:rPr>
          <w:rFonts w:ascii="Cambria" w:hAnsi="Cambria"/>
        </w:rPr>
        <w:t xml:space="preserve"> throughout decades</w:t>
      </w:r>
      <w:r w:rsidR="005A45A4" w:rsidRPr="006A1790">
        <w:rPr>
          <w:rFonts w:ascii="Cambria" w:hAnsi="Cambria"/>
        </w:rPr>
        <w:t xml:space="preserve">. Next to </w:t>
      </w:r>
      <w:r w:rsidR="00763A30" w:rsidRPr="006A1790">
        <w:rPr>
          <w:rFonts w:ascii="Cambria" w:hAnsi="Cambria"/>
        </w:rPr>
        <w:t>this</w:t>
      </w:r>
      <w:r w:rsidR="005A45A4" w:rsidRPr="006A1790">
        <w:rPr>
          <w:rFonts w:ascii="Cambria" w:hAnsi="Cambria"/>
        </w:rPr>
        <w:t xml:space="preserve"> and in</w:t>
      </w:r>
      <w:r w:rsidR="0087478B" w:rsidRPr="006A1790">
        <w:rPr>
          <w:rFonts w:ascii="Cambria" w:hAnsi="Cambria"/>
        </w:rPr>
        <w:t xml:space="preserve"> particular important for the bett</w:t>
      </w:r>
      <w:r w:rsidR="004F647C">
        <w:rPr>
          <w:rFonts w:ascii="Cambria" w:hAnsi="Cambria"/>
        </w:rPr>
        <w:t>erment of women’s situations</w:t>
      </w:r>
      <w:r w:rsidR="0087478B" w:rsidRPr="006A1790">
        <w:rPr>
          <w:rFonts w:ascii="Cambria" w:hAnsi="Cambria"/>
        </w:rPr>
        <w:t xml:space="preserve"> world</w:t>
      </w:r>
      <w:r w:rsidR="004F647C">
        <w:rPr>
          <w:rFonts w:ascii="Cambria" w:hAnsi="Cambria"/>
        </w:rPr>
        <w:t>wide</w:t>
      </w:r>
      <w:r w:rsidR="0087478B" w:rsidRPr="006A1790">
        <w:rPr>
          <w:rFonts w:ascii="Cambria" w:hAnsi="Cambria"/>
        </w:rPr>
        <w:t xml:space="preserve"> has been the adoption of CEDAW </w:t>
      </w:r>
      <w:r w:rsidR="000B4951" w:rsidRPr="006A1790">
        <w:rPr>
          <w:rFonts w:ascii="Cambria" w:hAnsi="Cambria"/>
        </w:rPr>
        <w:t>(</w:t>
      </w:r>
      <w:r w:rsidR="0087478B" w:rsidRPr="006A1790">
        <w:rPr>
          <w:rFonts w:ascii="Cambria" w:hAnsi="Cambria"/>
        </w:rPr>
        <w:t>or the Convention of the Elimination of All Forms of Discrimination against Women</w:t>
      </w:r>
      <w:r w:rsidR="000B4951" w:rsidRPr="006A1790">
        <w:rPr>
          <w:rFonts w:ascii="Cambria" w:hAnsi="Cambria"/>
        </w:rPr>
        <w:t>)</w:t>
      </w:r>
      <w:r w:rsidR="00022138" w:rsidRPr="006A1790">
        <w:rPr>
          <w:rFonts w:ascii="Cambria" w:hAnsi="Cambria"/>
        </w:rPr>
        <w:t xml:space="preserve"> in 1979</w:t>
      </w:r>
      <w:r w:rsidR="0087478B" w:rsidRPr="006A1790">
        <w:rPr>
          <w:rFonts w:ascii="Cambria" w:hAnsi="Cambria"/>
        </w:rPr>
        <w:t xml:space="preserve"> by the </w:t>
      </w:r>
      <w:r w:rsidR="00B609FC" w:rsidRPr="006A1790">
        <w:rPr>
          <w:rFonts w:ascii="Cambria" w:hAnsi="Cambria"/>
        </w:rPr>
        <w:t xml:space="preserve">UN </w:t>
      </w:r>
      <w:r w:rsidR="00DF635A">
        <w:rPr>
          <w:rFonts w:ascii="Cambria" w:hAnsi="Cambria"/>
        </w:rPr>
        <w:t>General Assembly. The CEDAW agreement</w:t>
      </w:r>
      <w:r w:rsidR="0087478B" w:rsidRPr="006A1790">
        <w:rPr>
          <w:rFonts w:ascii="Cambria" w:hAnsi="Cambria"/>
        </w:rPr>
        <w:t xml:space="preserve"> bind</w:t>
      </w:r>
      <w:r w:rsidR="00DF635A">
        <w:rPr>
          <w:rFonts w:ascii="Cambria" w:hAnsi="Cambria"/>
        </w:rPr>
        <w:t>s</w:t>
      </w:r>
      <w:r w:rsidR="0087478B" w:rsidRPr="006A1790">
        <w:rPr>
          <w:rFonts w:ascii="Cambria" w:hAnsi="Cambria"/>
        </w:rPr>
        <w:t xml:space="preserve"> ratifying states</w:t>
      </w:r>
      <w:r w:rsidR="00B41890" w:rsidRPr="006A1790">
        <w:rPr>
          <w:rFonts w:ascii="Cambria" w:hAnsi="Cambria"/>
        </w:rPr>
        <w:t xml:space="preserve"> (Guatemala inclusive)</w:t>
      </w:r>
      <w:r w:rsidR="0087478B" w:rsidRPr="006A1790">
        <w:rPr>
          <w:rFonts w:ascii="Cambria" w:hAnsi="Cambria"/>
        </w:rPr>
        <w:t xml:space="preserve"> to the obligation of </w:t>
      </w:r>
      <w:r w:rsidR="00B41890" w:rsidRPr="006A1790">
        <w:rPr>
          <w:rFonts w:ascii="Cambria" w:hAnsi="Cambria"/>
        </w:rPr>
        <w:t>repo</w:t>
      </w:r>
      <w:r w:rsidR="000B4951" w:rsidRPr="006A1790">
        <w:rPr>
          <w:rFonts w:ascii="Cambria" w:hAnsi="Cambria"/>
        </w:rPr>
        <w:t>rting on progress</w:t>
      </w:r>
      <w:r w:rsidR="00B41890" w:rsidRPr="006A1790">
        <w:rPr>
          <w:rFonts w:ascii="Cambria" w:hAnsi="Cambria"/>
        </w:rPr>
        <w:t xml:space="preserve"> made in national </w:t>
      </w:r>
      <w:r w:rsidR="000B4951" w:rsidRPr="006A1790">
        <w:rPr>
          <w:rFonts w:ascii="Cambria" w:hAnsi="Cambria"/>
        </w:rPr>
        <w:t>women’s development</w:t>
      </w:r>
      <w:r w:rsidR="00022138" w:rsidRPr="006A1790">
        <w:rPr>
          <w:rFonts w:ascii="Cambria" w:hAnsi="Cambria"/>
        </w:rPr>
        <w:t>, every four years</w:t>
      </w:r>
      <w:r w:rsidR="00E478B1" w:rsidRPr="006A1790">
        <w:rPr>
          <w:rFonts w:ascii="Cambria" w:hAnsi="Cambria"/>
        </w:rPr>
        <w:t>.</w:t>
      </w:r>
      <w:r w:rsidR="005A45A4" w:rsidRPr="006A1790">
        <w:rPr>
          <w:rStyle w:val="FootnoteReference"/>
          <w:rFonts w:ascii="Cambria" w:hAnsi="Cambria"/>
        </w:rPr>
        <w:footnoteReference w:id="1"/>
      </w:r>
      <w:r w:rsidR="00E478B1" w:rsidRPr="006A1790">
        <w:rPr>
          <w:rFonts w:ascii="Cambria" w:hAnsi="Cambria"/>
        </w:rPr>
        <w:t xml:space="preserve"> Further, in</w:t>
      </w:r>
      <w:r w:rsidR="00B41890" w:rsidRPr="006A1790">
        <w:rPr>
          <w:rFonts w:ascii="Cambria" w:hAnsi="Cambria"/>
        </w:rPr>
        <w:t xml:space="preserve"> 1995, the Beijing Platform for Action</w:t>
      </w:r>
      <w:r w:rsidR="000B4951" w:rsidRPr="006A1790">
        <w:rPr>
          <w:rFonts w:ascii="Cambria" w:hAnsi="Cambria"/>
        </w:rPr>
        <w:t>, a modern action plan on women’</w:t>
      </w:r>
      <w:r w:rsidR="00022138" w:rsidRPr="006A1790">
        <w:rPr>
          <w:rFonts w:ascii="Cambria" w:hAnsi="Cambria"/>
        </w:rPr>
        <w:t>s development</w:t>
      </w:r>
      <w:r w:rsidR="005A45A4" w:rsidRPr="006A1790">
        <w:rPr>
          <w:rFonts w:ascii="Cambria" w:hAnsi="Cambria"/>
        </w:rPr>
        <w:t xml:space="preserve"> and rights, including </w:t>
      </w:r>
      <w:r w:rsidR="008311DE" w:rsidRPr="006A1790">
        <w:rPr>
          <w:rFonts w:ascii="Cambria" w:hAnsi="Cambria"/>
        </w:rPr>
        <w:t>a review on</w:t>
      </w:r>
      <w:r w:rsidR="000B4951" w:rsidRPr="006A1790">
        <w:rPr>
          <w:rFonts w:ascii="Cambria" w:hAnsi="Cambria"/>
        </w:rPr>
        <w:t xml:space="preserve"> 20 years of international efforts, hindrances and goals for future success</w:t>
      </w:r>
      <w:r w:rsidR="005A45A4" w:rsidRPr="006A1790">
        <w:rPr>
          <w:rFonts w:ascii="Cambria" w:hAnsi="Cambria"/>
        </w:rPr>
        <w:t>,</w:t>
      </w:r>
      <w:r w:rsidR="000B4951" w:rsidRPr="006A1790">
        <w:rPr>
          <w:rFonts w:ascii="Cambria" w:hAnsi="Cambria"/>
        </w:rPr>
        <w:t xml:space="preserve"> </w:t>
      </w:r>
      <w:r w:rsidR="00B41890" w:rsidRPr="006A1790">
        <w:rPr>
          <w:rFonts w:ascii="Cambria" w:hAnsi="Cambria"/>
        </w:rPr>
        <w:t>was presented and adopted by 189 sovereign states</w:t>
      </w:r>
      <w:r w:rsidR="000B4951" w:rsidRPr="006A1790">
        <w:rPr>
          <w:rFonts w:ascii="Cambria" w:hAnsi="Cambria"/>
        </w:rPr>
        <w:t xml:space="preserve">. </w:t>
      </w:r>
      <w:r w:rsidR="00E478B1" w:rsidRPr="006A1790">
        <w:rPr>
          <w:rFonts w:ascii="Cambria" w:hAnsi="Cambria"/>
        </w:rPr>
        <w:t xml:space="preserve">As explained in the </w:t>
      </w:r>
      <w:r w:rsidR="00E478B1" w:rsidRPr="006A1790">
        <w:rPr>
          <w:rFonts w:ascii="Cambria" w:hAnsi="Cambria"/>
        </w:rPr>
        <w:lastRenderedPageBreak/>
        <w:t>explanatory</w:t>
      </w:r>
      <w:r w:rsidR="005A45A4" w:rsidRPr="006A1790">
        <w:rPr>
          <w:rFonts w:ascii="Cambria" w:hAnsi="Cambria"/>
        </w:rPr>
        <w:t xml:space="preserve"> list of terms, the PFA promoted</w:t>
      </w:r>
      <w:r w:rsidR="00E478B1" w:rsidRPr="006A1790">
        <w:rPr>
          <w:rFonts w:ascii="Cambria" w:hAnsi="Cambria"/>
        </w:rPr>
        <w:t xml:space="preserve"> the implement</w:t>
      </w:r>
      <w:r w:rsidR="004F647C">
        <w:rPr>
          <w:rFonts w:ascii="Cambria" w:hAnsi="Cambria"/>
        </w:rPr>
        <w:t>ation of gender mainstreaming by</w:t>
      </w:r>
      <w:r w:rsidR="00E478B1" w:rsidRPr="006A1790">
        <w:rPr>
          <w:rFonts w:ascii="Cambria" w:hAnsi="Cambria"/>
        </w:rPr>
        <w:t xml:space="preserve"> all nations that support women’s rights and ratified CEDAW. </w:t>
      </w:r>
      <w:r w:rsidR="0098261C" w:rsidRPr="006A1790">
        <w:rPr>
          <w:rFonts w:ascii="Cambria" w:hAnsi="Cambria"/>
        </w:rPr>
        <w:t xml:space="preserve">The </w:t>
      </w:r>
      <w:r w:rsidR="000B4951" w:rsidRPr="006A1790">
        <w:rPr>
          <w:rFonts w:ascii="Cambria" w:hAnsi="Cambria"/>
        </w:rPr>
        <w:t>Guatemala</w:t>
      </w:r>
      <w:r w:rsidR="0098261C" w:rsidRPr="006A1790">
        <w:rPr>
          <w:rFonts w:ascii="Cambria" w:hAnsi="Cambria"/>
        </w:rPr>
        <w:t>n state</w:t>
      </w:r>
      <w:r w:rsidR="000B4951" w:rsidRPr="006A1790">
        <w:rPr>
          <w:rFonts w:ascii="Cambria" w:hAnsi="Cambria"/>
        </w:rPr>
        <w:t xml:space="preserve"> agreed with the PFA, albeit an interesting reservation, on which this thesis will come back later </w:t>
      </w:r>
      <w:r w:rsidR="00022138" w:rsidRPr="006A1790">
        <w:rPr>
          <w:rFonts w:ascii="Cambria" w:hAnsi="Cambria"/>
        </w:rPr>
        <w:t>(UN Department of Public Information 2000).</w:t>
      </w:r>
      <w:r w:rsidR="00DF4CFD" w:rsidRPr="006A1790">
        <w:rPr>
          <w:rFonts w:ascii="Cambria" w:hAnsi="Cambria"/>
        </w:rPr>
        <w:t xml:space="preserve"> </w:t>
      </w:r>
    </w:p>
    <w:p w:rsidR="00787C22" w:rsidRPr="006A1790" w:rsidRDefault="000B4951" w:rsidP="00787C22">
      <w:pPr>
        <w:pStyle w:val="NoSpacing"/>
        <w:spacing w:line="360" w:lineRule="auto"/>
        <w:jc w:val="both"/>
        <w:rPr>
          <w:rFonts w:ascii="Cambria" w:hAnsi="Cambria"/>
        </w:rPr>
      </w:pPr>
      <w:r w:rsidRPr="006A1790">
        <w:rPr>
          <w:rFonts w:ascii="Cambria" w:hAnsi="Cambria"/>
        </w:rPr>
        <w:tab/>
      </w:r>
      <w:r w:rsidR="00601FF6">
        <w:rPr>
          <w:rFonts w:ascii="Cambria" w:hAnsi="Cambria"/>
        </w:rPr>
        <w:t>More recently then</w:t>
      </w:r>
      <w:r w:rsidR="002C73E3" w:rsidRPr="006A1790">
        <w:rPr>
          <w:rFonts w:ascii="Cambria" w:hAnsi="Cambria"/>
        </w:rPr>
        <w:t xml:space="preserve">, </w:t>
      </w:r>
      <w:r w:rsidRPr="006A1790">
        <w:rPr>
          <w:rFonts w:ascii="Cambria" w:hAnsi="Cambria"/>
        </w:rPr>
        <w:t xml:space="preserve">as </w:t>
      </w:r>
      <w:r w:rsidR="008B4CC6" w:rsidRPr="006A1790">
        <w:rPr>
          <w:rFonts w:ascii="Cambria" w:hAnsi="Cambria"/>
        </w:rPr>
        <w:t xml:space="preserve">a </w:t>
      </w:r>
      <w:r w:rsidR="00C57EC2" w:rsidRPr="006A1790">
        <w:rPr>
          <w:rFonts w:ascii="Cambria" w:hAnsi="Cambria"/>
        </w:rPr>
        <w:t>call for</w:t>
      </w:r>
      <w:r w:rsidR="00475706">
        <w:rPr>
          <w:rFonts w:ascii="Cambria" w:hAnsi="Cambria"/>
        </w:rPr>
        <w:t xml:space="preserve"> global</w:t>
      </w:r>
      <w:r w:rsidR="00C57EC2" w:rsidRPr="006A1790">
        <w:rPr>
          <w:rFonts w:ascii="Cambria" w:hAnsi="Cambria"/>
        </w:rPr>
        <w:t xml:space="preserve"> action, international </w:t>
      </w:r>
      <w:r w:rsidR="00787C22" w:rsidRPr="006A1790">
        <w:rPr>
          <w:rFonts w:ascii="Cambria" w:hAnsi="Cambria"/>
        </w:rPr>
        <w:t>organisations as the UN and its subdivisions of UN Women and Glo</w:t>
      </w:r>
      <w:r w:rsidR="00C317BD" w:rsidRPr="006A1790">
        <w:rPr>
          <w:rFonts w:ascii="Cambria" w:hAnsi="Cambria"/>
        </w:rPr>
        <w:t>bal Compact have published the W</w:t>
      </w:r>
      <w:r w:rsidR="00787C22" w:rsidRPr="006A1790">
        <w:rPr>
          <w:rFonts w:ascii="Cambria" w:hAnsi="Cambria"/>
        </w:rPr>
        <w:t>omen’</w:t>
      </w:r>
      <w:r w:rsidR="00C317BD" w:rsidRPr="006A1790">
        <w:rPr>
          <w:rFonts w:ascii="Cambria" w:hAnsi="Cambria"/>
        </w:rPr>
        <w:t>s Empowerment P</w:t>
      </w:r>
      <w:r w:rsidR="00787C22" w:rsidRPr="006A1790">
        <w:rPr>
          <w:rFonts w:ascii="Cambria" w:hAnsi="Cambria"/>
        </w:rPr>
        <w:t xml:space="preserve">rinciples </w:t>
      </w:r>
      <w:r w:rsidR="00C317BD" w:rsidRPr="006A1790">
        <w:rPr>
          <w:rFonts w:ascii="Cambria" w:hAnsi="Cambria"/>
        </w:rPr>
        <w:t xml:space="preserve">(2011) </w:t>
      </w:r>
      <w:r w:rsidR="00E86CD5" w:rsidRPr="006A1790">
        <w:rPr>
          <w:rFonts w:ascii="Cambria" w:hAnsi="Cambria"/>
        </w:rPr>
        <w:t>to help national</w:t>
      </w:r>
      <w:r w:rsidR="00C317BD" w:rsidRPr="006A1790">
        <w:rPr>
          <w:rFonts w:ascii="Cambria" w:hAnsi="Cambria"/>
        </w:rPr>
        <w:t xml:space="preserve"> private sector</w:t>
      </w:r>
      <w:r w:rsidR="00E86CD5" w:rsidRPr="006A1790">
        <w:rPr>
          <w:rFonts w:ascii="Cambria" w:hAnsi="Cambria"/>
        </w:rPr>
        <w:t>s</w:t>
      </w:r>
      <w:r w:rsidR="00C317BD" w:rsidRPr="006A1790">
        <w:rPr>
          <w:rFonts w:ascii="Cambria" w:hAnsi="Cambria"/>
        </w:rPr>
        <w:t xml:space="preserve"> promote and establish gender equality in the workplace, the marketplace and the community. This turn to the private sector can be seen as an international pressure to build more gender balanced societies, </w:t>
      </w:r>
      <w:r w:rsidR="005A45A4" w:rsidRPr="006A1790">
        <w:rPr>
          <w:rFonts w:ascii="Cambria" w:hAnsi="Cambria"/>
        </w:rPr>
        <w:t>especially where</w:t>
      </w:r>
      <w:r w:rsidR="00C317BD" w:rsidRPr="006A1790">
        <w:rPr>
          <w:rFonts w:ascii="Cambria" w:hAnsi="Cambria"/>
        </w:rPr>
        <w:t xml:space="preserve"> sovereign states </w:t>
      </w:r>
      <w:r w:rsidR="005A45A4" w:rsidRPr="006A1790">
        <w:rPr>
          <w:rFonts w:ascii="Cambria" w:hAnsi="Cambria"/>
        </w:rPr>
        <w:t xml:space="preserve">fail, </w:t>
      </w:r>
      <w:r w:rsidR="008B4CC6" w:rsidRPr="006A1790">
        <w:rPr>
          <w:rFonts w:ascii="Cambria" w:hAnsi="Cambria"/>
        </w:rPr>
        <w:t>or lack the political will</w:t>
      </w:r>
      <w:r w:rsidR="00C317BD" w:rsidRPr="006A1790">
        <w:rPr>
          <w:rFonts w:ascii="Cambria" w:hAnsi="Cambria"/>
        </w:rPr>
        <w:t xml:space="preserve"> to structure their national policies to ach</w:t>
      </w:r>
      <w:r w:rsidR="00C57EC2" w:rsidRPr="006A1790">
        <w:rPr>
          <w:rFonts w:ascii="Cambria" w:hAnsi="Cambria"/>
        </w:rPr>
        <w:t xml:space="preserve">ieve effective gender equality. </w:t>
      </w:r>
      <w:r w:rsidR="0098261C" w:rsidRPr="006A1790">
        <w:rPr>
          <w:rFonts w:ascii="Cambria" w:hAnsi="Cambria"/>
        </w:rPr>
        <w:t>Supporting</w:t>
      </w:r>
      <w:r w:rsidR="00E86CD5" w:rsidRPr="006A1790">
        <w:rPr>
          <w:rFonts w:ascii="Cambria" w:hAnsi="Cambria"/>
        </w:rPr>
        <w:t xml:space="preserve"> the private sector in knowledge and implementation, the Wom</w:t>
      </w:r>
      <w:r w:rsidR="008B4CC6" w:rsidRPr="006A1790">
        <w:rPr>
          <w:rFonts w:ascii="Cambria" w:hAnsi="Cambria"/>
        </w:rPr>
        <w:t>e</w:t>
      </w:r>
      <w:r w:rsidR="00121D6A" w:rsidRPr="006A1790">
        <w:rPr>
          <w:rFonts w:ascii="Cambria" w:hAnsi="Cambria"/>
        </w:rPr>
        <w:t xml:space="preserve">n’s Empowerment Principles </w:t>
      </w:r>
      <w:r w:rsidR="005A45A4" w:rsidRPr="006A1790">
        <w:rPr>
          <w:rFonts w:ascii="Cambria" w:hAnsi="Cambria"/>
        </w:rPr>
        <w:t>published</w:t>
      </w:r>
      <w:r w:rsidR="00E86CD5" w:rsidRPr="006A1790">
        <w:rPr>
          <w:rFonts w:ascii="Cambria" w:hAnsi="Cambria"/>
        </w:rPr>
        <w:t xml:space="preserve"> relevant progress, up to date statistical data and</w:t>
      </w:r>
      <w:r w:rsidR="00121D6A" w:rsidRPr="006A1790">
        <w:rPr>
          <w:rFonts w:ascii="Cambria" w:hAnsi="Cambria"/>
        </w:rPr>
        <w:t xml:space="preserve"> promote</w:t>
      </w:r>
      <w:r w:rsidR="005A45A4" w:rsidRPr="006A1790">
        <w:rPr>
          <w:rFonts w:ascii="Cambria" w:hAnsi="Cambria"/>
        </w:rPr>
        <w:t>d</w:t>
      </w:r>
      <w:r w:rsidR="00121D6A" w:rsidRPr="006A1790">
        <w:rPr>
          <w:rFonts w:ascii="Cambria" w:hAnsi="Cambria"/>
        </w:rPr>
        <w:t xml:space="preserve"> the</w:t>
      </w:r>
      <w:r w:rsidR="00E86CD5" w:rsidRPr="006A1790">
        <w:rPr>
          <w:rFonts w:ascii="Cambria" w:hAnsi="Cambria"/>
        </w:rPr>
        <w:t xml:space="preserve"> following focus points: </w:t>
      </w:r>
      <w:r w:rsidR="00E86CD5" w:rsidRPr="006A1790">
        <w:rPr>
          <w:rFonts w:ascii="Cambria" w:hAnsi="Cambria"/>
          <w:i/>
        </w:rPr>
        <w:t>leadership, equal opportunity, inclusion, non-discrimination, health, safety, freedom of violence, education, training, enterprise development, supply chain and marketing practices, community leadership and engagement, transparency, measuring, and reporting</w:t>
      </w:r>
      <w:r w:rsidR="00E86CD5" w:rsidRPr="006A1790">
        <w:rPr>
          <w:rFonts w:ascii="Cambria" w:hAnsi="Cambria"/>
        </w:rPr>
        <w:t xml:space="preserve"> (Women’s Empowerment Principles Initiative 2011). </w:t>
      </w:r>
    </w:p>
    <w:p w:rsidR="00B609FC" w:rsidRPr="006A1790" w:rsidRDefault="00B609FC" w:rsidP="00B609FC">
      <w:pPr>
        <w:pStyle w:val="NoSpacing"/>
        <w:spacing w:line="360" w:lineRule="auto"/>
        <w:jc w:val="both"/>
        <w:rPr>
          <w:rFonts w:ascii="Cambria" w:hAnsi="Cambria"/>
        </w:rPr>
      </w:pPr>
      <w:r w:rsidRPr="006A1790">
        <w:tab/>
      </w:r>
      <w:r w:rsidR="00763A30">
        <w:rPr>
          <w:rFonts w:ascii="Cambria" w:hAnsi="Cambria"/>
        </w:rPr>
        <w:t>Also</w:t>
      </w:r>
      <w:r w:rsidR="00601FF6">
        <w:rPr>
          <w:rFonts w:ascii="Cambria" w:hAnsi="Cambria"/>
        </w:rPr>
        <w:t xml:space="preserve"> nowadays</w:t>
      </w:r>
      <w:r w:rsidR="0022672D" w:rsidRPr="006A1790">
        <w:rPr>
          <w:rFonts w:ascii="Cambria" w:hAnsi="Cambria"/>
        </w:rPr>
        <w:t>, the</w:t>
      </w:r>
      <w:r w:rsidR="00763A30">
        <w:rPr>
          <w:rFonts w:ascii="Cambria" w:hAnsi="Cambria"/>
        </w:rPr>
        <w:t xml:space="preserve"> international</w:t>
      </w:r>
      <w:r w:rsidR="0022672D" w:rsidRPr="006A1790">
        <w:rPr>
          <w:rFonts w:ascii="Cambria" w:hAnsi="Cambria"/>
        </w:rPr>
        <w:t xml:space="preserve"> Millennium Development Goals (MDGs) are coming close to their 201</w:t>
      </w:r>
      <w:r w:rsidR="00DF4CFD" w:rsidRPr="006A1790">
        <w:rPr>
          <w:rFonts w:ascii="Cambria" w:hAnsi="Cambria"/>
        </w:rPr>
        <w:t>5 target date and th</w:t>
      </w:r>
      <w:r w:rsidR="005A45A4" w:rsidRPr="006A1790">
        <w:rPr>
          <w:rFonts w:ascii="Cambria" w:hAnsi="Cambria"/>
        </w:rPr>
        <w:t>us</w:t>
      </w:r>
      <w:r w:rsidR="00DF4CFD" w:rsidRPr="006A1790">
        <w:rPr>
          <w:rFonts w:ascii="Cambria" w:hAnsi="Cambria"/>
        </w:rPr>
        <w:t xml:space="preserve"> </w:t>
      </w:r>
      <w:r w:rsidR="0022672D" w:rsidRPr="006A1790">
        <w:rPr>
          <w:rFonts w:ascii="Cambria" w:hAnsi="Cambria"/>
        </w:rPr>
        <w:t>eight globally accorded goals</w:t>
      </w:r>
      <w:r w:rsidR="009D2206" w:rsidRPr="006A1790">
        <w:rPr>
          <w:rFonts w:ascii="Cambria" w:hAnsi="Cambria"/>
        </w:rPr>
        <w:t xml:space="preserve">, among which </w:t>
      </w:r>
      <w:r w:rsidR="009D2206" w:rsidRPr="006A1790">
        <w:rPr>
          <w:rFonts w:ascii="Cambria" w:hAnsi="Cambria"/>
          <w:i/>
        </w:rPr>
        <w:t>gender equality and empowerment of women</w:t>
      </w:r>
      <w:r w:rsidR="009D2206" w:rsidRPr="006A1790">
        <w:rPr>
          <w:rFonts w:ascii="Cambria" w:hAnsi="Cambria"/>
        </w:rPr>
        <w:t xml:space="preserve"> </w:t>
      </w:r>
      <w:r w:rsidR="0022672D" w:rsidRPr="006A1790">
        <w:rPr>
          <w:rFonts w:ascii="Cambria" w:hAnsi="Cambria"/>
        </w:rPr>
        <w:t>are</w:t>
      </w:r>
      <w:r w:rsidR="0098261C" w:rsidRPr="006A1790">
        <w:rPr>
          <w:rFonts w:ascii="Cambria" w:hAnsi="Cambria"/>
        </w:rPr>
        <w:t xml:space="preserve"> in a progress measuring procedure</w:t>
      </w:r>
      <w:r w:rsidR="00763A30">
        <w:rPr>
          <w:rFonts w:ascii="Cambria" w:hAnsi="Cambria"/>
        </w:rPr>
        <w:t xml:space="preserve"> since</w:t>
      </w:r>
      <w:r w:rsidR="0022672D" w:rsidRPr="006A1790">
        <w:rPr>
          <w:rFonts w:ascii="Cambria" w:hAnsi="Cambria"/>
        </w:rPr>
        <w:t xml:space="preserve"> 2010</w:t>
      </w:r>
      <w:r w:rsidR="00763A30">
        <w:rPr>
          <w:rFonts w:ascii="Cambria" w:hAnsi="Cambria"/>
        </w:rPr>
        <w:t>. Already then</w:t>
      </w:r>
      <w:r w:rsidR="0022672D" w:rsidRPr="006A1790">
        <w:rPr>
          <w:rFonts w:ascii="Cambria" w:hAnsi="Cambria"/>
        </w:rPr>
        <w:t xml:space="preserve">, further progress was demanded for the achievement of the MDGs. </w:t>
      </w:r>
      <w:r w:rsidR="00763A30">
        <w:rPr>
          <w:rFonts w:ascii="Cambria" w:hAnsi="Cambria"/>
        </w:rPr>
        <w:t>Moreover</w:t>
      </w:r>
      <w:r w:rsidR="0022672D" w:rsidRPr="006A1790">
        <w:rPr>
          <w:rFonts w:ascii="Cambria" w:hAnsi="Cambria"/>
        </w:rPr>
        <w:t xml:space="preserve">, an agenda for post- 2015 development was </w:t>
      </w:r>
      <w:r w:rsidRPr="006A1790">
        <w:rPr>
          <w:rFonts w:ascii="Cambria" w:hAnsi="Cambria"/>
        </w:rPr>
        <w:t>set up</w:t>
      </w:r>
      <w:r w:rsidR="0022672D" w:rsidRPr="006A1790">
        <w:rPr>
          <w:rFonts w:ascii="Cambria" w:hAnsi="Cambria"/>
        </w:rPr>
        <w:t xml:space="preserve">, which is the current base of further developmental discussion between international institutions, governments, civil society organisations, the private sector, academic researchers and other stakeholders, focusing on Sustainable Development Goals (SDGs) </w:t>
      </w:r>
      <w:sdt>
        <w:sdtPr>
          <w:rPr>
            <w:rFonts w:ascii="Cambria" w:hAnsi="Cambria"/>
          </w:rPr>
          <w:id w:val="-845786146"/>
          <w:citation/>
        </w:sdtPr>
        <w:sdtEndPr/>
        <w:sdtContent>
          <w:r w:rsidR="0022672D" w:rsidRPr="006A1790">
            <w:rPr>
              <w:rFonts w:ascii="Cambria" w:hAnsi="Cambria"/>
            </w:rPr>
            <w:fldChar w:fldCharType="begin"/>
          </w:r>
          <w:r w:rsidR="0022672D" w:rsidRPr="006A1790">
            <w:rPr>
              <w:rFonts w:ascii="Cambria" w:hAnsi="Cambria"/>
            </w:rPr>
            <w:instrText xml:space="preserve"> CITATION UNW15 \l 2067 </w:instrText>
          </w:r>
          <w:r w:rsidR="0022672D" w:rsidRPr="006A1790">
            <w:rPr>
              <w:rFonts w:ascii="Cambria" w:hAnsi="Cambria"/>
            </w:rPr>
            <w:fldChar w:fldCharType="separate"/>
          </w:r>
          <w:r w:rsidR="0022672D" w:rsidRPr="006A1790">
            <w:rPr>
              <w:rFonts w:ascii="Cambria" w:hAnsi="Cambria"/>
              <w:noProof/>
            </w:rPr>
            <w:t xml:space="preserve"> (UN Women, 2015)</w:t>
          </w:r>
          <w:r w:rsidR="0022672D" w:rsidRPr="006A1790">
            <w:rPr>
              <w:rFonts w:ascii="Cambria" w:hAnsi="Cambria"/>
            </w:rPr>
            <w:fldChar w:fldCharType="end"/>
          </w:r>
        </w:sdtContent>
      </w:sdt>
      <w:r w:rsidR="0022672D" w:rsidRPr="006A1790">
        <w:rPr>
          <w:rFonts w:ascii="Cambria" w:hAnsi="Cambria"/>
        </w:rPr>
        <w:t xml:space="preserve">.  </w:t>
      </w:r>
      <w:r w:rsidRPr="006A1790">
        <w:rPr>
          <w:rFonts w:ascii="Cambria" w:hAnsi="Cambria"/>
        </w:rPr>
        <w:tab/>
      </w:r>
      <w:r w:rsidR="00763A30">
        <w:rPr>
          <w:rFonts w:ascii="Cambria" w:hAnsi="Cambria"/>
        </w:rPr>
        <w:tab/>
      </w:r>
      <w:r w:rsidR="00763A30">
        <w:rPr>
          <w:rFonts w:ascii="Cambria" w:hAnsi="Cambria"/>
        </w:rPr>
        <w:tab/>
      </w:r>
      <w:r w:rsidR="00763A30">
        <w:rPr>
          <w:rFonts w:ascii="Cambria" w:hAnsi="Cambria"/>
        </w:rPr>
        <w:tab/>
      </w:r>
      <w:r w:rsidR="00763A30">
        <w:rPr>
          <w:rFonts w:ascii="Cambria" w:hAnsi="Cambria"/>
        </w:rPr>
        <w:tab/>
      </w:r>
      <w:r w:rsidR="00763A30">
        <w:rPr>
          <w:rFonts w:ascii="Cambria" w:hAnsi="Cambria"/>
        </w:rPr>
        <w:tab/>
      </w:r>
      <w:r w:rsidR="00763A30">
        <w:rPr>
          <w:rFonts w:ascii="Cambria" w:hAnsi="Cambria"/>
        </w:rPr>
        <w:tab/>
      </w:r>
      <w:r w:rsidR="0022672D" w:rsidRPr="006A1790">
        <w:rPr>
          <w:rFonts w:ascii="Cambria" w:hAnsi="Cambria"/>
        </w:rPr>
        <w:t>Besides the MDGs and SDGs, the protection of human rights</w:t>
      </w:r>
      <w:r w:rsidRPr="006A1790">
        <w:rPr>
          <w:rFonts w:ascii="Cambria" w:hAnsi="Cambria"/>
        </w:rPr>
        <w:t xml:space="preserve"> </w:t>
      </w:r>
      <w:r w:rsidR="008B4CC6" w:rsidRPr="006A1790">
        <w:rPr>
          <w:rFonts w:ascii="Cambria" w:hAnsi="Cambria"/>
        </w:rPr>
        <w:t>(</w:t>
      </w:r>
      <w:r w:rsidRPr="006A1790">
        <w:rPr>
          <w:rFonts w:ascii="Cambria" w:hAnsi="Cambria"/>
        </w:rPr>
        <w:t>and more specifically women’s rights</w:t>
      </w:r>
      <w:r w:rsidR="008B4CC6" w:rsidRPr="006A1790">
        <w:rPr>
          <w:rFonts w:ascii="Cambria" w:hAnsi="Cambria"/>
        </w:rPr>
        <w:t>)</w:t>
      </w:r>
      <w:r w:rsidR="0022672D" w:rsidRPr="006A1790">
        <w:rPr>
          <w:rFonts w:ascii="Cambria" w:hAnsi="Cambria"/>
        </w:rPr>
        <w:t xml:space="preserve"> </w:t>
      </w:r>
      <w:r w:rsidRPr="006A1790">
        <w:rPr>
          <w:rFonts w:ascii="Cambria" w:hAnsi="Cambria"/>
        </w:rPr>
        <w:t xml:space="preserve">have been </w:t>
      </w:r>
      <w:r w:rsidR="0022672D" w:rsidRPr="006A1790">
        <w:rPr>
          <w:rFonts w:ascii="Cambria" w:hAnsi="Cambria"/>
        </w:rPr>
        <w:t>central topic</w:t>
      </w:r>
      <w:r w:rsidRPr="006A1790">
        <w:rPr>
          <w:rFonts w:ascii="Cambria" w:hAnsi="Cambria"/>
        </w:rPr>
        <w:t>s</w:t>
      </w:r>
      <w:r w:rsidR="0022672D" w:rsidRPr="006A1790">
        <w:rPr>
          <w:rFonts w:ascii="Cambria" w:hAnsi="Cambria"/>
        </w:rPr>
        <w:t xml:space="preserve"> on the UN organisational agenda since the </w:t>
      </w:r>
      <w:r w:rsidR="004F647C">
        <w:rPr>
          <w:rFonts w:ascii="Cambria" w:hAnsi="Cambria"/>
        </w:rPr>
        <w:t xml:space="preserve">UDHR </w:t>
      </w:r>
      <w:r w:rsidR="00FB204E" w:rsidRPr="006A1790">
        <w:rPr>
          <w:rFonts w:ascii="Cambria" w:hAnsi="Cambria"/>
        </w:rPr>
        <w:t>in</w:t>
      </w:r>
      <w:r w:rsidR="0022672D" w:rsidRPr="006A1790">
        <w:rPr>
          <w:rFonts w:ascii="Cambria" w:hAnsi="Cambria"/>
        </w:rPr>
        <w:t xml:space="preserve"> 1948 </w:t>
      </w:r>
      <w:sdt>
        <w:sdtPr>
          <w:rPr>
            <w:rFonts w:ascii="Cambria" w:hAnsi="Cambria"/>
          </w:rPr>
          <w:id w:val="-1255671125"/>
          <w:citation/>
        </w:sdtPr>
        <w:sdtEndPr/>
        <w:sdtContent>
          <w:r w:rsidR="0022672D" w:rsidRPr="006A1790">
            <w:rPr>
              <w:rFonts w:ascii="Cambria" w:hAnsi="Cambria"/>
            </w:rPr>
            <w:fldChar w:fldCharType="begin"/>
          </w:r>
          <w:r w:rsidR="0022672D" w:rsidRPr="006A1790">
            <w:rPr>
              <w:rFonts w:ascii="Cambria" w:hAnsi="Cambria"/>
            </w:rPr>
            <w:instrText xml:space="preserve"> CITATION UN15 \l 2067 </w:instrText>
          </w:r>
          <w:r w:rsidR="0022672D" w:rsidRPr="006A1790">
            <w:rPr>
              <w:rFonts w:ascii="Cambria" w:hAnsi="Cambria"/>
            </w:rPr>
            <w:fldChar w:fldCharType="separate"/>
          </w:r>
          <w:r w:rsidR="0022672D" w:rsidRPr="006A1790">
            <w:rPr>
              <w:rFonts w:ascii="Cambria" w:hAnsi="Cambria"/>
              <w:noProof/>
            </w:rPr>
            <w:t>(UN, 2015)</w:t>
          </w:r>
          <w:r w:rsidR="0022672D" w:rsidRPr="006A1790">
            <w:rPr>
              <w:rFonts w:ascii="Cambria" w:hAnsi="Cambria"/>
            </w:rPr>
            <w:fldChar w:fldCharType="end"/>
          </w:r>
        </w:sdtContent>
      </w:sdt>
      <w:r w:rsidR="0022672D" w:rsidRPr="006A1790">
        <w:rPr>
          <w:rFonts w:ascii="Cambria" w:hAnsi="Cambria"/>
        </w:rPr>
        <w:t xml:space="preserve">. </w:t>
      </w:r>
      <w:r w:rsidRPr="006A1790">
        <w:rPr>
          <w:rFonts w:ascii="Cambria" w:hAnsi="Cambria"/>
        </w:rPr>
        <w:t>However, achieving MDGs,</w:t>
      </w:r>
      <w:r w:rsidR="0022672D" w:rsidRPr="006A1790">
        <w:rPr>
          <w:rFonts w:ascii="Cambria" w:hAnsi="Cambria"/>
        </w:rPr>
        <w:t xml:space="preserve"> safeguarding fundamental human rights</w:t>
      </w:r>
      <w:r w:rsidR="00F930D6" w:rsidRPr="006A1790">
        <w:rPr>
          <w:rFonts w:ascii="Cambria" w:hAnsi="Cambria"/>
        </w:rPr>
        <w:t xml:space="preserve"> and</w:t>
      </w:r>
      <w:r w:rsidRPr="006A1790">
        <w:rPr>
          <w:rFonts w:ascii="Cambria" w:hAnsi="Cambria"/>
        </w:rPr>
        <w:t xml:space="preserve"> implementing policies towards the development and security of women</w:t>
      </w:r>
      <w:r w:rsidR="00F930D6" w:rsidRPr="006A1790">
        <w:rPr>
          <w:rFonts w:ascii="Cambria" w:hAnsi="Cambria"/>
        </w:rPr>
        <w:t xml:space="preserve"> have proven to be</w:t>
      </w:r>
      <w:r w:rsidR="0022672D" w:rsidRPr="006A1790">
        <w:rPr>
          <w:rFonts w:ascii="Cambria" w:hAnsi="Cambria"/>
        </w:rPr>
        <w:t xml:space="preserve"> very difficult task</w:t>
      </w:r>
      <w:r w:rsidR="00F930D6" w:rsidRPr="006A1790">
        <w:rPr>
          <w:rFonts w:ascii="Cambria" w:hAnsi="Cambria"/>
        </w:rPr>
        <w:t>s</w:t>
      </w:r>
      <w:r w:rsidR="0022672D" w:rsidRPr="006A1790">
        <w:rPr>
          <w:rFonts w:ascii="Cambria" w:hAnsi="Cambria"/>
        </w:rPr>
        <w:t xml:space="preserve"> for several regions and countries in the world. </w:t>
      </w:r>
    </w:p>
    <w:p w:rsidR="0073503F" w:rsidRPr="006A1790" w:rsidRDefault="00B609FC" w:rsidP="008B166E">
      <w:pPr>
        <w:pStyle w:val="NoSpacing"/>
        <w:spacing w:line="360" w:lineRule="auto"/>
        <w:jc w:val="both"/>
        <w:rPr>
          <w:rFonts w:ascii="Cambria" w:hAnsi="Cambria"/>
        </w:rPr>
      </w:pPr>
      <w:r w:rsidRPr="006A1790">
        <w:rPr>
          <w:rFonts w:ascii="Cambria" w:hAnsi="Cambria"/>
        </w:rPr>
        <w:tab/>
      </w:r>
      <w:r w:rsidR="0022672D" w:rsidRPr="006A1790">
        <w:rPr>
          <w:rFonts w:ascii="Cambria" w:hAnsi="Cambria"/>
        </w:rPr>
        <w:t>One of the</w:t>
      </w:r>
      <w:r w:rsidR="00DF4CFD" w:rsidRPr="006A1790">
        <w:rPr>
          <w:rFonts w:ascii="Cambria" w:hAnsi="Cambria"/>
        </w:rPr>
        <w:t>se countries, known for its</w:t>
      </w:r>
      <w:r w:rsidR="0022672D" w:rsidRPr="006A1790">
        <w:rPr>
          <w:rFonts w:ascii="Cambria" w:hAnsi="Cambria"/>
        </w:rPr>
        <w:t xml:space="preserve"> specific and complex hi</w:t>
      </w:r>
      <w:r w:rsidR="008B4CC6" w:rsidRPr="006A1790">
        <w:rPr>
          <w:rFonts w:ascii="Cambria" w:hAnsi="Cambria"/>
        </w:rPr>
        <w:t xml:space="preserve">story of conflict, violence and </w:t>
      </w:r>
      <w:r w:rsidR="0022672D" w:rsidRPr="006A1790">
        <w:rPr>
          <w:rFonts w:ascii="Cambria" w:hAnsi="Cambria"/>
        </w:rPr>
        <w:t xml:space="preserve">human rights abuse and neglect is </w:t>
      </w:r>
      <w:r w:rsidR="002C73E3" w:rsidRPr="006A1790">
        <w:rPr>
          <w:rFonts w:ascii="Cambria" w:hAnsi="Cambria"/>
        </w:rPr>
        <w:t xml:space="preserve">thus </w:t>
      </w:r>
      <w:r w:rsidR="0022672D" w:rsidRPr="006A1790">
        <w:rPr>
          <w:rFonts w:ascii="Cambria" w:hAnsi="Cambria"/>
        </w:rPr>
        <w:t>Guatemala, a middle sized country in the Central American region, bordering Mexico, Belize, Honduras and El Salvador. Although, the Peace Accords of 1996 ended 36 years of inter</w:t>
      </w:r>
      <w:r w:rsidR="00F930D6" w:rsidRPr="006A1790">
        <w:rPr>
          <w:rFonts w:ascii="Cambria" w:hAnsi="Cambria"/>
        </w:rPr>
        <w:t xml:space="preserve">nal armed conflict in Guatemala, </w:t>
      </w:r>
      <w:r w:rsidR="0022672D" w:rsidRPr="006A1790">
        <w:rPr>
          <w:rFonts w:ascii="Cambria" w:hAnsi="Cambria"/>
        </w:rPr>
        <w:t>and were seen as an important step forward in the overall development of the country, the aftermath of this destructive period has been less progressive as initially hoped. As an effect Guatemala still ranks very low in the achievement of MDGs, both globally and in the own Central American region.</w:t>
      </w:r>
      <w:r w:rsidR="00121D6A" w:rsidRPr="006A1790">
        <w:rPr>
          <w:rFonts w:ascii="Cambria" w:hAnsi="Cambria"/>
        </w:rPr>
        <w:t xml:space="preserve"> </w:t>
      </w:r>
      <w:r w:rsidR="00121D6A" w:rsidRPr="006A1790">
        <w:rPr>
          <w:rFonts w:ascii="Cambria" w:hAnsi="Cambria"/>
        </w:rPr>
        <w:lastRenderedPageBreak/>
        <w:t xml:space="preserve">Next to </w:t>
      </w:r>
      <w:r w:rsidR="00475706">
        <w:rPr>
          <w:rFonts w:ascii="Cambria" w:hAnsi="Cambria"/>
        </w:rPr>
        <w:t xml:space="preserve">more </w:t>
      </w:r>
      <w:r w:rsidR="00121D6A" w:rsidRPr="006A1790">
        <w:rPr>
          <w:rFonts w:ascii="Cambria" w:hAnsi="Cambria"/>
        </w:rPr>
        <w:t>general problems as instable economy and instable (often corrupted) institutional frameworks</w:t>
      </w:r>
      <w:r w:rsidR="0022672D" w:rsidRPr="006A1790">
        <w:rPr>
          <w:rFonts w:ascii="Cambria" w:hAnsi="Cambria"/>
        </w:rPr>
        <w:t xml:space="preserve">, the country experiences alarming rates on specific human rights violations. </w:t>
      </w:r>
      <w:r w:rsidR="00763A30">
        <w:rPr>
          <w:rFonts w:ascii="Cambria" w:hAnsi="Cambria"/>
        </w:rPr>
        <w:t xml:space="preserve">           </w:t>
      </w:r>
      <w:r w:rsidR="0022672D" w:rsidRPr="006A1790">
        <w:rPr>
          <w:rFonts w:ascii="Cambria" w:hAnsi="Cambria"/>
        </w:rPr>
        <w:t>As a marginalised group of society, women are the first targets of these (human right</w:t>
      </w:r>
      <w:r w:rsidR="008B4CC6" w:rsidRPr="006A1790">
        <w:rPr>
          <w:rFonts w:ascii="Cambria" w:hAnsi="Cambria"/>
        </w:rPr>
        <w:t>s</w:t>
      </w:r>
      <w:r w:rsidR="0022672D" w:rsidRPr="006A1790">
        <w:rPr>
          <w:rFonts w:ascii="Cambria" w:hAnsi="Cambria"/>
        </w:rPr>
        <w:t xml:space="preserve">) violations and </w:t>
      </w:r>
      <w:r w:rsidR="0022672D" w:rsidRPr="006A1790">
        <w:rPr>
          <w:rFonts w:ascii="Cambria" w:hAnsi="Cambria"/>
          <w:i/>
        </w:rPr>
        <w:t>gender inequality based on discrimination</w:t>
      </w:r>
      <w:r w:rsidR="0022672D" w:rsidRPr="006A1790">
        <w:rPr>
          <w:rFonts w:ascii="Cambria" w:hAnsi="Cambria"/>
        </w:rPr>
        <w:t xml:space="preserve"> (1), </w:t>
      </w:r>
      <w:r w:rsidR="0022672D" w:rsidRPr="006A1790">
        <w:rPr>
          <w:rFonts w:ascii="Cambria" w:hAnsi="Cambria"/>
          <w:i/>
        </w:rPr>
        <w:t>gender based violence</w:t>
      </w:r>
      <w:r w:rsidR="0022672D" w:rsidRPr="006A1790">
        <w:rPr>
          <w:rFonts w:ascii="Cambria" w:hAnsi="Cambria"/>
        </w:rPr>
        <w:t xml:space="preserve"> (2) and a </w:t>
      </w:r>
      <w:r w:rsidR="0022672D" w:rsidRPr="006A1790">
        <w:rPr>
          <w:rFonts w:ascii="Cambria" w:hAnsi="Cambria"/>
          <w:i/>
        </w:rPr>
        <w:t>consequent disempowerment of women</w:t>
      </w:r>
      <w:r w:rsidR="0022672D" w:rsidRPr="006A1790">
        <w:rPr>
          <w:rFonts w:ascii="Cambria" w:hAnsi="Cambria"/>
        </w:rPr>
        <w:t xml:space="preserve"> (3) are described as most pressing social problems (</w:t>
      </w:r>
      <w:r w:rsidRPr="006A1790">
        <w:rPr>
          <w:rFonts w:ascii="Cambria" w:hAnsi="Cambria"/>
        </w:rPr>
        <w:t>Nobel Women’s Initiative 2012).</w:t>
      </w:r>
      <w:r w:rsidR="008B166E" w:rsidRPr="006A1790">
        <w:rPr>
          <w:rFonts w:ascii="Cambria" w:hAnsi="Cambria"/>
        </w:rPr>
        <w:t xml:space="preserve"> </w:t>
      </w:r>
      <w:r w:rsidR="0022672D" w:rsidRPr="006A1790">
        <w:rPr>
          <w:rFonts w:ascii="Cambria" w:hAnsi="Cambria"/>
        </w:rPr>
        <w:t>Maintaining a bottom-up approach, this research will therefore elaborate on the next research questions:</w:t>
      </w:r>
    </w:p>
    <w:p w:rsidR="001A3660" w:rsidRPr="006A1790" w:rsidRDefault="001A3660" w:rsidP="008B166E">
      <w:pPr>
        <w:pStyle w:val="NoSpacing"/>
        <w:spacing w:line="360" w:lineRule="auto"/>
        <w:jc w:val="both"/>
        <w:rPr>
          <w:rFonts w:ascii="Cambria" w:hAnsi="Cambria"/>
        </w:rPr>
      </w:pPr>
    </w:p>
    <w:p w:rsidR="0022672D" w:rsidRPr="006A1790" w:rsidRDefault="0022672D" w:rsidP="00B609FC">
      <w:pPr>
        <w:tabs>
          <w:tab w:val="left" w:pos="6831"/>
        </w:tabs>
        <w:spacing w:line="360" w:lineRule="auto"/>
        <w:jc w:val="both"/>
        <w:rPr>
          <w:rFonts w:ascii="Cambria" w:hAnsi="Cambria"/>
          <w:i/>
        </w:rPr>
      </w:pPr>
      <w:r w:rsidRPr="006A1790">
        <w:rPr>
          <w:rFonts w:ascii="Cambria" w:hAnsi="Cambria"/>
          <w:i/>
        </w:rPr>
        <w:t>In what ways has the post-conflict period (since 1997) in Guatemala continued and re-created a social sphere of gender bias and severe female disempowerment?</w:t>
      </w:r>
    </w:p>
    <w:p w:rsidR="0022672D" w:rsidRPr="006A1790" w:rsidRDefault="0022672D" w:rsidP="00B609FC">
      <w:pPr>
        <w:tabs>
          <w:tab w:val="left" w:pos="6831"/>
        </w:tabs>
        <w:spacing w:line="360" w:lineRule="auto"/>
        <w:jc w:val="both"/>
        <w:rPr>
          <w:rFonts w:ascii="Cambria" w:hAnsi="Cambria"/>
          <w:i/>
        </w:rPr>
      </w:pPr>
      <w:r w:rsidRPr="006A1790">
        <w:rPr>
          <w:rFonts w:ascii="Cambria" w:hAnsi="Cambria"/>
          <w:i/>
        </w:rPr>
        <w:t>Taking into account a difference in structure and authority, how are transnational and local women-only organisations in Guatemala using various approaches and tools to promote women’s social development and establish positive change</w:t>
      </w:r>
      <w:r w:rsidRPr="006A1790">
        <w:rPr>
          <w:rStyle w:val="FootnoteReference"/>
          <w:rFonts w:ascii="Cambria" w:hAnsi="Cambria"/>
          <w:i/>
        </w:rPr>
        <w:footnoteReference w:id="2"/>
      </w:r>
      <w:r w:rsidRPr="006A1790">
        <w:rPr>
          <w:rFonts w:ascii="Cambria" w:hAnsi="Cambria"/>
          <w:i/>
        </w:rPr>
        <w:t xml:space="preserve"> in traditional Guatemalan gender roles?</w:t>
      </w:r>
    </w:p>
    <w:p w:rsidR="00763A30" w:rsidRPr="006A1790" w:rsidRDefault="0022672D" w:rsidP="00763A30">
      <w:pPr>
        <w:tabs>
          <w:tab w:val="left" w:pos="6831"/>
        </w:tabs>
        <w:spacing w:line="360" w:lineRule="auto"/>
        <w:jc w:val="both"/>
        <w:rPr>
          <w:rFonts w:ascii="Cambria" w:hAnsi="Cambria"/>
          <w:i/>
        </w:rPr>
      </w:pPr>
      <w:r w:rsidRPr="006A1790">
        <w:rPr>
          <w:rFonts w:ascii="Cambria" w:hAnsi="Cambria"/>
          <w:i/>
        </w:rPr>
        <w:t xml:space="preserve">What could be future (gender) strategies to be implemented in Guatemala’s institutional frameworks to the advance of communities’ sustainable </w:t>
      </w:r>
      <w:r w:rsidR="004D152D" w:rsidRPr="006A1790">
        <w:rPr>
          <w:rFonts w:ascii="Cambria" w:hAnsi="Cambria"/>
          <w:i/>
        </w:rPr>
        <w:t>development</w:t>
      </w:r>
      <w:r w:rsidRPr="006A1790">
        <w:rPr>
          <w:rFonts w:ascii="Cambria" w:hAnsi="Cambria"/>
          <w:i/>
        </w:rPr>
        <w:t xml:space="preserve"> based on this research findings?</w:t>
      </w:r>
    </w:p>
    <w:p w:rsidR="0022672D" w:rsidRDefault="00C4488E" w:rsidP="00763A30">
      <w:pPr>
        <w:tabs>
          <w:tab w:val="left" w:pos="6831"/>
        </w:tabs>
        <w:spacing w:line="360" w:lineRule="auto"/>
        <w:jc w:val="both"/>
        <w:rPr>
          <w:rFonts w:ascii="Cambria" w:hAnsi="Cambria"/>
        </w:rPr>
      </w:pPr>
      <w:r w:rsidRPr="006A1790">
        <w:rPr>
          <w:rFonts w:ascii="Cambria" w:hAnsi="Cambria"/>
        </w:rPr>
        <w:t xml:space="preserve">These research questions originate from a pre-research on Guatemalan </w:t>
      </w:r>
      <w:r w:rsidR="008B21E7" w:rsidRPr="006A1790">
        <w:rPr>
          <w:rFonts w:ascii="Cambria" w:hAnsi="Cambria"/>
        </w:rPr>
        <w:t>governmental</w:t>
      </w:r>
      <w:r w:rsidRPr="006A1790">
        <w:rPr>
          <w:rFonts w:ascii="Cambria" w:hAnsi="Cambria"/>
        </w:rPr>
        <w:t xml:space="preserve"> involvement in the development and empowerment of women, which led to the conclusion that there is not enough research opening</w:t>
      </w:r>
      <w:r w:rsidR="008B21E7" w:rsidRPr="006A1790">
        <w:rPr>
          <w:rFonts w:ascii="Cambria" w:hAnsi="Cambria"/>
        </w:rPr>
        <w:t xml:space="preserve"> available</w:t>
      </w:r>
      <w:r w:rsidRPr="006A1790">
        <w:rPr>
          <w:rFonts w:ascii="Cambria" w:hAnsi="Cambria"/>
        </w:rPr>
        <w:t xml:space="preserve"> from </w:t>
      </w:r>
      <w:r w:rsidR="008B21E7" w:rsidRPr="006A1790">
        <w:rPr>
          <w:rFonts w:ascii="Cambria" w:hAnsi="Cambria"/>
        </w:rPr>
        <w:t xml:space="preserve">a </w:t>
      </w:r>
      <w:r w:rsidRPr="006A1790">
        <w:rPr>
          <w:rFonts w:ascii="Cambria" w:hAnsi="Cambria"/>
        </w:rPr>
        <w:t>top-down perspective. This</w:t>
      </w:r>
      <w:r w:rsidR="008B4CC6" w:rsidRPr="006A1790">
        <w:rPr>
          <w:rFonts w:ascii="Cambria" w:hAnsi="Cambria"/>
        </w:rPr>
        <w:t xml:space="preserve"> is</w:t>
      </w:r>
      <w:r w:rsidRPr="006A1790">
        <w:rPr>
          <w:rFonts w:ascii="Cambria" w:hAnsi="Cambria"/>
        </w:rPr>
        <w:t xml:space="preserve"> mos</w:t>
      </w:r>
      <w:r w:rsidR="00C92572" w:rsidRPr="006A1790">
        <w:rPr>
          <w:rFonts w:ascii="Cambria" w:hAnsi="Cambria"/>
        </w:rPr>
        <w:t xml:space="preserve">tly </w:t>
      </w:r>
      <w:r w:rsidR="00475706">
        <w:rPr>
          <w:rFonts w:ascii="Cambria" w:hAnsi="Cambria"/>
        </w:rPr>
        <w:t>due to</w:t>
      </w:r>
      <w:r w:rsidR="00C92572" w:rsidRPr="006A1790">
        <w:rPr>
          <w:rFonts w:ascii="Cambria" w:hAnsi="Cambria"/>
        </w:rPr>
        <w:t xml:space="preserve"> the fact that</w:t>
      </w:r>
      <w:r w:rsidR="0073503F" w:rsidRPr="006A1790">
        <w:rPr>
          <w:rFonts w:ascii="Cambria" w:hAnsi="Cambria"/>
        </w:rPr>
        <w:t xml:space="preserve"> renowned</w:t>
      </w:r>
      <w:r w:rsidR="00C92572" w:rsidRPr="006A1790">
        <w:rPr>
          <w:rFonts w:ascii="Cambria" w:hAnsi="Cambria"/>
        </w:rPr>
        <w:t xml:space="preserve"> UN, ECLAC, CEDAW and other </w:t>
      </w:r>
      <w:r w:rsidRPr="006A1790">
        <w:rPr>
          <w:rFonts w:ascii="Cambria" w:hAnsi="Cambria"/>
        </w:rPr>
        <w:t>dele</w:t>
      </w:r>
      <w:r w:rsidR="00C92572" w:rsidRPr="006A1790">
        <w:rPr>
          <w:rFonts w:ascii="Cambria" w:hAnsi="Cambria"/>
        </w:rPr>
        <w:t>gations have visited</w:t>
      </w:r>
      <w:r w:rsidR="00137C53" w:rsidRPr="006A1790">
        <w:rPr>
          <w:rFonts w:ascii="Cambria" w:hAnsi="Cambria"/>
        </w:rPr>
        <w:t xml:space="preserve"> Guatemala</w:t>
      </w:r>
      <w:r w:rsidR="00F930D6" w:rsidRPr="006A1790">
        <w:rPr>
          <w:rFonts w:ascii="Cambria" w:hAnsi="Cambria"/>
        </w:rPr>
        <w:t xml:space="preserve"> to mediate</w:t>
      </w:r>
      <w:r w:rsidR="00C92572" w:rsidRPr="006A1790">
        <w:rPr>
          <w:rFonts w:ascii="Cambria" w:hAnsi="Cambria"/>
        </w:rPr>
        <w:t xml:space="preserve"> human rights, socio- economic standards and traditional norms </w:t>
      </w:r>
      <w:r w:rsidR="00F930D6" w:rsidRPr="006A1790">
        <w:rPr>
          <w:rFonts w:ascii="Cambria" w:hAnsi="Cambria"/>
        </w:rPr>
        <w:t>with subsequent Guatemalan governments</w:t>
      </w:r>
      <w:r w:rsidR="005916E2" w:rsidRPr="006A1790">
        <w:rPr>
          <w:rFonts w:ascii="Cambria" w:hAnsi="Cambria"/>
        </w:rPr>
        <w:t>,</w:t>
      </w:r>
      <w:r w:rsidR="00F930D6" w:rsidRPr="006A1790">
        <w:rPr>
          <w:rFonts w:ascii="Cambria" w:hAnsi="Cambria"/>
        </w:rPr>
        <w:t xml:space="preserve"> and to mandate</w:t>
      </w:r>
      <w:r w:rsidR="00ED0B07" w:rsidRPr="006A1790">
        <w:rPr>
          <w:rFonts w:ascii="Cambria" w:hAnsi="Cambria"/>
        </w:rPr>
        <w:t xml:space="preserve"> reform since the end of the civil war</w:t>
      </w:r>
      <w:r w:rsidRPr="006A1790">
        <w:rPr>
          <w:rFonts w:ascii="Cambria" w:hAnsi="Cambria"/>
        </w:rPr>
        <w:t>, without remarkable success to date (</w:t>
      </w:r>
      <w:r w:rsidR="00ED0B07" w:rsidRPr="006A1790">
        <w:rPr>
          <w:rFonts w:ascii="Cambria" w:hAnsi="Cambria"/>
        </w:rPr>
        <w:t>Burgerman 2000</w:t>
      </w:r>
      <w:r w:rsidR="00C92572" w:rsidRPr="006A1790">
        <w:rPr>
          <w:rFonts w:ascii="Cambria" w:hAnsi="Cambria"/>
        </w:rPr>
        <w:t>, CEDAW 2009, ECLAC 2010, Nobel Women</w:t>
      </w:r>
      <w:r w:rsidR="00763A30">
        <w:rPr>
          <w:rFonts w:ascii="Cambria" w:hAnsi="Cambria"/>
        </w:rPr>
        <w:t>’s</w:t>
      </w:r>
      <w:r w:rsidR="00C92572" w:rsidRPr="006A1790">
        <w:rPr>
          <w:rFonts w:ascii="Cambria" w:hAnsi="Cambria"/>
        </w:rPr>
        <w:t xml:space="preserve"> Initiative 2012</w:t>
      </w:r>
      <w:r w:rsidR="00ED0B07" w:rsidRPr="006A1790">
        <w:rPr>
          <w:rFonts w:ascii="Cambria" w:hAnsi="Cambria"/>
        </w:rPr>
        <w:t>). Also, despite the constant reference to</w:t>
      </w:r>
      <w:r w:rsidR="00ED0B07" w:rsidRPr="006A1790">
        <w:t xml:space="preserve"> </w:t>
      </w:r>
      <w:r w:rsidR="00ED0B07" w:rsidRPr="006A1790">
        <w:rPr>
          <w:rFonts w:ascii="Cambria" w:hAnsi="Cambria"/>
        </w:rPr>
        <w:t>the Office for the Defense of Indigenous Women (DEMI) and the Presidential Secretariat for Women (SEPREM),</w:t>
      </w:r>
      <w:r w:rsidR="00F747EC" w:rsidRPr="006A1790">
        <w:rPr>
          <w:rFonts w:ascii="Cambria" w:hAnsi="Cambria"/>
        </w:rPr>
        <w:t xml:space="preserve"> which work</w:t>
      </w:r>
      <w:r w:rsidR="008B21E7" w:rsidRPr="006A1790">
        <w:rPr>
          <w:rFonts w:ascii="Cambria" w:hAnsi="Cambria"/>
        </w:rPr>
        <w:t xml:space="preserve"> on women’s issues, the </w:t>
      </w:r>
      <w:r w:rsidRPr="006A1790">
        <w:rPr>
          <w:rFonts w:ascii="Cambria" w:hAnsi="Cambria"/>
        </w:rPr>
        <w:t>Gu</w:t>
      </w:r>
      <w:r w:rsidR="008B21E7" w:rsidRPr="006A1790">
        <w:rPr>
          <w:rFonts w:ascii="Cambria" w:hAnsi="Cambria"/>
        </w:rPr>
        <w:t>atemalan government, anno 2015</w:t>
      </w:r>
      <w:r w:rsidR="001A3660" w:rsidRPr="006A1790">
        <w:rPr>
          <w:rFonts w:ascii="Cambria" w:hAnsi="Cambria"/>
        </w:rPr>
        <w:t>,</w:t>
      </w:r>
      <w:r w:rsidR="008B21E7" w:rsidRPr="006A1790">
        <w:rPr>
          <w:rFonts w:ascii="Cambria" w:hAnsi="Cambria"/>
        </w:rPr>
        <w:t xml:space="preserve"> </w:t>
      </w:r>
      <w:r w:rsidR="00475706">
        <w:rPr>
          <w:rFonts w:ascii="Cambria" w:hAnsi="Cambria"/>
        </w:rPr>
        <w:t>does not</w:t>
      </w:r>
      <w:r w:rsidR="008B21E7" w:rsidRPr="006A1790">
        <w:rPr>
          <w:rFonts w:ascii="Cambria" w:hAnsi="Cambria"/>
        </w:rPr>
        <w:t xml:space="preserve"> </w:t>
      </w:r>
      <w:r w:rsidR="00475706">
        <w:rPr>
          <w:rFonts w:ascii="Cambria" w:hAnsi="Cambria"/>
        </w:rPr>
        <w:t xml:space="preserve">effectively </w:t>
      </w:r>
      <w:r w:rsidR="008B21E7" w:rsidRPr="006A1790">
        <w:rPr>
          <w:rFonts w:ascii="Cambria" w:hAnsi="Cambria"/>
        </w:rPr>
        <w:t>prioritises gender equality</w:t>
      </w:r>
      <w:r w:rsidR="00F930D6" w:rsidRPr="006A1790">
        <w:rPr>
          <w:rFonts w:ascii="Cambria" w:hAnsi="Cambria"/>
        </w:rPr>
        <w:t xml:space="preserve">. This </w:t>
      </w:r>
      <w:r w:rsidR="00475706">
        <w:rPr>
          <w:rFonts w:ascii="Cambria" w:hAnsi="Cambria"/>
        </w:rPr>
        <w:t>governmental attitude</w:t>
      </w:r>
      <w:r w:rsidR="00F930D6" w:rsidRPr="006A1790">
        <w:rPr>
          <w:rFonts w:ascii="Cambria" w:hAnsi="Cambria"/>
        </w:rPr>
        <w:t xml:space="preserve"> is an </w:t>
      </w:r>
      <w:r w:rsidR="00F747EC" w:rsidRPr="006A1790">
        <w:rPr>
          <w:rFonts w:ascii="Cambria" w:hAnsi="Cambria"/>
        </w:rPr>
        <w:t>often</w:t>
      </w:r>
      <w:r w:rsidR="00EB304B" w:rsidRPr="006A1790">
        <w:rPr>
          <w:rFonts w:ascii="Cambria" w:hAnsi="Cambria"/>
        </w:rPr>
        <w:t xml:space="preserve"> expressed </w:t>
      </w:r>
      <w:r w:rsidR="008B21E7" w:rsidRPr="006A1790">
        <w:rPr>
          <w:rFonts w:ascii="Cambria" w:hAnsi="Cambria"/>
        </w:rPr>
        <w:t xml:space="preserve">concern of the CEDAW committee (Nobel Women’s Initiative 2012, </w:t>
      </w:r>
      <w:r w:rsidR="00C92572" w:rsidRPr="006A1790">
        <w:rPr>
          <w:rFonts w:ascii="Cambria" w:hAnsi="Cambria"/>
        </w:rPr>
        <w:t>CEDAW</w:t>
      </w:r>
      <w:r w:rsidR="00EB304B" w:rsidRPr="006A1790">
        <w:rPr>
          <w:rFonts w:ascii="Cambria" w:hAnsi="Cambria"/>
        </w:rPr>
        <w:t xml:space="preserve"> 2009).</w:t>
      </w:r>
      <w:r w:rsidR="004D3A56">
        <w:rPr>
          <w:rFonts w:ascii="Cambria" w:hAnsi="Cambria"/>
        </w:rPr>
        <w:t xml:space="preserve"> </w:t>
      </w:r>
    </w:p>
    <w:p w:rsidR="00763A30" w:rsidRPr="0011147D" w:rsidRDefault="00763A30" w:rsidP="00C4488E">
      <w:pPr>
        <w:tabs>
          <w:tab w:val="left" w:pos="6831"/>
        </w:tabs>
        <w:spacing w:line="360" w:lineRule="auto"/>
        <w:jc w:val="both"/>
        <w:rPr>
          <w:rFonts w:ascii="Cambria" w:hAnsi="Cambria"/>
          <w:sz w:val="24"/>
          <w:szCs w:val="24"/>
        </w:rPr>
      </w:pPr>
    </w:p>
    <w:p w:rsidR="00872DDC" w:rsidRPr="004D152D" w:rsidRDefault="00AF2353" w:rsidP="00872DDC">
      <w:pPr>
        <w:pStyle w:val="Heading1"/>
        <w:numPr>
          <w:ilvl w:val="0"/>
          <w:numId w:val="14"/>
        </w:numPr>
        <w:rPr>
          <w:rFonts w:ascii="Cambria" w:hAnsi="Cambria"/>
          <w:color w:val="000000" w:themeColor="text1"/>
        </w:rPr>
      </w:pPr>
      <w:r w:rsidRPr="004D152D">
        <w:rPr>
          <w:rFonts w:ascii="Cambria" w:hAnsi="Cambria"/>
          <w:color w:val="000000" w:themeColor="text1"/>
        </w:rPr>
        <w:lastRenderedPageBreak/>
        <w:t>Methodology</w:t>
      </w:r>
      <w:r w:rsidR="006A31BB" w:rsidRPr="004D152D">
        <w:rPr>
          <w:rFonts w:ascii="Cambria" w:hAnsi="Cambria"/>
          <w:color w:val="000000" w:themeColor="text1"/>
        </w:rPr>
        <w:t xml:space="preserve"> </w:t>
      </w:r>
    </w:p>
    <w:p w:rsidR="00476E21" w:rsidRPr="006A3945" w:rsidRDefault="002539A0" w:rsidP="006A3945">
      <w:pPr>
        <w:pStyle w:val="Heading3"/>
        <w:spacing w:line="360" w:lineRule="auto"/>
        <w:rPr>
          <w:rFonts w:ascii="Cambria" w:hAnsi="Cambria"/>
          <w:color w:val="000000" w:themeColor="text1"/>
        </w:rPr>
      </w:pPr>
      <w:r>
        <w:rPr>
          <w:rFonts w:ascii="Cambria" w:hAnsi="Cambria"/>
          <w:color w:val="000000" w:themeColor="text1"/>
        </w:rPr>
        <w:t xml:space="preserve">2.1 </w:t>
      </w:r>
      <w:r w:rsidR="00AF2353" w:rsidRPr="006A3945">
        <w:rPr>
          <w:rFonts w:ascii="Cambria" w:hAnsi="Cambria"/>
          <w:color w:val="000000" w:themeColor="text1"/>
        </w:rPr>
        <w:t>Structure of the project</w:t>
      </w:r>
    </w:p>
    <w:p w:rsidR="00476E21" w:rsidRDefault="00476E21" w:rsidP="001C44A1">
      <w:pPr>
        <w:spacing w:line="360" w:lineRule="auto"/>
        <w:jc w:val="both"/>
        <w:rPr>
          <w:rFonts w:ascii="Cambria" w:hAnsi="Cambria"/>
        </w:rPr>
      </w:pPr>
      <w:r w:rsidRPr="00476E21">
        <w:rPr>
          <w:rFonts w:ascii="Cambria" w:hAnsi="Cambria"/>
        </w:rPr>
        <w:t>Th</w:t>
      </w:r>
      <w:r>
        <w:rPr>
          <w:rFonts w:ascii="Cambria" w:hAnsi="Cambria"/>
        </w:rPr>
        <w:t xml:space="preserve">is thesis consists of </w:t>
      </w:r>
      <w:r w:rsidR="001C44A1">
        <w:rPr>
          <w:rFonts w:ascii="Cambria" w:hAnsi="Cambria"/>
        </w:rPr>
        <w:t xml:space="preserve">5 main sections: an introduction, a methodology, theories, an empirical study and a general conclusion. </w:t>
      </w:r>
      <w:r w:rsidR="00717350">
        <w:rPr>
          <w:rFonts w:ascii="Cambria" w:hAnsi="Cambria"/>
        </w:rPr>
        <w:t>The introduction</w:t>
      </w:r>
      <w:r w:rsidR="001C44A1">
        <w:rPr>
          <w:rFonts w:ascii="Cambria" w:hAnsi="Cambria"/>
        </w:rPr>
        <w:t xml:space="preserve"> contextualises the research topic in t</w:t>
      </w:r>
      <w:r w:rsidR="00717350">
        <w:rPr>
          <w:rFonts w:ascii="Cambria" w:hAnsi="Cambria"/>
        </w:rPr>
        <w:t>he wider development debate and</w:t>
      </w:r>
      <w:r w:rsidR="008C0190">
        <w:rPr>
          <w:rFonts w:ascii="Cambria" w:hAnsi="Cambria"/>
        </w:rPr>
        <w:t xml:space="preserve"> </w:t>
      </w:r>
      <w:r w:rsidR="001C44A1">
        <w:rPr>
          <w:rFonts w:ascii="Cambria" w:hAnsi="Cambria"/>
        </w:rPr>
        <w:t>states the problem formulation and the</w:t>
      </w:r>
      <w:r w:rsidR="00717350">
        <w:rPr>
          <w:rFonts w:ascii="Cambria" w:hAnsi="Cambria"/>
        </w:rPr>
        <w:t xml:space="preserve"> three</w:t>
      </w:r>
      <w:r w:rsidR="001C44A1">
        <w:rPr>
          <w:rFonts w:ascii="Cambria" w:hAnsi="Cambria"/>
        </w:rPr>
        <w:t xml:space="preserve"> research questions. </w:t>
      </w:r>
      <w:r w:rsidR="00717350">
        <w:rPr>
          <w:rFonts w:ascii="Cambria" w:hAnsi="Cambria"/>
        </w:rPr>
        <w:t xml:space="preserve">                 </w:t>
      </w:r>
      <w:r w:rsidR="001C44A1" w:rsidRPr="00601FF6">
        <w:rPr>
          <w:rFonts w:ascii="Cambria" w:hAnsi="Cambria"/>
        </w:rPr>
        <w:t xml:space="preserve">The methodology </w:t>
      </w:r>
      <w:r w:rsidR="008C0190" w:rsidRPr="00601FF6">
        <w:rPr>
          <w:rFonts w:ascii="Cambria" w:hAnsi="Cambria"/>
        </w:rPr>
        <w:t>describes and argues for the applied methods in order to structure</w:t>
      </w:r>
      <w:r w:rsidR="00475706" w:rsidRPr="00601FF6">
        <w:rPr>
          <w:rFonts w:ascii="Cambria" w:hAnsi="Cambria"/>
        </w:rPr>
        <w:t xml:space="preserve"> the thesis, </w:t>
      </w:r>
      <w:r w:rsidR="00717350" w:rsidRPr="00601FF6">
        <w:rPr>
          <w:rFonts w:ascii="Cambria" w:hAnsi="Cambria"/>
        </w:rPr>
        <w:t>connect the</w:t>
      </w:r>
      <w:r w:rsidR="008C0190" w:rsidRPr="00601FF6">
        <w:rPr>
          <w:rFonts w:ascii="Cambria" w:hAnsi="Cambria"/>
        </w:rPr>
        <w:t xml:space="preserve"> </w:t>
      </w:r>
      <w:r w:rsidR="00717350" w:rsidRPr="00601FF6">
        <w:rPr>
          <w:rFonts w:ascii="Cambria" w:hAnsi="Cambria"/>
        </w:rPr>
        <w:t>thesis sections</w:t>
      </w:r>
      <w:r w:rsidR="002D4088">
        <w:rPr>
          <w:rFonts w:ascii="Cambria" w:hAnsi="Cambria"/>
        </w:rPr>
        <w:t xml:space="preserve"> and</w:t>
      </w:r>
      <w:r w:rsidR="00717350" w:rsidRPr="00601FF6">
        <w:rPr>
          <w:rFonts w:ascii="Cambria" w:hAnsi="Cambria"/>
        </w:rPr>
        <w:t xml:space="preserve"> </w:t>
      </w:r>
      <w:r w:rsidR="008C0190" w:rsidRPr="00601FF6">
        <w:rPr>
          <w:rFonts w:ascii="Cambria" w:hAnsi="Cambria"/>
        </w:rPr>
        <w:t>ultimately answer the research questions.</w:t>
      </w:r>
      <w:r w:rsidR="008C0190">
        <w:rPr>
          <w:rFonts w:ascii="Cambria" w:hAnsi="Cambria"/>
        </w:rPr>
        <w:t xml:space="preserve"> The theory section identifies academic theories that have relevance for the development context </w:t>
      </w:r>
      <w:r w:rsidR="00717350">
        <w:rPr>
          <w:rFonts w:ascii="Cambria" w:hAnsi="Cambria"/>
        </w:rPr>
        <w:t>of</w:t>
      </w:r>
      <w:r w:rsidR="008C0190">
        <w:rPr>
          <w:rFonts w:ascii="Cambria" w:hAnsi="Cambria"/>
        </w:rPr>
        <w:t xml:space="preserve"> </w:t>
      </w:r>
      <w:r w:rsidR="00717350">
        <w:rPr>
          <w:rFonts w:ascii="Cambria" w:hAnsi="Cambria"/>
        </w:rPr>
        <w:t>focus</w:t>
      </w:r>
      <w:r w:rsidR="008C0190">
        <w:rPr>
          <w:rFonts w:ascii="Cambria" w:hAnsi="Cambria"/>
        </w:rPr>
        <w:t xml:space="preserve">. </w:t>
      </w:r>
      <w:r w:rsidR="00717350">
        <w:rPr>
          <w:rFonts w:ascii="Cambria" w:hAnsi="Cambria"/>
        </w:rPr>
        <w:t xml:space="preserve">                    </w:t>
      </w:r>
      <w:r w:rsidR="008C0190">
        <w:rPr>
          <w:rFonts w:ascii="Cambria" w:hAnsi="Cambria"/>
        </w:rPr>
        <w:t xml:space="preserve">The empirical study is divided in two. First, a literature </w:t>
      </w:r>
      <w:r w:rsidR="00601FF6">
        <w:rPr>
          <w:rFonts w:ascii="Cambria" w:hAnsi="Cambria"/>
        </w:rPr>
        <w:t xml:space="preserve">study </w:t>
      </w:r>
      <w:r w:rsidR="008C0190">
        <w:rPr>
          <w:rFonts w:ascii="Cambria" w:hAnsi="Cambria"/>
        </w:rPr>
        <w:t xml:space="preserve">investigates the social, economic and political status of Guatemalan women and answers the first research question. Then, a case-study part extensively researches three women empowerment NGOs within Guatemalan civil society and answers the second research question. </w:t>
      </w:r>
      <w:r w:rsidR="00717350">
        <w:rPr>
          <w:rFonts w:ascii="Cambria" w:hAnsi="Cambria"/>
        </w:rPr>
        <w:t xml:space="preserve">The general conclusion is structured to best summarise the complexity of the thesis topic and to look forward into the future, answering the third research question. </w:t>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475706">
        <w:rPr>
          <w:rFonts w:ascii="Cambria" w:hAnsi="Cambria"/>
        </w:rPr>
        <w:tab/>
      </w:r>
      <w:r w:rsidR="00717350">
        <w:rPr>
          <w:rFonts w:ascii="Cambria" w:hAnsi="Cambria"/>
        </w:rPr>
        <w:t>To make the entire thesis more comprehensible as well as contextualised, additional parts are provided. These</w:t>
      </w:r>
      <w:r w:rsidR="006A3945">
        <w:rPr>
          <w:rFonts w:ascii="Cambria" w:hAnsi="Cambria"/>
        </w:rPr>
        <w:t xml:space="preserve"> parts</w:t>
      </w:r>
      <w:r w:rsidR="00717350">
        <w:rPr>
          <w:rFonts w:ascii="Cambria" w:hAnsi="Cambria"/>
        </w:rPr>
        <w:t xml:space="preserve"> are</w:t>
      </w:r>
      <w:r w:rsidR="006A3945">
        <w:rPr>
          <w:rFonts w:ascii="Cambria" w:hAnsi="Cambria"/>
        </w:rPr>
        <w:t>:</w:t>
      </w:r>
      <w:r w:rsidR="00717350">
        <w:rPr>
          <w:rFonts w:ascii="Cambria" w:hAnsi="Cambria"/>
        </w:rPr>
        <w:t xml:space="preserve"> an abstract, a starting word, </w:t>
      </w:r>
      <w:r w:rsidR="00475706">
        <w:rPr>
          <w:rFonts w:ascii="Cambria" w:hAnsi="Cambria"/>
        </w:rPr>
        <w:t xml:space="preserve">reflections, </w:t>
      </w:r>
      <w:r w:rsidR="00717350">
        <w:rPr>
          <w:rFonts w:ascii="Cambria" w:hAnsi="Cambria"/>
        </w:rPr>
        <w:t xml:space="preserve">an abbreviation list, an explanatory list of terms, a bibliography and appendices. Moreover, </w:t>
      </w:r>
      <w:r w:rsidR="006A3945">
        <w:rPr>
          <w:rFonts w:ascii="Cambria" w:hAnsi="Cambria"/>
        </w:rPr>
        <w:t>headlines are meant to lead the reader on its way through methodology, theories and the empirical study.</w:t>
      </w:r>
    </w:p>
    <w:p w:rsidR="00872DDC" w:rsidRDefault="00872DDC" w:rsidP="008401BD">
      <w:pPr>
        <w:pStyle w:val="Heading3"/>
        <w:spacing w:line="360" w:lineRule="auto"/>
        <w:rPr>
          <w:rFonts w:ascii="Cambria" w:hAnsi="Cambria"/>
          <w:color w:val="auto"/>
        </w:rPr>
      </w:pPr>
      <w:r w:rsidRPr="00872DDC">
        <w:rPr>
          <w:rFonts w:ascii="Cambria" w:hAnsi="Cambria"/>
          <w:color w:val="auto"/>
        </w:rPr>
        <w:t>2.2 Purpose of methodology</w:t>
      </w:r>
      <w:r>
        <w:rPr>
          <w:rFonts w:ascii="Cambria" w:hAnsi="Cambria"/>
          <w:color w:val="auto"/>
        </w:rPr>
        <w:tab/>
      </w:r>
      <w:r>
        <w:rPr>
          <w:rFonts w:ascii="Cambria" w:hAnsi="Cambria"/>
          <w:color w:val="auto"/>
        </w:rPr>
        <w:tab/>
      </w:r>
    </w:p>
    <w:p w:rsidR="00872DDC" w:rsidRPr="00D63969" w:rsidRDefault="00601FF6" w:rsidP="00601FF6">
      <w:pPr>
        <w:spacing w:line="360" w:lineRule="auto"/>
        <w:jc w:val="both"/>
        <w:rPr>
          <w:rFonts w:ascii="Cambria" w:hAnsi="Cambria"/>
        </w:rPr>
      </w:pPr>
      <w:r>
        <w:rPr>
          <w:rFonts w:ascii="Cambria" w:hAnsi="Cambria"/>
        </w:rPr>
        <w:t>The</w:t>
      </w:r>
      <w:r w:rsidR="00725747" w:rsidRPr="00D63969">
        <w:rPr>
          <w:rFonts w:ascii="Cambria" w:hAnsi="Cambria"/>
        </w:rPr>
        <w:t xml:space="preserve"> methodology part is used to explain the </w:t>
      </w:r>
      <w:r w:rsidR="007B2395" w:rsidRPr="00D63969">
        <w:rPr>
          <w:rFonts w:ascii="Cambria" w:hAnsi="Cambria"/>
        </w:rPr>
        <w:t>design of</w:t>
      </w:r>
      <w:r w:rsidR="00725747" w:rsidRPr="00D63969">
        <w:rPr>
          <w:rFonts w:ascii="Cambria" w:hAnsi="Cambria"/>
        </w:rPr>
        <w:t xml:space="preserve"> the thesis and the thesis </w:t>
      </w:r>
      <w:r w:rsidR="007B2395" w:rsidRPr="00D63969">
        <w:rPr>
          <w:rFonts w:ascii="Cambria" w:hAnsi="Cambria"/>
        </w:rPr>
        <w:t>base</w:t>
      </w:r>
      <w:r w:rsidR="00725747" w:rsidRPr="00D63969">
        <w:rPr>
          <w:rFonts w:ascii="Cambria" w:hAnsi="Cambria"/>
        </w:rPr>
        <w:t xml:space="preserve">. It consists of the research design, the research method and </w:t>
      </w:r>
      <w:r w:rsidRPr="00601FF6">
        <w:rPr>
          <w:rFonts w:ascii="Cambria" w:hAnsi="Cambria"/>
        </w:rPr>
        <w:t>the</w:t>
      </w:r>
      <w:r w:rsidR="00725747" w:rsidRPr="00601FF6">
        <w:rPr>
          <w:rFonts w:ascii="Cambria" w:hAnsi="Cambria"/>
        </w:rPr>
        <w:t xml:space="preserve"> theoretical and empirical framework</w:t>
      </w:r>
      <w:r w:rsidR="00725747" w:rsidRPr="00D63969">
        <w:rPr>
          <w:rFonts w:ascii="Cambria" w:hAnsi="Cambria"/>
        </w:rPr>
        <w:t>.</w:t>
      </w:r>
      <w:r w:rsidR="00150297" w:rsidRPr="00D63969">
        <w:rPr>
          <w:rFonts w:ascii="Cambria" w:hAnsi="Cambria"/>
        </w:rPr>
        <w:t xml:space="preserve"> </w:t>
      </w:r>
      <w:r w:rsidR="007B2395" w:rsidRPr="00D63969">
        <w:rPr>
          <w:rFonts w:ascii="Cambria" w:hAnsi="Cambria"/>
        </w:rPr>
        <w:t>As a start, the research d</w:t>
      </w:r>
      <w:r w:rsidR="00410560">
        <w:rPr>
          <w:rFonts w:ascii="Cambria" w:hAnsi="Cambria"/>
        </w:rPr>
        <w:t xml:space="preserve">esign clarifies the design type, the writing logic, </w:t>
      </w:r>
      <w:r w:rsidR="007B2395" w:rsidRPr="00D63969">
        <w:rPr>
          <w:rFonts w:ascii="Cambria" w:hAnsi="Cambria"/>
        </w:rPr>
        <w:t>and the type of research questions. Then, the research method defines the</w:t>
      </w:r>
      <w:r w:rsidR="00213857">
        <w:rPr>
          <w:rFonts w:ascii="Cambria" w:hAnsi="Cambria"/>
        </w:rPr>
        <w:t xml:space="preserve"> research start, the</w:t>
      </w:r>
      <w:r w:rsidR="007B2395" w:rsidRPr="00D63969">
        <w:rPr>
          <w:rFonts w:ascii="Cambria" w:hAnsi="Cambria"/>
        </w:rPr>
        <w:t xml:space="preserve"> collection of data, the sources used and the overall restrictions of the thesis writing. Finally, the research framework argues for the implemented theories and the set-up of the empirical study.</w:t>
      </w:r>
    </w:p>
    <w:p w:rsidR="00593F74" w:rsidRPr="0026060D" w:rsidRDefault="00872DDC" w:rsidP="0026060D">
      <w:pPr>
        <w:pStyle w:val="Heading3"/>
        <w:spacing w:line="360" w:lineRule="auto"/>
        <w:rPr>
          <w:rFonts w:ascii="Cambria" w:hAnsi="Cambria"/>
          <w:color w:val="000000" w:themeColor="text1"/>
        </w:rPr>
      </w:pPr>
      <w:r>
        <w:rPr>
          <w:rFonts w:ascii="Cambria" w:hAnsi="Cambria"/>
          <w:color w:val="000000" w:themeColor="text1"/>
        </w:rPr>
        <w:t>2.3</w:t>
      </w:r>
      <w:r w:rsidR="002539A0" w:rsidRPr="0026060D">
        <w:rPr>
          <w:rFonts w:ascii="Cambria" w:hAnsi="Cambria"/>
          <w:color w:val="000000" w:themeColor="text1"/>
        </w:rPr>
        <w:t xml:space="preserve"> </w:t>
      </w:r>
      <w:r w:rsidR="00AF2353" w:rsidRPr="0026060D">
        <w:rPr>
          <w:rFonts w:ascii="Cambria" w:hAnsi="Cambria"/>
          <w:color w:val="000000" w:themeColor="text1"/>
        </w:rPr>
        <w:t>Research design</w:t>
      </w:r>
    </w:p>
    <w:p w:rsidR="00254BF4" w:rsidRDefault="0026060D" w:rsidP="00254BF4">
      <w:pPr>
        <w:pStyle w:val="NoSpacing"/>
        <w:spacing w:line="360" w:lineRule="auto"/>
        <w:jc w:val="both"/>
        <w:rPr>
          <w:rFonts w:ascii="Cambria" w:hAnsi="Cambria"/>
        </w:rPr>
      </w:pPr>
      <w:r w:rsidRPr="00254BF4">
        <w:rPr>
          <w:rFonts w:ascii="Cambria" w:hAnsi="Cambria"/>
        </w:rPr>
        <w:t>Because of the real-life problem setting, involving the living context of a specific group of individuals, i.e.: Guatemalan women, this thesis uses a</w:t>
      </w:r>
      <w:r w:rsidR="00E33006" w:rsidRPr="00254BF4">
        <w:rPr>
          <w:rFonts w:ascii="Cambria" w:hAnsi="Cambria"/>
        </w:rPr>
        <w:t xml:space="preserve"> qualitative approach based on</w:t>
      </w:r>
      <w:r w:rsidRPr="00254BF4">
        <w:rPr>
          <w:rFonts w:ascii="Cambria" w:hAnsi="Cambria"/>
        </w:rPr>
        <w:t xml:space="preserve"> </w:t>
      </w:r>
      <w:r w:rsidR="00E33006" w:rsidRPr="00254BF4">
        <w:rPr>
          <w:rFonts w:ascii="Cambria" w:hAnsi="Cambria"/>
        </w:rPr>
        <w:t xml:space="preserve">hermeneutics. Practically, it qualifies as qualitative research for its emphasis on </w:t>
      </w:r>
      <w:r w:rsidR="00E977B6" w:rsidRPr="00254BF4">
        <w:rPr>
          <w:rFonts w:ascii="Cambria" w:hAnsi="Cambria"/>
        </w:rPr>
        <w:t xml:space="preserve">the in-depth </w:t>
      </w:r>
      <w:r w:rsidR="00601FF6" w:rsidRPr="00254BF4">
        <w:rPr>
          <w:rFonts w:ascii="Cambria" w:hAnsi="Cambria"/>
        </w:rPr>
        <w:t>understanding</w:t>
      </w:r>
      <w:r w:rsidR="00E977B6" w:rsidRPr="00254BF4">
        <w:rPr>
          <w:rFonts w:ascii="Cambria" w:hAnsi="Cambria"/>
        </w:rPr>
        <w:t xml:space="preserve"> of a</w:t>
      </w:r>
      <w:r w:rsidR="00E33006" w:rsidRPr="00254BF4">
        <w:rPr>
          <w:rFonts w:ascii="Cambria" w:hAnsi="Cambria"/>
        </w:rPr>
        <w:t xml:space="preserve"> real-life situation, influenced by human behaviour, values, actions and restrictions. Moreover as characteris</w:t>
      </w:r>
      <w:r w:rsidR="00E977B6" w:rsidRPr="00254BF4">
        <w:rPr>
          <w:rFonts w:ascii="Cambria" w:hAnsi="Cambria"/>
        </w:rPr>
        <w:t>tic for qualitative research, the thesis</w:t>
      </w:r>
      <w:r w:rsidR="00E33006" w:rsidRPr="00254BF4">
        <w:rPr>
          <w:rFonts w:ascii="Cambria" w:hAnsi="Cambria"/>
        </w:rPr>
        <w:t xml:space="preserve"> </w:t>
      </w:r>
      <w:r w:rsidR="00E977B6" w:rsidRPr="00254BF4">
        <w:rPr>
          <w:rFonts w:ascii="Cambria" w:hAnsi="Cambria"/>
        </w:rPr>
        <w:t>is dependent on the social and cultural context of the research focus</w:t>
      </w:r>
      <w:r w:rsidR="00B10FAD" w:rsidRPr="00254BF4">
        <w:rPr>
          <w:rFonts w:ascii="Cambria" w:hAnsi="Cambria"/>
        </w:rPr>
        <w:t xml:space="preserve">. Based on hermeneutics, the thesis </w:t>
      </w:r>
      <w:r w:rsidR="00601FF6" w:rsidRPr="00254BF4">
        <w:rPr>
          <w:rFonts w:ascii="Cambria" w:hAnsi="Cambria"/>
        </w:rPr>
        <w:t xml:space="preserve">further </w:t>
      </w:r>
      <w:r w:rsidR="00B10FAD" w:rsidRPr="00254BF4">
        <w:rPr>
          <w:rFonts w:ascii="Cambria" w:hAnsi="Cambria"/>
        </w:rPr>
        <w:t xml:space="preserve">relies on the skill of interpretation to come to </w:t>
      </w:r>
      <w:r w:rsidR="00601FF6" w:rsidRPr="00254BF4">
        <w:rPr>
          <w:rFonts w:ascii="Cambria" w:hAnsi="Cambria"/>
        </w:rPr>
        <w:t>the explanation of</w:t>
      </w:r>
      <w:r w:rsidR="00B10FAD" w:rsidRPr="00254BF4">
        <w:rPr>
          <w:rFonts w:ascii="Cambria" w:hAnsi="Cambria"/>
        </w:rPr>
        <w:t xml:space="preserve"> the reality</w:t>
      </w:r>
      <w:r w:rsidR="00581549" w:rsidRPr="00254BF4">
        <w:rPr>
          <w:rFonts w:ascii="Cambria" w:hAnsi="Cambria"/>
        </w:rPr>
        <w:t xml:space="preserve">. </w:t>
      </w:r>
      <w:r w:rsidR="00B10FAD" w:rsidRPr="00254BF4">
        <w:rPr>
          <w:rFonts w:ascii="Cambria" w:hAnsi="Cambria"/>
        </w:rPr>
        <w:t>The mai</w:t>
      </w:r>
      <w:r w:rsidR="00601FF6" w:rsidRPr="00254BF4">
        <w:rPr>
          <w:rFonts w:ascii="Cambria" w:hAnsi="Cambria"/>
        </w:rPr>
        <w:t>n objective of hermeneutics is</w:t>
      </w:r>
      <w:r w:rsidR="002D4088">
        <w:rPr>
          <w:rFonts w:ascii="Cambria" w:hAnsi="Cambria"/>
        </w:rPr>
        <w:t xml:space="preserve"> indeed </w:t>
      </w:r>
      <w:r w:rsidR="00B10FAD" w:rsidRPr="00254BF4">
        <w:rPr>
          <w:rFonts w:ascii="Cambria" w:hAnsi="Cambria"/>
        </w:rPr>
        <w:t>to research and analyse the lifeworld of individuals</w:t>
      </w:r>
      <w:r w:rsidR="00601FF6" w:rsidRPr="00254BF4">
        <w:rPr>
          <w:rFonts w:ascii="Cambria" w:hAnsi="Cambria"/>
        </w:rPr>
        <w:t xml:space="preserve"> (or in this case, small groups of individuals)</w:t>
      </w:r>
      <w:r w:rsidR="00B10FAD" w:rsidRPr="00254BF4">
        <w:rPr>
          <w:rFonts w:ascii="Cambria" w:hAnsi="Cambria"/>
        </w:rPr>
        <w:t xml:space="preserve"> (</w:t>
      </w:r>
      <w:r w:rsidR="00581549" w:rsidRPr="00254BF4">
        <w:rPr>
          <w:rFonts w:ascii="Cambria" w:hAnsi="Cambria"/>
        </w:rPr>
        <w:t>Addeo 2013).</w:t>
      </w:r>
      <w:r w:rsidR="00581549" w:rsidRPr="00254BF4">
        <w:rPr>
          <w:rFonts w:ascii="Cambria" w:hAnsi="Cambria"/>
        </w:rPr>
        <w:tab/>
      </w:r>
      <w:r w:rsidR="00601FF6" w:rsidRPr="00254BF4">
        <w:rPr>
          <w:rFonts w:ascii="Cambria" w:hAnsi="Cambria"/>
        </w:rPr>
        <w:tab/>
      </w:r>
      <w:r w:rsidR="00601FF6" w:rsidRPr="00254BF4">
        <w:rPr>
          <w:rFonts w:ascii="Cambria" w:hAnsi="Cambria"/>
        </w:rPr>
        <w:tab/>
      </w:r>
      <w:r w:rsidR="00601FF6" w:rsidRPr="00254BF4">
        <w:rPr>
          <w:rFonts w:ascii="Cambria" w:hAnsi="Cambria"/>
        </w:rPr>
        <w:tab/>
      </w:r>
      <w:r w:rsidR="00601FF6" w:rsidRPr="00254BF4">
        <w:rPr>
          <w:rFonts w:ascii="Cambria" w:hAnsi="Cambria"/>
        </w:rPr>
        <w:tab/>
      </w:r>
      <w:r w:rsidR="00601FF6" w:rsidRPr="00254BF4">
        <w:rPr>
          <w:rFonts w:ascii="Cambria" w:hAnsi="Cambria"/>
        </w:rPr>
        <w:tab/>
      </w:r>
      <w:r w:rsidR="00254BF4">
        <w:rPr>
          <w:rFonts w:ascii="Cambria" w:hAnsi="Cambria"/>
        </w:rPr>
        <w:tab/>
      </w:r>
      <w:r w:rsidR="00601FF6" w:rsidRPr="00254BF4">
        <w:rPr>
          <w:rFonts w:ascii="Cambria" w:hAnsi="Cambria"/>
        </w:rPr>
        <w:tab/>
      </w:r>
      <w:r w:rsidR="002D4088">
        <w:rPr>
          <w:rFonts w:ascii="Cambria" w:hAnsi="Cambria"/>
        </w:rPr>
        <w:lastRenderedPageBreak/>
        <w:tab/>
      </w:r>
      <w:r w:rsidR="00581549" w:rsidRPr="00254BF4">
        <w:rPr>
          <w:rFonts w:ascii="Cambria" w:hAnsi="Cambria"/>
        </w:rPr>
        <w:t xml:space="preserve"> </w:t>
      </w:r>
      <w:r w:rsidR="00452CDB" w:rsidRPr="00254BF4">
        <w:rPr>
          <w:rFonts w:ascii="Cambria" w:hAnsi="Cambria"/>
        </w:rPr>
        <w:t xml:space="preserve">What needs to be considered, while adopting the above defined qualitative hermeneutic approach is its reliance on </w:t>
      </w:r>
      <w:r w:rsidR="00452CDB" w:rsidRPr="002D4088">
        <w:rPr>
          <w:rFonts w:ascii="Cambria" w:hAnsi="Cambria"/>
          <w:i/>
        </w:rPr>
        <w:t>constructivism</w:t>
      </w:r>
      <w:r w:rsidR="00452CDB" w:rsidRPr="00254BF4">
        <w:rPr>
          <w:rFonts w:ascii="Cambria" w:hAnsi="Cambria"/>
        </w:rPr>
        <w:t xml:space="preserve">: stating that reality is socially constructed by an ever dynamic process of people involved, and its reliance on </w:t>
      </w:r>
      <w:r w:rsidR="00452CDB" w:rsidRPr="002D4088">
        <w:rPr>
          <w:rFonts w:ascii="Cambria" w:hAnsi="Cambria"/>
          <w:i/>
        </w:rPr>
        <w:t>phenomenology</w:t>
      </w:r>
      <w:r w:rsidR="00452CDB" w:rsidRPr="00254BF4">
        <w:rPr>
          <w:rFonts w:ascii="Cambria" w:hAnsi="Cambria"/>
        </w:rPr>
        <w:t xml:space="preserve">: focusing on subjective experiences and opinions about the world. Because of this, it is obvious that no generalisation can be made on the basis of a qualitative hermeneutic research, as it is so specifically centred and variable (Addeo 2013). </w:t>
      </w:r>
      <w:r w:rsidR="00452CDB" w:rsidRPr="00254BF4">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8663B6" w:rsidRPr="00254BF4">
        <w:rPr>
          <w:rFonts w:ascii="Cambria" w:hAnsi="Cambria"/>
        </w:rPr>
        <w:t xml:space="preserve">To come to a complete understanding of the problem of focus, the thesis (on the basis of hermeneutics) </w:t>
      </w:r>
      <w:r w:rsidR="00452CDB">
        <w:rPr>
          <w:rFonts w:ascii="Cambria" w:hAnsi="Cambria"/>
        </w:rPr>
        <w:t xml:space="preserve">therefore </w:t>
      </w:r>
      <w:r w:rsidR="008663B6" w:rsidRPr="00254BF4">
        <w:rPr>
          <w:rFonts w:ascii="Cambria" w:hAnsi="Cambria"/>
        </w:rPr>
        <w:t xml:space="preserve">explains the whole situation from parts, provided by a literature study and three case studies (Holm 2011). Actors as the International Community, the Guatemalan state, women empowerment programs from civil society and </w:t>
      </w:r>
      <w:r w:rsidR="00410560" w:rsidRPr="00254BF4">
        <w:rPr>
          <w:rFonts w:ascii="Cambria" w:hAnsi="Cambria"/>
        </w:rPr>
        <w:t>individual</w:t>
      </w:r>
      <w:r w:rsidR="008663B6" w:rsidRPr="00254BF4">
        <w:rPr>
          <w:rFonts w:ascii="Cambria" w:hAnsi="Cambria"/>
        </w:rPr>
        <w:t xml:space="preserve"> women activists are thereby identi</w:t>
      </w:r>
      <w:r w:rsidR="00452CDB">
        <w:rPr>
          <w:rFonts w:ascii="Cambria" w:hAnsi="Cambria"/>
        </w:rPr>
        <w:t xml:space="preserve">fied and implemented. </w:t>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452CDB">
        <w:rPr>
          <w:rFonts w:ascii="Cambria" w:hAnsi="Cambria"/>
        </w:rPr>
        <w:tab/>
      </w:r>
      <w:r w:rsidR="00BF064A" w:rsidRPr="00254BF4">
        <w:rPr>
          <w:rFonts w:ascii="Cambria" w:hAnsi="Cambria"/>
        </w:rPr>
        <w:t>Typical for a qualitative hermeneutic</w:t>
      </w:r>
      <w:r w:rsidR="00B61C6C" w:rsidRPr="00254BF4">
        <w:rPr>
          <w:rFonts w:ascii="Cambria" w:hAnsi="Cambria"/>
        </w:rPr>
        <w:t xml:space="preserve"> approach, is further the use </w:t>
      </w:r>
      <w:r w:rsidR="00FC49F0" w:rsidRPr="00254BF4">
        <w:rPr>
          <w:rFonts w:ascii="Cambria" w:hAnsi="Cambria"/>
        </w:rPr>
        <w:t>of interviews (or in this case</w:t>
      </w:r>
      <w:r w:rsidR="00B61C6C" w:rsidRPr="00254BF4">
        <w:rPr>
          <w:rFonts w:ascii="Cambria" w:hAnsi="Cambria"/>
        </w:rPr>
        <w:t xml:space="preserve"> questionnaires). </w:t>
      </w:r>
      <w:r w:rsidR="00410560" w:rsidRPr="00254BF4">
        <w:rPr>
          <w:rFonts w:ascii="Cambria" w:hAnsi="Cambria"/>
        </w:rPr>
        <w:t>Also,</w:t>
      </w:r>
      <w:r w:rsidR="00B61C6C" w:rsidRPr="00254BF4">
        <w:rPr>
          <w:rFonts w:ascii="Cambria" w:hAnsi="Cambria"/>
        </w:rPr>
        <w:t xml:space="preserve"> the </w:t>
      </w:r>
      <w:r w:rsidR="00FC49F0" w:rsidRPr="00254BF4">
        <w:rPr>
          <w:rFonts w:ascii="Cambria" w:hAnsi="Cambria"/>
        </w:rPr>
        <w:t>role of the researcher is important</w:t>
      </w:r>
      <w:r w:rsidR="00B61C6C" w:rsidRPr="00254BF4">
        <w:rPr>
          <w:rFonts w:ascii="Cambria" w:hAnsi="Cambria"/>
        </w:rPr>
        <w:t xml:space="preserve">, for every researcher is prejudiced in a way regarding its </w:t>
      </w:r>
      <w:r w:rsidR="00FC49F0" w:rsidRPr="00254BF4">
        <w:rPr>
          <w:rFonts w:ascii="Cambria" w:hAnsi="Cambria"/>
        </w:rPr>
        <w:t>qualitative research topic (</w:t>
      </w:r>
      <w:r w:rsidR="00FC49F0" w:rsidRPr="00254BF4">
        <w:rPr>
          <w:rFonts w:ascii="Cambria" w:hAnsi="Cambria"/>
          <w:i/>
        </w:rPr>
        <w:t>Idem</w:t>
      </w:r>
      <w:r w:rsidR="00FC49F0" w:rsidRPr="00254BF4">
        <w:rPr>
          <w:rFonts w:ascii="Cambria" w:hAnsi="Cambria"/>
        </w:rPr>
        <w:t xml:space="preserve"> 2013). </w:t>
      </w:r>
      <w:r w:rsidR="00B61C6C" w:rsidRPr="00254BF4">
        <w:rPr>
          <w:rFonts w:ascii="Cambria" w:hAnsi="Cambria"/>
        </w:rPr>
        <w:t xml:space="preserve">Within the academia, it is therefore </w:t>
      </w:r>
      <w:r w:rsidR="00FC49F0" w:rsidRPr="00254BF4">
        <w:rPr>
          <w:rFonts w:ascii="Cambria" w:hAnsi="Cambria"/>
        </w:rPr>
        <w:t xml:space="preserve">expected that the researcher </w:t>
      </w:r>
      <w:r w:rsidR="00B61C6C" w:rsidRPr="00254BF4">
        <w:rPr>
          <w:rFonts w:ascii="Cambria" w:hAnsi="Cambria"/>
        </w:rPr>
        <w:t>tries to safeguard his/her objectivity as much as possible, without</w:t>
      </w:r>
      <w:r w:rsidR="00FC49F0" w:rsidRPr="00254BF4">
        <w:rPr>
          <w:rFonts w:ascii="Cambria" w:hAnsi="Cambria"/>
        </w:rPr>
        <w:t xml:space="preserve"> being insensitive</w:t>
      </w:r>
      <w:r w:rsidR="008401BD" w:rsidRPr="00254BF4">
        <w:rPr>
          <w:rFonts w:ascii="Cambria" w:hAnsi="Cambria"/>
        </w:rPr>
        <w:t xml:space="preserve"> </w:t>
      </w:r>
      <w:r w:rsidR="00FC49F0" w:rsidRPr="00254BF4">
        <w:rPr>
          <w:rFonts w:ascii="Cambria" w:hAnsi="Cambria"/>
        </w:rPr>
        <w:t xml:space="preserve">towards implemented actors’ opinions and/or interview/questionnaire </w:t>
      </w:r>
      <w:r w:rsidR="00FC49F0" w:rsidRPr="002D4088">
        <w:rPr>
          <w:rFonts w:ascii="Cambria" w:hAnsi="Cambria"/>
        </w:rPr>
        <w:t>responses</w:t>
      </w:r>
      <w:r w:rsidR="00FC49F0" w:rsidRPr="00254BF4">
        <w:rPr>
          <w:rFonts w:ascii="Cambria" w:hAnsi="Cambria"/>
        </w:rPr>
        <w:t xml:space="preserve"> (</w:t>
      </w:r>
      <w:r w:rsidR="00FC49F0" w:rsidRPr="00254BF4">
        <w:rPr>
          <w:rFonts w:ascii="Cambria" w:hAnsi="Cambria"/>
          <w:i/>
        </w:rPr>
        <w:t>Ibidem</w:t>
      </w:r>
      <w:r w:rsidR="00FC49F0" w:rsidRPr="00254BF4">
        <w:rPr>
          <w:rFonts w:ascii="Cambria" w:hAnsi="Cambria"/>
        </w:rPr>
        <w:t xml:space="preserve"> 2013).</w:t>
      </w:r>
      <w:r w:rsidR="0082370B" w:rsidRPr="00254BF4">
        <w:rPr>
          <w:rFonts w:ascii="Cambria" w:hAnsi="Cambria"/>
        </w:rPr>
        <w:tab/>
      </w:r>
      <w:r w:rsidR="00410560" w:rsidRPr="00254BF4">
        <w:rPr>
          <w:rFonts w:ascii="Cambria" w:hAnsi="Cambria"/>
        </w:rPr>
        <w:tab/>
      </w:r>
      <w:r w:rsidR="00410560" w:rsidRPr="00254BF4">
        <w:rPr>
          <w:rFonts w:ascii="Cambria" w:hAnsi="Cambria"/>
        </w:rPr>
        <w:tab/>
      </w:r>
      <w:r w:rsidR="00410560" w:rsidRPr="00254BF4">
        <w:rPr>
          <w:rFonts w:ascii="Cambria" w:hAnsi="Cambria"/>
        </w:rPr>
        <w:tab/>
      </w:r>
      <w:r w:rsidR="00410560" w:rsidRPr="00254BF4">
        <w:rPr>
          <w:rFonts w:ascii="Cambria" w:hAnsi="Cambria"/>
        </w:rPr>
        <w:tab/>
      </w:r>
      <w:r w:rsidR="00410560" w:rsidRPr="00254BF4">
        <w:rPr>
          <w:rFonts w:ascii="Cambria" w:hAnsi="Cambria"/>
        </w:rPr>
        <w:tab/>
      </w:r>
      <w:r w:rsidR="00410560" w:rsidRPr="00254BF4">
        <w:rPr>
          <w:rFonts w:ascii="Cambria" w:hAnsi="Cambria"/>
        </w:rPr>
        <w:tab/>
        <w:t>In writing the thesis, inductive logic is used, meaning that research is preceded by a particular field observation and is handed contextualisation and theoretical support in elaboration.  From the particular observation, patterns are explored, hypotheses drawn and research questions built. Moreover, theories are identified in connection with all the foregoing and throughout the whole research process (Trochim 2006). As the full thesis researches a real-life problem, it is evident to use inductive structure, while the empirical information is available before the theoretical framework.</w:t>
      </w:r>
      <w:r w:rsidR="00FC49F0" w:rsidRPr="00254BF4">
        <w:rPr>
          <w:rFonts w:ascii="Cambria" w:hAnsi="Cambria"/>
        </w:rPr>
        <w:tab/>
      </w:r>
      <w:r w:rsidR="00FC49F0" w:rsidRPr="00254BF4">
        <w:rPr>
          <w:rFonts w:ascii="Cambria" w:hAnsi="Cambria"/>
        </w:rPr>
        <w:tab/>
      </w:r>
      <w:r w:rsidR="00FC49F0" w:rsidRPr="00254BF4">
        <w:rPr>
          <w:rFonts w:ascii="Cambria" w:hAnsi="Cambria"/>
        </w:rPr>
        <w:tab/>
      </w:r>
      <w:r w:rsidR="00FC49F0" w:rsidRPr="00254BF4">
        <w:rPr>
          <w:rFonts w:ascii="Cambria" w:hAnsi="Cambria"/>
        </w:rPr>
        <w:tab/>
      </w:r>
      <w:r w:rsidR="00FC49F0" w:rsidRPr="00254BF4">
        <w:rPr>
          <w:rFonts w:ascii="Cambria" w:hAnsi="Cambria"/>
        </w:rPr>
        <w:tab/>
      </w:r>
      <w:r w:rsidR="008401BD" w:rsidRPr="00254BF4">
        <w:rPr>
          <w:rFonts w:ascii="Cambria" w:hAnsi="Cambria"/>
        </w:rPr>
        <w:tab/>
      </w:r>
      <w:r w:rsidR="00410560" w:rsidRPr="00254BF4">
        <w:rPr>
          <w:rFonts w:ascii="Cambria" w:hAnsi="Cambria"/>
        </w:rPr>
        <w:tab/>
      </w:r>
      <w:r w:rsidR="00410560" w:rsidRPr="00254BF4">
        <w:rPr>
          <w:rFonts w:ascii="Cambria" w:hAnsi="Cambria"/>
        </w:rPr>
        <w:tab/>
      </w:r>
      <w:r w:rsidR="00410560" w:rsidRPr="00254BF4">
        <w:rPr>
          <w:rFonts w:ascii="Cambria" w:hAnsi="Cambria"/>
        </w:rPr>
        <w:tab/>
      </w:r>
      <w:r w:rsidR="00FC49F0" w:rsidRPr="00254BF4">
        <w:rPr>
          <w:rFonts w:ascii="Cambria" w:hAnsi="Cambria"/>
        </w:rPr>
        <w:t>What concerns the research questions, they are consecutively descriptive</w:t>
      </w:r>
      <w:r w:rsidR="00421E7D" w:rsidRPr="00254BF4">
        <w:rPr>
          <w:rFonts w:ascii="Cambria" w:hAnsi="Cambria"/>
        </w:rPr>
        <w:t xml:space="preserve">:  </w:t>
      </w:r>
      <w:r w:rsidR="00421E7D" w:rsidRPr="00254BF4">
        <w:rPr>
          <w:rFonts w:ascii="Cambria" w:hAnsi="Cambria"/>
          <w:i/>
        </w:rPr>
        <w:t>In what ways has the post-conflict period (since 1997) in Guatemala continued and re-created a social sphere of gender bias and severe female disempowerment?</w:t>
      </w:r>
      <w:r w:rsidR="00421E7D" w:rsidRPr="00254BF4">
        <w:rPr>
          <w:rFonts w:ascii="Cambria" w:hAnsi="Cambria"/>
        </w:rPr>
        <w:t xml:space="preserve">, analytical: </w:t>
      </w:r>
      <w:r w:rsidR="00421E7D" w:rsidRPr="00254BF4">
        <w:rPr>
          <w:rFonts w:ascii="Cambria" w:hAnsi="Cambria"/>
          <w:i/>
        </w:rPr>
        <w:t>Taking into account a difference in structure and authority, how are transnational and local women-only organisations in Guatemala using various approaches and tools to promote women’s social development</w:t>
      </w:r>
      <w:r w:rsidR="00BF064A" w:rsidRPr="00254BF4">
        <w:rPr>
          <w:rFonts w:ascii="Cambria" w:hAnsi="Cambria"/>
          <w:i/>
        </w:rPr>
        <w:t xml:space="preserve"> and establish positive change </w:t>
      </w:r>
      <w:r w:rsidR="00421E7D" w:rsidRPr="00254BF4">
        <w:rPr>
          <w:rFonts w:ascii="Cambria" w:hAnsi="Cambria"/>
          <w:i/>
        </w:rPr>
        <w:t>in traditional Guatemalan gender roles?</w:t>
      </w:r>
      <w:r w:rsidR="00421E7D" w:rsidRPr="00254BF4">
        <w:rPr>
          <w:rFonts w:ascii="Cambria" w:hAnsi="Cambria"/>
        </w:rPr>
        <w:t xml:space="preserve">, and interpretational: </w:t>
      </w:r>
      <w:r w:rsidR="00421E7D" w:rsidRPr="00254BF4">
        <w:rPr>
          <w:rFonts w:ascii="Cambria" w:hAnsi="Cambria"/>
          <w:i/>
        </w:rPr>
        <w:t>What could be future (gender) strategies to be implemented in Guatemala’s institutional frameworks to the advance of commu</w:t>
      </w:r>
      <w:r w:rsidR="00BF064A" w:rsidRPr="00254BF4">
        <w:rPr>
          <w:rFonts w:ascii="Cambria" w:hAnsi="Cambria"/>
          <w:i/>
        </w:rPr>
        <w:t>nities’ sustainable development</w:t>
      </w:r>
      <w:r w:rsidR="00421E7D" w:rsidRPr="00254BF4">
        <w:rPr>
          <w:rFonts w:ascii="Cambria" w:hAnsi="Cambria"/>
          <w:i/>
        </w:rPr>
        <w:t>, based on this research findings?</w:t>
      </w:r>
      <w:r w:rsidR="00421E7D" w:rsidRPr="00254BF4">
        <w:rPr>
          <w:rFonts w:ascii="Cambria" w:hAnsi="Cambria"/>
        </w:rPr>
        <w:t xml:space="preserve">. The first question thereby defines the problem context in function of </w:t>
      </w:r>
      <w:r w:rsidR="00D3145C" w:rsidRPr="00254BF4">
        <w:rPr>
          <w:rFonts w:ascii="Cambria" w:hAnsi="Cambria"/>
        </w:rPr>
        <w:t xml:space="preserve">the </w:t>
      </w:r>
      <w:r w:rsidR="00421E7D" w:rsidRPr="00254BF4">
        <w:rPr>
          <w:rFonts w:ascii="Cambria" w:hAnsi="Cambria"/>
        </w:rPr>
        <w:t xml:space="preserve">further </w:t>
      </w:r>
      <w:r w:rsidR="00D3145C" w:rsidRPr="00254BF4">
        <w:rPr>
          <w:rFonts w:ascii="Cambria" w:hAnsi="Cambria"/>
        </w:rPr>
        <w:t xml:space="preserve">thesis </w:t>
      </w:r>
      <w:r w:rsidR="00421E7D" w:rsidRPr="00254BF4">
        <w:rPr>
          <w:rFonts w:ascii="Cambria" w:hAnsi="Cambria"/>
        </w:rPr>
        <w:t>research. The second question investigates the</w:t>
      </w:r>
      <w:r w:rsidR="00D3145C" w:rsidRPr="00254BF4">
        <w:rPr>
          <w:rFonts w:ascii="Cambria" w:hAnsi="Cambria"/>
        </w:rPr>
        <w:t xml:space="preserve"> most emphasised actors and comes to a conclusion that answers the central focus of the thesis. The third question uses the research results to list solutions/suggestions regarding the problem of focus, and opens up for discussion and </w:t>
      </w:r>
      <w:r w:rsidR="00D63969" w:rsidRPr="00254BF4">
        <w:rPr>
          <w:rFonts w:ascii="Cambria" w:hAnsi="Cambria"/>
        </w:rPr>
        <w:t xml:space="preserve">other research insights. </w:t>
      </w:r>
      <w:r w:rsidR="00D3145C" w:rsidRPr="00254BF4">
        <w:rPr>
          <w:rFonts w:ascii="Cambria" w:hAnsi="Cambria"/>
        </w:rPr>
        <w:t xml:space="preserve"> </w:t>
      </w:r>
      <w:r w:rsidR="00D63969" w:rsidRPr="00254BF4">
        <w:rPr>
          <w:rFonts w:ascii="Cambria" w:hAnsi="Cambria"/>
        </w:rPr>
        <w:tab/>
      </w:r>
      <w:r w:rsidR="00D63969" w:rsidRPr="00254BF4">
        <w:rPr>
          <w:rFonts w:ascii="Cambria" w:hAnsi="Cambria"/>
        </w:rPr>
        <w:lastRenderedPageBreak/>
        <w:tab/>
        <w:t xml:space="preserve">In order to respond to the research questions, a literature study and </w:t>
      </w:r>
      <w:r w:rsidR="008401BD" w:rsidRPr="00254BF4">
        <w:rPr>
          <w:rFonts w:ascii="Cambria" w:hAnsi="Cambria"/>
        </w:rPr>
        <w:t>comparative case studies are need</w:t>
      </w:r>
      <w:r w:rsidR="00410560" w:rsidRPr="00254BF4">
        <w:rPr>
          <w:rFonts w:ascii="Cambria" w:hAnsi="Cambria"/>
        </w:rPr>
        <w:t>ed. Within these, the case-studies are</w:t>
      </w:r>
      <w:r w:rsidR="008401BD" w:rsidRPr="00254BF4">
        <w:rPr>
          <w:rFonts w:ascii="Cambria" w:hAnsi="Cambria"/>
        </w:rPr>
        <w:t xml:space="preserve"> the most central elements of </w:t>
      </w:r>
      <w:r w:rsidR="005B1329" w:rsidRPr="00254BF4">
        <w:rPr>
          <w:rFonts w:ascii="Cambria" w:hAnsi="Cambria"/>
        </w:rPr>
        <w:t xml:space="preserve">the thesis, as they imply unpreceded personal research and lead to answer the most significant (second) research question, out of three. In promotion of case-study research, </w:t>
      </w:r>
      <w:r w:rsidR="00BF064A" w:rsidRPr="00254BF4">
        <w:rPr>
          <w:rFonts w:ascii="Cambria" w:hAnsi="Cambria"/>
        </w:rPr>
        <w:t xml:space="preserve">qualitative research </w:t>
      </w:r>
      <w:r w:rsidR="005B1329" w:rsidRPr="00254BF4">
        <w:rPr>
          <w:rFonts w:ascii="Cambria" w:hAnsi="Cambria"/>
        </w:rPr>
        <w:t>specialist</w:t>
      </w:r>
      <w:r w:rsidR="00BF064A" w:rsidRPr="00254BF4">
        <w:rPr>
          <w:rFonts w:ascii="Cambria" w:hAnsi="Cambria"/>
        </w:rPr>
        <w:t xml:space="preserve"> Eisner</w:t>
      </w:r>
      <w:r w:rsidR="005B1329" w:rsidRPr="00254BF4">
        <w:rPr>
          <w:rFonts w:ascii="Cambria" w:hAnsi="Cambria"/>
        </w:rPr>
        <w:t xml:space="preserve"> believe</w:t>
      </w:r>
      <w:r w:rsidR="00BF064A" w:rsidRPr="00254BF4">
        <w:rPr>
          <w:rFonts w:ascii="Cambria" w:hAnsi="Cambria"/>
        </w:rPr>
        <w:t>s</w:t>
      </w:r>
      <w:r w:rsidR="005B1329" w:rsidRPr="00254BF4">
        <w:rPr>
          <w:rFonts w:ascii="Cambria" w:hAnsi="Cambria"/>
        </w:rPr>
        <w:t xml:space="preserve"> that it offers</w:t>
      </w:r>
      <w:r w:rsidR="00BF064A" w:rsidRPr="00254BF4">
        <w:rPr>
          <w:rFonts w:ascii="Cambria" w:hAnsi="Cambria"/>
        </w:rPr>
        <w:t xml:space="preserve"> possibilities towards complex and </w:t>
      </w:r>
      <w:r w:rsidR="005B1329" w:rsidRPr="00254BF4">
        <w:rPr>
          <w:rFonts w:ascii="Cambria" w:hAnsi="Cambria"/>
        </w:rPr>
        <w:t xml:space="preserve">very specific (micro-) research. Next to this, </w:t>
      </w:r>
      <w:r w:rsidR="00BF064A" w:rsidRPr="00254BF4">
        <w:rPr>
          <w:rFonts w:ascii="Cambria" w:hAnsi="Cambria"/>
        </w:rPr>
        <w:t>he</w:t>
      </w:r>
      <w:r w:rsidR="005B1329" w:rsidRPr="00254BF4">
        <w:rPr>
          <w:rFonts w:ascii="Cambria" w:hAnsi="Cambria"/>
        </w:rPr>
        <w:t xml:space="preserve"> state</w:t>
      </w:r>
      <w:r w:rsidR="00BF064A" w:rsidRPr="00254BF4">
        <w:rPr>
          <w:rFonts w:ascii="Cambria" w:hAnsi="Cambria"/>
        </w:rPr>
        <w:t>s</w:t>
      </w:r>
      <w:r w:rsidR="005B1329" w:rsidRPr="00254BF4">
        <w:rPr>
          <w:rFonts w:ascii="Cambria" w:hAnsi="Cambria"/>
        </w:rPr>
        <w:t xml:space="preserve"> that case-study outcomes often ha</w:t>
      </w:r>
      <w:r w:rsidR="00B54746" w:rsidRPr="00254BF4">
        <w:rPr>
          <w:rFonts w:ascii="Cambria" w:hAnsi="Cambria"/>
        </w:rPr>
        <w:t xml:space="preserve">ve the potential to be elaborated upon or compared in similar research, opening up for  placement in a wider context (Eisner 1991; in Reis </w:t>
      </w:r>
      <w:r w:rsidR="00B54746" w:rsidRPr="005C0439">
        <w:rPr>
          <w:rFonts w:ascii="Cambria" w:hAnsi="Cambria"/>
        </w:rPr>
        <w:t xml:space="preserve">2009). In the thesis, this is </w:t>
      </w:r>
      <w:r w:rsidR="002A1184" w:rsidRPr="005C0439">
        <w:rPr>
          <w:rFonts w:ascii="Cambria" w:hAnsi="Cambria"/>
        </w:rPr>
        <w:t xml:space="preserve">visible, while </w:t>
      </w:r>
      <w:r w:rsidR="00B54746" w:rsidRPr="005C0439">
        <w:rPr>
          <w:rFonts w:ascii="Cambria" w:hAnsi="Cambria"/>
        </w:rPr>
        <w:t>a for</w:t>
      </w:r>
      <w:r w:rsidR="002A1184" w:rsidRPr="005C0439">
        <w:rPr>
          <w:rFonts w:ascii="Cambria" w:hAnsi="Cambria"/>
        </w:rPr>
        <w:t>mer researched case</w:t>
      </w:r>
      <w:r w:rsidR="00BF064A" w:rsidRPr="005C0439">
        <w:rPr>
          <w:rFonts w:ascii="Cambria" w:hAnsi="Cambria"/>
        </w:rPr>
        <w:t xml:space="preserve"> (ADIMH)</w:t>
      </w:r>
      <w:r w:rsidR="002A1184" w:rsidRPr="005C0439">
        <w:rPr>
          <w:rFonts w:ascii="Cambria" w:hAnsi="Cambria"/>
        </w:rPr>
        <w:t xml:space="preserve"> is taken in</w:t>
      </w:r>
      <w:r w:rsidR="00BF064A" w:rsidRPr="005C0439">
        <w:rPr>
          <w:rFonts w:ascii="Cambria" w:hAnsi="Cambria"/>
        </w:rPr>
        <w:t xml:space="preserve"> to start personal research on</w:t>
      </w:r>
      <w:r w:rsidR="00B54746" w:rsidRPr="005C0439">
        <w:rPr>
          <w:rFonts w:ascii="Cambria" w:hAnsi="Cambria"/>
        </w:rPr>
        <w:t xml:space="preserve"> two other cases</w:t>
      </w:r>
      <w:r w:rsidR="00410560" w:rsidRPr="005C0439">
        <w:rPr>
          <w:rFonts w:ascii="Cambria" w:hAnsi="Cambria"/>
        </w:rPr>
        <w:t>,</w:t>
      </w:r>
      <w:r w:rsidR="00B54746" w:rsidRPr="005C0439">
        <w:rPr>
          <w:rFonts w:ascii="Cambria" w:hAnsi="Cambria"/>
        </w:rPr>
        <w:t xml:space="preserve"> and to make more extensive comparisons (ADIMH 2003, Starfish 2015, NamasteDirect 2015). </w:t>
      </w:r>
      <w:r w:rsidR="002A1184" w:rsidRPr="005C0439">
        <w:rPr>
          <w:rFonts w:ascii="Cambria" w:hAnsi="Cambria"/>
        </w:rPr>
        <w:t>In</w:t>
      </w:r>
      <w:r w:rsidR="002A1184" w:rsidRPr="00254BF4">
        <w:rPr>
          <w:rFonts w:ascii="Cambria" w:hAnsi="Cambria"/>
        </w:rPr>
        <w:t xml:space="preserve"> the light of Guatemala’s women empowerment, case-study research also gives an insight in what is really happening in the field, bypassing the knowledge provided by literature. Still, case-study research relies on the </w:t>
      </w:r>
      <w:r w:rsidR="00501F6F" w:rsidRPr="00254BF4">
        <w:rPr>
          <w:rFonts w:ascii="Cambria" w:hAnsi="Cambria"/>
        </w:rPr>
        <w:t>integrity of the researcher and the transparency of the sources, as its appropriateness can be conformed to the researcher’s ideas (Maoz 2002; in Willis 2014).</w:t>
      </w:r>
      <w:r w:rsidR="00501F6F" w:rsidRPr="00254BF4">
        <w:rPr>
          <w:rFonts w:ascii="Cambria" w:hAnsi="Cambria"/>
        </w:rPr>
        <w:tab/>
      </w:r>
      <w:r w:rsidR="00F6070C" w:rsidRPr="00254BF4">
        <w:rPr>
          <w:rFonts w:ascii="Cambria" w:hAnsi="Cambria"/>
        </w:rPr>
        <w:tab/>
      </w:r>
      <w:r w:rsidR="00F6070C" w:rsidRPr="00254BF4">
        <w:rPr>
          <w:rFonts w:ascii="Cambria" w:hAnsi="Cambria"/>
        </w:rPr>
        <w:tab/>
      </w:r>
      <w:r w:rsidR="00F6070C" w:rsidRPr="00254BF4">
        <w:rPr>
          <w:rFonts w:ascii="Cambria" w:hAnsi="Cambria"/>
        </w:rPr>
        <w:tab/>
      </w:r>
      <w:r w:rsidR="00F6070C" w:rsidRPr="00254BF4">
        <w:rPr>
          <w:rFonts w:ascii="Cambria" w:hAnsi="Cambria"/>
        </w:rPr>
        <w:tab/>
      </w:r>
      <w:r w:rsidR="00B8410B" w:rsidRPr="00254BF4">
        <w:rPr>
          <w:rFonts w:ascii="Cambria" w:hAnsi="Cambria"/>
        </w:rPr>
        <w:t xml:space="preserve">Finally, it must be emphasised that it is impossible to analyse women’s (dis)empowerment in Guatemala in full detail. Therefore conclusions from the literature study and the case-studies cannot be </w:t>
      </w:r>
      <w:r w:rsidR="00410560" w:rsidRPr="00254BF4">
        <w:rPr>
          <w:rFonts w:ascii="Cambria" w:hAnsi="Cambria"/>
        </w:rPr>
        <w:t>considered</w:t>
      </w:r>
      <w:r w:rsidR="00B8410B" w:rsidRPr="00254BF4">
        <w:rPr>
          <w:rFonts w:ascii="Cambria" w:hAnsi="Cambria"/>
        </w:rPr>
        <w:t xml:space="preserve"> the only official results on the topic, and further research is needed before generalisation </w:t>
      </w:r>
      <w:r w:rsidR="00410560" w:rsidRPr="00254BF4">
        <w:rPr>
          <w:rFonts w:ascii="Cambria" w:hAnsi="Cambria"/>
        </w:rPr>
        <w:t>is advisable</w:t>
      </w:r>
      <w:r w:rsidR="00B8410B" w:rsidRPr="00254BF4">
        <w:rPr>
          <w:rFonts w:ascii="Cambria" w:hAnsi="Cambria"/>
        </w:rPr>
        <w:t xml:space="preserve"> (</w:t>
      </w:r>
      <w:r w:rsidR="00B8410B" w:rsidRPr="00254BF4">
        <w:rPr>
          <w:rFonts w:ascii="Cambria" w:hAnsi="Cambria" w:cs="Times New Roman"/>
        </w:rPr>
        <w:t>Eriksson &amp; Kovalainen 2008</w:t>
      </w:r>
      <w:r w:rsidR="00B8410B" w:rsidRPr="005C0439">
        <w:rPr>
          <w:rFonts w:ascii="Cambria" w:hAnsi="Cambria" w:cs="Times New Roman"/>
        </w:rPr>
        <w:t>)</w:t>
      </w:r>
      <w:r w:rsidR="00B8410B" w:rsidRPr="005C0439">
        <w:rPr>
          <w:rFonts w:ascii="Cambria" w:hAnsi="Cambria"/>
        </w:rPr>
        <w:t xml:space="preserve">. Arguments for the research cases will however </w:t>
      </w:r>
      <w:r w:rsidR="00410560" w:rsidRPr="005C0439">
        <w:rPr>
          <w:rFonts w:ascii="Cambria" w:hAnsi="Cambria"/>
        </w:rPr>
        <w:t xml:space="preserve">be </w:t>
      </w:r>
      <w:r w:rsidR="00B8410B" w:rsidRPr="005C0439">
        <w:rPr>
          <w:rFonts w:ascii="Cambria" w:hAnsi="Cambria"/>
        </w:rPr>
        <w:t>noted in the empirical framework of this section.</w:t>
      </w:r>
      <w:r w:rsidR="00303BDB">
        <w:rPr>
          <w:rFonts w:ascii="Cambria" w:hAnsi="Cambria"/>
        </w:rPr>
        <w:tab/>
      </w:r>
    </w:p>
    <w:p w:rsidR="00800A24" w:rsidRPr="00254BF4" w:rsidRDefault="002539A0" w:rsidP="00254BF4">
      <w:pPr>
        <w:pStyle w:val="Heading3"/>
        <w:spacing w:line="360" w:lineRule="auto"/>
        <w:rPr>
          <w:rFonts w:ascii="Cambria" w:hAnsi="Cambria"/>
          <w:color w:val="auto"/>
        </w:rPr>
      </w:pPr>
      <w:r w:rsidRPr="00254BF4">
        <w:rPr>
          <w:rFonts w:ascii="Cambria" w:hAnsi="Cambria"/>
          <w:color w:val="auto"/>
        </w:rPr>
        <w:t>2.</w:t>
      </w:r>
      <w:r w:rsidR="00937B63" w:rsidRPr="00254BF4">
        <w:rPr>
          <w:rFonts w:ascii="Cambria" w:hAnsi="Cambria"/>
          <w:color w:val="auto"/>
        </w:rPr>
        <w:t>4</w:t>
      </w:r>
      <w:r w:rsidRPr="00254BF4">
        <w:rPr>
          <w:rFonts w:ascii="Cambria" w:hAnsi="Cambria"/>
          <w:color w:val="auto"/>
        </w:rPr>
        <w:t xml:space="preserve"> </w:t>
      </w:r>
      <w:r w:rsidR="00AF2353" w:rsidRPr="00254BF4">
        <w:rPr>
          <w:rFonts w:ascii="Cambria" w:hAnsi="Cambria"/>
          <w:color w:val="auto"/>
        </w:rPr>
        <w:t>Research method</w:t>
      </w:r>
      <w:r w:rsidR="005D6857" w:rsidRPr="00254BF4">
        <w:rPr>
          <w:rFonts w:ascii="Cambria" w:hAnsi="Cambria"/>
          <w:color w:val="auto"/>
        </w:rPr>
        <w:t xml:space="preserve">: </w:t>
      </w:r>
      <w:r w:rsidR="00800A24" w:rsidRPr="00254BF4">
        <w:rPr>
          <w:rFonts w:ascii="Cambria" w:hAnsi="Cambria"/>
          <w:color w:val="auto"/>
        </w:rPr>
        <w:t xml:space="preserve"> </w:t>
      </w:r>
    </w:p>
    <w:p w:rsidR="00730853" w:rsidRPr="00937B63" w:rsidRDefault="00D92A3D" w:rsidP="00937B63">
      <w:pPr>
        <w:pStyle w:val="NoSpacing"/>
        <w:spacing w:line="360" w:lineRule="auto"/>
        <w:jc w:val="both"/>
        <w:rPr>
          <w:rFonts w:ascii="Cambria" w:hAnsi="Cambria"/>
        </w:rPr>
      </w:pPr>
      <w:r w:rsidRPr="00937B63">
        <w:rPr>
          <w:rFonts w:ascii="Cambria" w:hAnsi="Cambria"/>
        </w:rPr>
        <w:t>Practically</w:t>
      </w:r>
      <w:r w:rsidR="00410560" w:rsidRPr="00937B63">
        <w:rPr>
          <w:rFonts w:ascii="Cambria" w:hAnsi="Cambria"/>
        </w:rPr>
        <w:t>, the</w:t>
      </w:r>
      <w:r w:rsidRPr="00937B63">
        <w:rPr>
          <w:rFonts w:ascii="Cambria" w:hAnsi="Cambria"/>
        </w:rPr>
        <w:t xml:space="preserve"> thesis </w:t>
      </w:r>
      <w:r w:rsidR="00150EE0">
        <w:rPr>
          <w:rFonts w:ascii="Cambria" w:hAnsi="Cambria"/>
        </w:rPr>
        <w:t xml:space="preserve">origin lies </w:t>
      </w:r>
      <w:r w:rsidR="009353F3" w:rsidRPr="00937B63">
        <w:rPr>
          <w:rFonts w:ascii="Cambria" w:hAnsi="Cambria"/>
        </w:rPr>
        <w:t>in</w:t>
      </w:r>
      <w:r w:rsidRPr="00937B63">
        <w:rPr>
          <w:rFonts w:ascii="Cambria" w:hAnsi="Cambria"/>
        </w:rPr>
        <w:t xml:space="preserve"> an internship semester in Guatemala, where developmental problems of the country became </w:t>
      </w:r>
      <w:r w:rsidR="00C4087A" w:rsidRPr="00937B63">
        <w:rPr>
          <w:rFonts w:ascii="Cambria" w:hAnsi="Cambria"/>
        </w:rPr>
        <w:t>visible</w:t>
      </w:r>
      <w:r w:rsidRPr="00937B63">
        <w:rPr>
          <w:rFonts w:ascii="Cambria" w:hAnsi="Cambria"/>
        </w:rPr>
        <w:t>. Involvement in the Guatemalan development scene, personal communications and real-life experiences built up</w:t>
      </w:r>
      <w:r w:rsidR="00C4087A" w:rsidRPr="00937B63">
        <w:rPr>
          <w:rFonts w:ascii="Cambria" w:hAnsi="Cambria"/>
        </w:rPr>
        <w:t xml:space="preserve"> during this period</w:t>
      </w:r>
      <w:r w:rsidRPr="00937B63">
        <w:rPr>
          <w:rFonts w:ascii="Cambria" w:hAnsi="Cambria"/>
        </w:rPr>
        <w:t xml:space="preserve"> and provided awareness in the complexity of some development questions. </w:t>
      </w:r>
      <w:r w:rsidR="009353F3" w:rsidRPr="00937B63">
        <w:rPr>
          <w:rFonts w:ascii="Cambria" w:hAnsi="Cambria"/>
        </w:rPr>
        <w:tab/>
      </w:r>
      <w:r w:rsidR="009353F3" w:rsidRPr="00937B63">
        <w:rPr>
          <w:rFonts w:ascii="Cambria" w:hAnsi="Cambria"/>
        </w:rPr>
        <w:tab/>
      </w:r>
      <w:r w:rsidR="009353F3" w:rsidRPr="00937B63">
        <w:rPr>
          <w:rFonts w:ascii="Cambria" w:hAnsi="Cambria"/>
        </w:rPr>
        <w:tab/>
      </w:r>
      <w:r w:rsidR="00410560" w:rsidRPr="00937B63">
        <w:rPr>
          <w:rFonts w:ascii="Cambria" w:hAnsi="Cambria"/>
        </w:rPr>
        <w:tab/>
      </w:r>
      <w:r w:rsidR="00410560" w:rsidRPr="00937B63">
        <w:rPr>
          <w:rFonts w:ascii="Cambria" w:hAnsi="Cambria"/>
        </w:rPr>
        <w:tab/>
      </w:r>
      <w:r w:rsidRPr="00937B63">
        <w:rPr>
          <w:rFonts w:ascii="Cambria" w:hAnsi="Cambria"/>
        </w:rPr>
        <w:t xml:space="preserve">As the starting word of the thesis </w:t>
      </w:r>
      <w:r w:rsidR="005F4DD9" w:rsidRPr="00937B63">
        <w:rPr>
          <w:rFonts w:ascii="Cambria" w:hAnsi="Cambria"/>
        </w:rPr>
        <w:t>states</w:t>
      </w:r>
      <w:r w:rsidRPr="00937B63">
        <w:rPr>
          <w:rFonts w:ascii="Cambria" w:hAnsi="Cambria"/>
        </w:rPr>
        <w:t>, field experience and reflections on the gender-based problemati</w:t>
      </w:r>
      <w:r w:rsidR="005F4DD9" w:rsidRPr="00937B63">
        <w:rPr>
          <w:rFonts w:ascii="Cambria" w:hAnsi="Cambria"/>
        </w:rPr>
        <w:t>cs demonstrate</w:t>
      </w:r>
      <w:r w:rsidRPr="00937B63">
        <w:rPr>
          <w:rFonts w:ascii="Cambria" w:hAnsi="Cambria"/>
        </w:rPr>
        <w:t xml:space="preserve"> the </w:t>
      </w:r>
      <w:r w:rsidR="00C4087A" w:rsidRPr="00937B63">
        <w:rPr>
          <w:rFonts w:ascii="Cambria" w:hAnsi="Cambria"/>
        </w:rPr>
        <w:t>gravity</w:t>
      </w:r>
      <w:r w:rsidRPr="00937B63">
        <w:rPr>
          <w:rFonts w:ascii="Cambria" w:hAnsi="Cambria"/>
        </w:rPr>
        <w:t xml:space="preserve"> and pressing urgency of the situation. </w:t>
      </w:r>
      <w:r w:rsidR="005F4DD9" w:rsidRPr="00937B63">
        <w:rPr>
          <w:rFonts w:ascii="Cambria" w:hAnsi="Cambria"/>
        </w:rPr>
        <w:t>This leads</w:t>
      </w:r>
      <w:r w:rsidRPr="00937B63">
        <w:rPr>
          <w:rFonts w:ascii="Cambria" w:hAnsi="Cambria"/>
        </w:rPr>
        <w:t xml:space="preserve"> to many similar problem formulations, trying to express the real-life circumstances</w:t>
      </w:r>
      <w:r w:rsidR="00C4087A" w:rsidRPr="00937B63">
        <w:rPr>
          <w:rFonts w:ascii="Cambria" w:hAnsi="Cambria"/>
        </w:rPr>
        <w:t xml:space="preserve"> for women in Guatemala</w:t>
      </w:r>
      <w:r w:rsidRPr="00937B63">
        <w:rPr>
          <w:rFonts w:ascii="Cambria" w:hAnsi="Cambria"/>
        </w:rPr>
        <w:t xml:space="preserve">. One of those: </w:t>
      </w:r>
      <w:r w:rsidR="006D4F22" w:rsidRPr="00937B63">
        <w:rPr>
          <w:rFonts w:ascii="Cambria" w:hAnsi="Cambria"/>
          <w:i/>
        </w:rPr>
        <w:t xml:space="preserve">Next to more general problems as instable economy and instable (often corrupted) institutional frameworks, the country experiences alarming rates on specific human rights violations. As a marginalised group of society, women are the first targets of these (human rights) violations and gender inequality based on discrimination (1), gender based violence (2) and a consequent disempowerment of women (3) are described as most pressing social problems (Nobel Women’s Initiative 2012) </w:t>
      </w:r>
      <w:r w:rsidR="005F4DD9" w:rsidRPr="00937B63">
        <w:rPr>
          <w:rFonts w:ascii="Cambria" w:hAnsi="Cambria"/>
        </w:rPr>
        <w:t>has become</w:t>
      </w:r>
      <w:r w:rsidR="006D4F22" w:rsidRPr="00937B63">
        <w:rPr>
          <w:rFonts w:ascii="Cambria" w:hAnsi="Cambria"/>
        </w:rPr>
        <w:t xml:space="preserve"> the final problem formulation. </w:t>
      </w:r>
      <w:r w:rsidR="006D4F22" w:rsidRPr="00937B63">
        <w:rPr>
          <w:rFonts w:ascii="Cambria" w:hAnsi="Cambria"/>
        </w:rPr>
        <w:tab/>
      </w:r>
      <w:r w:rsidR="006D4F22" w:rsidRPr="00937B63">
        <w:rPr>
          <w:rFonts w:ascii="Cambria" w:hAnsi="Cambria"/>
        </w:rPr>
        <w:tab/>
      </w:r>
      <w:r w:rsidR="006D4F22" w:rsidRPr="00937B63">
        <w:rPr>
          <w:rFonts w:ascii="Cambria" w:hAnsi="Cambria"/>
        </w:rPr>
        <w:tab/>
      </w:r>
      <w:r w:rsidR="006D4F22" w:rsidRPr="00937B63">
        <w:rPr>
          <w:rFonts w:ascii="Cambria" w:hAnsi="Cambria"/>
        </w:rPr>
        <w:tab/>
        <w:t xml:space="preserve">Academic literature </w:t>
      </w:r>
      <w:r w:rsidR="00937B63" w:rsidRPr="00937B63">
        <w:rPr>
          <w:rFonts w:ascii="Cambria" w:hAnsi="Cambria"/>
        </w:rPr>
        <w:t>is</w:t>
      </w:r>
      <w:r w:rsidR="005F4DD9" w:rsidRPr="00937B63">
        <w:rPr>
          <w:rFonts w:ascii="Cambria" w:hAnsi="Cambria"/>
        </w:rPr>
        <w:t xml:space="preserve"> </w:t>
      </w:r>
      <w:r w:rsidR="006D4F22" w:rsidRPr="00937B63">
        <w:rPr>
          <w:rFonts w:ascii="Cambria" w:hAnsi="Cambria"/>
        </w:rPr>
        <w:t>consulted based on the</w:t>
      </w:r>
      <w:r w:rsidR="00C4087A" w:rsidRPr="00937B63">
        <w:rPr>
          <w:rFonts w:ascii="Cambria" w:hAnsi="Cambria"/>
        </w:rPr>
        <w:t xml:space="preserve"> starting</w:t>
      </w:r>
      <w:r w:rsidR="006D4F22" w:rsidRPr="00937B63">
        <w:rPr>
          <w:rFonts w:ascii="Cambria" w:hAnsi="Cambria"/>
        </w:rPr>
        <w:t xml:space="preserve"> idea of </w:t>
      </w:r>
      <w:r w:rsidR="006D4F22" w:rsidRPr="00937B63">
        <w:rPr>
          <w:rFonts w:ascii="Cambria" w:hAnsi="Cambria"/>
          <w:i/>
        </w:rPr>
        <w:t>the machismo paradox</w:t>
      </w:r>
      <w:r w:rsidR="006D4F22" w:rsidRPr="00937B63">
        <w:rPr>
          <w:rFonts w:ascii="Cambria" w:hAnsi="Cambria"/>
          <w:color w:val="00B050"/>
        </w:rPr>
        <w:t xml:space="preserve">, </w:t>
      </w:r>
      <w:r w:rsidR="006D4F22" w:rsidRPr="00937B63">
        <w:rPr>
          <w:rFonts w:ascii="Cambria" w:hAnsi="Cambria"/>
        </w:rPr>
        <w:t xml:space="preserve">described </w:t>
      </w:r>
      <w:r w:rsidR="00410560" w:rsidRPr="00937B63">
        <w:rPr>
          <w:rFonts w:ascii="Cambria" w:hAnsi="Cambria"/>
        </w:rPr>
        <w:t>in an article</w:t>
      </w:r>
      <w:r w:rsidR="00C4087A" w:rsidRPr="00937B63">
        <w:rPr>
          <w:rFonts w:ascii="Cambria" w:hAnsi="Cambria"/>
        </w:rPr>
        <w:t xml:space="preserve"> </w:t>
      </w:r>
      <w:r w:rsidR="006D4F22" w:rsidRPr="00937B63">
        <w:rPr>
          <w:rFonts w:ascii="Cambria" w:hAnsi="Cambria"/>
        </w:rPr>
        <w:t xml:space="preserve">by Kumar (Kumar 2014). This </w:t>
      </w:r>
      <w:r w:rsidR="00C165F1" w:rsidRPr="00937B63">
        <w:rPr>
          <w:rFonts w:ascii="Cambria" w:hAnsi="Cambria"/>
        </w:rPr>
        <w:t>article investigates</w:t>
      </w:r>
      <w:r w:rsidR="006D4F22" w:rsidRPr="00937B63">
        <w:rPr>
          <w:rFonts w:ascii="Cambria" w:hAnsi="Cambria"/>
        </w:rPr>
        <w:t xml:space="preserve"> the role of em</w:t>
      </w:r>
      <w:r w:rsidR="00410560" w:rsidRPr="00937B63">
        <w:rPr>
          <w:rFonts w:ascii="Cambria" w:hAnsi="Cambria"/>
        </w:rPr>
        <w:t xml:space="preserve">powered women in Latin America </w:t>
      </w:r>
      <w:r w:rsidR="006D4F22" w:rsidRPr="00937B63">
        <w:rPr>
          <w:rFonts w:ascii="Cambria" w:hAnsi="Cambria"/>
        </w:rPr>
        <w:t xml:space="preserve">in regard to the existing social sphere of machismo. Taking this topic to </w:t>
      </w:r>
      <w:r w:rsidR="006D4F22" w:rsidRPr="00937B63">
        <w:rPr>
          <w:rFonts w:ascii="Cambria" w:hAnsi="Cambria"/>
        </w:rPr>
        <w:lastRenderedPageBreak/>
        <w:t xml:space="preserve">the Guatemalan context, academic literature, international reports and press releases however </w:t>
      </w:r>
      <w:r w:rsidR="00C4087A" w:rsidRPr="00937B63">
        <w:rPr>
          <w:rFonts w:ascii="Cambria" w:hAnsi="Cambria"/>
        </w:rPr>
        <w:t>denote</w:t>
      </w:r>
      <w:r w:rsidR="006D4F22" w:rsidRPr="00937B63">
        <w:rPr>
          <w:rFonts w:ascii="Cambria" w:hAnsi="Cambria"/>
        </w:rPr>
        <w:t xml:space="preserve"> a far more complex situation, as </w:t>
      </w:r>
      <w:r w:rsidR="00C165F1" w:rsidRPr="00937B63">
        <w:rPr>
          <w:rFonts w:ascii="Cambria" w:hAnsi="Cambria"/>
        </w:rPr>
        <w:t>women e</w:t>
      </w:r>
      <w:r w:rsidR="00410560" w:rsidRPr="00937B63">
        <w:rPr>
          <w:rFonts w:ascii="Cambria" w:hAnsi="Cambria"/>
        </w:rPr>
        <w:t>mpowerment in the country shows</w:t>
      </w:r>
      <w:r w:rsidR="00C165F1" w:rsidRPr="00937B63">
        <w:rPr>
          <w:rFonts w:ascii="Cambria" w:hAnsi="Cambria"/>
        </w:rPr>
        <w:t xml:space="preserve"> in many ways distorted by the country’s history and social structures. Supported by extensive, multiple English and Spanish sources, the literature study gives the reader a broad context to in-depth understanding of the problem of focus. </w:t>
      </w:r>
      <w:r w:rsidR="00C165F1" w:rsidRPr="00937B63">
        <w:rPr>
          <w:rFonts w:ascii="Cambria" w:hAnsi="Cambria"/>
        </w:rPr>
        <w:tab/>
      </w:r>
      <w:r w:rsidR="00C165F1" w:rsidRPr="00937B63">
        <w:rPr>
          <w:rFonts w:ascii="Cambria" w:hAnsi="Cambria"/>
        </w:rPr>
        <w:tab/>
      </w:r>
      <w:r w:rsidR="00C165F1" w:rsidRPr="00937B63">
        <w:rPr>
          <w:rFonts w:ascii="Cambria" w:hAnsi="Cambria"/>
        </w:rPr>
        <w:tab/>
      </w:r>
      <w:r w:rsidR="00C165F1" w:rsidRPr="00937B63">
        <w:rPr>
          <w:rFonts w:ascii="Cambria" w:hAnsi="Cambria"/>
        </w:rPr>
        <w:tab/>
      </w:r>
      <w:r w:rsidR="00C165F1" w:rsidRPr="00937B63">
        <w:rPr>
          <w:rFonts w:ascii="Cambria" w:hAnsi="Cambria"/>
        </w:rPr>
        <w:tab/>
      </w:r>
      <w:r w:rsidR="00937B63" w:rsidRPr="00937B63">
        <w:rPr>
          <w:rFonts w:ascii="Cambria" w:hAnsi="Cambria"/>
        </w:rPr>
        <w:tab/>
      </w:r>
      <w:r w:rsidR="00937B63" w:rsidRPr="00937B63">
        <w:rPr>
          <w:rFonts w:ascii="Cambria" w:hAnsi="Cambria"/>
        </w:rPr>
        <w:tab/>
      </w:r>
      <w:r w:rsidR="009353F3" w:rsidRPr="00937B63">
        <w:rPr>
          <w:rFonts w:ascii="Cambria" w:hAnsi="Cambria"/>
        </w:rPr>
        <w:t xml:space="preserve">Besides this, </w:t>
      </w:r>
      <w:r w:rsidR="00C165F1" w:rsidRPr="00937B63">
        <w:rPr>
          <w:rFonts w:ascii="Cambria" w:hAnsi="Cambria"/>
        </w:rPr>
        <w:t xml:space="preserve">the central research of this thesis </w:t>
      </w:r>
      <w:r w:rsidR="00937B63" w:rsidRPr="00937B63">
        <w:rPr>
          <w:rFonts w:ascii="Cambria" w:hAnsi="Cambria"/>
        </w:rPr>
        <w:t>is</w:t>
      </w:r>
      <w:r w:rsidR="009353F3" w:rsidRPr="00937B63">
        <w:rPr>
          <w:rFonts w:ascii="Cambria" w:hAnsi="Cambria"/>
        </w:rPr>
        <w:t xml:space="preserve"> </w:t>
      </w:r>
      <w:r w:rsidR="00C165F1" w:rsidRPr="00937B63">
        <w:rPr>
          <w:rFonts w:ascii="Cambria" w:hAnsi="Cambria"/>
        </w:rPr>
        <w:t xml:space="preserve">in need of unpreceded case-studies to thoroughly investigate the bottom-up initiatives from the Guatemalan civil society field, and this because a pre-research on the governmental </w:t>
      </w:r>
      <w:r w:rsidR="00C323B1" w:rsidRPr="00937B63">
        <w:rPr>
          <w:rFonts w:ascii="Cambria" w:hAnsi="Cambria"/>
        </w:rPr>
        <w:t>(top-down) perspective did not provide much input. The bottom-up research is therefore supported by a study by Nol</w:t>
      </w:r>
      <w:r w:rsidR="00C4087A" w:rsidRPr="00937B63">
        <w:rPr>
          <w:rFonts w:ascii="Cambria" w:hAnsi="Cambria"/>
        </w:rPr>
        <w:t>in and Reade, which investigated</w:t>
      </w:r>
      <w:r w:rsidR="00C323B1" w:rsidRPr="00937B63">
        <w:rPr>
          <w:rFonts w:ascii="Cambria" w:hAnsi="Cambria"/>
        </w:rPr>
        <w:t xml:space="preserve"> the civil society women empowerment NGO ADIMH in 2008. With this study as a guideline, further case-studies are identified and personally researched through website </w:t>
      </w:r>
      <w:r w:rsidR="005F4DD9" w:rsidRPr="00937B63">
        <w:rPr>
          <w:rFonts w:ascii="Cambria" w:hAnsi="Cambria"/>
        </w:rPr>
        <w:t>analysis</w:t>
      </w:r>
      <w:r w:rsidR="00C323B1" w:rsidRPr="00937B63">
        <w:rPr>
          <w:rFonts w:ascii="Cambria" w:hAnsi="Cambria"/>
        </w:rPr>
        <w:t xml:space="preserve">, skype and telephone contact, emails and questionnaires. </w:t>
      </w:r>
      <w:r w:rsidR="00213857" w:rsidRPr="00937B63">
        <w:rPr>
          <w:rFonts w:ascii="Cambria" w:hAnsi="Cambria"/>
        </w:rPr>
        <w:tab/>
      </w:r>
      <w:r w:rsidR="009353F3" w:rsidRPr="00937B63">
        <w:rPr>
          <w:rFonts w:ascii="Cambria" w:hAnsi="Cambria"/>
        </w:rPr>
        <w:tab/>
      </w:r>
      <w:r w:rsidR="009353F3" w:rsidRPr="00937B63">
        <w:rPr>
          <w:rFonts w:ascii="Cambria" w:hAnsi="Cambria"/>
        </w:rPr>
        <w:tab/>
      </w:r>
      <w:r w:rsidR="009353F3" w:rsidRPr="00937B63">
        <w:rPr>
          <w:rFonts w:ascii="Cambria" w:hAnsi="Cambria"/>
        </w:rPr>
        <w:tab/>
      </w:r>
      <w:r w:rsidR="00937B63" w:rsidRPr="00937B63">
        <w:rPr>
          <w:rFonts w:ascii="Cambria" w:hAnsi="Cambria"/>
        </w:rPr>
        <w:tab/>
      </w:r>
      <w:r w:rsidR="00C323B1" w:rsidRPr="00937B63">
        <w:rPr>
          <w:rFonts w:ascii="Cambria" w:hAnsi="Cambria"/>
        </w:rPr>
        <w:t xml:space="preserve">As </w:t>
      </w:r>
      <w:r w:rsidR="00937B63" w:rsidRPr="00937B63">
        <w:rPr>
          <w:rFonts w:ascii="Cambria" w:hAnsi="Cambria"/>
        </w:rPr>
        <w:t xml:space="preserve">all </w:t>
      </w:r>
      <w:r w:rsidR="00C323B1" w:rsidRPr="00937B63">
        <w:rPr>
          <w:rFonts w:ascii="Cambria" w:hAnsi="Cambria"/>
        </w:rPr>
        <w:t xml:space="preserve">empowerment NGOs </w:t>
      </w:r>
      <w:r w:rsidR="00937B63" w:rsidRPr="00937B63">
        <w:rPr>
          <w:rFonts w:ascii="Cambria" w:hAnsi="Cambria"/>
        </w:rPr>
        <w:t xml:space="preserve">implemented in the thesis </w:t>
      </w:r>
      <w:r w:rsidR="00C323B1" w:rsidRPr="00937B63">
        <w:rPr>
          <w:rFonts w:ascii="Cambria" w:hAnsi="Cambria"/>
        </w:rPr>
        <w:t>are quite small organisations,</w:t>
      </w:r>
      <w:r w:rsidR="00937B63" w:rsidRPr="00937B63">
        <w:rPr>
          <w:rFonts w:ascii="Cambria" w:hAnsi="Cambria"/>
        </w:rPr>
        <w:t xml:space="preserve"> in personal research</w:t>
      </w:r>
      <w:r w:rsidR="00C323B1" w:rsidRPr="00937B63">
        <w:rPr>
          <w:rFonts w:ascii="Cambria" w:hAnsi="Cambria"/>
        </w:rPr>
        <w:t xml:space="preserve"> questionnaires </w:t>
      </w:r>
      <w:r w:rsidR="00937B63" w:rsidRPr="00937B63">
        <w:rPr>
          <w:rFonts w:ascii="Cambria" w:hAnsi="Cambria"/>
        </w:rPr>
        <w:t>are</w:t>
      </w:r>
      <w:r w:rsidR="005F4DD9" w:rsidRPr="00937B63">
        <w:rPr>
          <w:rFonts w:ascii="Cambria" w:hAnsi="Cambria"/>
        </w:rPr>
        <w:t xml:space="preserve"> sent</w:t>
      </w:r>
      <w:r w:rsidR="00C323B1" w:rsidRPr="00937B63">
        <w:rPr>
          <w:rFonts w:ascii="Cambria" w:hAnsi="Cambria"/>
        </w:rPr>
        <w:t xml:space="preserve"> out to</w:t>
      </w:r>
      <w:r w:rsidR="009353F3" w:rsidRPr="00937B63">
        <w:rPr>
          <w:rFonts w:ascii="Cambria" w:hAnsi="Cambria"/>
        </w:rPr>
        <w:t xml:space="preserve"> only</w:t>
      </w:r>
      <w:r w:rsidR="00C323B1" w:rsidRPr="00937B63">
        <w:rPr>
          <w:rFonts w:ascii="Cambria" w:hAnsi="Cambria"/>
        </w:rPr>
        <w:t xml:space="preserve"> a small amount of staff members, as well as participants</w:t>
      </w:r>
      <w:r w:rsidR="005F4DD9" w:rsidRPr="00937B63">
        <w:rPr>
          <w:rFonts w:ascii="Cambria" w:hAnsi="Cambria"/>
        </w:rPr>
        <w:t xml:space="preserve"> to collect relevant information</w:t>
      </w:r>
      <w:r w:rsidR="00C323B1" w:rsidRPr="00937B63">
        <w:rPr>
          <w:rFonts w:ascii="Cambria" w:hAnsi="Cambria"/>
        </w:rPr>
        <w:t>. Due to language barriers, distance- and time restrictions, two questionnaire resp</w:t>
      </w:r>
      <w:r w:rsidR="00937B63" w:rsidRPr="00937B63">
        <w:rPr>
          <w:rFonts w:ascii="Cambria" w:hAnsi="Cambria"/>
        </w:rPr>
        <w:t>onders from Starfish and two</w:t>
      </w:r>
      <w:r w:rsidR="00C323B1" w:rsidRPr="00937B63">
        <w:rPr>
          <w:rFonts w:ascii="Cambria" w:hAnsi="Cambria"/>
        </w:rPr>
        <w:t xml:space="preserve"> questionnaire responders </w:t>
      </w:r>
      <w:r w:rsidR="009F18FE" w:rsidRPr="00937B63">
        <w:rPr>
          <w:rFonts w:ascii="Cambria" w:hAnsi="Cambria"/>
        </w:rPr>
        <w:t xml:space="preserve">from NamasteDirect </w:t>
      </w:r>
      <w:r w:rsidR="00C323B1" w:rsidRPr="00937B63">
        <w:rPr>
          <w:rFonts w:ascii="Cambria" w:hAnsi="Cambria"/>
        </w:rPr>
        <w:t>are taken in i</w:t>
      </w:r>
      <w:r w:rsidR="005F4DD9" w:rsidRPr="00937B63">
        <w:rPr>
          <w:rFonts w:ascii="Cambria" w:hAnsi="Cambria"/>
        </w:rPr>
        <w:t>n the research</w:t>
      </w:r>
      <w:r w:rsidR="00C4087A" w:rsidRPr="00937B63">
        <w:rPr>
          <w:rFonts w:ascii="Cambria" w:hAnsi="Cambria"/>
        </w:rPr>
        <w:t xml:space="preserve"> (</w:t>
      </w:r>
      <w:r w:rsidR="004D152D" w:rsidRPr="00937B63">
        <w:rPr>
          <w:rFonts w:ascii="Cambria" w:hAnsi="Cambria"/>
        </w:rPr>
        <w:t>See appendix 3-7</w:t>
      </w:r>
      <w:r w:rsidR="00C4087A" w:rsidRPr="00937B63">
        <w:rPr>
          <w:rFonts w:ascii="Cambria" w:hAnsi="Cambria"/>
        </w:rPr>
        <w:t>)</w:t>
      </w:r>
      <w:r w:rsidR="005F4DD9" w:rsidRPr="00937B63">
        <w:rPr>
          <w:rFonts w:ascii="Cambria" w:hAnsi="Cambria"/>
        </w:rPr>
        <w:t>. Thereby the extent of the</w:t>
      </w:r>
      <w:r w:rsidR="00C4087A" w:rsidRPr="00937B63">
        <w:rPr>
          <w:rFonts w:ascii="Cambria" w:hAnsi="Cambria"/>
        </w:rPr>
        <w:t xml:space="preserve"> case-study</w:t>
      </w:r>
      <w:r w:rsidR="005F4DD9" w:rsidRPr="00937B63">
        <w:rPr>
          <w:rFonts w:ascii="Cambria" w:hAnsi="Cambria"/>
        </w:rPr>
        <w:t xml:space="preserve"> research does not need to be questione</w:t>
      </w:r>
      <w:r w:rsidR="00937B63" w:rsidRPr="00937B63">
        <w:rPr>
          <w:rFonts w:ascii="Cambria" w:hAnsi="Cambria"/>
        </w:rPr>
        <w:t>d, as additional information is</w:t>
      </w:r>
      <w:r w:rsidR="005F4DD9" w:rsidRPr="00937B63">
        <w:rPr>
          <w:rFonts w:ascii="Cambria" w:hAnsi="Cambria"/>
        </w:rPr>
        <w:t xml:space="preserve"> </w:t>
      </w:r>
      <w:r w:rsidR="00C4087A" w:rsidRPr="00937B63">
        <w:rPr>
          <w:rFonts w:ascii="Cambria" w:hAnsi="Cambria"/>
        </w:rPr>
        <w:t>available</w:t>
      </w:r>
      <w:r w:rsidR="005F4DD9" w:rsidRPr="00937B63">
        <w:rPr>
          <w:rFonts w:ascii="Cambria" w:hAnsi="Cambria"/>
        </w:rPr>
        <w:t xml:space="preserve"> </w:t>
      </w:r>
      <w:r w:rsidR="00C4087A" w:rsidRPr="00937B63">
        <w:rPr>
          <w:rFonts w:ascii="Cambria" w:hAnsi="Cambria"/>
        </w:rPr>
        <w:t>through</w:t>
      </w:r>
      <w:r w:rsidR="005F4DD9" w:rsidRPr="00937B63">
        <w:rPr>
          <w:rFonts w:ascii="Cambria" w:hAnsi="Cambria"/>
        </w:rPr>
        <w:t xml:space="preserve"> emails, website c</w:t>
      </w:r>
      <w:r w:rsidR="00213857" w:rsidRPr="00937B63">
        <w:rPr>
          <w:rFonts w:ascii="Cambria" w:hAnsi="Cambria"/>
        </w:rPr>
        <w:t xml:space="preserve">onsult, </w:t>
      </w:r>
      <w:r w:rsidR="005F4DD9" w:rsidRPr="00937B63">
        <w:rPr>
          <w:rFonts w:ascii="Cambria" w:hAnsi="Cambria"/>
        </w:rPr>
        <w:t xml:space="preserve">and a skype contact </w:t>
      </w:r>
      <w:r w:rsidR="00213857" w:rsidRPr="00937B63">
        <w:rPr>
          <w:rFonts w:ascii="Cambria" w:hAnsi="Cambria"/>
        </w:rPr>
        <w:t>(</w:t>
      </w:r>
      <w:r w:rsidR="005F4DD9" w:rsidRPr="00937B63">
        <w:rPr>
          <w:rFonts w:ascii="Cambria" w:hAnsi="Cambria"/>
        </w:rPr>
        <w:t>with Starfish</w:t>
      </w:r>
      <w:r w:rsidR="00213857" w:rsidRPr="00937B63">
        <w:rPr>
          <w:rFonts w:ascii="Cambria" w:hAnsi="Cambria"/>
        </w:rPr>
        <w:t>)</w:t>
      </w:r>
      <w:r w:rsidR="005F4DD9" w:rsidRPr="00937B63">
        <w:rPr>
          <w:rFonts w:ascii="Cambria" w:hAnsi="Cambria"/>
        </w:rPr>
        <w:t xml:space="preserve">. </w:t>
      </w:r>
      <w:r w:rsidR="005F4DD9" w:rsidRPr="00937B63">
        <w:rPr>
          <w:rFonts w:ascii="Cambria" w:hAnsi="Cambria"/>
        </w:rPr>
        <w:tab/>
      </w:r>
      <w:r w:rsidR="005F4DD9" w:rsidRPr="00937B63">
        <w:rPr>
          <w:rFonts w:ascii="Cambria" w:hAnsi="Cambria"/>
        </w:rPr>
        <w:tab/>
      </w:r>
      <w:r w:rsidR="005F4DD9" w:rsidRPr="00937B63">
        <w:rPr>
          <w:rFonts w:ascii="Cambria" w:hAnsi="Cambria"/>
        </w:rPr>
        <w:tab/>
      </w:r>
      <w:r w:rsidR="00937B63" w:rsidRPr="00937B63">
        <w:rPr>
          <w:rFonts w:ascii="Cambria" w:hAnsi="Cambria"/>
        </w:rPr>
        <w:t>T</w:t>
      </w:r>
      <w:r w:rsidR="00213857" w:rsidRPr="00937B63">
        <w:rPr>
          <w:rFonts w:ascii="Cambria" w:hAnsi="Cambria"/>
          <w:lang w:eastAsia="nl-BE"/>
        </w:rPr>
        <w:t>hesis structuring</w:t>
      </w:r>
      <w:r w:rsidR="005F4DD9" w:rsidRPr="00937B63">
        <w:rPr>
          <w:rFonts w:ascii="Cambria" w:hAnsi="Cambria"/>
          <w:lang w:eastAsia="nl-BE"/>
        </w:rPr>
        <w:t xml:space="preserve"> </w:t>
      </w:r>
      <w:r w:rsidR="00937B63" w:rsidRPr="00937B63">
        <w:rPr>
          <w:rFonts w:ascii="Cambria" w:hAnsi="Cambria"/>
          <w:lang w:eastAsia="nl-BE"/>
        </w:rPr>
        <w:t xml:space="preserve">is </w:t>
      </w:r>
      <w:r w:rsidR="00213857" w:rsidRPr="00937B63">
        <w:rPr>
          <w:rFonts w:ascii="Cambria" w:hAnsi="Cambria"/>
          <w:lang w:eastAsia="nl-BE"/>
        </w:rPr>
        <w:t xml:space="preserve">clearly </w:t>
      </w:r>
      <w:r w:rsidR="00FB510C" w:rsidRPr="00937B63">
        <w:rPr>
          <w:rFonts w:ascii="Cambria" w:hAnsi="Cambria"/>
          <w:lang w:eastAsia="nl-BE"/>
        </w:rPr>
        <w:t xml:space="preserve">a work in progress, influenced by many factors, as well as restrictions. The most apparent one for this research is </w:t>
      </w:r>
      <w:r w:rsidR="00213857" w:rsidRPr="00937B63">
        <w:rPr>
          <w:rFonts w:ascii="Cambria" w:hAnsi="Cambria"/>
          <w:lang w:eastAsia="nl-BE"/>
        </w:rPr>
        <w:t xml:space="preserve">the position of the researcher versus </w:t>
      </w:r>
      <w:r w:rsidR="00FB510C" w:rsidRPr="00937B63">
        <w:rPr>
          <w:rFonts w:ascii="Cambria" w:hAnsi="Cambria"/>
          <w:lang w:eastAsia="nl-BE"/>
        </w:rPr>
        <w:t xml:space="preserve">the empowerment programs and the people involved in these. As remarked, language and distance </w:t>
      </w:r>
      <w:r w:rsidR="00213857" w:rsidRPr="00937B63">
        <w:rPr>
          <w:rFonts w:ascii="Cambria" w:hAnsi="Cambria"/>
          <w:lang w:eastAsia="nl-BE"/>
        </w:rPr>
        <w:t xml:space="preserve">barriers </w:t>
      </w:r>
      <w:r w:rsidR="00937B63" w:rsidRPr="00937B63">
        <w:rPr>
          <w:rFonts w:ascii="Cambria" w:hAnsi="Cambria"/>
          <w:lang w:eastAsia="nl-BE"/>
        </w:rPr>
        <w:t>are to be experienced</w:t>
      </w:r>
      <w:r w:rsidR="00FB510C" w:rsidRPr="00937B63">
        <w:rPr>
          <w:rFonts w:ascii="Cambria" w:hAnsi="Cambria"/>
          <w:lang w:eastAsia="nl-BE"/>
        </w:rPr>
        <w:t xml:space="preserve">, as well as the difficulty to build trust between researcher and the programs of research, while not being in the field personally during the thesis writing. </w:t>
      </w:r>
      <w:r w:rsidR="00FB510C" w:rsidRPr="00937B63">
        <w:rPr>
          <w:rFonts w:ascii="Cambria" w:hAnsi="Cambria"/>
          <w:lang w:eastAsia="nl-BE"/>
        </w:rPr>
        <w:tab/>
      </w:r>
      <w:r w:rsidR="00213857" w:rsidRPr="00937B63">
        <w:rPr>
          <w:rFonts w:ascii="Cambria" w:hAnsi="Cambria"/>
          <w:lang w:eastAsia="nl-BE"/>
        </w:rPr>
        <w:tab/>
        <w:t>Focused</w:t>
      </w:r>
      <w:r w:rsidR="00FB510C" w:rsidRPr="00937B63">
        <w:rPr>
          <w:rFonts w:ascii="Cambria" w:hAnsi="Cambria"/>
          <w:lang w:eastAsia="nl-BE"/>
        </w:rPr>
        <w:t xml:space="preserve"> on qualitative, micro-research,</w:t>
      </w:r>
      <w:r w:rsidR="00213857" w:rsidRPr="00937B63">
        <w:rPr>
          <w:rFonts w:ascii="Cambria" w:hAnsi="Cambria"/>
          <w:lang w:eastAsia="nl-BE"/>
        </w:rPr>
        <w:t xml:space="preserve"> this thesis thus</w:t>
      </w:r>
      <w:r w:rsidR="00FB510C" w:rsidRPr="00937B63">
        <w:rPr>
          <w:rFonts w:ascii="Cambria" w:hAnsi="Cambria"/>
          <w:lang w:eastAsia="nl-BE"/>
        </w:rPr>
        <w:t xml:space="preserve"> contextuali</w:t>
      </w:r>
      <w:r w:rsidR="00213857" w:rsidRPr="00937B63">
        <w:rPr>
          <w:rFonts w:ascii="Cambria" w:hAnsi="Cambria"/>
          <w:lang w:eastAsia="nl-BE"/>
        </w:rPr>
        <w:t>ses a bottom-up movement</w:t>
      </w:r>
      <w:r w:rsidR="00FB510C" w:rsidRPr="00937B63">
        <w:rPr>
          <w:rFonts w:ascii="Cambria" w:hAnsi="Cambria"/>
          <w:lang w:eastAsia="nl-BE"/>
        </w:rPr>
        <w:t xml:space="preserve"> in a nationwide </w:t>
      </w:r>
      <w:r w:rsidR="00213857" w:rsidRPr="00937B63">
        <w:rPr>
          <w:rFonts w:ascii="Cambria" w:hAnsi="Cambria"/>
          <w:lang w:eastAsia="nl-BE"/>
        </w:rPr>
        <w:t xml:space="preserve">development </w:t>
      </w:r>
      <w:r w:rsidR="00FB510C" w:rsidRPr="00937B63">
        <w:rPr>
          <w:rFonts w:ascii="Cambria" w:hAnsi="Cambria"/>
          <w:lang w:eastAsia="nl-BE"/>
        </w:rPr>
        <w:t xml:space="preserve">problem in Guatemala. </w:t>
      </w:r>
      <w:r w:rsidR="00C4087A" w:rsidRPr="00937B63">
        <w:rPr>
          <w:rFonts w:ascii="Cambria" w:hAnsi="Cambria"/>
          <w:lang w:eastAsia="nl-BE"/>
        </w:rPr>
        <w:t xml:space="preserve">Literature, personal contacts and questionnaires thereby count as descriptive and explanatory data to substantiate the thesis as much as possible. </w:t>
      </w:r>
      <w:r w:rsidR="00FB510C" w:rsidRPr="00937B63">
        <w:rPr>
          <w:rFonts w:ascii="Cambria" w:hAnsi="Cambria"/>
          <w:lang w:eastAsia="nl-BE"/>
        </w:rPr>
        <w:t>Statistical data on the topic are not often taken in</w:t>
      </w:r>
      <w:r w:rsidR="00213857" w:rsidRPr="00937B63">
        <w:rPr>
          <w:rFonts w:ascii="Cambria" w:hAnsi="Cambria"/>
          <w:lang w:eastAsia="nl-BE"/>
        </w:rPr>
        <w:t>, as literature points</w:t>
      </w:r>
      <w:r w:rsidR="00FB510C" w:rsidRPr="00937B63">
        <w:rPr>
          <w:rFonts w:ascii="Cambria" w:hAnsi="Cambria"/>
          <w:lang w:eastAsia="nl-BE"/>
        </w:rPr>
        <w:t xml:space="preserve"> at its regular incorrectness</w:t>
      </w:r>
      <w:r w:rsidR="00150EE0">
        <w:rPr>
          <w:rFonts w:ascii="Cambria" w:hAnsi="Cambria"/>
          <w:lang w:eastAsia="nl-BE"/>
        </w:rPr>
        <w:t xml:space="preserve"> due to for example widespread impunity in femicide cases</w:t>
      </w:r>
      <w:r w:rsidR="00FB510C" w:rsidRPr="00937B63">
        <w:rPr>
          <w:rFonts w:ascii="Cambria" w:hAnsi="Cambria"/>
          <w:lang w:eastAsia="nl-BE"/>
        </w:rPr>
        <w:t>.</w:t>
      </w:r>
      <w:r w:rsidR="00C4087A" w:rsidRPr="00937B63">
        <w:rPr>
          <w:rFonts w:ascii="Cambria" w:hAnsi="Cambria"/>
          <w:lang w:eastAsia="nl-BE"/>
        </w:rPr>
        <w:t xml:space="preserve"> The mix of primary (questionnaires, emails, skype, calls) and secondary sources (academic articles, reports, media and international development publications, relevant websites) is </w:t>
      </w:r>
      <w:r w:rsidR="00213857" w:rsidRPr="00937B63">
        <w:rPr>
          <w:rFonts w:ascii="Cambria" w:hAnsi="Cambria"/>
          <w:lang w:eastAsia="nl-BE"/>
        </w:rPr>
        <w:t>however</w:t>
      </w:r>
      <w:r w:rsidR="00C4087A" w:rsidRPr="00937B63">
        <w:rPr>
          <w:rFonts w:ascii="Cambria" w:hAnsi="Cambria"/>
          <w:lang w:eastAsia="nl-BE"/>
        </w:rPr>
        <w:t xml:space="preserve"> </w:t>
      </w:r>
      <w:r w:rsidR="00150EE0">
        <w:rPr>
          <w:rFonts w:ascii="Cambria" w:hAnsi="Cambria"/>
          <w:lang w:eastAsia="nl-BE"/>
        </w:rPr>
        <w:t xml:space="preserve">sufficient and </w:t>
      </w:r>
      <w:r w:rsidR="00C4087A" w:rsidRPr="00937B63">
        <w:rPr>
          <w:rFonts w:ascii="Cambria" w:hAnsi="Cambria"/>
          <w:lang w:eastAsia="nl-BE"/>
        </w:rPr>
        <w:t>relevant to shed a new light on the problem formulation, answering the research questions.</w:t>
      </w:r>
    </w:p>
    <w:p w:rsidR="00AF2353" w:rsidRPr="008C29D3" w:rsidRDefault="002539A0" w:rsidP="00E42090">
      <w:pPr>
        <w:pStyle w:val="Heading3"/>
        <w:spacing w:line="360" w:lineRule="auto"/>
        <w:rPr>
          <w:rFonts w:ascii="Cambria" w:hAnsi="Cambria"/>
          <w:b w:val="0"/>
          <w:color w:val="000000" w:themeColor="text1"/>
        </w:rPr>
      </w:pPr>
      <w:r w:rsidRPr="00E42090">
        <w:rPr>
          <w:rFonts w:ascii="Cambria" w:hAnsi="Cambria"/>
          <w:color w:val="000000" w:themeColor="text1"/>
        </w:rPr>
        <w:t xml:space="preserve">2.4 </w:t>
      </w:r>
      <w:r w:rsidR="007B2395" w:rsidRPr="00E42090">
        <w:rPr>
          <w:rFonts w:ascii="Cambria" w:hAnsi="Cambria"/>
          <w:color w:val="000000" w:themeColor="text1"/>
        </w:rPr>
        <w:t>Research</w:t>
      </w:r>
      <w:r w:rsidR="00AF2353" w:rsidRPr="00E42090">
        <w:rPr>
          <w:rFonts w:ascii="Cambria" w:hAnsi="Cambria"/>
          <w:color w:val="000000" w:themeColor="text1"/>
        </w:rPr>
        <w:t xml:space="preserve"> framework: theoretical and empirical</w:t>
      </w:r>
    </w:p>
    <w:p w:rsidR="008A5FD2" w:rsidRDefault="007A3194" w:rsidP="00730853">
      <w:pPr>
        <w:spacing w:after="0" w:line="360" w:lineRule="auto"/>
        <w:jc w:val="both"/>
        <w:rPr>
          <w:rFonts w:ascii="Cambria" w:hAnsi="Cambria"/>
        </w:rPr>
      </w:pPr>
      <w:r w:rsidRPr="005760E3">
        <w:rPr>
          <w:rFonts w:ascii="Cambria" w:eastAsia="Times New Roman" w:hAnsi="Cambria" w:cs="Times New Roman"/>
          <w:color w:val="000000"/>
          <w:lang w:eastAsia="nl-BE"/>
        </w:rPr>
        <w:t>In researching the problem formulation and answering the research questions,</w:t>
      </w:r>
      <w:r w:rsidR="00730853" w:rsidRPr="005760E3">
        <w:rPr>
          <w:rFonts w:ascii="Cambria" w:eastAsia="Times New Roman" w:hAnsi="Cambria" w:cs="Times New Roman"/>
          <w:color w:val="000000"/>
          <w:lang w:eastAsia="nl-BE"/>
        </w:rPr>
        <w:t xml:space="preserve"> 4 supporting theories are </w:t>
      </w:r>
      <w:r w:rsidRPr="005760E3">
        <w:rPr>
          <w:rFonts w:ascii="Cambria" w:eastAsia="Times New Roman" w:hAnsi="Cambria" w:cs="Times New Roman"/>
          <w:color w:val="000000"/>
          <w:lang w:eastAsia="nl-BE"/>
        </w:rPr>
        <w:t>identified</w:t>
      </w:r>
      <w:r w:rsidR="00730853" w:rsidRPr="005760E3">
        <w:rPr>
          <w:rFonts w:ascii="Cambria" w:eastAsia="Times New Roman" w:hAnsi="Cambria" w:cs="Times New Roman"/>
          <w:color w:val="000000"/>
          <w:lang w:eastAsia="nl-BE"/>
        </w:rPr>
        <w:t xml:space="preserve">. </w:t>
      </w:r>
      <w:r w:rsidRPr="005760E3">
        <w:rPr>
          <w:rFonts w:ascii="Cambria" w:eastAsia="Times New Roman" w:hAnsi="Cambria" w:cs="Times New Roman"/>
          <w:color w:val="000000"/>
          <w:lang w:eastAsia="nl-BE"/>
        </w:rPr>
        <w:t>Consecutively these are Activist/Structural feminism, Post-structural f</w:t>
      </w:r>
      <w:r w:rsidR="00254BF4">
        <w:rPr>
          <w:rFonts w:ascii="Cambria" w:eastAsia="Times New Roman" w:hAnsi="Cambria" w:cs="Times New Roman"/>
          <w:color w:val="000000"/>
          <w:lang w:eastAsia="nl-BE"/>
        </w:rPr>
        <w:t>eminism, Resource/Mobilisation theory and Capability t</w:t>
      </w:r>
      <w:r w:rsidRPr="005760E3">
        <w:rPr>
          <w:rFonts w:ascii="Cambria" w:eastAsia="Times New Roman" w:hAnsi="Cambria" w:cs="Times New Roman"/>
          <w:color w:val="000000"/>
          <w:lang w:eastAsia="nl-BE"/>
        </w:rPr>
        <w:t xml:space="preserve">heory. In the theory section, these </w:t>
      </w:r>
      <w:r w:rsidRPr="005760E3">
        <w:rPr>
          <w:rFonts w:ascii="Cambria" w:eastAsia="Times New Roman" w:hAnsi="Cambria" w:cs="Times New Roman"/>
          <w:color w:val="000000"/>
          <w:lang w:eastAsia="nl-BE"/>
        </w:rPr>
        <w:lastRenderedPageBreak/>
        <w:t>theories are explained content-wise and contextualised within the wider theoretical frames of feminist theories, social movement theories, and alternat</w:t>
      </w:r>
      <w:r w:rsidR="005760E3">
        <w:rPr>
          <w:rFonts w:ascii="Cambria" w:eastAsia="Times New Roman" w:hAnsi="Cambria" w:cs="Times New Roman"/>
          <w:color w:val="000000"/>
          <w:lang w:eastAsia="nl-BE"/>
        </w:rPr>
        <w:t xml:space="preserve">ive development theories. </w:t>
      </w:r>
      <w:r w:rsidR="005760E3">
        <w:rPr>
          <w:rFonts w:ascii="Cambria" w:eastAsia="Times New Roman" w:hAnsi="Cambria" w:cs="Times New Roman"/>
          <w:color w:val="000000"/>
          <w:lang w:eastAsia="nl-BE"/>
        </w:rPr>
        <w:tab/>
      </w:r>
      <w:r w:rsidR="005760E3">
        <w:rPr>
          <w:rFonts w:ascii="Cambria" w:eastAsia="Times New Roman" w:hAnsi="Cambria" w:cs="Times New Roman"/>
          <w:color w:val="000000"/>
          <w:lang w:eastAsia="nl-BE"/>
        </w:rPr>
        <w:tab/>
      </w:r>
      <w:r w:rsidRPr="005760E3">
        <w:rPr>
          <w:rFonts w:ascii="Cambria" w:eastAsia="Times New Roman" w:hAnsi="Cambria" w:cs="Times New Roman"/>
          <w:color w:val="000000"/>
          <w:lang w:eastAsia="nl-BE"/>
        </w:rPr>
        <w:t xml:space="preserve">The feminist theories (both Activist and Post-structural) connect with the Guatemalan research topic and context in that they promote </w:t>
      </w:r>
      <w:r w:rsidR="005760E3" w:rsidRPr="005760E3">
        <w:rPr>
          <w:rFonts w:ascii="Cambria" w:eastAsia="Times New Roman" w:hAnsi="Cambria" w:cs="Times New Roman"/>
          <w:color w:val="000000"/>
          <w:lang w:eastAsia="nl-BE"/>
        </w:rPr>
        <w:t xml:space="preserve">female action or female supporting action against patterns of injustice </w:t>
      </w:r>
      <w:r w:rsidR="009D5E44">
        <w:rPr>
          <w:rFonts w:ascii="Cambria" w:eastAsia="Times New Roman" w:hAnsi="Cambria" w:cs="Times New Roman"/>
          <w:color w:val="000000"/>
          <w:lang w:eastAsia="nl-BE"/>
        </w:rPr>
        <w:t>(</w:t>
      </w:r>
      <w:r w:rsidR="005760E3" w:rsidRPr="005760E3">
        <w:rPr>
          <w:rFonts w:ascii="Cambria" w:eastAsia="Times New Roman" w:hAnsi="Cambria" w:cs="Times New Roman"/>
          <w:color w:val="000000"/>
          <w:lang w:eastAsia="nl-BE"/>
        </w:rPr>
        <w:t>in Guatemalan society</w:t>
      </w:r>
      <w:r w:rsidR="009D5E44">
        <w:rPr>
          <w:rFonts w:ascii="Cambria" w:eastAsia="Times New Roman" w:hAnsi="Cambria" w:cs="Times New Roman"/>
          <w:color w:val="000000"/>
          <w:lang w:eastAsia="nl-BE"/>
        </w:rPr>
        <w:t>)</w:t>
      </w:r>
      <w:r w:rsidR="005760E3" w:rsidRPr="005760E3">
        <w:rPr>
          <w:rFonts w:ascii="Cambria" w:eastAsia="Times New Roman" w:hAnsi="Cambria" w:cs="Times New Roman"/>
          <w:color w:val="000000"/>
          <w:lang w:eastAsia="nl-BE"/>
        </w:rPr>
        <w:t xml:space="preserve">. These feminist ideas of supporting women are implemented in many international and Guatemalan initiatives, like the GHCR, </w:t>
      </w:r>
      <w:r w:rsidR="009D5E44">
        <w:rPr>
          <w:rFonts w:ascii="Cambria" w:eastAsia="Times New Roman" w:hAnsi="Cambria" w:cs="Times New Roman"/>
          <w:color w:val="000000"/>
          <w:lang w:eastAsia="nl-BE"/>
        </w:rPr>
        <w:t xml:space="preserve">individual </w:t>
      </w:r>
      <w:r w:rsidR="005760E3" w:rsidRPr="005760E3">
        <w:rPr>
          <w:rFonts w:ascii="Cambria" w:eastAsia="Times New Roman" w:hAnsi="Cambria" w:cs="Times New Roman"/>
          <w:color w:val="000000"/>
          <w:lang w:eastAsia="nl-BE"/>
        </w:rPr>
        <w:t xml:space="preserve">women activist actions, and in the three researched empowerment groups (Suarez and Jordan 2007, Saenz 2014, Bevan 2015, ADIMH 2003, Starfish 2015, NamasteDirect 2015). In particular </w:t>
      </w:r>
      <w:r w:rsidR="005760E3">
        <w:rPr>
          <w:rFonts w:ascii="Cambria" w:eastAsia="Times New Roman" w:hAnsi="Cambria" w:cs="Times New Roman"/>
          <w:color w:val="000000"/>
          <w:lang w:eastAsia="nl-BE"/>
        </w:rPr>
        <w:t>the challenging of male-based societal and institutional power over women is thereby emphasised by the empirical actors of the Guatemalan case</w:t>
      </w:r>
      <w:r w:rsidR="00254BF4">
        <w:rPr>
          <w:rFonts w:ascii="Cambria" w:eastAsia="Times New Roman" w:hAnsi="Cambria" w:cs="Times New Roman"/>
          <w:color w:val="000000"/>
          <w:lang w:eastAsia="nl-BE"/>
        </w:rPr>
        <w:t xml:space="preserve">. </w:t>
      </w:r>
      <w:r w:rsidR="005760E3">
        <w:rPr>
          <w:rFonts w:ascii="Cambria" w:eastAsia="Times New Roman" w:hAnsi="Cambria" w:cs="Times New Roman"/>
          <w:color w:val="000000"/>
          <w:lang w:eastAsia="nl-BE"/>
        </w:rPr>
        <w:t>Next to this</w:t>
      </w:r>
      <w:r w:rsidR="00690F8D">
        <w:rPr>
          <w:rFonts w:ascii="Cambria" w:eastAsia="Times New Roman" w:hAnsi="Cambria" w:cs="Times New Roman"/>
          <w:color w:val="000000"/>
          <w:lang w:eastAsia="nl-BE"/>
        </w:rPr>
        <w:t>,</w:t>
      </w:r>
      <w:r w:rsidR="005760E3">
        <w:rPr>
          <w:rFonts w:ascii="Cambria" w:eastAsia="Times New Roman" w:hAnsi="Cambria" w:cs="Times New Roman"/>
          <w:color w:val="000000"/>
          <w:lang w:eastAsia="nl-BE"/>
        </w:rPr>
        <w:t xml:space="preserve"> the </w:t>
      </w:r>
      <w:r w:rsidR="00690F8D">
        <w:rPr>
          <w:rFonts w:ascii="Cambria" w:eastAsia="Times New Roman" w:hAnsi="Cambria" w:cs="Times New Roman"/>
          <w:color w:val="000000"/>
          <w:lang w:eastAsia="nl-BE"/>
        </w:rPr>
        <w:t xml:space="preserve">characterising </w:t>
      </w:r>
      <w:r w:rsidR="005760E3">
        <w:rPr>
          <w:rFonts w:ascii="Cambria" w:eastAsia="Times New Roman" w:hAnsi="Cambria" w:cs="Times New Roman"/>
          <w:color w:val="000000"/>
          <w:lang w:eastAsia="nl-BE"/>
        </w:rPr>
        <w:t>pra</w:t>
      </w:r>
      <w:r w:rsidR="00690F8D">
        <w:rPr>
          <w:rFonts w:ascii="Cambria" w:eastAsia="Times New Roman" w:hAnsi="Cambria" w:cs="Times New Roman"/>
          <w:color w:val="000000"/>
          <w:lang w:eastAsia="nl-BE"/>
        </w:rPr>
        <w:t>xis</w:t>
      </w:r>
      <w:r w:rsidR="005760E3">
        <w:rPr>
          <w:rFonts w:ascii="Cambria" w:eastAsia="Times New Roman" w:hAnsi="Cambria" w:cs="Times New Roman"/>
          <w:color w:val="000000"/>
          <w:lang w:eastAsia="nl-BE"/>
        </w:rPr>
        <w:t xml:space="preserve">-oriented </w:t>
      </w:r>
      <w:r w:rsidR="00690F8D">
        <w:rPr>
          <w:rFonts w:ascii="Cambria" w:eastAsia="Times New Roman" w:hAnsi="Cambria" w:cs="Times New Roman"/>
          <w:color w:val="000000"/>
          <w:lang w:eastAsia="nl-BE"/>
        </w:rPr>
        <w:t>status of Activist feminism, in order to achi</w:t>
      </w:r>
      <w:r w:rsidR="00254BF4">
        <w:rPr>
          <w:rFonts w:ascii="Cambria" w:eastAsia="Times New Roman" w:hAnsi="Cambria" w:cs="Times New Roman"/>
          <w:color w:val="000000"/>
          <w:lang w:eastAsia="nl-BE"/>
        </w:rPr>
        <w:t>eve betterment is supported by many</w:t>
      </w:r>
      <w:r w:rsidR="00690F8D">
        <w:rPr>
          <w:rFonts w:ascii="Cambria" w:eastAsia="Times New Roman" w:hAnsi="Cambria" w:cs="Times New Roman"/>
          <w:color w:val="000000"/>
          <w:lang w:eastAsia="nl-BE"/>
        </w:rPr>
        <w:t xml:space="preserve"> actors (Ackerly and True 2010). </w:t>
      </w:r>
      <w:r w:rsidR="00150EE0">
        <w:rPr>
          <w:rFonts w:ascii="Cambria" w:eastAsia="Times New Roman" w:hAnsi="Cambria" w:cs="Times New Roman"/>
          <w:color w:val="000000"/>
          <w:lang w:eastAsia="nl-BE"/>
        </w:rPr>
        <w:t>Besides</w:t>
      </w:r>
      <w:r w:rsidR="00690F8D">
        <w:rPr>
          <w:rFonts w:ascii="Cambria" w:eastAsia="Times New Roman" w:hAnsi="Cambria" w:cs="Times New Roman"/>
          <w:color w:val="000000"/>
          <w:lang w:eastAsia="nl-BE"/>
        </w:rPr>
        <w:t xml:space="preserve">, all actors hold it as an objective to turn being female into a societal benefit (Davies and Thomas 2005). </w:t>
      </w:r>
      <w:r w:rsidR="00690F8D">
        <w:rPr>
          <w:rFonts w:ascii="Cambria" w:eastAsia="Times New Roman" w:hAnsi="Cambria" w:cs="Times New Roman"/>
          <w:color w:val="000000"/>
          <w:lang w:eastAsia="nl-BE"/>
        </w:rPr>
        <w:tab/>
      </w:r>
      <w:r w:rsidR="00690F8D">
        <w:rPr>
          <w:rFonts w:ascii="Cambria" w:eastAsia="Times New Roman" w:hAnsi="Cambria" w:cs="Times New Roman"/>
          <w:color w:val="000000"/>
          <w:lang w:eastAsia="nl-BE"/>
        </w:rPr>
        <w:tab/>
      </w:r>
      <w:r w:rsidR="00690F8D">
        <w:rPr>
          <w:rFonts w:ascii="Cambria" w:eastAsia="Times New Roman" w:hAnsi="Cambria" w:cs="Times New Roman"/>
          <w:color w:val="000000"/>
          <w:lang w:eastAsia="nl-BE"/>
        </w:rPr>
        <w:tab/>
      </w:r>
      <w:r w:rsidR="00690F8D">
        <w:rPr>
          <w:rFonts w:ascii="Cambria" w:eastAsia="Times New Roman" w:hAnsi="Cambria" w:cs="Times New Roman"/>
          <w:color w:val="000000"/>
          <w:lang w:eastAsia="nl-BE"/>
        </w:rPr>
        <w:tab/>
      </w:r>
      <w:r w:rsidR="00254BF4">
        <w:rPr>
          <w:rFonts w:ascii="Cambria" w:eastAsia="Times New Roman" w:hAnsi="Cambria" w:cs="Times New Roman"/>
          <w:color w:val="000000"/>
          <w:lang w:eastAsia="nl-BE"/>
        </w:rPr>
        <w:tab/>
      </w:r>
      <w:r w:rsidR="00254BF4">
        <w:rPr>
          <w:rFonts w:ascii="Cambria" w:eastAsia="Times New Roman" w:hAnsi="Cambria" w:cs="Times New Roman"/>
          <w:color w:val="000000"/>
          <w:lang w:eastAsia="nl-BE"/>
        </w:rPr>
        <w:tab/>
      </w:r>
      <w:r w:rsidR="00690F8D">
        <w:rPr>
          <w:rFonts w:ascii="Cambria" w:eastAsia="Times New Roman" w:hAnsi="Cambria" w:cs="Times New Roman"/>
          <w:color w:val="000000"/>
          <w:lang w:eastAsia="nl-BE"/>
        </w:rPr>
        <w:t xml:space="preserve">Further supporting (Post-structural) feminism, quite some </w:t>
      </w:r>
      <w:r w:rsidR="009D5E44">
        <w:rPr>
          <w:rFonts w:ascii="Cambria" w:eastAsia="Times New Roman" w:hAnsi="Cambria" w:cs="Times New Roman"/>
          <w:color w:val="000000"/>
          <w:lang w:eastAsia="nl-BE"/>
        </w:rPr>
        <w:t>research sources</w:t>
      </w:r>
      <w:r w:rsidR="00690F8D">
        <w:rPr>
          <w:rFonts w:ascii="Cambria" w:eastAsia="Times New Roman" w:hAnsi="Cambria" w:cs="Times New Roman"/>
          <w:color w:val="000000"/>
          <w:lang w:eastAsia="nl-BE"/>
        </w:rPr>
        <w:t xml:space="preserve"> point at the importance of intersectional discrimination</w:t>
      </w:r>
      <w:r w:rsidR="009D5E44">
        <w:rPr>
          <w:rFonts w:ascii="Cambria" w:eastAsia="Times New Roman" w:hAnsi="Cambria" w:cs="Times New Roman"/>
          <w:color w:val="000000"/>
          <w:lang w:eastAsia="nl-BE"/>
        </w:rPr>
        <w:t xml:space="preserve"> and</w:t>
      </w:r>
      <w:r w:rsidR="00690F8D">
        <w:rPr>
          <w:rFonts w:ascii="Cambria" w:eastAsia="Times New Roman" w:hAnsi="Cambria" w:cs="Times New Roman"/>
          <w:color w:val="000000"/>
          <w:lang w:eastAsia="nl-BE"/>
        </w:rPr>
        <w:t xml:space="preserve"> </w:t>
      </w:r>
      <w:r w:rsidR="009D5E44">
        <w:rPr>
          <w:rFonts w:ascii="Cambria" w:eastAsia="Times New Roman" w:hAnsi="Cambria" w:cs="Times New Roman"/>
          <w:color w:val="000000"/>
          <w:lang w:eastAsia="nl-BE"/>
        </w:rPr>
        <w:t xml:space="preserve">the investigation of power structures, </w:t>
      </w:r>
      <w:r w:rsidR="00690F8D">
        <w:rPr>
          <w:rFonts w:ascii="Cambria" w:eastAsia="Times New Roman" w:hAnsi="Cambria" w:cs="Times New Roman"/>
          <w:color w:val="000000"/>
          <w:lang w:eastAsia="nl-BE"/>
        </w:rPr>
        <w:t>and/or engage in micro-level action</w:t>
      </w:r>
      <w:r w:rsidR="009D5E44">
        <w:rPr>
          <w:rFonts w:ascii="Cambria" w:eastAsia="Times New Roman" w:hAnsi="Cambria" w:cs="Times New Roman"/>
          <w:color w:val="000000"/>
          <w:lang w:eastAsia="nl-BE"/>
        </w:rPr>
        <w:t>s to reverse the existing female disempowering context (</w:t>
      </w:r>
      <w:r w:rsidR="009D5E44" w:rsidRPr="00F86F06">
        <w:rPr>
          <w:rFonts w:ascii="Cambria" w:hAnsi="Cambria"/>
        </w:rPr>
        <w:t>Mindiola and Chabot 2008, Teijido and Schramm 2010, Vasquez et al. 2013, Q Baján 201</w:t>
      </w:r>
      <w:r w:rsidR="009D5E44">
        <w:rPr>
          <w:rFonts w:ascii="Cambria" w:hAnsi="Cambria"/>
        </w:rPr>
        <w:t>5) (Graff 2012, Davies and Thomas 2005).</w:t>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r>
      <w:r w:rsidR="009D5E44">
        <w:rPr>
          <w:rFonts w:ascii="Cambria" w:hAnsi="Cambria"/>
        </w:rPr>
        <w:tab/>
        <w:t>What concerns the Resource/Mobilisation theory</w:t>
      </w:r>
      <w:r w:rsidR="00254BF4">
        <w:rPr>
          <w:rFonts w:ascii="Cambria" w:hAnsi="Cambria"/>
        </w:rPr>
        <w:t>,</w:t>
      </w:r>
      <w:r w:rsidR="009D5E44">
        <w:rPr>
          <w:rFonts w:ascii="Cambria" w:hAnsi="Cambria"/>
        </w:rPr>
        <w:t xml:space="preserve"> as a part of the Social Movement theories, it can be said that this theory is partly taken in in the current Guatemalan empowerment movement, and supported to a greater or lesser extent within the case-studies (ADIMH 2003, Starfish 2015, NamasteDirect 2015). </w:t>
      </w:r>
      <w:r w:rsidR="009D5E44" w:rsidRPr="00254BF4">
        <w:rPr>
          <w:rFonts w:ascii="Cambria" w:hAnsi="Cambria"/>
        </w:rPr>
        <w:t>However this theory can be</w:t>
      </w:r>
      <w:r w:rsidR="00150EE0">
        <w:rPr>
          <w:rFonts w:ascii="Cambria" w:hAnsi="Cambria"/>
        </w:rPr>
        <w:t xml:space="preserve"> also</w:t>
      </w:r>
      <w:r w:rsidR="009D5E44" w:rsidRPr="00254BF4">
        <w:rPr>
          <w:rFonts w:ascii="Cambria" w:hAnsi="Cambria"/>
        </w:rPr>
        <w:t xml:space="preserve"> seen as a future</w:t>
      </w:r>
      <w:r w:rsidR="00E42090" w:rsidRPr="00254BF4">
        <w:rPr>
          <w:rFonts w:ascii="Cambria" w:hAnsi="Cambria"/>
        </w:rPr>
        <w:t xml:space="preserve"> academic</w:t>
      </w:r>
      <w:r w:rsidR="009D5E44" w:rsidRPr="00254BF4">
        <w:rPr>
          <w:rFonts w:ascii="Cambria" w:hAnsi="Cambria"/>
        </w:rPr>
        <w:t xml:space="preserve"> aid to help build a solid, social movement for Guatemalan women, as the general co</w:t>
      </w:r>
      <w:r w:rsidR="00E42090" w:rsidRPr="00254BF4">
        <w:rPr>
          <w:rFonts w:ascii="Cambria" w:hAnsi="Cambria"/>
        </w:rPr>
        <w:t>nclusion of the thesis suggests (Jenkins 1986).</w:t>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t>Regarding the Capability T</w:t>
      </w:r>
      <w:r w:rsidR="00150EE0">
        <w:rPr>
          <w:rFonts w:ascii="Cambria" w:hAnsi="Cambria"/>
        </w:rPr>
        <w:t>heory, having its place in the alternative d</w:t>
      </w:r>
      <w:r w:rsidR="00E42090">
        <w:rPr>
          <w:rFonts w:ascii="Cambria" w:hAnsi="Cambria"/>
        </w:rPr>
        <w:t xml:space="preserve">evelopment theories, </w:t>
      </w:r>
      <w:r w:rsidR="00254BF4">
        <w:rPr>
          <w:rFonts w:ascii="Cambria" w:hAnsi="Cambria"/>
        </w:rPr>
        <w:t xml:space="preserve">it can be said that </w:t>
      </w:r>
      <w:r w:rsidR="00E42090">
        <w:rPr>
          <w:rFonts w:ascii="Cambria" w:hAnsi="Cambria"/>
        </w:rPr>
        <w:t>empirical actors are mostly using it as an approach to analyse social situations and to foster personal female development, through the means of “capability” notions and “achieved functionings” (Robeyns 2003). Implementing this theory, the case-study initiatives mostly connect it with (positive) power typology, as described by Rowlands (Rowlands 1998; in Nolin and Reade 2008).</w:t>
      </w:r>
      <w:r w:rsidR="008A5FD2">
        <w:rPr>
          <w:rFonts w:ascii="Cambria" w:hAnsi="Cambria"/>
        </w:rPr>
        <w:t xml:space="preserve"> Alternative Development as a whole can thereby also be seen as a future lead to Guatemalan development, as it supports interdisciplinary approaches and bottom-up action towards gender equality and other deve</w:t>
      </w:r>
      <w:r w:rsidR="000376F2">
        <w:rPr>
          <w:rFonts w:ascii="Cambria" w:hAnsi="Cambria"/>
        </w:rPr>
        <w:t xml:space="preserve">lopment goals (Pieterse 2010, 13; Levis and Kanji 2009, </w:t>
      </w:r>
      <w:r w:rsidR="008A5FD2">
        <w:rPr>
          <w:rFonts w:ascii="Cambria" w:hAnsi="Cambria"/>
        </w:rPr>
        <w:t>69).</w:t>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r>
      <w:r w:rsidR="00E42090">
        <w:rPr>
          <w:rFonts w:ascii="Cambria" w:hAnsi="Cambria"/>
        </w:rPr>
        <w:tab/>
        <w:t>The c</w:t>
      </w:r>
      <w:r w:rsidR="008A5FD2">
        <w:rPr>
          <w:rFonts w:ascii="Cambria" w:hAnsi="Cambria"/>
        </w:rPr>
        <w:t xml:space="preserve">hoice of the theories thus needs </w:t>
      </w:r>
      <w:r w:rsidR="00E42090">
        <w:rPr>
          <w:rFonts w:ascii="Cambria" w:hAnsi="Cambria"/>
        </w:rPr>
        <w:t xml:space="preserve">to be seen in the light of current </w:t>
      </w:r>
      <w:r w:rsidR="008A5FD2">
        <w:rPr>
          <w:rFonts w:ascii="Cambria" w:hAnsi="Cambria"/>
        </w:rPr>
        <w:t xml:space="preserve">circumstances and future possibilities in the Guatemalan gender scene. However, even if these theories </w:t>
      </w:r>
      <w:r w:rsidR="00254BF4">
        <w:rPr>
          <w:rFonts w:ascii="Cambria" w:hAnsi="Cambria"/>
        </w:rPr>
        <w:t>are</w:t>
      </w:r>
      <w:r w:rsidR="008A5FD2">
        <w:rPr>
          <w:rFonts w:ascii="Cambria" w:hAnsi="Cambria"/>
        </w:rPr>
        <w:t xml:space="preserve"> identified as connected with the thesis, it cannot be excluded that other theories would also have </w:t>
      </w:r>
      <w:r w:rsidR="008A5FD2">
        <w:rPr>
          <w:rFonts w:ascii="Cambria" w:hAnsi="Cambria"/>
        </w:rPr>
        <w:lastRenderedPageBreak/>
        <w:t xml:space="preserve">fit in this research. As theories are only an academic frame, serving a real-life context, it must thereby kept in mind that no theory will ever be able to capture any development problem fully, or to suggest </w:t>
      </w:r>
      <w:r w:rsidR="00254BF4">
        <w:rPr>
          <w:rFonts w:ascii="Cambria" w:hAnsi="Cambria"/>
        </w:rPr>
        <w:t>any</w:t>
      </w:r>
      <w:r w:rsidR="008A5FD2">
        <w:rPr>
          <w:rFonts w:ascii="Cambria" w:hAnsi="Cambria"/>
        </w:rPr>
        <w:t xml:space="preserve"> perfect solutions. If that would be the case, development problems would not exist at all or not continue to exist at least. </w:t>
      </w:r>
      <w:r w:rsidR="008A5FD2">
        <w:rPr>
          <w:rFonts w:ascii="Cambria" w:hAnsi="Cambria"/>
        </w:rPr>
        <w:tab/>
      </w:r>
      <w:r w:rsidR="008A5FD2">
        <w:rPr>
          <w:rFonts w:ascii="Cambria" w:hAnsi="Cambria"/>
        </w:rPr>
        <w:tab/>
      </w:r>
      <w:r w:rsidR="008A5FD2">
        <w:rPr>
          <w:rFonts w:ascii="Cambria" w:hAnsi="Cambria"/>
        </w:rPr>
        <w:tab/>
      </w:r>
      <w:r w:rsidR="008A5FD2">
        <w:rPr>
          <w:rFonts w:ascii="Cambria" w:hAnsi="Cambria"/>
        </w:rPr>
        <w:tab/>
      </w:r>
      <w:r w:rsidR="008A5FD2">
        <w:rPr>
          <w:rFonts w:ascii="Cambria" w:hAnsi="Cambria"/>
        </w:rPr>
        <w:tab/>
      </w:r>
      <w:r w:rsidR="008A5FD2">
        <w:rPr>
          <w:rFonts w:ascii="Cambria" w:hAnsi="Cambria"/>
        </w:rPr>
        <w:tab/>
      </w:r>
      <w:r w:rsidR="008A5FD2">
        <w:rPr>
          <w:rFonts w:ascii="Cambria" w:hAnsi="Cambria"/>
        </w:rPr>
        <w:tab/>
      </w:r>
      <w:r w:rsidR="008A5FD2">
        <w:rPr>
          <w:rFonts w:ascii="Cambria" w:hAnsi="Cambria"/>
        </w:rPr>
        <w:tab/>
        <w:t>Time and space restrictions, as well as the complexity of the development problem of female disempowerment in Guatemala</w:t>
      </w:r>
      <w:r w:rsidR="00186A8D">
        <w:rPr>
          <w:rFonts w:ascii="Cambria" w:hAnsi="Cambria"/>
        </w:rPr>
        <w:t xml:space="preserve"> </w:t>
      </w:r>
      <w:r w:rsidR="00254BF4">
        <w:rPr>
          <w:rFonts w:ascii="Cambria" w:hAnsi="Cambria"/>
        </w:rPr>
        <w:t>make</w:t>
      </w:r>
      <w:r w:rsidR="00186A8D">
        <w:rPr>
          <w:rFonts w:ascii="Cambria" w:hAnsi="Cambria"/>
        </w:rPr>
        <w:t xml:space="preserve"> it impossible to analyse or clarify the whole situation as it is. Many factors (as governmental motives, civil society conflicts, international involvement) have proven out of reach for this thesis research, but could be important to come to new perspectives. However, this thesis attempts to give an extensive contextualisation of the problem with the literature study and focuses on bottom-up cases, spread over the country to explore women empowerment from within civil society, from different perspectives. Personal contacts, interest and </w:t>
      </w:r>
      <w:r w:rsidR="00254BF4">
        <w:rPr>
          <w:rFonts w:ascii="Cambria" w:hAnsi="Cambria"/>
        </w:rPr>
        <w:t>extensive research thereby lead</w:t>
      </w:r>
      <w:r w:rsidR="00186A8D">
        <w:rPr>
          <w:rFonts w:ascii="Cambria" w:hAnsi="Cambria"/>
        </w:rPr>
        <w:t xml:space="preserve"> </w:t>
      </w:r>
      <w:r w:rsidR="00254BF4">
        <w:rPr>
          <w:rFonts w:ascii="Cambria" w:hAnsi="Cambria"/>
        </w:rPr>
        <w:t>to</w:t>
      </w:r>
      <w:r w:rsidR="00186A8D">
        <w:rPr>
          <w:rFonts w:ascii="Cambria" w:hAnsi="Cambria"/>
        </w:rPr>
        <w:t xml:space="preserve"> three cases, comparable to one another</w:t>
      </w:r>
      <w:r w:rsidR="0054326D">
        <w:rPr>
          <w:rFonts w:ascii="Cambria" w:hAnsi="Cambria"/>
        </w:rPr>
        <w:t xml:space="preserve"> and relevant for responding the research questions. </w:t>
      </w:r>
    </w:p>
    <w:p w:rsidR="00D446E1" w:rsidRPr="004D152D" w:rsidRDefault="0054326D" w:rsidP="004D152D">
      <w:pPr>
        <w:spacing w:after="0" w:line="360" w:lineRule="auto"/>
        <w:jc w:val="both"/>
        <w:rPr>
          <w:rFonts w:ascii="Cambria" w:hAnsi="Cambria"/>
        </w:rPr>
      </w:pPr>
      <w:r>
        <w:rPr>
          <w:rFonts w:ascii="Cambria" w:hAnsi="Cambria"/>
        </w:rPr>
        <w:tab/>
        <w:t>During the research, the noticeable shared morale for women</w:t>
      </w:r>
      <w:r w:rsidR="00105C72">
        <w:rPr>
          <w:rFonts w:ascii="Cambria" w:hAnsi="Cambria"/>
        </w:rPr>
        <w:t>’s</w:t>
      </w:r>
      <w:r>
        <w:rPr>
          <w:rFonts w:ascii="Cambria" w:hAnsi="Cambria"/>
        </w:rPr>
        <w:t xml:space="preserve"> empowerment and positive change</w:t>
      </w:r>
      <w:r w:rsidR="00105C72">
        <w:rPr>
          <w:rFonts w:ascii="Cambria" w:hAnsi="Cambria"/>
        </w:rPr>
        <w:t xml:space="preserve"> in Guatemala</w:t>
      </w:r>
      <w:r>
        <w:rPr>
          <w:rFonts w:ascii="Cambria" w:hAnsi="Cambria"/>
        </w:rPr>
        <w:t>, from a bottom-up perspective has resulted in the thesis title. In the hope that the existing protest against the gender context grows, this title could be realised one day soon, and in the meanwhile serve as a catch-phrase.</w:t>
      </w:r>
    </w:p>
    <w:p w:rsidR="00137C53" w:rsidRPr="00330EDA" w:rsidRDefault="00AF2353" w:rsidP="002C73E3">
      <w:pPr>
        <w:pStyle w:val="Heading1"/>
        <w:numPr>
          <w:ilvl w:val="0"/>
          <w:numId w:val="14"/>
        </w:numPr>
        <w:tabs>
          <w:tab w:val="center" w:pos="4536"/>
        </w:tabs>
        <w:spacing w:line="360" w:lineRule="auto"/>
        <w:rPr>
          <w:rFonts w:ascii="Cambria" w:hAnsi="Cambria"/>
          <w:color w:val="000000" w:themeColor="text1"/>
        </w:rPr>
      </w:pPr>
      <w:r w:rsidRPr="00AF5EBF">
        <w:rPr>
          <w:rFonts w:ascii="Cambria" w:hAnsi="Cambria"/>
          <w:color w:val="000000" w:themeColor="text1"/>
        </w:rPr>
        <w:t>Theories</w:t>
      </w:r>
      <w:r w:rsidR="006A31BB">
        <w:rPr>
          <w:rFonts w:ascii="Cambria" w:hAnsi="Cambria"/>
          <w:color w:val="000000" w:themeColor="text1"/>
        </w:rPr>
        <w:tab/>
      </w:r>
    </w:p>
    <w:p w:rsidR="00137C53" w:rsidRPr="00137C53" w:rsidRDefault="00137C53" w:rsidP="000E5D26">
      <w:pPr>
        <w:spacing w:line="360" w:lineRule="auto"/>
        <w:jc w:val="both"/>
        <w:rPr>
          <w:rFonts w:ascii="Cambria" w:hAnsi="Cambria"/>
        </w:rPr>
      </w:pPr>
      <w:r>
        <w:rPr>
          <w:rFonts w:ascii="Cambria" w:hAnsi="Cambria"/>
        </w:rPr>
        <w:t>Identifying the right theories for a real life problem requires an in-depth understanding of that problem, of</w:t>
      </w:r>
      <w:r w:rsidR="0015424F">
        <w:rPr>
          <w:rFonts w:ascii="Cambria" w:hAnsi="Cambria"/>
        </w:rPr>
        <w:t>ten achieved by combining field based experience</w:t>
      </w:r>
      <w:r>
        <w:rPr>
          <w:rFonts w:ascii="Cambria" w:hAnsi="Cambria"/>
        </w:rPr>
        <w:t xml:space="preserve"> with a literature study on </w:t>
      </w:r>
      <w:r w:rsidR="005916E2">
        <w:rPr>
          <w:rFonts w:ascii="Cambria" w:hAnsi="Cambria"/>
        </w:rPr>
        <w:t xml:space="preserve">potential </w:t>
      </w:r>
      <w:r>
        <w:rPr>
          <w:rFonts w:ascii="Cambria" w:hAnsi="Cambria"/>
        </w:rPr>
        <w:t xml:space="preserve">theoretical support. Thereby one must remember that, </w:t>
      </w:r>
      <w:r w:rsidR="0041398D">
        <w:rPr>
          <w:rFonts w:ascii="Cambria" w:hAnsi="Cambria"/>
        </w:rPr>
        <w:t>according to</w:t>
      </w:r>
      <w:r>
        <w:rPr>
          <w:rFonts w:ascii="Cambria" w:hAnsi="Cambria"/>
        </w:rPr>
        <w:t xml:space="preserve"> </w:t>
      </w:r>
      <w:r w:rsidR="00FA1AC7">
        <w:rPr>
          <w:rFonts w:ascii="Cambria" w:hAnsi="Cambria"/>
        </w:rPr>
        <w:t>political science professor Cox:</w:t>
      </w:r>
      <w:r>
        <w:rPr>
          <w:rFonts w:ascii="Cambria" w:hAnsi="Cambria"/>
        </w:rPr>
        <w:t xml:space="preserve"> </w:t>
      </w:r>
      <w:r w:rsidR="00FA1AC7">
        <w:rPr>
          <w:rFonts w:ascii="Cambria" w:hAnsi="Cambria"/>
        </w:rPr>
        <w:t>“</w:t>
      </w:r>
      <w:r w:rsidRPr="00F930D6">
        <w:rPr>
          <w:rFonts w:ascii="Cambria" w:hAnsi="Cambria"/>
          <w:i/>
        </w:rPr>
        <w:t>theory is always f</w:t>
      </w:r>
      <w:r w:rsidR="00FA1AC7" w:rsidRPr="00F930D6">
        <w:rPr>
          <w:rFonts w:ascii="Cambria" w:hAnsi="Cambria"/>
          <w:i/>
        </w:rPr>
        <w:t>or someone and for some purpose</w:t>
      </w:r>
      <w:r w:rsidR="00FA1AC7">
        <w:rPr>
          <w:rFonts w:ascii="Cambria" w:hAnsi="Cambria"/>
        </w:rPr>
        <w:t>” (Cox, 1981).</w:t>
      </w:r>
      <w:r>
        <w:rPr>
          <w:rFonts w:ascii="Cambria" w:hAnsi="Cambria"/>
        </w:rPr>
        <w:t xml:space="preserve"> This indicates that theory</w:t>
      </w:r>
      <w:r w:rsidR="000E5D26">
        <w:rPr>
          <w:rFonts w:ascii="Cambria" w:hAnsi="Cambria"/>
        </w:rPr>
        <w:t>, especially in development topics</w:t>
      </w:r>
      <w:r w:rsidR="00FA1AC7">
        <w:rPr>
          <w:rFonts w:ascii="Cambria" w:hAnsi="Cambria"/>
        </w:rPr>
        <w:t>, needs to be viewed upon with a critical eye, as no theory captures the full depth of any development problem</w:t>
      </w:r>
      <w:r w:rsidR="000E5D26">
        <w:rPr>
          <w:rFonts w:ascii="Cambria" w:hAnsi="Cambria"/>
        </w:rPr>
        <w:t>. Besides this, a</w:t>
      </w:r>
      <w:r w:rsidR="00FA1AC7">
        <w:rPr>
          <w:rFonts w:ascii="Cambria" w:hAnsi="Cambria"/>
        </w:rPr>
        <w:t xml:space="preserve"> resea</w:t>
      </w:r>
      <w:r w:rsidR="00F930D6">
        <w:rPr>
          <w:rFonts w:ascii="Cambria" w:hAnsi="Cambria"/>
        </w:rPr>
        <w:t>rcher’s combination of theories</w:t>
      </w:r>
      <w:r w:rsidR="005916E2">
        <w:rPr>
          <w:rFonts w:ascii="Cambria" w:hAnsi="Cambria"/>
        </w:rPr>
        <w:t>, connecting to</w:t>
      </w:r>
      <w:r w:rsidR="00FA1AC7">
        <w:rPr>
          <w:rFonts w:ascii="Cambria" w:hAnsi="Cambria"/>
        </w:rPr>
        <w:t xml:space="preserve"> the development problem of </w:t>
      </w:r>
      <w:r w:rsidR="00F930D6">
        <w:rPr>
          <w:rFonts w:ascii="Cambria" w:hAnsi="Cambria"/>
        </w:rPr>
        <w:t>focus</w:t>
      </w:r>
      <w:r w:rsidR="00FA1AC7">
        <w:rPr>
          <w:rFonts w:ascii="Cambria" w:hAnsi="Cambria"/>
        </w:rPr>
        <w:t xml:space="preserve"> will always be subject to discussion along the line of different perspectives. Nevertheless, the following the</w:t>
      </w:r>
      <w:r w:rsidR="0015424F">
        <w:rPr>
          <w:rFonts w:ascii="Cambria" w:hAnsi="Cambria"/>
        </w:rPr>
        <w:t>ories</w:t>
      </w:r>
      <w:r w:rsidR="0041398D">
        <w:rPr>
          <w:rFonts w:ascii="Cambria" w:hAnsi="Cambria"/>
        </w:rPr>
        <w:t>,</w:t>
      </w:r>
      <w:r w:rsidR="0015424F">
        <w:rPr>
          <w:rFonts w:ascii="Cambria" w:hAnsi="Cambria"/>
        </w:rPr>
        <w:t xml:space="preserve"> in their own specific way</w:t>
      </w:r>
      <w:r w:rsidR="0041398D">
        <w:rPr>
          <w:rFonts w:ascii="Cambria" w:hAnsi="Cambria"/>
        </w:rPr>
        <w:t>,</w:t>
      </w:r>
      <w:r w:rsidR="00FA1AC7">
        <w:rPr>
          <w:rFonts w:ascii="Cambria" w:hAnsi="Cambria"/>
        </w:rPr>
        <w:t xml:space="preserve"> support the thesis context and add to answer the research questions. </w:t>
      </w:r>
    </w:p>
    <w:p w:rsidR="002B01EB" w:rsidRPr="00AF0AAC" w:rsidRDefault="00E01CBC" w:rsidP="003938B8">
      <w:pPr>
        <w:pStyle w:val="Heading3"/>
        <w:spacing w:line="360" w:lineRule="auto"/>
        <w:rPr>
          <w:rFonts w:ascii="Cambria" w:hAnsi="Cambria"/>
          <w:color w:val="000000" w:themeColor="text1"/>
        </w:rPr>
      </w:pPr>
      <w:r w:rsidRPr="00AF0AAC">
        <w:rPr>
          <w:rFonts w:ascii="Cambria" w:hAnsi="Cambria"/>
          <w:color w:val="000000" w:themeColor="text1"/>
        </w:rPr>
        <w:t>3.1</w:t>
      </w:r>
      <w:r w:rsidR="002C73E3" w:rsidRPr="00AF0AAC">
        <w:rPr>
          <w:rFonts w:ascii="Cambria" w:hAnsi="Cambria"/>
          <w:color w:val="000000" w:themeColor="text1"/>
        </w:rPr>
        <w:t xml:space="preserve"> </w:t>
      </w:r>
      <w:r w:rsidR="00097767" w:rsidRPr="00AF0AAC">
        <w:rPr>
          <w:rFonts w:ascii="Cambria" w:hAnsi="Cambria"/>
          <w:color w:val="000000" w:themeColor="text1"/>
        </w:rPr>
        <w:t>Theories of f</w:t>
      </w:r>
      <w:r w:rsidR="00AF2353" w:rsidRPr="00AF0AAC">
        <w:rPr>
          <w:rFonts w:ascii="Cambria" w:hAnsi="Cambria"/>
          <w:color w:val="000000" w:themeColor="text1"/>
        </w:rPr>
        <w:t>eminism</w:t>
      </w:r>
    </w:p>
    <w:p w:rsidR="007F6F1A" w:rsidRPr="00AF0AAC" w:rsidRDefault="002B01EB" w:rsidP="007F6F1A">
      <w:pPr>
        <w:pStyle w:val="NoSpacing"/>
        <w:spacing w:line="360" w:lineRule="auto"/>
        <w:jc w:val="both"/>
        <w:rPr>
          <w:rFonts w:ascii="Cambria" w:hAnsi="Cambria"/>
        </w:rPr>
      </w:pPr>
      <w:r w:rsidRPr="00AF0AAC">
        <w:rPr>
          <w:rFonts w:ascii="Cambria" w:hAnsi="Cambria"/>
        </w:rPr>
        <w:t>Taking the definition of feminism</w:t>
      </w:r>
      <w:r w:rsidR="001A1EB2" w:rsidRPr="00AF0AAC">
        <w:rPr>
          <w:rStyle w:val="FootnoteReference"/>
          <w:rFonts w:ascii="Cambria" w:hAnsi="Cambria"/>
        </w:rPr>
        <w:footnoteReference w:id="3"/>
      </w:r>
      <w:r w:rsidRPr="00AF0AAC">
        <w:rPr>
          <w:rFonts w:ascii="Cambria" w:hAnsi="Cambria"/>
        </w:rPr>
        <w:t xml:space="preserve"> as a starting point, it is important to understand that various feminist theories exist, due to </w:t>
      </w:r>
      <w:r w:rsidR="00B62C79" w:rsidRPr="00AF0AAC">
        <w:rPr>
          <w:rFonts w:ascii="Cambria" w:hAnsi="Cambria"/>
        </w:rPr>
        <w:t>difference</w:t>
      </w:r>
      <w:r w:rsidR="00442561" w:rsidRPr="00AF0AAC">
        <w:rPr>
          <w:rFonts w:ascii="Cambria" w:hAnsi="Cambria"/>
        </w:rPr>
        <w:t>s</w:t>
      </w:r>
      <w:r w:rsidR="00B62C79" w:rsidRPr="00AF0AAC">
        <w:rPr>
          <w:rFonts w:ascii="Cambria" w:hAnsi="Cambria"/>
        </w:rPr>
        <w:t xml:space="preserve"> in perspective or focus field, </w:t>
      </w:r>
      <w:r w:rsidR="00BA7E4A" w:rsidRPr="00AF0AAC">
        <w:rPr>
          <w:rFonts w:ascii="Cambria" w:hAnsi="Cambria"/>
        </w:rPr>
        <w:t>changing societies</w:t>
      </w:r>
      <w:r w:rsidRPr="00AF0AAC">
        <w:rPr>
          <w:rFonts w:ascii="Cambria" w:hAnsi="Cambria"/>
        </w:rPr>
        <w:t>, national situations, cultures</w:t>
      </w:r>
      <w:r w:rsidR="006A31BB" w:rsidRPr="00AF0AAC">
        <w:rPr>
          <w:rFonts w:ascii="Cambria" w:hAnsi="Cambria"/>
        </w:rPr>
        <w:t xml:space="preserve"> and norms, </w:t>
      </w:r>
      <w:r w:rsidRPr="00AF0AAC">
        <w:rPr>
          <w:rFonts w:ascii="Cambria" w:hAnsi="Cambria"/>
        </w:rPr>
        <w:t>and diff</w:t>
      </w:r>
      <w:r w:rsidR="006A31BB" w:rsidRPr="00AF0AAC">
        <w:rPr>
          <w:rFonts w:ascii="Cambria" w:hAnsi="Cambria"/>
        </w:rPr>
        <w:t>erent levels of need for action</w:t>
      </w:r>
      <w:r w:rsidRPr="00AF0AAC">
        <w:rPr>
          <w:rFonts w:ascii="Cambria" w:hAnsi="Cambria"/>
        </w:rPr>
        <w:t xml:space="preserve"> throughout the world. Linked with this research topic, two kinds of feminist theories are </w:t>
      </w:r>
      <w:r w:rsidR="00BA7E4A" w:rsidRPr="00AF0AAC">
        <w:rPr>
          <w:rFonts w:ascii="Cambria" w:hAnsi="Cambria"/>
        </w:rPr>
        <w:t>in particular relevant.</w:t>
      </w:r>
    </w:p>
    <w:p w:rsidR="002B01EB" w:rsidRPr="00AF0AAC" w:rsidRDefault="007F6F1A" w:rsidP="007F6F1A">
      <w:pPr>
        <w:pStyle w:val="NoSpacing"/>
        <w:spacing w:line="360" w:lineRule="auto"/>
        <w:jc w:val="both"/>
        <w:rPr>
          <w:rFonts w:ascii="Cambria" w:hAnsi="Cambria"/>
        </w:rPr>
      </w:pPr>
      <w:r w:rsidRPr="00AF0AAC">
        <w:rPr>
          <w:rFonts w:ascii="Cambria" w:hAnsi="Cambria"/>
        </w:rPr>
        <w:lastRenderedPageBreak/>
        <w:tab/>
      </w:r>
      <w:r w:rsidR="00442561" w:rsidRPr="00AF0AAC">
        <w:rPr>
          <w:rFonts w:ascii="Cambria" w:hAnsi="Cambria"/>
        </w:rPr>
        <w:t>Nevertheless one must</w:t>
      </w:r>
      <w:r w:rsidRPr="00AF0AAC">
        <w:rPr>
          <w:rFonts w:ascii="Cambria" w:hAnsi="Cambria"/>
        </w:rPr>
        <w:t xml:space="preserve"> also</w:t>
      </w:r>
      <w:r w:rsidR="00442561" w:rsidRPr="00AF0AAC">
        <w:rPr>
          <w:rFonts w:ascii="Cambria" w:hAnsi="Cambria"/>
        </w:rPr>
        <w:t xml:space="preserve"> be aware of the critique on </w:t>
      </w:r>
      <w:r w:rsidRPr="00AF0AAC">
        <w:rPr>
          <w:rFonts w:ascii="Cambria" w:hAnsi="Cambria"/>
        </w:rPr>
        <w:t>a</w:t>
      </w:r>
      <w:r w:rsidR="00164163" w:rsidRPr="00AF0AAC">
        <w:rPr>
          <w:rFonts w:ascii="Cambria" w:hAnsi="Cambria"/>
        </w:rPr>
        <w:t xml:space="preserve"> subdivisi</w:t>
      </w:r>
      <w:r w:rsidR="001A3660" w:rsidRPr="00AF0AAC">
        <w:rPr>
          <w:rFonts w:ascii="Cambria" w:hAnsi="Cambria"/>
        </w:rPr>
        <w:t>on of feminist theory. This critique</w:t>
      </w:r>
      <w:r w:rsidRPr="00AF0AAC">
        <w:rPr>
          <w:rFonts w:ascii="Cambria" w:hAnsi="Cambria"/>
        </w:rPr>
        <w:t xml:space="preserve"> emphasises </w:t>
      </w:r>
      <w:r w:rsidR="00442561" w:rsidRPr="00AF0AAC">
        <w:rPr>
          <w:rFonts w:ascii="Cambria" w:hAnsi="Cambria"/>
        </w:rPr>
        <w:t>the importance of a synthesis of feminist theory (including liberal, radical, socialist, psychoanalytic, postmodern etc.) in empirical research (Ackerly and True 2010).</w:t>
      </w:r>
    </w:p>
    <w:p w:rsidR="002B01EB" w:rsidRPr="00AF0AAC" w:rsidRDefault="00AF2353" w:rsidP="003938B8">
      <w:pPr>
        <w:pStyle w:val="Heading3"/>
        <w:spacing w:line="360" w:lineRule="auto"/>
        <w:rPr>
          <w:rFonts w:ascii="Cambria" w:hAnsi="Cambria"/>
          <w:color w:val="000000" w:themeColor="text1"/>
        </w:rPr>
      </w:pPr>
      <w:r w:rsidRPr="00AF0AAC">
        <w:rPr>
          <w:rFonts w:ascii="Cambria" w:hAnsi="Cambria"/>
          <w:color w:val="000000" w:themeColor="text1"/>
        </w:rPr>
        <w:t>Activist</w:t>
      </w:r>
      <w:r w:rsidR="00097767" w:rsidRPr="00AF0AAC">
        <w:rPr>
          <w:rFonts w:ascii="Cambria" w:hAnsi="Cambria"/>
          <w:color w:val="000000" w:themeColor="text1"/>
        </w:rPr>
        <w:t>/</w:t>
      </w:r>
      <w:r w:rsidR="00150EE0">
        <w:rPr>
          <w:rFonts w:ascii="Cambria" w:hAnsi="Cambria"/>
          <w:color w:val="000000" w:themeColor="text1"/>
        </w:rPr>
        <w:t>S</w:t>
      </w:r>
      <w:r w:rsidR="00B9296E" w:rsidRPr="00AF0AAC">
        <w:rPr>
          <w:rFonts w:ascii="Cambria" w:hAnsi="Cambria"/>
          <w:color w:val="000000" w:themeColor="text1"/>
        </w:rPr>
        <w:t>tructural</w:t>
      </w:r>
      <w:r w:rsidR="00097767" w:rsidRPr="00AF0AAC">
        <w:rPr>
          <w:rFonts w:ascii="Cambria" w:hAnsi="Cambria"/>
          <w:color w:val="000000" w:themeColor="text1"/>
        </w:rPr>
        <w:t xml:space="preserve"> </w:t>
      </w:r>
      <w:r w:rsidR="006A31BB" w:rsidRPr="00AF0AAC">
        <w:rPr>
          <w:rFonts w:ascii="Cambria" w:hAnsi="Cambria"/>
          <w:color w:val="000000" w:themeColor="text1"/>
        </w:rPr>
        <w:t>feminism</w:t>
      </w:r>
      <w:r w:rsidR="00097767" w:rsidRPr="00AF0AAC">
        <w:rPr>
          <w:rFonts w:ascii="Cambria" w:hAnsi="Cambria"/>
          <w:color w:val="000000" w:themeColor="text1"/>
        </w:rPr>
        <w:t>:</w:t>
      </w:r>
    </w:p>
    <w:p w:rsidR="007F6F1A" w:rsidRPr="00AF0AAC" w:rsidRDefault="00142392" w:rsidP="00D04E61">
      <w:pPr>
        <w:pStyle w:val="NoSpacing"/>
        <w:spacing w:line="360" w:lineRule="auto"/>
        <w:jc w:val="both"/>
        <w:rPr>
          <w:rFonts w:ascii="Cambria" w:hAnsi="Cambria"/>
        </w:rPr>
      </w:pPr>
      <w:r w:rsidRPr="00AF0AAC">
        <w:rPr>
          <w:rFonts w:ascii="Cambria" w:hAnsi="Cambria"/>
        </w:rPr>
        <w:t>Ever since their growing number</w:t>
      </w:r>
      <w:r w:rsidR="00BF5CB3" w:rsidRPr="00AF0AAC">
        <w:rPr>
          <w:rFonts w:ascii="Cambria" w:hAnsi="Cambria"/>
        </w:rPr>
        <w:t>, feminist theories have been divided into so called schools of thought (Ackerly and True</w:t>
      </w:r>
      <w:r w:rsidR="00E1506D" w:rsidRPr="00AF0AAC">
        <w:rPr>
          <w:rFonts w:ascii="Cambria" w:hAnsi="Cambria"/>
        </w:rPr>
        <w:t xml:space="preserve"> 2010</w:t>
      </w:r>
      <w:r w:rsidR="00BF5CB3" w:rsidRPr="00AF0AAC">
        <w:rPr>
          <w:rFonts w:ascii="Cambria" w:hAnsi="Cambria"/>
        </w:rPr>
        <w:t xml:space="preserve">). </w:t>
      </w:r>
      <w:r w:rsidR="00BA7E4A" w:rsidRPr="00AF0AAC">
        <w:rPr>
          <w:rFonts w:ascii="Cambria" w:hAnsi="Cambria"/>
        </w:rPr>
        <w:t>A</w:t>
      </w:r>
      <w:r w:rsidR="002B01EB" w:rsidRPr="00AF0AAC">
        <w:rPr>
          <w:rFonts w:ascii="Cambria" w:hAnsi="Cambria"/>
        </w:rPr>
        <w:t xml:space="preserve">ctivist feminism </w:t>
      </w:r>
      <w:r w:rsidR="00BA7E4A" w:rsidRPr="00AF0AAC">
        <w:rPr>
          <w:rFonts w:ascii="Cambria" w:hAnsi="Cambria"/>
        </w:rPr>
        <w:t xml:space="preserve">has </w:t>
      </w:r>
      <w:r w:rsidR="00C661D0" w:rsidRPr="00AF0AAC">
        <w:rPr>
          <w:rFonts w:ascii="Cambria" w:hAnsi="Cambria"/>
        </w:rPr>
        <w:t xml:space="preserve">its roots in women’s movements, arising across the world in the 1960s and 1970s. </w:t>
      </w:r>
      <w:r w:rsidR="00BA7E4A" w:rsidRPr="00AF0AAC">
        <w:rPr>
          <w:rFonts w:ascii="Cambria" w:hAnsi="Cambria"/>
        </w:rPr>
        <w:t>Understanding</w:t>
      </w:r>
      <w:r w:rsidR="00C661D0" w:rsidRPr="00AF0AAC">
        <w:rPr>
          <w:rFonts w:ascii="Cambria" w:hAnsi="Cambria"/>
        </w:rPr>
        <w:t xml:space="preserve"> gender</w:t>
      </w:r>
      <w:r w:rsidR="005F0C1F" w:rsidRPr="00AF0AAC">
        <w:rPr>
          <w:rFonts w:ascii="Cambria" w:hAnsi="Cambria"/>
        </w:rPr>
        <w:t xml:space="preserve"> and </w:t>
      </w:r>
      <w:r w:rsidR="00C661D0" w:rsidRPr="00AF0AAC">
        <w:rPr>
          <w:rFonts w:ascii="Cambria" w:hAnsi="Cambria"/>
        </w:rPr>
        <w:t xml:space="preserve">sex as </w:t>
      </w:r>
      <w:r w:rsidR="00B62C79" w:rsidRPr="00AF0AAC">
        <w:rPr>
          <w:rFonts w:ascii="Cambria" w:hAnsi="Cambria"/>
        </w:rPr>
        <w:t>“</w:t>
      </w:r>
      <w:r w:rsidR="00C661D0" w:rsidRPr="00AF0AAC">
        <w:rPr>
          <w:rFonts w:ascii="Cambria" w:hAnsi="Cambria"/>
        </w:rPr>
        <w:t>socially constructed</w:t>
      </w:r>
      <w:r w:rsidR="00B62C79" w:rsidRPr="00AF0AAC">
        <w:rPr>
          <w:rFonts w:ascii="Cambria" w:hAnsi="Cambria"/>
        </w:rPr>
        <w:t>”</w:t>
      </w:r>
      <w:r w:rsidR="00C661D0" w:rsidRPr="00AF0AAC">
        <w:rPr>
          <w:rFonts w:ascii="Cambria" w:hAnsi="Cambria"/>
        </w:rPr>
        <w:t xml:space="preserve">, activist feminists use </w:t>
      </w:r>
      <w:r w:rsidR="007F6F1A" w:rsidRPr="00AF0AAC">
        <w:rPr>
          <w:rFonts w:ascii="Cambria" w:hAnsi="Cambria"/>
        </w:rPr>
        <w:t>awareness campaigns</w:t>
      </w:r>
      <w:r w:rsidR="00C661D0" w:rsidRPr="00AF0AAC">
        <w:rPr>
          <w:rFonts w:ascii="Cambria" w:hAnsi="Cambria"/>
        </w:rPr>
        <w:t xml:space="preserve"> as a method to confront women with the political and social structures they </w:t>
      </w:r>
      <w:r w:rsidR="003938B8" w:rsidRPr="00AF0AAC">
        <w:rPr>
          <w:rFonts w:ascii="Cambria" w:hAnsi="Cambria"/>
        </w:rPr>
        <w:t xml:space="preserve">live </w:t>
      </w:r>
      <w:r w:rsidR="0041398D" w:rsidRPr="00AF0AAC">
        <w:rPr>
          <w:rFonts w:ascii="Cambria" w:hAnsi="Cambria"/>
        </w:rPr>
        <w:t>in</w:t>
      </w:r>
      <w:r w:rsidR="003938B8" w:rsidRPr="00AF0AAC">
        <w:rPr>
          <w:rFonts w:ascii="Cambria" w:hAnsi="Cambria"/>
        </w:rPr>
        <w:t xml:space="preserve"> (</w:t>
      </w:r>
      <w:r w:rsidR="00BA7E4A" w:rsidRPr="00AF0AAC">
        <w:rPr>
          <w:rFonts w:ascii="Cambria" w:hAnsi="Cambria"/>
        </w:rPr>
        <w:t>Cook and Fon</w:t>
      </w:r>
      <w:r w:rsidR="003938B8" w:rsidRPr="00AF0AAC">
        <w:rPr>
          <w:rFonts w:ascii="Cambria" w:hAnsi="Cambria"/>
        </w:rPr>
        <w:t>ow 2005)</w:t>
      </w:r>
      <w:r w:rsidR="00303BDB">
        <w:rPr>
          <w:rFonts w:ascii="Cambria" w:hAnsi="Cambria"/>
        </w:rPr>
        <w:t>.</w:t>
      </w:r>
      <w:r w:rsidR="007F6F1A" w:rsidRPr="00AF0AAC">
        <w:rPr>
          <w:rFonts w:ascii="Cambria" w:hAnsi="Cambria"/>
        </w:rPr>
        <w:t xml:space="preserve"> This process of “becoming aware”</w:t>
      </w:r>
      <w:r w:rsidR="001540EE" w:rsidRPr="00AF0AAC">
        <w:rPr>
          <w:rFonts w:ascii="Cambria" w:hAnsi="Cambria"/>
        </w:rPr>
        <w:t xml:space="preserve"> </w:t>
      </w:r>
      <w:r w:rsidR="00C661D0" w:rsidRPr="00AF0AAC">
        <w:rPr>
          <w:rFonts w:ascii="Cambria" w:hAnsi="Cambria"/>
        </w:rPr>
        <w:t>laun</w:t>
      </w:r>
      <w:r w:rsidR="000E5D26" w:rsidRPr="00AF0AAC">
        <w:rPr>
          <w:rFonts w:ascii="Cambria" w:hAnsi="Cambria"/>
        </w:rPr>
        <w:t>ches social exchange,</w:t>
      </w:r>
      <w:r w:rsidR="00C661D0" w:rsidRPr="00AF0AAC">
        <w:rPr>
          <w:rFonts w:ascii="Cambria" w:hAnsi="Cambria"/>
        </w:rPr>
        <w:t xml:space="preserve"> d</w:t>
      </w:r>
      <w:r w:rsidR="00B62C79" w:rsidRPr="00AF0AAC">
        <w:rPr>
          <w:rFonts w:ascii="Cambria" w:hAnsi="Cambria"/>
        </w:rPr>
        <w:t>iscussion and a redefinition of</w:t>
      </w:r>
      <w:r w:rsidR="00C661D0" w:rsidRPr="00AF0AAC">
        <w:rPr>
          <w:rFonts w:ascii="Cambria" w:hAnsi="Cambria"/>
        </w:rPr>
        <w:t xml:space="preserve"> individual engendered problems as social problems, requiring political solutions</w:t>
      </w:r>
      <w:r w:rsidR="003938B8" w:rsidRPr="00AF0AAC">
        <w:rPr>
          <w:rFonts w:ascii="Cambria" w:hAnsi="Cambria"/>
        </w:rPr>
        <w:t xml:space="preserve"> (Lather, 1986</w:t>
      </w:r>
      <w:r w:rsidR="00C661D0" w:rsidRPr="00AF0AAC">
        <w:rPr>
          <w:rFonts w:ascii="Cambria" w:hAnsi="Cambria"/>
        </w:rPr>
        <w:t>).</w:t>
      </w:r>
      <w:r w:rsidR="003938B8" w:rsidRPr="00AF0AAC">
        <w:rPr>
          <w:rFonts w:ascii="Cambria" w:hAnsi="Cambria"/>
        </w:rPr>
        <w:t xml:space="preserve"> </w:t>
      </w:r>
    </w:p>
    <w:p w:rsidR="00B62C79" w:rsidRPr="00AF0AAC" w:rsidRDefault="007F6F1A" w:rsidP="00D04E61">
      <w:pPr>
        <w:pStyle w:val="NoSpacing"/>
        <w:spacing w:line="360" w:lineRule="auto"/>
        <w:jc w:val="both"/>
        <w:rPr>
          <w:rFonts w:ascii="Cambria" w:hAnsi="Cambria"/>
        </w:rPr>
      </w:pPr>
      <w:r w:rsidRPr="00AF0AAC">
        <w:rPr>
          <w:rFonts w:ascii="Cambria" w:hAnsi="Cambria"/>
        </w:rPr>
        <w:tab/>
      </w:r>
      <w:r w:rsidR="00105C72">
        <w:rPr>
          <w:rFonts w:ascii="Cambria" w:hAnsi="Cambria"/>
        </w:rPr>
        <w:t>Activist or S</w:t>
      </w:r>
      <w:r w:rsidR="00B9296E" w:rsidRPr="00AF0AAC">
        <w:rPr>
          <w:rFonts w:ascii="Cambria" w:hAnsi="Cambria"/>
        </w:rPr>
        <w:t>tructural</w:t>
      </w:r>
      <w:r w:rsidR="00B62C79" w:rsidRPr="00AF0AAC">
        <w:rPr>
          <w:rFonts w:ascii="Cambria" w:hAnsi="Cambria"/>
        </w:rPr>
        <w:t xml:space="preserve"> feminism states</w:t>
      </w:r>
      <w:r w:rsidR="00B9296E" w:rsidRPr="00AF0AAC">
        <w:rPr>
          <w:rFonts w:ascii="Cambria" w:hAnsi="Cambria"/>
        </w:rPr>
        <w:t xml:space="preserve"> that it is the shared exper</w:t>
      </w:r>
      <w:r w:rsidR="00B62C79" w:rsidRPr="00AF0AAC">
        <w:rPr>
          <w:rFonts w:ascii="Cambria" w:hAnsi="Cambria"/>
        </w:rPr>
        <w:t>ience of being oppressed that</w:t>
      </w:r>
      <w:r w:rsidR="00B9296E" w:rsidRPr="00AF0AAC">
        <w:rPr>
          <w:rFonts w:ascii="Cambria" w:hAnsi="Cambria"/>
        </w:rPr>
        <w:t xml:space="preserve"> unites women and supports collective action (Davies and Thomas 2005). </w:t>
      </w:r>
      <w:r w:rsidR="003938B8" w:rsidRPr="00AF0AAC">
        <w:rPr>
          <w:rFonts w:ascii="Cambria" w:hAnsi="Cambria"/>
        </w:rPr>
        <w:t xml:space="preserve">Concerns as domestic </w:t>
      </w:r>
      <w:r w:rsidR="001540EE" w:rsidRPr="00AF0AAC">
        <w:rPr>
          <w:rFonts w:ascii="Cambria" w:hAnsi="Cambria"/>
        </w:rPr>
        <w:t xml:space="preserve">violence and </w:t>
      </w:r>
      <w:r w:rsidR="003938B8" w:rsidRPr="00AF0AAC">
        <w:rPr>
          <w:rFonts w:ascii="Cambria" w:hAnsi="Cambria"/>
        </w:rPr>
        <w:t>rape, maternal health, employment discrimination, sexual harassment and a feminisation of pove</w:t>
      </w:r>
      <w:r w:rsidR="00D04E61" w:rsidRPr="00AF0AAC">
        <w:rPr>
          <w:rFonts w:ascii="Cambria" w:hAnsi="Cambria"/>
        </w:rPr>
        <w:t>rty are</w:t>
      </w:r>
      <w:r w:rsidR="003938B8" w:rsidRPr="00AF0AAC">
        <w:rPr>
          <w:rFonts w:ascii="Cambria" w:hAnsi="Cambria"/>
        </w:rPr>
        <w:t xml:space="preserve"> cornerstones of </w:t>
      </w:r>
      <w:r w:rsidR="000E5D26" w:rsidRPr="00AF0AAC">
        <w:rPr>
          <w:rFonts w:ascii="Cambria" w:hAnsi="Cambria"/>
        </w:rPr>
        <w:t>the theory,</w:t>
      </w:r>
      <w:r w:rsidR="005F0C1F" w:rsidRPr="00AF0AAC">
        <w:rPr>
          <w:rFonts w:ascii="Cambria" w:hAnsi="Cambria"/>
        </w:rPr>
        <w:t xml:space="preserve"> </w:t>
      </w:r>
      <w:r w:rsidR="00B9296E" w:rsidRPr="00AF0AAC">
        <w:rPr>
          <w:rFonts w:ascii="Cambria" w:hAnsi="Cambria"/>
        </w:rPr>
        <w:t>identified</w:t>
      </w:r>
      <w:r w:rsidR="00B62C79" w:rsidRPr="00AF0AAC">
        <w:rPr>
          <w:rFonts w:ascii="Cambria" w:hAnsi="Cambria"/>
        </w:rPr>
        <w:t xml:space="preserve"> as</w:t>
      </w:r>
      <w:r w:rsidR="00B9296E" w:rsidRPr="00AF0AAC">
        <w:rPr>
          <w:rFonts w:ascii="Cambria" w:hAnsi="Cambria"/>
        </w:rPr>
        <w:t xml:space="preserve"> </w:t>
      </w:r>
      <w:r w:rsidR="005F0C1F" w:rsidRPr="00AF0AAC">
        <w:rPr>
          <w:rFonts w:ascii="Cambria" w:hAnsi="Cambria"/>
        </w:rPr>
        <w:t>calls</w:t>
      </w:r>
      <w:r w:rsidR="003938B8" w:rsidRPr="00AF0AAC">
        <w:rPr>
          <w:rFonts w:ascii="Cambria" w:hAnsi="Cambria"/>
        </w:rPr>
        <w:t xml:space="preserve"> </w:t>
      </w:r>
      <w:r w:rsidR="00D04E61" w:rsidRPr="00AF0AAC">
        <w:rPr>
          <w:rFonts w:ascii="Cambria" w:hAnsi="Cambria"/>
        </w:rPr>
        <w:t xml:space="preserve">for action. </w:t>
      </w:r>
      <w:r w:rsidR="001540EE" w:rsidRPr="00AF0AAC">
        <w:rPr>
          <w:rFonts w:ascii="Cambria" w:hAnsi="Cambria"/>
        </w:rPr>
        <w:t>Moreover</w:t>
      </w:r>
      <w:r w:rsidR="00BA7E4A" w:rsidRPr="00AF0AAC">
        <w:rPr>
          <w:rFonts w:ascii="Cambria" w:hAnsi="Cambria"/>
        </w:rPr>
        <w:t>,</w:t>
      </w:r>
      <w:r w:rsidR="00442561" w:rsidRPr="00AF0AAC">
        <w:rPr>
          <w:rFonts w:ascii="Cambria" w:hAnsi="Cambria"/>
        </w:rPr>
        <w:t xml:space="preserve"> activist </w:t>
      </w:r>
      <w:r w:rsidR="00D04E61" w:rsidRPr="00AF0AAC">
        <w:rPr>
          <w:rFonts w:ascii="Cambria" w:hAnsi="Cambria"/>
        </w:rPr>
        <w:t xml:space="preserve">feminists </w:t>
      </w:r>
      <w:r w:rsidR="00442561" w:rsidRPr="00AF0AAC">
        <w:rPr>
          <w:rFonts w:ascii="Cambria" w:hAnsi="Cambria"/>
        </w:rPr>
        <w:t xml:space="preserve">promote </w:t>
      </w:r>
      <w:r w:rsidR="00BA7E4A" w:rsidRPr="00AF0AAC">
        <w:rPr>
          <w:rFonts w:ascii="Cambria" w:hAnsi="Cambria"/>
        </w:rPr>
        <w:t xml:space="preserve">the </w:t>
      </w:r>
      <w:r w:rsidR="003938B8" w:rsidRPr="00AF0AAC">
        <w:rPr>
          <w:rFonts w:ascii="Cambria" w:hAnsi="Cambria"/>
        </w:rPr>
        <w:t xml:space="preserve">challenging </w:t>
      </w:r>
      <w:r w:rsidR="00BA7E4A" w:rsidRPr="00AF0AAC">
        <w:rPr>
          <w:rFonts w:ascii="Cambria" w:hAnsi="Cambria"/>
        </w:rPr>
        <w:t xml:space="preserve">of </w:t>
      </w:r>
      <w:r w:rsidR="003938B8" w:rsidRPr="00AF0AAC">
        <w:rPr>
          <w:rFonts w:ascii="Cambria" w:hAnsi="Cambria"/>
        </w:rPr>
        <w:t>male-based societal and institutional power over women</w:t>
      </w:r>
      <w:r w:rsidR="00D04E61" w:rsidRPr="00AF0AAC">
        <w:rPr>
          <w:rFonts w:ascii="Cambria" w:hAnsi="Cambria"/>
        </w:rPr>
        <w:t>.</w:t>
      </w:r>
      <w:r w:rsidR="003938B8" w:rsidRPr="00AF0AAC">
        <w:rPr>
          <w:rFonts w:ascii="Cambria" w:hAnsi="Cambria"/>
        </w:rPr>
        <w:t xml:space="preserve"> </w:t>
      </w:r>
      <w:r w:rsidR="00D04E61" w:rsidRPr="00AF0AAC">
        <w:rPr>
          <w:rFonts w:ascii="Cambria" w:hAnsi="Cambria"/>
        </w:rPr>
        <w:t>Their praxis-oriented app</w:t>
      </w:r>
      <w:r w:rsidR="00B62C79" w:rsidRPr="00AF0AAC">
        <w:rPr>
          <w:rFonts w:ascii="Cambria" w:hAnsi="Cambria"/>
        </w:rPr>
        <w:t>roach includes</w:t>
      </w:r>
      <w:r w:rsidR="00D04E61" w:rsidRPr="00AF0AAC">
        <w:rPr>
          <w:rFonts w:ascii="Cambria" w:hAnsi="Cambria"/>
        </w:rPr>
        <w:t xml:space="preserve"> all level women’s voices and </w:t>
      </w:r>
      <w:r w:rsidR="00B62C79" w:rsidRPr="00AF0AAC">
        <w:rPr>
          <w:rFonts w:ascii="Cambria" w:hAnsi="Cambria"/>
        </w:rPr>
        <w:t>elaborates on research,</w:t>
      </w:r>
      <w:r w:rsidR="00D04E61" w:rsidRPr="00AF0AAC">
        <w:rPr>
          <w:rFonts w:ascii="Cambria" w:hAnsi="Cambria"/>
        </w:rPr>
        <w:t xml:space="preserve"> </w:t>
      </w:r>
      <w:r w:rsidR="00442561" w:rsidRPr="00AF0AAC">
        <w:rPr>
          <w:rFonts w:ascii="Cambria" w:hAnsi="Cambria"/>
        </w:rPr>
        <w:t>leading to</w:t>
      </w:r>
      <w:r w:rsidR="00D04E61" w:rsidRPr="00AF0AAC">
        <w:rPr>
          <w:rFonts w:ascii="Cambria" w:hAnsi="Cambria"/>
        </w:rPr>
        <w:t xml:space="preserve"> beneficial actions for women</w:t>
      </w:r>
      <w:r w:rsidR="00E92437" w:rsidRPr="00AF0AAC">
        <w:rPr>
          <w:rFonts w:ascii="Cambria" w:hAnsi="Cambria"/>
        </w:rPr>
        <w:t xml:space="preserve">. </w:t>
      </w:r>
    </w:p>
    <w:p w:rsidR="00B9296E" w:rsidRPr="00AF0AAC" w:rsidRDefault="00B62C79" w:rsidP="00D04E61">
      <w:pPr>
        <w:pStyle w:val="NoSpacing"/>
        <w:spacing w:line="360" w:lineRule="auto"/>
        <w:jc w:val="both"/>
        <w:rPr>
          <w:rFonts w:ascii="Cambria" w:hAnsi="Cambria"/>
        </w:rPr>
      </w:pPr>
      <w:r w:rsidRPr="00AF0AAC">
        <w:rPr>
          <w:rFonts w:ascii="Cambria" w:hAnsi="Cambria"/>
        </w:rPr>
        <w:tab/>
      </w:r>
      <w:r w:rsidR="00E92437" w:rsidRPr="00AF0AAC">
        <w:rPr>
          <w:rFonts w:ascii="Cambria" w:hAnsi="Cambria"/>
        </w:rPr>
        <w:t xml:space="preserve">Over the years, </w:t>
      </w:r>
      <w:r w:rsidRPr="00AF0AAC">
        <w:rPr>
          <w:rFonts w:ascii="Cambria" w:hAnsi="Cambria"/>
        </w:rPr>
        <w:t xml:space="preserve">the </w:t>
      </w:r>
      <w:r w:rsidR="00105C72">
        <w:rPr>
          <w:rFonts w:ascii="Cambria" w:hAnsi="Cambria"/>
        </w:rPr>
        <w:t>Activist or S</w:t>
      </w:r>
      <w:r w:rsidR="00BA7E4A" w:rsidRPr="00AF0AAC">
        <w:rPr>
          <w:rFonts w:ascii="Cambria" w:hAnsi="Cambria"/>
        </w:rPr>
        <w:t xml:space="preserve">tructural feminist </w:t>
      </w:r>
      <w:r w:rsidRPr="00AF0AAC">
        <w:rPr>
          <w:rFonts w:ascii="Cambria" w:hAnsi="Cambria"/>
        </w:rPr>
        <w:t>theory has been implemented</w:t>
      </w:r>
      <w:r w:rsidR="00E92437" w:rsidRPr="00AF0AAC">
        <w:rPr>
          <w:rFonts w:ascii="Cambria" w:hAnsi="Cambria"/>
        </w:rPr>
        <w:t xml:space="preserve"> in different fields</w:t>
      </w:r>
      <w:r w:rsidR="005F0C1F" w:rsidRPr="00AF0AAC">
        <w:rPr>
          <w:rFonts w:ascii="Cambria" w:hAnsi="Cambria"/>
        </w:rPr>
        <w:t>, such</w:t>
      </w:r>
      <w:r w:rsidR="00E92437" w:rsidRPr="00AF0AAC">
        <w:rPr>
          <w:rFonts w:ascii="Cambria" w:hAnsi="Cambria"/>
        </w:rPr>
        <w:t xml:space="preserve"> as psychology, economi</w:t>
      </w:r>
      <w:r w:rsidR="00BF5CB3" w:rsidRPr="00AF0AAC">
        <w:rPr>
          <w:rFonts w:ascii="Cambria" w:hAnsi="Cambria"/>
        </w:rPr>
        <w:t>cs and international relations;</w:t>
      </w:r>
      <w:r w:rsidR="005F0C1F" w:rsidRPr="00AF0AAC">
        <w:rPr>
          <w:rFonts w:ascii="Cambria" w:hAnsi="Cambria"/>
        </w:rPr>
        <w:t xml:space="preserve"> opening its territorial borders and connecting local feminist movements</w:t>
      </w:r>
      <w:r w:rsidR="00BF5CB3" w:rsidRPr="00AF0AAC">
        <w:rPr>
          <w:rFonts w:ascii="Cambria" w:hAnsi="Cambria"/>
        </w:rPr>
        <w:t xml:space="preserve"> (Ackerly and True 2010). </w:t>
      </w:r>
      <w:r w:rsidRPr="00AF0AAC">
        <w:rPr>
          <w:rFonts w:ascii="Cambria" w:hAnsi="Cambria"/>
        </w:rPr>
        <w:t>In</w:t>
      </w:r>
      <w:r w:rsidR="00D84B81" w:rsidRPr="00AF0AAC">
        <w:rPr>
          <w:rFonts w:ascii="Cambria" w:hAnsi="Cambria"/>
        </w:rPr>
        <w:t xml:space="preserve"> the field, </w:t>
      </w:r>
      <w:r w:rsidR="0041398D" w:rsidRPr="00AF0AAC">
        <w:rPr>
          <w:rFonts w:ascii="Cambria" w:hAnsi="Cambria"/>
        </w:rPr>
        <w:t>it is</w:t>
      </w:r>
      <w:r w:rsidR="00BA7E4A" w:rsidRPr="00AF0AAC">
        <w:rPr>
          <w:rFonts w:ascii="Cambria" w:hAnsi="Cambria"/>
        </w:rPr>
        <w:t xml:space="preserve"> </w:t>
      </w:r>
      <w:r w:rsidR="0041398D" w:rsidRPr="00AF0AAC">
        <w:rPr>
          <w:rFonts w:ascii="Cambria" w:hAnsi="Cambria"/>
        </w:rPr>
        <w:t>focused</w:t>
      </w:r>
      <w:r w:rsidR="00D84B81" w:rsidRPr="00AF0AAC">
        <w:rPr>
          <w:rFonts w:ascii="Cambria" w:hAnsi="Cambria"/>
        </w:rPr>
        <w:t xml:space="preserve"> on female em</w:t>
      </w:r>
      <w:r w:rsidR="00442561" w:rsidRPr="00AF0AAC">
        <w:rPr>
          <w:rFonts w:ascii="Cambria" w:hAnsi="Cambria"/>
        </w:rPr>
        <w:t xml:space="preserve">powerment, displaying and protesting </w:t>
      </w:r>
      <w:r w:rsidR="00D84B81" w:rsidRPr="00AF0AAC">
        <w:rPr>
          <w:rFonts w:ascii="Cambria" w:hAnsi="Cambria"/>
        </w:rPr>
        <w:t>forms of oppression,</w:t>
      </w:r>
      <w:r w:rsidR="00BA7E4A" w:rsidRPr="00AF0AAC">
        <w:rPr>
          <w:rFonts w:ascii="Cambria" w:hAnsi="Cambria"/>
        </w:rPr>
        <w:t xml:space="preserve"> and</w:t>
      </w:r>
      <w:r w:rsidR="00D84B81" w:rsidRPr="00AF0AAC">
        <w:rPr>
          <w:rFonts w:ascii="Cambria" w:hAnsi="Cambria"/>
        </w:rPr>
        <w:t xml:space="preserve"> engaging in awareness programs to turn being female into a societal benefit. Next to this, it points at the importance of women speaking out and the identification of </w:t>
      </w:r>
      <w:r w:rsidR="001540EE" w:rsidRPr="00AF0AAC">
        <w:rPr>
          <w:rFonts w:ascii="Cambria" w:hAnsi="Cambria"/>
        </w:rPr>
        <w:t>female</w:t>
      </w:r>
      <w:r w:rsidR="00D84B81" w:rsidRPr="00AF0AAC">
        <w:rPr>
          <w:rFonts w:ascii="Cambria" w:hAnsi="Cambria"/>
        </w:rPr>
        <w:t xml:space="preserve"> experiences as universally shared (Davies and Thomas 2005).  </w:t>
      </w:r>
      <w:r w:rsidR="00BA7E4A" w:rsidRPr="00AF0AAC">
        <w:rPr>
          <w:rFonts w:ascii="Cambria" w:hAnsi="Cambria"/>
        </w:rPr>
        <w:t>Lately,</w:t>
      </w:r>
      <w:r w:rsidR="005F0C1F" w:rsidRPr="00AF0AAC">
        <w:rPr>
          <w:rFonts w:ascii="Cambria" w:hAnsi="Cambria"/>
        </w:rPr>
        <w:t xml:space="preserve"> </w:t>
      </w:r>
      <w:r w:rsidR="00D84B81" w:rsidRPr="00AF0AAC">
        <w:rPr>
          <w:rFonts w:ascii="Cambria" w:hAnsi="Cambria"/>
        </w:rPr>
        <w:t>activist feminists also</w:t>
      </w:r>
      <w:r w:rsidR="005F0C1F" w:rsidRPr="00AF0AAC">
        <w:rPr>
          <w:rFonts w:ascii="Cambria" w:hAnsi="Cambria"/>
        </w:rPr>
        <w:t xml:space="preserve"> felt the influence of globalised forces in the problems they addres</w:t>
      </w:r>
      <w:r w:rsidR="00BF5CB3" w:rsidRPr="00AF0AAC">
        <w:rPr>
          <w:rFonts w:ascii="Cambria" w:hAnsi="Cambria"/>
        </w:rPr>
        <w:t>s and realised that their supporters might be found globally (Ackerly and Attanasi 2009).</w:t>
      </w:r>
      <w:r w:rsidR="00142392" w:rsidRPr="00AF0AAC">
        <w:rPr>
          <w:rFonts w:ascii="Cambria" w:hAnsi="Cambria"/>
        </w:rPr>
        <w:t xml:space="preserve"> </w:t>
      </w:r>
    </w:p>
    <w:p w:rsidR="002B01EB" w:rsidRDefault="00B9296E" w:rsidP="00D04E61">
      <w:pPr>
        <w:pStyle w:val="NoSpacing"/>
        <w:spacing w:line="360" w:lineRule="auto"/>
        <w:jc w:val="both"/>
        <w:rPr>
          <w:rFonts w:ascii="Cambria" w:hAnsi="Cambria"/>
        </w:rPr>
      </w:pPr>
      <w:r w:rsidRPr="00AF0AAC">
        <w:rPr>
          <w:rFonts w:ascii="Cambria" w:hAnsi="Cambria"/>
        </w:rPr>
        <w:tab/>
      </w:r>
      <w:r w:rsidR="00685DD7" w:rsidRPr="00AF0AAC">
        <w:rPr>
          <w:rFonts w:ascii="Cambria" w:hAnsi="Cambria"/>
        </w:rPr>
        <w:t>As</w:t>
      </w:r>
      <w:r w:rsidR="00142392" w:rsidRPr="00AF0AAC">
        <w:rPr>
          <w:rFonts w:ascii="Cambria" w:hAnsi="Cambria"/>
        </w:rPr>
        <w:t xml:space="preserve"> the implementat</w:t>
      </w:r>
      <w:r w:rsidR="00685DD7" w:rsidRPr="00AF0AAC">
        <w:rPr>
          <w:rFonts w:ascii="Cambria" w:hAnsi="Cambria"/>
        </w:rPr>
        <w:t>ion of feminist theories evolves</w:t>
      </w:r>
      <w:r w:rsidR="00303BDB">
        <w:rPr>
          <w:rFonts w:ascii="Cambria" w:hAnsi="Cambria"/>
        </w:rPr>
        <w:t xml:space="preserve">, </w:t>
      </w:r>
      <w:r w:rsidR="00142392" w:rsidRPr="00AF0AAC">
        <w:rPr>
          <w:rFonts w:ascii="Cambria" w:hAnsi="Cambria"/>
        </w:rPr>
        <w:t>feminist researchers keep the historical grown</w:t>
      </w:r>
      <w:r w:rsidR="00BA7E4A" w:rsidRPr="00AF0AAC">
        <w:rPr>
          <w:rFonts w:ascii="Cambria" w:hAnsi="Cambria"/>
        </w:rPr>
        <w:t xml:space="preserve"> structure of the</w:t>
      </w:r>
      <w:r w:rsidR="00142392" w:rsidRPr="00AF0AAC">
        <w:rPr>
          <w:rFonts w:ascii="Cambria" w:hAnsi="Cambria"/>
        </w:rPr>
        <w:t xml:space="preserve"> subdivided</w:t>
      </w:r>
      <w:r w:rsidR="00BA7E4A" w:rsidRPr="00AF0AAC">
        <w:rPr>
          <w:rFonts w:ascii="Cambria" w:hAnsi="Cambria"/>
        </w:rPr>
        <w:t xml:space="preserve"> feminist</w:t>
      </w:r>
      <w:r w:rsidR="00142392" w:rsidRPr="00AF0AAC">
        <w:rPr>
          <w:rFonts w:ascii="Cambria" w:hAnsi="Cambria"/>
        </w:rPr>
        <w:t xml:space="preserve"> theories alive but start using critical and specific frameworks to </w:t>
      </w:r>
      <w:r w:rsidR="00105C72">
        <w:rPr>
          <w:rFonts w:ascii="Cambria" w:hAnsi="Cambria"/>
        </w:rPr>
        <w:t>explain certain theories (e.g. A</w:t>
      </w:r>
      <w:r w:rsidR="00142392" w:rsidRPr="00AF0AAC">
        <w:rPr>
          <w:rFonts w:ascii="Cambria" w:hAnsi="Cambria"/>
        </w:rPr>
        <w:t>ctivist feminism) in certain real life contexts (Ackerly and True 2010).</w:t>
      </w:r>
      <w:r w:rsidR="00D84B81" w:rsidRPr="00AF0AAC">
        <w:rPr>
          <w:rFonts w:ascii="Cambria" w:hAnsi="Cambria"/>
        </w:rPr>
        <w:t xml:space="preserve"> This </w:t>
      </w:r>
      <w:r w:rsidR="0041398D" w:rsidRPr="00AF0AAC">
        <w:rPr>
          <w:rFonts w:ascii="Cambria" w:hAnsi="Cambria"/>
        </w:rPr>
        <w:t>for example</w:t>
      </w:r>
      <w:r w:rsidR="00105C72">
        <w:rPr>
          <w:rFonts w:ascii="Cambria" w:hAnsi="Cambria"/>
        </w:rPr>
        <w:t xml:space="preserve"> because of the critique on Activist/S</w:t>
      </w:r>
      <w:r w:rsidR="00D84B81" w:rsidRPr="00AF0AAC">
        <w:rPr>
          <w:rFonts w:ascii="Cambria" w:hAnsi="Cambria"/>
        </w:rPr>
        <w:t xml:space="preserve">tructural feminism that women’s oppression cannot be </w:t>
      </w:r>
      <w:r w:rsidR="001540EE" w:rsidRPr="00AF0AAC">
        <w:rPr>
          <w:rFonts w:ascii="Cambria" w:hAnsi="Cambria"/>
        </w:rPr>
        <w:t>seen as a universal</w:t>
      </w:r>
      <w:r w:rsidR="00D84B81" w:rsidRPr="00AF0AAC">
        <w:rPr>
          <w:rFonts w:ascii="Cambria" w:hAnsi="Cambria"/>
        </w:rPr>
        <w:t xml:space="preserve"> collective phenomenon, as there exist many intersecting forms of oppression between class, race, age, and sexuality (Sum 2000).</w:t>
      </w:r>
    </w:p>
    <w:p w:rsidR="00AF2353" w:rsidRPr="00AF0AAC" w:rsidRDefault="00AF2353" w:rsidP="005916E2">
      <w:pPr>
        <w:pStyle w:val="Heading3"/>
        <w:spacing w:line="360" w:lineRule="auto"/>
        <w:rPr>
          <w:rFonts w:ascii="Cambria" w:hAnsi="Cambria"/>
          <w:color w:val="000000" w:themeColor="text1"/>
        </w:rPr>
      </w:pPr>
      <w:r w:rsidRPr="00AF0AAC">
        <w:rPr>
          <w:rFonts w:ascii="Cambria" w:hAnsi="Cambria"/>
          <w:color w:val="000000" w:themeColor="text1"/>
        </w:rPr>
        <w:lastRenderedPageBreak/>
        <w:t>Post-structural feminism</w:t>
      </w:r>
      <w:r w:rsidR="008C29D3" w:rsidRPr="00AF0AAC">
        <w:rPr>
          <w:rFonts w:ascii="Cambria" w:hAnsi="Cambria"/>
          <w:color w:val="000000" w:themeColor="text1"/>
        </w:rPr>
        <w:t xml:space="preserve">: </w:t>
      </w:r>
    </w:p>
    <w:p w:rsidR="00136B6E" w:rsidRPr="00AF0AAC" w:rsidRDefault="00097767" w:rsidP="00136B6E">
      <w:pPr>
        <w:pStyle w:val="NoSpacing"/>
        <w:spacing w:line="360" w:lineRule="auto"/>
        <w:jc w:val="both"/>
        <w:rPr>
          <w:rFonts w:ascii="Cambria" w:hAnsi="Cambria"/>
        </w:rPr>
      </w:pPr>
      <w:r w:rsidRPr="00AF0AAC">
        <w:rPr>
          <w:rFonts w:ascii="Cambria" w:hAnsi="Cambria"/>
        </w:rPr>
        <w:t>Post- structural feminism is defined as a turn awa</w:t>
      </w:r>
      <w:r w:rsidR="00105C72">
        <w:rPr>
          <w:rFonts w:ascii="Cambria" w:hAnsi="Cambria"/>
        </w:rPr>
        <w:t>y from S</w:t>
      </w:r>
      <w:r w:rsidRPr="00AF0AAC">
        <w:rPr>
          <w:rFonts w:ascii="Cambria" w:hAnsi="Cambria"/>
        </w:rPr>
        <w:t>tructural feminism, in this regard that it distances itself from a display of women as “universal victims of oppression</w:t>
      </w:r>
      <w:r w:rsidR="00186EB1" w:rsidRPr="00AF0AAC">
        <w:rPr>
          <w:rFonts w:ascii="Cambria" w:hAnsi="Cambria"/>
        </w:rPr>
        <w:t>.</w:t>
      </w:r>
      <w:r w:rsidRPr="00AF0AAC">
        <w:rPr>
          <w:rFonts w:ascii="Cambria" w:hAnsi="Cambria"/>
        </w:rPr>
        <w:t xml:space="preserve">” It readdresses the question: “for whom </w:t>
      </w:r>
      <w:r w:rsidR="00186EB1" w:rsidRPr="00AF0AAC">
        <w:rPr>
          <w:rFonts w:ascii="Cambria" w:hAnsi="Cambria"/>
        </w:rPr>
        <w:t>are we (</w:t>
      </w:r>
      <w:r w:rsidRPr="00AF0AAC">
        <w:rPr>
          <w:rFonts w:ascii="Cambria" w:hAnsi="Cambria"/>
        </w:rPr>
        <w:t xml:space="preserve">feminists) fighting?” and </w:t>
      </w:r>
      <w:r w:rsidR="00186EB1" w:rsidRPr="00AF0AAC">
        <w:rPr>
          <w:rFonts w:ascii="Cambria" w:hAnsi="Cambria"/>
        </w:rPr>
        <w:t xml:space="preserve">recognises the relevance of various voices (Davies and Thomas 2005). </w:t>
      </w:r>
      <w:r w:rsidR="001D1B23" w:rsidRPr="00AF0AAC">
        <w:rPr>
          <w:rFonts w:ascii="Cambria" w:hAnsi="Cambria"/>
        </w:rPr>
        <w:t xml:space="preserve">According to philosophy professor Graff, post-structural feminism goes out from certain assumptions.  Amongst other things, it acknowledges that intersectionality (as defined in the explanatory list of terms) is an important concept to involve in any feminist research or perspective, as the marginalisation of women depends on several factors </w:t>
      </w:r>
      <w:r w:rsidR="001540EE" w:rsidRPr="00AF0AAC">
        <w:rPr>
          <w:rFonts w:ascii="Cambria" w:hAnsi="Cambria"/>
        </w:rPr>
        <w:t>(</w:t>
      </w:r>
      <w:r w:rsidR="001D1B23" w:rsidRPr="00AF0AAC">
        <w:rPr>
          <w:rFonts w:ascii="Cambria" w:hAnsi="Cambria"/>
        </w:rPr>
        <w:t>as sexuality, race, ethnicity, religion, class and age</w:t>
      </w:r>
      <w:r w:rsidR="001540EE" w:rsidRPr="00AF0AAC">
        <w:rPr>
          <w:rFonts w:ascii="Cambria" w:hAnsi="Cambria"/>
        </w:rPr>
        <w:t>)</w:t>
      </w:r>
      <w:r w:rsidR="001D1B23" w:rsidRPr="00AF0AAC">
        <w:rPr>
          <w:rFonts w:ascii="Cambria" w:hAnsi="Cambria"/>
        </w:rPr>
        <w:t xml:space="preserve"> which form hierarchies w</w:t>
      </w:r>
      <w:r w:rsidR="002C3D0A" w:rsidRPr="00AF0AAC">
        <w:rPr>
          <w:rFonts w:ascii="Cambria" w:hAnsi="Cambria"/>
        </w:rPr>
        <w:t xml:space="preserve">ithin female groups. Further, </w:t>
      </w:r>
      <w:r w:rsidR="005916E2" w:rsidRPr="00AF0AAC">
        <w:rPr>
          <w:rFonts w:ascii="Cambria" w:hAnsi="Cambria"/>
        </w:rPr>
        <w:t>the theory</w:t>
      </w:r>
      <w:r w:rsidR="00136B6E" w:rsidRPr="00AF0AAC">
        <w:rPr>
          <w:rFonts w:ascii="Cambria" w:hAnsi="Cambria"/>
        </w:rPr>
        <w:t xml:space="preserve"> follows the Foucauldian notion, stating that: “</w:t>
      </w:r>
      <w:r w:rsidR="00136B6E" w:rsidRPr="00AF0AAC">
        <w:rPr>
          <w:rFonts w:ascii="Cambria" w:hAnsi="Cambria"/>
          <w:i/>
        </w:rPr>
        <w:t>human subjects are effects of power relations proliferated through multiple discourses</w:t>
      </w:r>
      <w:r w:rsidR="00685DD7" w:rsidRPr="00AF0AAC">
        <w:rPr>
          <w:rFonts w:ascii="Cambria" w:hAnsi="Cambria"/>
          <w:i/>
        </w:rPr>
        <w:t>,</w:t>
      </w:r>
      <w:r w:rsidR="00136B6E" w:rsidRPr="00AF0AAC">
        <w:rPr>
          <w:rFonts w:ascii="Cambria" w:hAnsi="Cambria"/>
          <w:i/>
        </w:rPr>
        <w:t xml:space="preserve"> and that deconstructing these power relations is essential for resisting repressive forces</w:t>
      </w:r>
      <w:r w:rsidR="00136B6E" w:rsidRPr="00AF0AAC">
        <w:rPr>
          <w:rFonts w:ascii="Cambria" w:hAnsi="Cambria"/>
        </w:rPr>
        <w:t>.” Adding to this,</w:t>
      </w:r>
      <w:r w:rsidR="00685DD7" w:rsidRPr="00AF0AAC">
        <w:rPr>
          <w:rFonts w:ascii="Cambria" w:hAnsi="Cambria"/>
        </w:rPr>
        <w:t xml:space="preserve"> </w:t>
      </w:r>
      <w:r w:rsidR="005916E2" w:rsidRPr="00AF0AAC">
        <w:rPr>
          <w:rFonts w:ascii="Cambria" w:hAnsi="Cambria"/>
        </w:rPr>
        <w:t>it</w:t>
      </w:r>
      <w:r w:rsidR="00685DD7" w:rsidRPr="00AF0AAC">
        <w:rPr>
          <w:rFonts w:ascii="Cambria" w:hAnsi="Cambria"/>
        </w:rPr>
        <w:t xml:space="preserve"> tries</w:t>
      </w:r>
      <w:r w:rsidR="00136B6E" w:rsidRPr="00AF0AAC">
        <w:rPr>
          <w:rFonts w:ascii="Cambria" w:hAnsi="Cambria"/>
        </w:rPr>
        <w:t xml:space="preserve"> to investigate how power </w:t>
      </w:r>
      <w:r w:rsidR="00685DD7" w:rsidRPr="00AF0AAC">
        <w:rPr>
          <w:rFonts w:ascii="Cambria" w:hAnsi="Cambria"/>
        </w:rPr>
        <w:t>works</w:t>
      </w:r>
      <w:r w:rsidR="00136B6E" w:rsidRPr="00AF0AAC">
        <w:rPr>
          <w:rFonts w:ascii="Cambria" w:hAnsi="Cambria"/>
        </w:rPr>
        <w:t xml:space="preserve"> to open up space for new topics and a less oppressive institutional framework (Graff, 2012).</w:t>
      </w:r>
    </w:p>
    <w:p w:rsidR="00136B6E" w:rsidRPr="00AF0AAC" w:rsidRDefault="00136B6E" w:rsidP="00136B6E">
      <w:pPr>
        <w:pStyle w:val="NoSpacing"/>
        <w:spacing w:line="360" w:lineRule="auto"/>
        <w:jc w:val="both"/>
        <w:rPr>
          <w:rFonts w:ascii="Cambria" w:hAnsi="Cambria"/>
        </w:rPr>
      </w:pPr>
      <w:r w:rsidRPr="00AF0AAC">
        <w:rPr>
          <w:rFonts w:ascii="Cambria" w:hAnsi="Cambria"/>
        </w:rPr>
        <w:tab/>
        <w:t>Post-structural feminists are</w:t>
      </w:r>
      <w:r w:rsidR="00C43A9D" w:rsidRPr="00AF0AAC">
        <w:rPr>
          <w:rFonts w:ascii="Cambria" w:hAnsi="Cambria"/>
        </w:rPr>
        <w:t xml:space="preserve"> also</w:t>
      </w:r>
      <w:r w:rsidRPr="00AF0AAC">
        <w:rPr>
          <w:rFonts w:ascii="Cambria" w:hAnsi="Cambria"/>
        </w:rPr>
        <w:t xml:space="preserve"> described as being concerned with the “</w:t>
      </w:r>
      <w:r w:rsidRPr="00AF0AAC">
        <w:rPr>
          <w:rFonts w:ascii="Cambria" w:hAnsi="Cambria"/>
          <w:i/>
        </w:rPr>
        <w:t>politics of re-inscription</w:t>
      </w:r>
      <w:r w:rsidRPr="00AF0AAC">
        <w:rPr>
          <w:rFonts w:ascii="Cambria" w:hAnsi="Cambria"/>
        </w:rPr>
        <w:t>”, meaning that</w:t>
      </w:r>
      <w:r w:rsidR="00682612" w:rsidRPr="00AF0AAC">
        <w:rPr>
          <w:rFonts w:ascii="Cambria" w:hAnsi="Cambria"/>
        </w:rPr>
        <w:t xml:space="preserve"> they understand female resistance</w:t>
      </w:r>
      <w:r w:rsidRPr="00AF0AAC">
        <w:rPr>
          <w:rFonts w:ascii="Cambria" w:hAnsi="Cambria"/>
        </w:rPr>
        <w:t xml:space="preserve"> as micro-level negotiations</w:t>
      </w:r>
      <w:r w:rsidR="00682612" w:rsidRPr="00AF0AAC">
        <w:rPr>
          <w:rFonts w:ascii="Cambria" w:hAnsi="Cambria"/>
        </w:rPr>
        <w:t xml:space="preserve"> and actions</w:t>
      </w:r>
      <w:r w:rsidRPr="00AF0AAC">
        <w:rPr>
          <w:rFonts w:ascii="Cambria" w:hAnsi="Cambria"/>
        </w:rPr>
        <w:t xml:space="preserve">, leading towards a re-writing of the existing </w:t>
      </w:r>
      <w:r w:rsidR="00682612" w:rsidRPr="00AF0AAC">
        <w:rPr>
          <w:rFonts w:ascii="Cambria" w:hAnsi="Cambria"/>
        </w:rPr>
        <w:t>(</w:t>
      </w:r>
      <w:r w:rsidRPr="00AF0AAC">
        <w:rPr>
          <w:rFonts w:ascii="Cambria" w:hAnsi="Cambria"/>
        </w:rPr>
        <w:t>social</w:t>
      </w:r>
      <w:r w:rsidR="001540EE" w:rsidRPr="00AF0AAC">
        <w:rPr>
          <w:rFonts w:ascii="Cambria" w:hAnsi="Cambria"/>
        </w:rPr>
        <w:t>, political and</w:t>
      </w:r>
      <w:r w:rsidR="00682612" w:rsidRPr="00AF0AAC">
        <w:rPr>
          <w:rFonts w:ascii="Cambria" w:hAnsi="Cambria"/>
        </w:rPr>
        <w:t xml:space="preserve"> economic)</w:t>
      </w:r>
      <w:r w:rsidRPr="00AF0AAC">
        <w:rPr>
          <w:rFonts w:ascii="Cambria" w:hAnsi="Cambria"/>
        </w:rPr>
        <w:t xml:space="preserve"> script.</w:t>
      </w:r>
      <w:r w:rsidR="00682612" w:rsidRPr="00AF0AAC">
        <w:rPr>
          <w:rFonts w:ascii="Cambria" w:hAnsi="Cambria"/>
        </w:rPr>
        <w:t xml:space="preserve"> </w:t>
      </w:r>
      <w:r w:rsidR="000765B8" w:rsidRPr="00AF0AAC">
        <w:rPr>
          <w:rFonts w:ascii="Cambria" w:hAnsi="Cambria"/>
        </w:rPr>
        <w:t>T</w:t>
      </w:r>
      <w:r w:rsidR="00682612" w:rsidRPr="00AF0AAC">
        <w:rPr>
          <w:rFonts w:ascii="Cambria" w:hAnsi="Cambria"/>
        </w:rPr>
        <w:t xml:space="preserve">heir focus is </w:t>
      </w:r>
      <w:r w:rsidR="000765B8" w:rsidRPr="00AF0AAC">
        <w:rPr>
          <w:rFonts w:ascii="Cambria" w:hAnsi="Cambria"/>
        </w:rPr>
        <w:t xml:space="preserve">thus </w:t>
      </w:r>
      <w:r w:rsidR="00682612" w:rsidRPr="00AF0AAC">
        <w:rPr>
          <w:rFonts w:ascii="Cambria" w:hAnsi="Cambria"/>
        </w:rPr>
        <w:t xml:space="preserve">often small-scale, subtle and for specific groups </w:t>
      </w:r>
      <w:r w:rsidR="000765B8" w:rsidRPr="00AF0AAC">
        <w:rPr>
          <w:rFonts w:ascii="Cambria" w:hAnsi="Cambria"/>
        </w:rPr>
        <w:t>within local communities</w:t>
      </w:r>
      <w:r w:rsidR="00C43A9D" w:rsidRPr="00AF0AAC">
        <w:rPr>
          <w:rFonts w:ascii="Cambria" w:hAnsi="Cambria"/>
        </w:rPr>
        <w:t>, recognising</w:t>
      </w:r>
      <w:r w:rsidR="00682612" w:rsidRPr="00AF0AAC">
        <w:rPr>
          <w:rFonts w:ascii="Cambria" w:hAnsi="Cambria"/>
        </w:rPr>
        <w:t xml:space="preserve"> the cultural and histor</w:t>
      </w:r>
      <w:r w:rsidR="00C43A9D" w:rsidRPr="00AF0AAC">
        <w:rPr>
          <w:rFonts w:ascii="Cambria" w:hAnsi="Cambria"/>
        </w:rPr>
        <w:t>ical complexity of any specific/</w:t>
      </w:r>
      <w:r w:rsidR="00682612" w:rsidRPr="00AF0AAC">
        <w:rPr>
          <w:rFonts w:ascii="Cambria" w:hAnsi="Cambria"/>
        </w:rPr>
        <w:t>local situation</w:t>
      </w:r>
      <w:r w:rsidR="00D12A65" w:rsidRPr="00AF0AAC">
        <w:rPr>
          <w:rFonts w:ascii="Cambria" w:hAnsi="Cambria"/>
        </w:rPr>
        <w:t xml:space="preserve"> (Davies and Thomas 2005)</w:t>
      </w:r>
      <w:r w:rsidR="00682612" w:rsidRPr="00AF0AAC">
        <w:rPr>
          <w:rFonts w:ascii="Cambria" w:hAnsi="Cambria"/>
        </w:rPr>
        <w:t xml:space="preserve">.  </w:t>
      </w:r>
    </w:p>
    <w:p w:rsidR="00C43A9D" w:rsidRPr="00AF0AAC" w:rsidRDefault="00C43A9D" w:rsidP="00142392">
      <w:pPr>
        <w:pStyle w:val="NoSpacing"/>
        <w:spacing w:line="360" w:lineRule="auto"/>
        <w:jc w:val="both"/>
        <w:rPr>
          <w:rFonts w:ascii="Cambria" w:hAnsi="Cambria"/>
        </w:rPr>
      </w:pPr>
      <w:r w:rsidRPr="00AF0AAC">
        <w:rPr>
          <w:rFonts w:ascii="Cambria" w:hAnsi="Cambria"/>
        </w:rPr>
        <w:tab/>
      </w:r>
      <w:r w:rsidR="00105C72">
        <w:rPr>
          <w:rFonts w:ascii="Cambria" w:hAnsi="Cambria"/>
        </w:rPr>
        <w:t>However, P</w:t>
      </w:r>
      <w:r w:rsidRPr="00AF0AAC">
        <w:rPr>
          <w:rFonts w:ascii="Cambria" w:hAnsi="Cambria"/>
        </w:rPr>
        <w:t>ost-structural feminists are</w:t>
      </w:r>
      <w:r w:rsidR="004C5505" w:rsidRPr="00AF0AAC">
        <w:rPr>
          <w:rFonts w:ascii="Cambria" w:hAnsi="Cambria"/>
        </w:rPr>
        <w:t xml:space="preserve"> profoundly criticised for keeping </w:t>
      </w:r>
      <w:r w:rsidRPr="00AF0AAC">
        <w:rPr>
          <w:rFonts w:ascii="Cambria" w:hAnsi="Cambria"/>
        </w:rPr>
        <w:t>too far away from reality and for being too concerned about academic frameworks and textuality, which detaches them fr</w:t>
      </w:r>
      <w:r w:rsidR="00105C72">
        <w:rPr>
          <w:rFonts w:ascii="Cambria" w:hAnsi="Cambria"/>
        </w:rPr>
        <w:t>om the A</w:t>
      </w:r>
      <w:r w:rsidRPr="00AF0AAC">
        <w:rPr>
          <w:rFonts w:ascii="Cambria" w:hAnsi="Cambria"/>
        </w:rPr>
        <w:t>ctivist sphere of feminism</w:t>
      </w:r>
      <w:r w:rsidR="00D12A65" w:rsidRPr="00AF0AAC">
        <w:rPr>
          <w:rFonts w:ascii="Cambria" w:hAnsi="Cambria"/>
        </w:rPr>
        <w:t xml:space="preserve"> (Graff 2012).</w:t>
      </w:r>
    </w:p>
    <w:p w:rsidR="00AF2353" w:rsidRPr="00AF0AAC" w:rsidRDefault="00E01CBC" w:rsidP="005916E2">
      <w:pPr>
        <w:pStyle w:val="Heading3"/>
        <w:spacing w:line="360" w:lineRule="auto"/>
        <w:rPr>
          <w:rFonts w:ascii="Cambria" w:hAnsi="Cambria"/>
          <w:color w:val="000000" w:themeColor="text1"/>
        </w:rPr>
      </w:pPr>
      <w:r w:rsidRPr="00AF0AAC">
        <w:rPr>
          <w:rFonts w:ascii="Cambria" w:hAnsi="Cambria"/>
          <w:color w:val="000000" w:themeColor="text1"/>
        </w:rPr>
        <w:t xml:space="preserve">3.2 </w:t>
      </w:r>
      <w:r w:rsidR="00097767" w:rsidRPr="00AF0AAC">
        <w:rPr>
          <w:rFonts w:ascii="Cambria" w:hAnsi="Cambria"/>
          <w:color w:val="000000" w:themeColor="text1"/>
        </w:rPr>
        <w:t>Social movement t</w:t>
      </w:r>
      <w:r w:rsidR="00AF2353" w:rsidRPr="00AF0AAC">
        <w:rPr>
          <w:rFonts w:ascii="Cambria" w:hAnsi="Cambria"/>
          <w:color w:val="000000" w:themeColor="text1"/>
        </w:rPr>
        <w:t>heories (women’s movement)</w:t>
      </w:r>
    </w:p>
    <w:p w:rsidR="00F21E73" w:rsidRPr="00AF0AAC" w:rsidRDefault="00971147" w:rsidP="005916E2">
      <w:pPr>
        <w:spacing w:line="360" w:lineRule="auto"/>
        <w:jc w:val="both"/>
        <w:rPr>
          <w:rFonts w:ascii="Cambria" w:hAnsi="Cambria"/>
        </w:rPr>
      </w:pPr>
      <w:r w:rsidRPr="00AF0AAC">
        <w:rPr>
          <w:rFonts w:ascii="Cambria" w:hAnsi="Cambria"/>
        </w:rPr>
        <w:t xml:space="preserve">In definition, social movements refer to </w:t>
      </w:r>
      <w:r w:rsidR="000765B8" w:rsidRPr="00AF0AAC">
        <w:rPr>
          <w:rFonts w:ascii="Cambria" w:hAnsi="Cambria"/>
        </w:rPr>
        <w:t>(civil society) groups trying</w:t>
      </w:r>
      <w:r w:rsidRPr="00AF0AAC">
        <w:rPr>
          <w:rFonts w:ascii="Cambria" w:hAnsi="Cambria"/>
        </w:rPr>
        <w:t xml:space="preserve"> to organise individual people in </w:t>
      </w:r>
      <w:r w:rsidR="002C7DE8" w:rsidRPr="00AF0AAC">
        <w:rPr>
          <w:rFonts w:ascii="Cambria" w:hAnsi="Cambria"/>
        </w:rPr>
        <w:t xml:space="preserve">a common perspective, </w:t>
      </w:r>
      <w:r w:rsidR="001540EE" w:rsidRPr="00AF0AAC">
        <w:rPr>
          <w:rFonts w:ascii="Cambria" w:hAnsi="Cambria"/>
        </w:rPr>
        <w:t xml:space="preserve">and in </w:t>
      </w:r>
      <w:r w:rsidRPr="00AF0AAC">
        <w:rPr>
          <w:rFonts w:ascii="Cambria" w:hAnsi="Cambria"/>
        </w:rPr>
        <w:t>acting together to create pressure</w:t>
      </w:r>
      <w:r w:rsidR="00BC164B" w:rsidRPr="00AF0AAC">
        <w:rPr>
          <w:rFonts w:ascii="Cambria" w:hAnsi="Cambria"/>
        </w:rPr>
        <w:t>s</w:t>
      </w:r>
      <w:r w:rsidRPr="00AF0AAC">
        <w:rPr>
          <w:rFonts w:ascii="Cambria" w:hAnsi="Cambria"/>
        </w:rPr>
        <w:t xml:space="preserve"> </w:t>
      </w:r>
      <w:r w:rsidR="001540EE" w:rsidRPr="00AF0AAC">
        <w:rPr>
          <w:rFonts w:ascii="Cambria" w:hAnsi="Cambria"/>
        </w:rPr>
        <w:t xml:space="preserve">causing or preventing </w:t>
      </w:r>
      <w:r w:rsidRPr="00AF0AAC">
        <w:rPr>
          <w:rFonts w:ascii="Cambria" w:hAnsi="Cambria"/>
        </w:rPr>
        <w:t xml:space="preserve">change within </w:t>
      </w:r>
      <w:r w:rsidR="002C5E97" w:rsidRPr="00AF0AAC">
        <w:rPr>
          <w:rFonts w:ascii="Cambria" w:hAnsi="Cambria"/>
        </w:rPr>
        <w:t>a</w:t>
      </w:r>
      <w:r w:rsidRPr="00AF0AAC">
        <w:rPr>
          <w:rFonts w:ascii="Cambria" w:hAnsi="Cambria"/>
        </w:rPr>
        <w:t xml:space="preserve"> socio-</w:t>
      </w:r>
      <w:r w:rsidR="002C5E97" w:rsidRPr="00AF0AAC">
        <w:rPr>
          <w:rFonts w:ascii="Cambria" w:hAnsi="Cambria"/>
        </w:rPr>
        <w:t>political or economic situation</w:t>
      </w:r>
      <w:r w:rsidRPr="00AF0AAC">
        <w:rPr>
          <w:rFonts w:ascii="Cambria" w:hAnsi="Cambria"/>
        </w:rPr>
        <w:t xml:space="preserve"> (</w:t>
      </w:r>
      <w:r w:rsidR="001C34F0" w:rsidRPr="00AF0AAC">
        <w:rPr>
          <w:rFonts w:ascii="Cambria" w:hAnsi="Cambria"/>
        </w:rPr>
        <w:t>Enotes 2015</w:t>
      </w:r>
      <w:r w:rsidRPr="00AF0AAC">
        <w:rPr>
          <w:rFonts w:ascii="Cambria" w:hAnsi="Cambria"/>
        </w:rPr>
        <w:t>)</w:t>
      </w:r>
      <w:r w:rsidR="00BC164B" w:rsidRPr="00AF0AAC">
        <w:rPr>
          <w:rFonts w:ascii="Cambria" w:hAnsi="Cambria"/>
        </w:rPr>
        <w:t>.</w:t>
      </w:r>
      <w:r w:rsidRPr="00AF0AAC">
        <w:rPr>
          <w:rFonts w:ascii="Cambria" w:hAnsi="Cambria"/>
        </w:rPr>
        <w:t xml:space="preserve"> </w:t>
      </w:r>
      <w:r w:rsidR="00BC164B" w:rsidRPr="00AF0AAC">
        <w:rPr>
          <w:rFonts w:ascii="Cambria" w:hAnsi="Cambria"/>
        </w:rPr>
        <w:t>In this</w:t>
      </w:r>
      <w:r w:rsidR="009917F7" w:rsidRPr="00AF0AAC">
        <w:rPr>
          <w:rFonts w:ascii="Cambria" w:hAnsi="Cambria"/>
        </w:rPr>
        <w:t xml:space="preserve"> regard</w:t>
      </w:r>
      <w:r w:rsidR="002C7DE8" w:rsidRPr="00AF0AAC">
        <w:rPr>
          <w:rFonts w:ascii="Cambria" w:hAnsi="Cambria"/>
        </w:rPr>
        <w:t>, s</w:t>
      </w:r>
      <w:r w:rsidR="00F21E73" w:rsidRPr="00AF0AAC">
        <w:rPr>
          <w:rFonts w:ascii="Cambria" w:hAnsi="Cambria"/>
        </w:rPr>
        <w:t xml:space="preserve">ocial movements need to be understood as specifically bound to the time, place and </w:t>
      </w:r>
      <w:r w:rsidR="00F574CE" w:rsidRPr="00AF0AAC">
        <w:rPr>
          <w:rFonts w:ascii="Cambria" w:hAnsi="Cambria"/>
        </w:rPr>
        <w:t>context</w:t>
      </w:r>
      <w:r w:rsidR="00F21E73" w:rsidRPr="00AF0AAC">
        <w:rPr>
          <w:rFonts w:ascii="Cambria" w:hAnsi="Cambria"/>
        </w:rPr>
        <w:t xml:space="preserve"> they appear in. </w:t>
      </w:r>
      <w:r w:rsidR="000765B8" w:rsidRPr="00AF0AAC">
        <w:rPr>
          <w:rFonts w:ascii="Cambria" w:hAnsi="Cambria"/>
        </w:rPr>
        <w:t xml:space="preserve">              </w:t>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0765B8" w:rsidRPr="00AF0AAC">
        <w:rPr>
          <w:rFonts w:ascii="Cambria" w:hAnsi="Cambria"/>
        </w:rPr>
        <w:tab/>
      </w:r>
      <w:r w:rsidR="00BC164B" w:rsidRPr="00AF0AAC">
        <w:rPr>
          <w:rFonts w:ascii="Cambria" w:hAnsi="Cambria"/>
        </w:rPr>
        <w:t xml:space="preserve"> </w:t>
      </w:r>
      <w:r w:rsidR="00F21E73" w:rsidRPr="00AF0AAC">
        <w:rPr>
          <w:rFonts w:ascii="Cambria" w:hAnsi="Cambria"/>
        </w:rPr>
        <w:t>Robert Brym, professor in sociology</w:t>
      </w:r>
      <w:r w:rsidR="002C5E97" w:rsidRPr="00AF0AAC">
        <w:rPr>
          <w:rFonts w:ascii="Cambria" w:hAnsi="Cambria"/>
        </w:rPr>
        <w:t xml:space="preserve">, </w:t>
      </w:r>
      <w:r w:rsidR="00F21E73" w:rsidRPr="00AF0AAC">
        <w:rPr>
          <w:rFonts w:ascii="Cambria" w:hAnsi="Cambria"/>
        </w:rPr>
        <w:t xml:space="preserve">points at the differences between old and new social movements, over the last three centuries. Where old social movements have mostly </w:t>
      </w:r>
      <w:r w:rsidR="00F574CE" w:rsidRPr="00AF0AAC">
        <w:rPr>
          <w:rFonts w:ascii="Cambria" w:hAnsi="Cambria"/>
        </w:rPr>
        <w:t xml:space="preserve">been </w:t>
      </w:r>
      <w:r w:rsidR="00F21E73" w:rsidRPr="00AF0AAC">
        <w:rPr>
          <w:rFonts w:ascii="Cambria" w:hAnsi="Cambria"/>
        </w:rPr>
        <w:t>small, local and aggressive, new social movements are becoming less or non-violent. Next to this, new social movement</w:t>
      </w:r>
      <w:r w:rsidR="00B84C60" w:rsidRPr="00AF0AAC">
        <w:rPr>
          <w:rFonts w:ascii="Cambria" w:hAnsi="Cambria"/>
        </w:rPr>
        <w:t>s</w:t>
      </w:r>
      <w:r w:rsidR="00F21E73" w:rsidRPr="00AF0AAC">
        <w:rPr>
          <w:rFonts w:ascii="Cambria" w:hAnsi="Cambria"/>
        </w:rPr>
        <w:t xml:space="preserve"> see the potential of globalisation and becoming connected with </w:t>
      </w:r>
      <w:r w:rsidR="003F6543" w:rsidRPr="00AF0AAC">
        <w:rPr>
          <w:rFonts w:ascii="Cambria" w:hAnsi="Cambria"/>
        </w:rPr>
        <w:t>concurring</w:t>
      </w:r>
      <w:r w:rsidR="00F21E73" w:rsidRPr="00AF0AAC">
        <w:rPr>
          <w:rFonts w:ascii="Cambria" w:hAnsi="Cambria"/>
        </w:rPr>
        <w:t xml:space="preserve"> </w:t>
      </w:r>
      <w:r w:rsidR="003F6543" w:rsidRPr="00AF0AAC">
        <w:rPr>
          <w:rFonts w:ascii="Cambria" w:hAnsi="Cambria"/>
        </w:rPr>
        <w:t>movements</w:t>
      </w:r>
      <w:r w:rsidR="00F21E73" w:rsidRPr="00AF0AAC">
        <w:rPr>
          <w:rFonts w:ascii="Cambria" w:hAnsi="Cambria"/>
        </w:rPr>
        <w:t xml:space="preserve"> throughout the</w:t>
      </w:r>
      <w:r w:rsidR="00B84C60" w:rsidRPr="00AF0AAC">
        <w:rPr>
          <w:rFonts w:ascii="Cambria" w:hAnsi="Cambria"/>
        </w:rPr>
        <w:t xml:space="preserve"> world. In addition</w:t>
      </w:r>
      <w:r w:rsidR="003F6543" w:rsidRPr="00AF0AAC">
        <w:rPr>
          <w:rFonts w:ascii="Cambria" w:hAnsi="Cambria"/>
        </w:rPr>
        <w:t xml:space="preserve">, </w:t>
      </w:r>
      <w:r w:rsidR="00BC164B" w:rsidRPr="00AF0AAC">
        <w:rPr>
          <w:rFonts w:ascii="Cambria" w:hAnsi="Cambria"/>
        </w:rPr>
        <w:t xml:space="preserve">the latter </w:t>
      </w:r>
      <w:r w:rsidR="003F6543" w:rsidRPr="00AF0AAC">
        <w:rPr>
          <w:rFonts w:ascii="Cambria" w:hAnsi="Cambria"/>
        </w:rPr>
        <w:t>are divided in movements that stride for all of humanity (</w:t>
      </w:r>
      <w:r w:rsidR="002C5E97" w:rsidRPr="00AF0AAC">
        <w:rPr>
          <w:rFonts w:ascii="Cambria" w:hAnsi="Cambria"/>
        </w:rPr>
        <w:t>e.g. environmental movements) and</w:t>
      </w:r>
      <w:r w:rsidR="003F6543" w:rsidRPr="00AF0AAC">
        <w:rPr>
          <w:rFonts w:ascii="Cambria" w:hAnsi="Cambria"/>
        </w:rPr>
        <w:t xml:space="preserve"> movements </w:t>
      </w:r>
      <w:r w:rsidRPr="00AF0AAC">
        <w:rPr>
          <w:rFonts w:ascii="Cambria" w:hAnsi="Cambria"/>
        </w:rPr>
        <w:t>that support the rights of specific socially marginalised groups (e.g. the women’s movement).</w:t>
      </w:r>
      <w:r w:rsidR="00BC164B" w:rsidRPr="00AF0AAC">
        <w:rPr>
          <w:rFonts w:ascii="Cambria" w:hAnsi="Cambria"/>
        </w:rPr>
        <w:t xml:space="preserve"> In development </w:t>
      </w:r>
      <w:r w:rsidR="00BC164B" w:rsidRPr="00AF0AAC">
        <w:rPr>
          <w:rFonts w:ascii="Cambria" w:hAnsi="Cambria"/>
        </w:rPr>
        <w:lastRenderedPageBreak/>
        <w:t>countries, the new social movements</w:t>
      </w:r>
      <w:r w:rsidRPr="00AF0AAC">
        <w:rPr>
          <w:rFonts w:ascii="Cambria" w:hAnsi="Cambria"/>
        </w:rPr>
        <w:t xml:space="preserve"> </w:t>
      </w:r>
      <w:r w:rsidR="00BC164B" w:rsidRPr="00AF0AAC">
        <w:rPr>
          <w:rFonts w:ascii="Cambria" w:hAnsi="Cambria"/>
        </w:rPr>
        <w:t>focus primarily on ensuring more fundamental human rights (</w:t>
      </w:r>
      <w:r w:rsidR="000765B8" w:rsidRPr="00AF0AAC">
        <w:rPr>
          <w:rFonts w:ascii="Cambria" w:hAnsi="Cambria"/>
        </w:rPr>
        <w:t xml:space="preserve">Brym 2009; in </w:t>
      </w:r>
      <w:r w:rsidR="001C34F0" w:rsidRPr="00AF0AAC">
        <w:rPr>
          <w:rFonts w:ascii="Cambria" w:hAnsi="Cambria"/>
        </w:rPr>
        <w:t>Petkau s.d.</w:t>
      </w:r>
      <w:r w:rsidR="00BC164B" w:rsidRPr="00AF0AAC">
        <w:rPr>
          <w:rFonts w:ascii="Cambria" w:hAnsi="Cambria"/>
        </w:rPr>
        <w:t>).</w:t>
      </w:r>
    </w:p>
    <w:p w:rsidR="00AF2353" w:rsidRPr="00AF0AAC" w:rsidRDefault="001C34F0" w:rsidP="005916E2">
      <w:pPr>
        <w:pStyle w:val="Heading3"/>
        <w:spacing w:line="360" w:lineRule="auto"/>
        <w:rPr>
          <w:rFonts w:ascii="Cambria" w:hAnsi="Cambria"/>
          <w:color w:val="auto"/>
        </w:rPr>
      </w:pPr>
      <w:r w:rsidRPr="00AF0AAC">
        <w:rPr>
          <w:rFonts w:ascii="Cambria" w:hAnsi="Cambria"/>
          <w:color w:val="auto"/>
        </w:rPr>
        <w:t>Resource/Mobilisation t</w:t>
      </w:r>
      <w:r w:rsidR="00AF2353" w:rsidRPr="00AF0AAC">
        <w:rPr>
          <w:rFonts w:ascii="Cambria" w:hAnsi="Cambria"/>
          <w:color w:val="auto"/>
        </w:rPr>
        <w:t>heory</w:t>
      </w:r>
    </w:p>
    <w:p w:rsidR="004C5505" w:rsidRPr="00AF0AAC" w:rsidRDefault="00105C72" w:rsidP="00B84C60">
      <w:pPr>
        <w:pStyle w:val="NoSpacing"/>
        <w:spacing w:line="360" w:lineRule="auto"/>
        <w:jc w:val="both"/>
        <w:rPr>
          <w:rFonts w:ascii="Cambria" w:hAnsi="Cambria"/>
        </w:rPr>
      </w:pPr>
      <w:r>
        <w:rPr>
          <w:rFonts w:ascii="Cambria" w:hAnsi="Cambria"/>
        </w:rPr>
        <w:t>According to Brym, Resource/M</w:t>
      </w:r>
      <w:r w:rsidR="00654414" w:rsidRPr="00AF0AAC">
        <w:rPr>
          <w:rFonts w:ascii="Cambria" w:hAnsi="Cambria"/>
        </w:rPr>
        <w:t xml:space="preserve">obilisation theory states that it is only when a marginalised part of society finds the resources needed to challenge their authorities that </w:t>
      </w:r>
      <w:r w:rsidR="004C5505" w:rsidRPr="00AF0AAC">
        <w:rPr>
          <w:rFonts w:ascii="Cambria" w:hAnsi="Cambria"/>
        </w:rPr>
        <w:t>a successful social movement is able to come forth (</w:t>
      </w:r>
      <w:r w:rsidR="005876BA" w:rsidRPr="00AF0AAC">
        <w:rPr>
          <w:rFonts w:ascii="Cambria" w:hAnsi="Cambria"/>
        </w:rPr>
        <w:t xml:space="preserve">Brym 2009; in </w:t>
      </w:r>
      <w:r w:rsidR="001C34F0" w:rsidRPr="00AF0AAC">
        <w:rPr>
          <w:rFonts w:ascii="Cambria" w:hAnsi="Cambria"/>
        </w:rPr>
        <w:t>Petkau s.d.</w:t>
      </w:r>
      <w:r w:rsidR="004C5505" w:rsidRPr="00AF0AAC">
        <w:rPr>
          <w:rFonts w:ascii="Cambria" w:hAnsi="Cambria"/>
        </w:rPr>
        <w:t>).</w:t>
      </w:r>
      <w:r w:rsidR="00330EDA" w:rsidRPr="00AF0AAC">
        <w:rPr>
          <w:rFonts w:ascii="Cambria" w:hAnsi="Cambria"/>
        </w:rPr>
        <w:t xml:space="preserve"> Mor</w:t>
      </w:r>
      <w:r w:rsidR="00164163" w:rsidRPr="00AF0AAC">
        <w:rPr>
          <w:rFonts w:ascii="Cambria" w:hAnsi="Cambria"/>
        </w:rPr>
        <w:t>eover, according to</w:t>
      </w:r>
      <w:r w:rsidR="00330EDA" w:rsidRPr="00AF0AAC">
        <w:rPr>
          <w:rFonts w:ascii="Cambria" w:hAnsi="Cambria"/>
        </w:rPr>
        <w:t xml:space="preserve"> sociology and political science </w:t>
      </w:r>
      <w:r w:rsidR="002C5E97" w:rsidRPr="00AF0AAC">
        <w:rPr>
          <w:rFonts w:ascii="Cambria" w:hAnsi="Cambria"/>
        </w:rPr>
        <w:t xml:space="preserve">professor </w:t>
      </w:r>
      <w:r w:rsidR="00330EDA" w:rsidRPr="00AF0AAC">
        <w:rPr>
          <w:rFonts w:ascii="Cambria" w:hAnsi="Cambria"/>
        </w:rPr>
        <w:t xml:space="preserve">Jenkins, </w:t>
      </w:r>
      <w:r w:rsidR="002C5E97" w:rsidRPr="00AF0AAC">
        <w:rPr>
          <w:rFonts w:ascii="Cambria" w:hAnsi="Cambria"/>
        </w:rPr>
        <w:t>the theory</w:t>
      </w:r>
      <w:r w:rsidR="00A74C2E" w:rsidRPr="00AF0AAC">
        <w:rPr>
          <w:rFonts w:ascii="Cambria" w:hAnsi="Cambria"/>
        </w:rPr>
        <w:t xml:space="preserve"> holds that</w:t>
      </w:r>
      <w:r w:rsidR="00330EDA" w:rsidRPr="00AF0AAC">
        <w:rPr>
          <w:rFonts w:ascii="Cambria" w:hAnsi="Cambria"/>
        </w:rPr>
        <w:t xml:space="preserve"> the</w:t>
      </w:r>
      <w:r w:rsidR="00A74C2E" w:rsidRPr="00AF0AAC">
        <w:rPr>
          <w:rFonts w:ascii="Cambria" w:hAnsi="Cambria"/>
        </w:rPr>
        <w:t xml:space="preserve"> </w:t>
      </w:r>
      <w:r w:rsidR="00330EDA" w:rsidRPr="00AF0AAC">
        <w:rPr>
          <w:rFonts w:ascii="Cambria" w:hAnsi="Cambria"/>
        </w:rPr>
        <w:t>major cause of forming social movements is the availability of resources,</w:t>
      </w:r>
      <w:r w:rsidR="002C5E97" w:rsidRPr="00AF0AAC">
        <w:rPr>
          <w:rFonts w:ascii="Cambria" w:hAnsi="Cambria"/>
        </w:rPr>
        <w:t xml:space="preserve"> rather than </w:t>
      </w:r>
      <w:r w:rsidR="00330EDA" w:rsidRPr="00AF0AAC">
        <w:rPr>
          <w:rFonts w:ascii="Cambria" w:hAnsi="Cambria"/>
        </w:rPr>
        <w:t xml:space="preserve">personal or communal grievance. </w:t>
      </w:r>
      <w:r w:rsidR="004C5505" w:rsidRPr="00AF0AAC">
        <w:rPr>
          <w:rFonts w:ascii="Cambria" w:hAnsi="Cambria"/>
        </w:rPr>
        <w:t>Jenkins described the main pri</w:t>
      </w:r>
      <w:r w:rsidR="00594383">
        <w:rPr>
          <w:rFonts w:ascii="Cambria" w:hAnsi="Cambria"/>
        </w:rPr>
        <w:t>nciples of Resource/M</w:t>
      </w:r>
      <w:r w:rsidR="004C5505" w:rsidRPr="00AF0AAC">
        <w:rPr>
          <w:rFonts w:ascii="Cambria" w:hAnsi="Cambria"/>
        </w:rPr>
        <w:t xml:space="preserve">obilisation theory as follows: </w:t>
      </w:r>
    </w:p>
    <w:p w:rsidR="004C5505" w:rsidRPr="00AF0AAC" w:rsidRDefault="004C5505" w:rsidP="001A1EB2">
      <w:pPr>
        <w:pStyle w:val="ListParagraph"/>
        <w:numPr>
          <w:ilvl w:val="0"/>
          <w:numId w:val="12"/>
        </w:numPr>
        <w:spacing w:line="360" w:lineRule="auto"/>
        <w:jc w:val="both"/>
        <w:rPr>
          <w:rFonts w:ascii="Cambria" w:hAnsi="Cambria"/>
          <w:sz w:val="22"/>
          <w:szCs w:val="22"/>
          <w:lang w:val="en-GB"/>
        </w:rPr>
      </w:pPr>
      <w:r w:rsidRPr="00AF0AAC">
        <w:rPr>
          <w:rFonts w:ascii="Cambria" w:hAnsi="Cambria"/>
          <w:sz w:val="22"/>
          <w:szCs w:val="22"/>
          <w:lang w:val="en-GB"/>
        </w:rPr>
        <w:t>The actions of social movement's members and participants are rational.</w:t>
      </w:r>
    </w:p>
    <w:p w:rsidR="004C5505" w:rsidRPr="00AF0AAC" w:rsidRDefault="004C5505" w:rsidP="001A1EB2">
      <w:pPr>
        <w:pStyle w:val="ListParagraph"/>
        <w:numPr>
          <w:ilvl w:val="0"/>
          <w:numId w:val="12"/>
        </w:numPr>
        <w:spacing w:line="360" w:lineRule="auto"/>
        <w:jc w:val="both"/>
        <w:rPr>
          <w:rFonts w:ascii="Cambria" w:hAnsi="Cambria"/>
          <w:sz w:val="22"/>
          <w:szCs w:val="22"/>
          <w:lang w:val="en-GB"/>
        </w:rPr>
      </w:pPr>
      <w:r w:rsidRPr="00AF0AAC">
        <w:rPr>
          <w:rFonts w:ascii="Cambria" w:hAnsi="Cambria"/>
          <w:sz w:val="22"/>
          <w:szCs w:val="22"/>
          <w:lang w:val="en-GB"/>
        </w:rPr>
        <w:t>A social movement's actions are strongly influenced by institutionalized power imbalances and conflicts of interest.</w:t>
      </w:r>
    </w:p>
    <w:p w:rsidR="004C5505" w:rsidRPr="00AF0AAC" w:rsidRDefault="004C5505" w:rsidP="001A1EB2">
      <w:pPr>
        <w:pStyle w:val="ListParagraph"/>
        <w:numPr>
          <w:ilvl w:val="0"/>
          <w:numId w:val="12"/>
        </w:numPr>
        <w:spacing w:line="360" w:lineRule="auto"/>
        <w:jc w:val="both"/>
        <w:rPr>
          <w:rFonts w:ascii="Cambria" w:hAnsi="Cambria"/>
          <w:sz w:val="22"/>
          <w:szCs w:val="22"/>
          <w:lang w:val="en-GB"/>
        </w:rPr>
      </w:pPr>
      <w:r w:rsidRPr="00AF0AAC">
        <w:rPr>
          <w:rFonts w:ascii="Cambria" w:hAnsi="Cambria"/>
          <w:sz w:val="22"/>
          <w:szCs w:val="22"/>
          <w:lang w:val="en-GB"/>
        </w:rPr>
        <w:t>These power imbalances and conflicts of interest are sufficient to generate grievances that lead to the mobilization of social movement's intent on changing the distribution of resources and organization.</w:t>
      </w:r>
    </w:p>
    <w:p w:rsidR="004C5505" w:rsidRPr="00AF0AAC" w:rsidRDefault="004C5505" w:rsidP="001A1EB2">
      <w:pPr>
        <w:pStyle w:val="ListParagraph"/>
        <w:numPr>
          <w:ilvl w:val="0"/>
          <w:numId w:val="12"/>
        </w:numPr>
        <w:spacing w:line="360" w:lineRule="auto"/>
        <w:jc w:val="both"/>
        <w:rPr>
          <w:rFonts w:ascii="Cambria" w:hAnsi="Cambria"/>
          <w:sz w:val="22"/>
          <w:szCs w:val="22"/>
          <w:lang w:val="en-GB"/>
        </w:rPr>
      </w:pPr>
      <w:r w:rsidRPr="00AF0AAC">
        <w:rPr>
          <w:rFonts w:ascii="Cambria" w:hAnsi="Cambria"/>
          <w:sz w:val="22"/>
          <w:szCs w:val="22"/>
          <w:lang w:val="en-GB"/>
        </w:rPr>
        <w:t>Centralized and formally structured social mo</w:t>
      </w:r>
      <w:r w:rsidR="00B84C60" w:rsidRPr="00AF0AAC">
        <w:rPr>
          <w:rFonts w:ascii="Cambria" w:hAnsi="Cambria"/>
          <w:sz w:val="22"/>
          <w:szCs w:val="22"/>
          <w:lang w:val="en-GB"/>
        </w:rPr>
        <w:t>vements more effectively mobilis</w:t>
      </w:r>
      <w:r w:rsidRPr="00AF0AAC">
        <w:rPr>
          <w:rFonts w:ascii="Cambria" w:hAnsi="Cambria"/>
          <w:sz w:val="22"/>
          <w:szCs w:val="22"/>
          <w:lang w:val="en-GB"/>
        </w:rPr>
        <w:t>e resources and achieve goals of change than decentralized and informal social movements.</w:t>
      </w:r>
    </w:p>
    <w:p w:rsidR="004C5505" w:rsidRPr="00AF0AAC" w:rsidRDefault="004C5505" w:rsidP="001A1EB2">
      <w:pPr>
        <w:pStyle w:val="ListParagraph"/>
        <w:numPr>
          <w:ilvl w:val="0"/>
          <w:numId w:val="12"/>
        </w:numPr>
        <w:spacing w:line="360" w:lineRule="auto"/>
        <w:jc w:val="both"/>
        <w:rPr>
          <w:rFonts w:ascii="Cambria" w:hAnsi="Cambria"/>
          <w:sz w:val="22"/>
          <w:szCs w:val="22"/>
          <w:lang w:val="en-GB"/>
        </w:rPr>
      </w:pPr>
      <w:r w:rsidRPr="00AF0AAC">
        <w:rPr>
          <w:rFonts w:ascii="Cambria" w:hAnsi="Cambria"/>
          <w:sz w:val="22"/>
          <w:szCs w:val="22"/>
          <w:lang w:val="en-GB"/>
        </w:rPr>
        <w:t>The success of social movements is heavily influenced by group strategy and the political climate.</w:t>
      </w:r>
    </w:p>
    <w:p w:rsidR="004D3A56" w:rsidRPr="00AF0AAC" w:rsidRDefault="004C5505" w:rsidP="001A1EB2">
      <w:pPr>
        <w:pStyle w:val="ListParagraph"/>
        <w:spacing w:line="360" w:lineRule="auto"/>
        <w:ind w:left="1425"/>
        <w:jc w:val="both"/>
        <w:rPr>
          <w:rFonts w:ascii="Cambria" w:hAnsi="Cambria"/>
          <w:sz w:val="22"/>
          <w:szCs w:val="22"/>
          <w:lang w:val="en-GB"/>
        </w:rPr>
      </w:pPr>
      <w:r w:rsidRPr="00AF0AAC">
        <w:rPr>
          <w:rFonts w:ascii="Cambria" w:hAnsi="Cambria"/>
          <w:sz w:val="22"/>
          <w:szCs w:val="22"/>
          <w:lang w:val="en-GB"/>
        </w:rPr>
        <w:t xml:space="preserve">                                             </w:t>
      </w:r>
      <w:r w:rsidRPr="00AF0AAC">
        <w:rPr>
          <w:rFonts w:ascii="Cambria" w:hAnsi="Cambria"/>
          <w:sz w:val="22"/>
          <w:szCs w:val="22"/>
          <w:lang w:val="en-GB"/>
        </w:rPr>
        <w:tab/>
      </w:r>
      <w:r w:rsidRPr="00AF0AAC">
        <w:rPr>
          <w:rFonts w:ascii="Cambria" w:hAnsi="Cambria"/>
          <w:sz w:val="22"/>
          <w:szCs w:val="22"/>
          <w:lang w:val="en-GB"/>
        </w:rPr>
        <w:tab/>
      </w:r>
      <w:r w:rsidRPr="00AF0AAC">
        <w:rPr>
          <w:rFonts w:ascii="Cambria" w:hAnsi="Cambria"/>
          <w:sz w:val="22"/>
          <w:szCs w:val="22"/>
          <w:lang w:val="en-GB"/>
        </w:rPr>
        <w:tab/>
      </w:r>
      <w:r w:rsidRPr="00AF0AAC">
        <w:rPr>
          <w:rFonts w:ascii="Cambria" w:hAnsi="Cambria"/>
          <w:sz w:val="22"/>
          <w:szCs w:val="22"/>
          <w:lang w:val="en-GB"/>
        </w:rPr>
        <w:tab/>
        <w:t xml:space="preserve">            (</w:t>
      </w:r>
      <w:r w:rsidR="00B83F6F" w:rsidRPr="00AF0AAC">
        <w:rPr>
          <w:rFonts w:ascii="Cambria" w:hAnsi="Cambria"/>
          <w:sz w:val="22"/>
          <w:szCs w:val="22"/>
          <w:lang w:val="en-GB"/>
        </w:rPr>
        <w:t>J. Craig</w:t>
      </w:r>
      <w:r w:rsidRPr="00AF0AAC">
        <w:rPr>
          <w:rFonts w:ascii="Cambria" w:hAnsi="Cambria"/>
          <w:sz w:val="22"/>
          <w:szCs w:val="22"/>
          <w:lang w:val="en-GB"/>
        </w:rPr>
        <w:t xml:space="preserve"> Jenkins 1986)</w:t>
      </w:r>
    </w:p>
    <w:p w:rsidR="004D3A56" w:rsidRPr="00AF0AAC" w:rsidRDefault="004D3A56" w:rsidP="004C5505">
      <w:pPr>
        <w:pStyle w:val="ListParagraph"/>
        <w:spacing w:line="276" w:lineRule="auto"/>
        <w:ind w:left="1425"/>
        <w:jc w:val="both"/>
        <w:rPr>
          <w:rFonts w:ascii="Cambria" w:hAnsi="Cambria"/>
          <w:sz w:val="22"/>
          <w:szCs w:val="22"/>
          <w:lang w:val="en-GB"/>
        </w:rPr>
      </w:pPr>
    </w:p>
    <w:p w:rsidR="005F6A55" w:rsidRPr="00AF0AAC" w:rsidRDefault="00594383" w:rsidP="00B83F6F">
      <w:pPr>
        <w:pStyle w:val="NoSpacing"/>
        <w:spacing w:line="360" w:lineRule="auto"/>
        <w:jc w:val="both"/>
        <w:rPr>
          <w:rFonts w:ascii="Cambria" w:hAnsi="Cambria"/>
        </w:rPr>
      </w:pPr>
      <w:r>
        <w:rPr>
          <w:rFonts w:ascii="Cambria" w:hAnsi="Cambria"/>
        </w:rPr>
        <w:t>In retrospect, Resource/M</w:t>
      </w:r>
      <w:r w:rsidR="00B83F6F" w:rsidRPr="00AF0AAC">
        <w:rPr>
          <w:rFonts w:ascii="Cambria" w:hAnsi="Cambria"/>
        </w:rPr>
        <w:t>obilisation theory explains the development of old social movements, defined by local leaders, large membership and direct internal donations</w:t>
      </w:r>
      <w:r w:rsidR="00A74C2E" w:rsidRPr="00AF0AAC">
        <w:rPr>
          <w:rFonts w:ascii="Cambria" w:hAnsi="Cambria"/>
        </w:rPr>
        <w:t xml:space="preserve"> into</w:t>
      </w:r>
      <w:r w:rsidR="00B83F6F" w:rsidRPr="00AF0AAC">
        <w:rPr>
          <w:rFonts w:ascii="Cambria" w:hAnsi="Cambria"/>
        </w:rPr>
        <w:t xml:space="preserve"> new social movements, embracing professional leaders, paid staff, and resources from in- and outside the movement itself. The theory suggests that the success of social movements depends on the </w:t>
      </w:r>
      <w:r w:rsidR="00A74C2E" w:rsidRPr="00AF0AAC">
        <w:rPr>
          <w:rFonts w:ascii="Cambria" w:hAnsi="Cambria"/>
        </w:rPr>
        <w:t>adequate mobilisation and use of resources and the development of (political) opportunities for its members</w:t>
      </w:r>
      <w:r w:rsidR="00330EDA" w:rsidRPr="00AF0AAC">
        <w:rPr>
          <w:rFonts w:ascii="Cambria" w:hAnsi="Cambria"/>
        </w:rPr>
        <w:t xml:space="preserve"> (</w:t>
      </w:r>
      <w:r w:rsidR="001C34F0" w:rsidRPr="00AF0AAC">
        <w:rPr>
          <w:rFonts w:ascii="Cambria" w:hAnsi="Cambria"/>
        </w:rPr>
        <w:t>Enotes 2015</w:t>
      </w:r>
      <w:r w:rsidR="00330EDA" w:rsidRPr="00AF0AAC">
        <w:rPr>
          <w:rFonts w:ascii="Cambria" w:hAnsi="Cambria"/>
        </w:rPr>
        <w:t>)</w:t>
      </w:r>
      <w:r w:rsidR="00A74C2E" w:rsidRPr="00AF0AAC">
        <w:rPr>
          <w:rFonts w:ascii="Cambria" w:hAnsi="Cambria"/>
        </w:rPr>
        <w:t xml:space="preserve">. </w:t>
      </w:r>
    </w:p>
    <w:p w:rsidR="00A74C2E" w:rsidRPr="00AF0AAC" w:rsidRDefault="00A74C2E" w:rsidP="00B83F6F">
      <w:pPr>
        <w:pStyle w:val="NoSpacing"/>
        <w:spacing w:line="360" w:lineRule="auto"/>
        <w:jc w:val="both"/>
        <w:rPr>
          <w:rFonts w:ascii="Cambria" w:hAnsi="Cambria"/>
        </w:rPr>
      </w:pPr>
      <w:r w:rsidRPr="00AF0AAC">
        <w:rPr>
          <w:rFonts w:ascii="Cambria" w:hAnsi="Cambria"/>
        </w:rPr>
        <w:tab/>
        <w:t xml:space="preserve">As </w:t>
      </w:r>
      <w:r w:rsidR="00B84C60" w:rsidRPr="00AF0AAC">
        <w:rPr>
          <w:rFonts w:ascii="Cambria" w:hAnsi="Cambria"/>
        </w:rPr>
        <w:t>for</w:t>
      </w:r>
      <w:r w:rsidRPr="00AF0AAC">
        <w:rPr>
          <w:rFonts w:ascii="Cambria" w:hAnsi="Cambria"/>
        </w:rPr>
        <w:t xml:space="preserve"> the resources themselves, they can be either material or non-material, going from money, technology, communication and access to a public</w:t>
      </w:r>
      <w:r w:rsidR="00F856D5" w:rsidRPr="00AF0AAC">
        <w:rPr>
          <w:rFonts w:ascii="Cambria" w:hAnsi="Cambria"/>
        </w:rPr>
        <w:t>,</w:t>
      </w:r>
      <w:r w:rsidRPr="00AF0AAC">
        <w:rPr>
          <w:rFonts w:ascii="Cambria" w:hAnsi="Cambria"/>
        </w:rPr>
        <w:t xml:space="preserve"> over internal social ties, networks, capacity building, legitimacy, moral commitment, solidarity and more </w:t>
      </w:r>
      <w:r w:rsidR="00F13720" w:rsidRPr="00AF0AAC">
        <w:rPr>
          <w:rFonts w:ascii="Cambria" w:hAnsi="Cambria"/>
        </w:rPr>
        <w:t xml:space="preserve">(Fuchs </w:t>
      </w:r>
      <w:r w:rsidR="001C34F0" w:rsidRPr="00AF0AAC">
        <w:rPr>
          <w:rFonts w:ascii="Cambria" w:hAnsi="Cambria"/>
        </w:rPr>
        <w:t>2006</w:t>
      </w:r>
      <w:r w:rsidRPr="00AF0AAC">
        <w:rPr>
          <w:rFonts w:ascii="Cambria" w:hAnsi="Cambria"/>
        </w:rPr>
        <w:t>)</w:t>
      </w:r>
      <w:r w:rsidR="00330EDA" w:rsidRPr="00AF0AAC">
        <w:rPr>
          <w:rFonts w:ascii="Cambria" w:hAnsi="Cambria"/>
        </w:rPr>
        <w:t>.</w:t>
      </w:r>
      <w:r w:rsidR="00F856D5" w:rsidRPr="00AF0AAC">
        <w:rPr>
          <w:rFonts w:ascii="Cambria" w:hAnsi="Cambria"/>
        </w:rPr>
        <w:t xml:space="preserve">  In new social movements (e.g. the women’s movement) it is said that many resources are obtained from “conscience constituents”, </w:t>
      </w:r>
      <w:r w:rsidR="002C5E97" w:rsidRPr="00AF0AAC">
        <w:rPr>
          <w:rFonts w:ascii="Cambria" w:hAnsi="Cambria"/>
        </w:rPr>
        <w:t>which are</w:t>
      </w:r>
      <w:r w:rsidR="00F856D5" w:rsidRPr="00AF0AAC">
        <w:rPr>
          <w:rFonts w:ascii="Cambria" w:hAnsi="Cambria"/>
        </w:rPr>
        <w:t xml:space="preserve"> individuals or organisations that ally with a specific social movement without being its member. These persons or groups thus associate with the movement’s cause or mission and are equally important for carrying out the movement’s perspective to the wider world (often with help of the media) (Paulsen and Glumm 1995).</w:t>
      </w:r>
    </w:p>
    <w:p w:rsidR="00D04C9A" w:rsidRPr="00D446E1" w:rsidRDefault="00594383" w:rsidP="00D446E1">
      <w:pPr>
        <w:pStyle w:val="NoSpacing"/>
        <w:spacing w:line="360" w:lineRule="auto"/>
        <w:jc w:val="both"/>
        <w:rPr>
          <w:rFonts w:ascii="Cambria" w:hAnsi="Cambria"/>
        </w:rPr>
      </w:pPr>
      <w:r>
        <w:rPr>
          <w:rFonts w:ascii="Cambria" w:hAnsi="Cambria"/>
        </w:rPr>
        <w:lastRenderedPageBreak/>
        <w:tab/>
        <w:t>Critics of the Resource/M</w:t>
      </w:r>
      <w:r w:rsidR="00F856D5" w:rsidRPr="00AF0AAC">
        <w:rPr>
          <w:rFonts w:ascii="Cambria" w:hAnsi="Cambria"/>
        </w:rPr>
        <w:t xml:space="preserve">obilisation theory argue that the impact of (financial) resources on social movements is </w:t>
      </w:r>
      <w:r w:rsidR="00C65378" w:rsidRPr="00AF0AAC">
        <w:rPr>
          <w:rFonts w:ascii="Cambria" w:hAnsi="Cambria"/>
        </w:rPr>
        <w:t>estimated too highly. Their main argument is that q</w:t>
      </w:r>
      <w:r w:rsidR="002C5E97" w:rsidRPr="00AF0AAC">
        <w:rPr>
          <w:rFonts w:ascii="Cambria" w:hAnsi="Cambria"/>
        </w:rPr>
        <w:t xml:space="preserve">uite some social movements today </w:t>
      </w:r>
      <w:r w:rsidR="00C65378" w:rsidRPr="00AF0AAC">
        <w:rPr>
          <w:rFonts w:ascii="Cambria" w:hAnsi="Cambria"/>
        </w:rPr>
        <w:t>still work efficiently on a base of movement spirit and voluntary help of members without being over dependent on financial aid</w:t>
      </w:r>
      <w:r w:rsidR="00B84C60" w:rsidRPr="00AF0AAC">
        <w:rPr>
          <w:rFonts w:ascii="Cambria" w:hAnsi="Cambria"/>
        </w:rPr>
        <w:t>s</w:t>
      </w:r>
      <w:r w:rsidR="00C65378" w:rsidRPr="00AF0AAC">
        <w:rPr>
          <w:rFonts w:ascii="Cambria" w:hAnsi="Cambria"/>
        </w:rPr>
        <w:t xml:space="preserve"> (</w:t>
      </w:r>
      <w:r w:rsidR="002C5E97" w:rsidRPr="00AF0AAC">
        <w:rPr>
          <w:rFonts w:ascii="Cambria" w:hAnsi="Cambria"/>
        </w:rPr>
        <w:t>Boundless 2015</w:t>
      </w:r>
      <w:r w:rsidR="00C65378" w:rsidRPr="00AF0AAC">
        <w:rPr>
          <w:rFonts w:ascii="Cambria" w:hAnsi="Cambria"/>
        </w:rPr>
        <w:t>).</w:t>
      </w:r>
    </w:p>
    <w:p w:rsidR="00F13720" w:rsidRPr="00AF0AAC" w:rsidRDefault="00E01CBC" w:rsidP="00AF2353">
      <w:pPr>
        <w:pStyle w:val="Heading3"/>
        <w:rPr>
          <w:rFonts w:ascii="Cambria" w:hAnsi="Cambria"/>
          <w:color w:val="000000" w:themeColor="text1"/>
        </w:rPr>
      </w:pPr>
      <w:r w:rsidRPr="00AF0AAC">
        <w:rPr>
          <w:rFonts w:ascii="Cambria" w:hAnsi="Cambria"/>
          <w:color w:val="000000" w:themeColor="text1"/>
        </w:rPr>
        <w:t xml:space="preserve">3.3 </w:t>
      </w:r>
      <w:r w:rsidR="00AF5EBF" w:rsidRPr="00AF0AAC">
        <w:rPr>
          <w:rFonts w:ascii="Cambria" w:hAnsi="Cambria"/>
          <w:color w:val="000000" w:themeColor="text1"/>
        </w:rPr>
        <w:t xml:space="preserve">Alternative Development </w:t>
      </w:r>
      <w:r w:rsidR="00097767" w:rsidRPr="00AF0AAC">
        <w:rPr>
          <w:rFonts w:ascii="Cambria" w:hAnsi="Cambria"/>
          <w:color w:val="000000" w:themeColor="text1"/>
        </w:rPr>
        <w:t>t</w:t>
      </w:r>
      <w:r w:rsidR="00F4078F" w:rsidRPr="00AF0AAC">
        <w:rPr>
          <w:rFonts w:ascii="Cambria" w:hAnsi="Cambria"/>
          <w:color w:val="000000" w:themeColor="text1"/>
        </w:rPr>
        <w:t>heories</w:t>
      </w:r>
      <w:r w:rsidR="00164163" w:rsidRPr="00AF0AAC">
        <w:rPr>
          <w:rFonts w:ascii="Cambria" w:hAnsi="Cambria"/>
          <w:color w:val="000000" w:themeColor="text1"/>
        </w:rPr>
        <w:t xml:space="preserve"> </w:t>
      </w:r>
    </w:p>
    <w:p w:rsidR="005A3BE3" w:rsidRPr="00AF0AAC" w:rsidRDefault="00A471C6" w:rsidP="005A3BE3">
      <w:pPr>
        <w:pStyle w:val="NoSpacing"/>
        <w:spacing w:line="360" w:lineRule="auto"/>
        <w:jc w:val="both"/>
        <w:rPr>
          <w:rFonts w:ascii="Cambria" w:hAnsi="Cambria"/>
        </w:rPr>
      </w:pPr>
      <w:r w:rsidRPr="00AF0AAC">
        <w:rPr>
          <w:rFonts w:ascii="Cambria" w:hAnsi="Cambria"/>
        </w:rPr>
        <w:t xml:space="preserve">What counts as development </w:t>
      </w:r>
      <w:r w:rsidR="00F13720" w:rsidRPr="00AF0AAC">
        <w:rPr>
          <w:rFonts w:ascii="Cambria" w:hAnsi="Cambria"/>
        </w:rPr>
        <w:t xml:space="preserve">varies along </w:t>
      </w:r>
      <w:r w:rsidRPr="00AF0AAC">
        <w:rPr>
          <w:rFonts w:ascii="Cambria" w:hAnsi="Cambria"/>
        </w:rPr>
        <w:t>levels of society, culture, political structures, geographic locale and historica</w:t>
      </w:r>
      <w:r w:rsidR="000376F2">
        <w:rPr>
          <w:rFonts w:ascii="Cambria" w:hAnsi="Cambria"/>
        </w:rPr>
        <w:t xml:space="preserve">l background (Pieterse 2010, </w:t>
      </w:r>
      <w:r w:rsidRPr="00AF0AAC">
        <w:rPr>
          <w:rFonts w:ascii="Cambria" w:hAnsi="Cambria"/>
        </w:rPr>
        <w:t xml:space="preserve">4). </w:t>
      </w:r>
      <w:r w:rsidR="00930E37" w:rsidRPr="00AF0AAC">
        <w:rPr>
          <w:rFonts w:ascii="Cambria" w:hAnsi="Cambria"/>
        </w:rPr>
        <w:t xml:space="preserve">Because of this, </w:t>
      </w:r>
      <w:r w:rsidR="00B84C60" w:rsidRPr="00AF0AAC">
        <w:rPr>
          <w:rFonts w:ascii="Cambria" w:hAnsi="Cambria"/>
        </w:rPr>
        <w:t>the</w:t>
      </w:r>
      <w:r w:rsidRPr="00AF0AAC">
        <w:rPr>
          <w:rFonts w:ascii="Cambria" w:hAnsi="Cambria"/>
        </w:rPr>
        <w:t xml:space="preserve"> </w:t>
      </w:r>
      <w:r w:rsidR="00930E37" w:rsidRPr="00AF0AAC">
        <w:rPr>
          <w:rFonts w:ascii="Cambria" w:hAnsi="Cambria"/>
        </w:rPr>
        <w:t>idea</w:t>
      </w:r>
      <w:r w:rsidRPr="00AF0AAC">
        <w:rPr>
          <w:rFonts w:ascii="Cambria" w:hAnsi="Cambria"/>
        </w:rPr>
        <w:t xml:space="preserve"> to measure development by capacity and capa</w:t>
      </w:r>
      <w:r w:rsidR="00B84C60" w:rsidRPr="00AF0AAC">
        <w:rPr>
          <w:rFonts w:ascii="Cambria" w:hAnsi="Cambria"/>
        </w:rPr>
        <w:t>bilities on site, rather than by</w:t>
      </w:r>
      <w:r w:rsidRPr="00AF0AAC">
        <w:rPr>
          <w:rFonts w:ascii="Cambria" w:hAnsi="Cambria"/>
        </w:rPr>
        <w:t xml:space="preserve"> eco</w:t>
      </w:r>
      <w:r w:rsidR="00930E37" w:rsidRPr="00AF0AAC">
        <w:rPr>
          <w:rFonts w:ascii="Cambria" w:hAnsi="Cambria"/>
        </w:rPr>
        <w:t xml:space="preserve">nomic growth and </w:t>
      </w:r>
      <w:r w:rsidR="00145DC0" w:rsidRPr="00AF0AAC">
        <w:rPr>
          <w:rFonts w:ascii="Cambria" w:hAnsi="Cambria"/>
        </w:rPr>
        <w:t xml:space="preserve">global </w:t>
      </w:r>
      <w:r w:rsidR="00930E37" w:rsidRPr="00AF0AAC">
        <w:rPr>
          <w:rFonts w:ascii="Cambria" w:hAnsi="Cambria"/>
        </w:rPr>
        <w:t xml:space="preserve">income figures, emerged during the last decades (Barder 2012). </w:t>
      </w:r>
      <w:r w:rsidR="00F574CE" w:rsidRPr="00AF0AAC">
        <w:rPr>
          <w:rFonts w:ascii="Cambria" w:hAnsi="Cambria"/>
        </w:rPr>
        <w:t>Professor in global studies and sociology</w:t>
      </w:r>
      <w:r w:rsidR="00B84C60" w:rsidRPr="00AF0AAC">
        <w:rPr>
          <w:rFonts w:ascii="Cambria" w:hAnsi="Cambria"/>
        </w:rPr>
        <w:t xml:space="preserve"> Jan</w:t>
      </w:r>
      <w:r w:rsidR="00F574CE" w:rsidRPr="00AF0AAC">
        <w:rPr>
          <w:rFonts w:ascii="Cambria" w:hAnsi="Cambria"/>
        </w:rPr>
        <w:t xml:space="preserve"> Pieterse states that </w:t>
      </w:r>
      <w:r w:rsidR="00432556">
        <w:rPr>
          <w:rFonts w:ascii="Cambria" w:hAnsi="Cambria"/>
        </w:rPr>
        <w:t>A</w:t>
      </w:r>
      <w:r w:rsidR="00930E37" w:rsidRPr="00AF0AAC">
        <w:rPr>
          <w:rFonts w:ascii="Cambria" w:hAnsi="Cambria"/>
        </w:rPr>
        <w:t>lternati</w:t>
      </w:r>
      <w:r w:rsidR="00432556">
        <w:rPr>
          <w:rFonts w:ascii="Cambria" w:hAnsi="Cambria"/>
        </w:rPr>
        <w:t>ve D</w:t>
      </w:r>
      <w:r w:rsidR="00930E37" w:rsidRPr="00AF0AAC">
        <w:rPr>
          <w:rFonts w:ascii="Cambria" w:hAnsi="Cambria"/>
        </w:rPr>
        <w:t xml:space="preserve">evelopment theory has come forth </w:t>
      </w:r>
      <w:r w:rsidR="00F574CE" w:rsidRPr="00AF0AAC">
        <w:rPr>
          <w:rFonts w:ascii="Cambria" w:hAnsi="Cambria"/>
        </w:rPr>
        <w:t>as a solution that</w:t>
      </w:r>
      <w:r w:rsidR="00930E37" w:rsidRPr="00AF0AAC">
        <w:rPr>
          <w:rFonts w:ascii="Cambria" w:hAnsi="Cambria"/>
        </w:rPr>
        <w:t xml:space="preserve"> has widely </w:t>
      </w:r>
      <w:r w:rsidR="00F574CE" w:rsidRPr="00AF0AAC">
        <w:rPr>
          <w:rFonts w:ascii="Cambria" w:hAnsi="Cambria"/>
        </w:rPr>
        <w:t xml:space="preserve">been </w:t>
      </w:r>
      <w:r w:rsidR="00930E37" w:rsidRPr="00AF0AAC">
        <w:rPr>
          <w:rFonts w:ascii="Cambria" w:hAnsi="Cambria"/>
        </w:rPr>
        <w:t>discussed upon</w:t>
      </w:r>
      <w:r w:rsidR="00F574CE" w:rsidRPr="00AF0AAC">
        <w:rPr>
          <w:rFonts w:ascii="Cambria" w:hAnsi="Cambria"/>
        </w:rPr>
        <w:t xml:space="preserve"> in recent years</w:t>
      </w:r>
      <w:r w:rsidR="00930E37" w:rsidRPr="00AF0AAC">
        <w:rPr>
          <w:rFonts w:ascii="Cambria" w:hAnsi="Cambria"/>
        </w:rPr>
        <w:t>. This theory challenges the long supported co</w:t>
      </w:r>
      <w:r w:rsidR="009B66E3" w:rsidRPr="00AF0AAC">
        <w:rPr>
          <w:rFonts w:ascii="Cambria" w:hAnsi="Cambria"/>
        </w:rPr>
        <w:t>ncept of development as a sole</w:t>
      </w:r>
      <w:r w:rsidR="00930E37" w:rsidRPr="00AF0AAC">
        <w:rPr>
          <w:rFonts w:ascii="Cambria" w:hAnsi="Cambria"/>
        </w:rPr>
        <w:t xml:space="preserve"> economic </w:t>
      </w:r>
      <w:r w:rsidR="005A3BE3" w:rsidRPr="00AF0AAC">
        <w:rPr>
          <w:rFonts w:ascii="Cambria" w:hAnsi="Cambria"/>
        </w:rPr>
        <w:t>goal, focused on the increase of financial resources. Next to this it opens up the development picture towards social develop</w:t>
      </w:r>
      <w:r w:rsidR="009F1B28" w:rsidRPr="00AF0AAC">
        <w:rPr>
          <w:rFonts w:ascii="Cambria" w:hAnsi="Cambria"/>
        </w:rPr>
        <w:t xml:space="preserve">ment and community building. The theory </w:t>
      </w:r>
      <w:r w:rsidR="005A3BE3" w:rsidRPr="00AF0AAC">
        <w:rPr>
          <w:rFonts w:ascii="Cambria" w:hAnsi="Cambria"/>
        </w:rPr>
        <w:t xml:space="preserve">however also keeps in mind the intrinsic relation between economic growth and human development (Pieterse 2010, p.4). </w:t>
      </w:r>
    </w:p>
    <w:p w:rsidR="005A3BE3" w:rsidRPr="00AF0AAC" w:rsidRDefault="005A3BE3" w:rsidP="005A3BE3">
      <w:pPr>
        <w:pStyle w:val="NoSpacing"/>
        <w:spacing w:line="360" w:lineRule="auto"/>
        <w:jc w:val="both"/>
        <w:rPr>
          <w:rFonts w:ascii="Cambria" w:hAnsi="Cambria"/>
        </w:rPr>
      </w:pPr>
      <w:r w:rsidRPr="00AF0AAC">
        <w:rPr>
          <w:rFonts w:ascii="Cambria" w:hAnsi="Cambria"/>
        </w:rPr>
        <w:tab/>
        <w:t xml:space="preserve">As </w:t>
      </w:r>
      <w:r w:rsidR="00432556">
        <w:rPr>
          <w:rFonts w:ascii="Cambria" w:hAnsi="Cambria"/>
        </w:rPr>
        <w:t>most important topics within A</w:t>
      </w:r>
      <w:r w:rsidR="009F1B28" w:rsidRPr="00AF0AAC">
        <w:rPr>
          <w:rFonts w:ascii="Cambria" w:hAnsi="Cambria"/>
        </w:rPr>
        <w:t>lterna</w:t>
      </w:r>
      <w:r w:rsidR="00432556">
        <w:rPr>
          <w:rFonts w:ascii="Cambria" w:hAnsi="Cambria"/>
        </w:rPr>
        <w:t>tive D</w:t>
      </w:r>
      <w:r w:rsidR="009F1B28" w:rsidRPr="00AF0AAC">
        <w:rPr>
          <w:rFonts w:ascii="Cambria" w:hAnsi="Cambria"/>
        </w:rPr>
        <w:t>evelopment</w:t>
      </w:r>
      <w:r w:rsidRPr="00AF0AAC">
        <w:rPr>
          <w:rFonts w:ascii="Cambria" w:hAnsi="Cambria"/>
        </w:rPr>
        <w:t xml:space="preserve"> theory count: social relations and networks, diversity, gender equali</w:t>
      </w:r>
      <w:r w:rsidR="005E62FA" w:rsidRPr="00AF0AAC">
        <w:rPr>
          <w:rFonts w:ascii="Cambria" w:hAnsi="Cambria"/>
        </w:rPr>
        <w:t>ty, environment and community empowerment. This wide-ranged focus demands interdisciplinary approaches and is most likely to be found in grassroots organisations, empowerment programs and bottom-up development. In the development debate, supporters of the theory describe it as a key to a right-minded and sustainable development foundation</w:t>
      </w:r>
      <w:r w:rsidR="009F1B28" w:rsidRPr="00AF0AAC">
        <w:rPr>
          <w:rFonts w:ascii="Cambria" w:hAnsi="Cambria"/>
        </w:rPr>
        <w:t>, with NGOs and empowerment organisations in the role of challengers of the top-down development infrastructure</w:t>
      </w:r>
      <w:r w:rsidR="005E62FA" w:rsidRPr="00AF0AAC">
        <w:rPr>
          <w:rFonts w:ascii="Cambria" w:hAnsi="Cambria"/>
        </w:rPr>
        <w:t xml:space="preserve"> (Pieterse 2010, p.13; Levis and Kanji 2009, p.69).</w:t>
      </w:r>
      <w:r w:rsidR="009F1B28" w:rsidRPr="00AF0AAC">
        <w:rPr>
          <w:rFonts w:ascii="Cambria" w:hAnsi="Cambria"/>
        </w:rPr>
        <w:t xml:space="preserve"> </w:t>
      </w:r>
    </w:p>
    <w:p w:rsidR="005A3BE3" w:rsidRPr="00AF0AAC" w:rsidRDefault="009F1B28" w:rsidP="001A3ADF">
      <w:pPr>
        <w:pStyle w:val="NoSpacing"/>
        <w:tabs>
          <w:tab w:val="left" w:pos="708"/>
          <w:tab w:val="left" w:pos="1416"/>
          <w:tab w:val="left" w:pos="2124"/>
          <w:tab w:val="left" w:pos="2832"/>
          <w:tab w:val="left" w:pos="3540"/>
          <w:tab w:val="left" w:pos="4248"/>
          <w:tab w:val="left" w:pos="4956"/>
          <w:tab w:val="left" w:pos="5895"/>
        </w:tabs>
        <w:spacing w:line="360" w:lineRule="auto"/>
        <w:jc w:val="both"/>
        <w:rPr>
          <w:rFonts w:ascii="Cambria" w:hAnsi="Cambria"/>
        </w:rPr>
      </w:pPr>
      <w:r w:rsidRPr="00AF0AAC">
        <w:rPr>
          <w:rFonts w:ascii="Cambria" w:hAnsi="Cambria"/>
        </w:rPr>
        <w:tab/>
        <w:t>One o</w:t>
      </w:r>
      <w:r w:rsidR="009B66E3" w:rsidRPr="00AF0AAC">
        <w:rPr>
          <w:rFonts w:ascii="Cambria" w:hAnsi="Cambria"/>
        </w:rPr>
        <w:t>f the supporters of alternative</w:t>
      </w:r>
      <w:r w:rsidRPr="00AF0AAC">
        <w:rPr>
          <w:rFonts w:ascii="Cambria" w:hAnsi="Cambria"/>
        </w:rPr>
        <w:t xml:space="preserve"> development </w:t>
      </w:r>
      <w:r w:rsidR="001A3ADF" w:rsidRPr="00AF0AAC">
        <w:rPr>
          <w:rFonts w:ascii="Cambria" w:hAnsi="Cambria"/>
        </w:rPr>
        <w:t>is professor Sen who defines development as: “</w:t>
      </w:r>
      <w:r w:rsidR="001A3ADF" w:rsidRPr="00AF0AAC">
        <w:rPr>
          <w:rFonts w:ascii="Cambria" w:hAnsi="Cambria"/>
          <w:i/>
        </w:rPr>
        <w:t>enlarging people’s choices , capabilities and freedoms so that they can live a long and healthy life, have access to knowledge, a decent standard of living, and participate in the life of their community</w:t>
      </w:r>
      <w:r w:rsidR="001A3ADF" w:rsidRPr="00AF0AAC">
        <w:rPr>
          <w:rFonts w:ascii="Cambria" w:hAnsi="Cambria"/>
        </w:rPr>
        <w:t>” (Sen 1998; in Barder 2012).</w:t>
      </w:r>
    </w:p>
    <w:p w:rsidR="00AF2353" w:rsidRPr="00AF0AAC" w:rsidRDefault="00097767" w:rsidP="00AF2353">
      <w:pPr>
        <w:pStyle w:val="Heading3"/>
        <w:rPr>
          <w:rFonts w:ascii="Cambria" w:hAnsi="Cambria"/>
          <w:color w:val="000000" w:themeColor="text1"/>
        </w:rPr>
      </w:pPr>
      <w:r w:rsidRPr="00AF0AAC">
        <w:rPr>
          <w:rFonts w:ascii="Cambria" w:hAnsi="Cambria"/>
          <w:color w:val="000000" w:themeColor="text1"/>
        </w:rPr>
        <w:t>Capability t</w:t>
      </w:r>
      <w:r w:rsidR="00E8527A" w:rsidRPr="00AF0AAC">
        <w:rPr>
          <w:rFonts w:ascii="Cambria" w:hAnsi="Cambria"/>
          <w:color w:val="000000" w:themeColor="text1"/>
        </w:rPr>
        <w:t xml:space="preserve">heory </w:t>
      </w:r>
    </w:p>
    <w:p w:rsidR="005876BA" w:rsidRPr="00AF0AAC" w:rsidRDefault="00E8527A" w:rsidP="00DF3C26">
      <w:pPr>
        <w:pStyle w:val="NoSpacing"/>
        <w:spacing w:line="360" w:lineRule="auto"/>
        <w:jc w:val="both"/>
        <w:rPr>
          <w:rFonts w:ascii="Cambria" w:hAnsi="Cambria"/>
        </w:rPr>
      </w:pPr>
      <w:r w:rsidRPr="00AF0AAC">
        <w:rPr>
          <w:rFonts w:ascii="Cambria" w:hAnsi="Cambria"/>
        </w:rPr>
        <w:t xml:space="preserve">Since capability as a theory has been first reflected upon by Sen in the 1980s, a range of scholars have discussed, supported or criticised it. </w:t>
      </w:r>
      <w:r w:rsidR="00AC4032" w:rsidRPr="00AF0AAC">
        <w:rPr>
          <w:rFonts w:ascii="Cambria" w:hAnsi="Cambria"/>
        </w:rPr>
        <w:t xml:space="preserve"> </w:t>
      </w:r>
      <w:r w:rsidRPr="00AF0AAC">
        <w:rPr>
          <w:rFonts w:ascii="Cambria" w:hAnsi="Cambria"/>
        </w:rPr>
        <w:t xml:space="preserve">Sometimes referred to as a framework or approach, a theory or even a </w:t>
      </w:r>
      <w:r w:rsidR="00C029B8" w:rsidRPr="00AF0AAC">
        <w:rPr>
          <w:rFonts w:ascii="Cambria" w:hAnsi="Cambria"/>
        </w:rPr>
        <w:t xml:space="preserve">human development </w:t>
      </w:r>
      <w:r w:rsidRPr="00AF0AAC">
        <w:rPr>
          <w:rFonts w:ascii="Cambria" w:hAnsi="Cambria"/>
        </w:rPr>
        <w:t>paradigm, it has been debated thoroughly and in different fields, including international development (</w:t>
      </w:r>
      <w:r w:rsidR="00C029B8" w:rsidRPr="00AF0AAC">
        <w:rPr>
          <w:rFonts w:ascii="Cambria" w:hAnsi="Cambria"/>
        </w:rPr>
        <w:t>Fukuda-Parr</w:t>
      </w:r>
      <w:r w:rsidRPr="00AF0AAC">
        <w:rPr>
          <w:rFonts w:ascii="Cambria" w:hAnsi="Cambria"/>
        </w:rPr>
        <w:t xml:space="preserve"> 2003). </w:t>
      </w:r>
      <w:r w:rsidR="00AC4032" w:rsidRPr="00AF0AAC">
        <w:rPr>
          <w:rFonts w:ascii="Cambria" w:hAnsi="Cambria"/>
        </w:rPr>
        <w:t xml:space="preserve">Professor </w:t>
      </w:r>
      <w:r w:rsidR="00B84C60" w:rsidRPr="00AF0AAC">
        <w:rPr>
          <w:rFonts w:ascii="Cambria" w:hAnsi="Cambria"/>
        </w:rPr>
        <w:t xml:space="preserve">Ingrid </w:t>
      </w:r>
      <w:r w:rsidR="00AC4032" w:rsidRPr="00AF0AAC">
        <w:rPr>
          <w:rFonts w:ascii="Cambria" w:hAnsi="Cambria"/>
        </w:rPr>
        <w:t xml:space="preserve">Robeyns, </w:t>
      </w:r>
      <w:r w:rsidR="00B84C60" w:rsidRPr="00AF0AAC">
        <w:rPr>
          <w:rFonts w:ascii="Cambria" w:hAnsi="Cambria"/>
        </w:rPr>
        <w:t>specialist</w:t>
      </w:r>
      <w:r w:rsidR="00AC4032" w:rsidRPr="00AF0AAC">
        <w:rPr>
          <w:rFonts w:ascii="Cambria" w:hAnsi="Cambria"/>
        </w:rPr>
        <w:t xml:space="preserve"> in political science, linked to the Ethics institute and fellow of the Human Development and Capability Association (HDCA) researched and overviewed professor Sen’s perspective on the theory of capability. According to her</w:t>
      </w:r>
      <w:r w:rsidRPr="00AF0AAC">
        <w:rPr>
          <w:rFonts w:ascii="Cambria" w:hAnsi="Cambria"/>
        </w:rPr>
        <w:t>, the capabili</w:t>
      </w:r>
      <w:r w:rsidR="00C029B8" w:rsidRPr="00AF0AAC">
        <w:rPr>
          <w:rFonts w:ascii="Cambria" w:hAnsi="Cambria"/>
        </w:rPr>
        <w:t xml:space="preserve">ty approach is used in analysing situations </w:t>
      </w:r>
      <w:r w:rsidR="00C029B8" w:rsidRPr="00AF0AAC">
        <w:rPr>
          <w:rFonts w:ascii="Cambria" w:hAnsi="Cambria"/>
        </w:rPr>
        <w:lastRenderedPageBreak/>
        <w:t>of</w:t>
      </w:r>
      <w:r w:rsidRPr="00AF0AAC">
        <w:rPr>
          <w:rFonts w:ascii="Cambria" w:hAnsi="Cambria"/>
        </w:rPr>
        <w:t xml:space="preserve"> well-bei</w:t>
      </w:r>
      <w:r w:rsidR="00C029B8" w:rsidRPr="00AF0AAC">
        <w:rPr>
          <w:rFonts w:ascii="Cambria" w:hAnsi="Cambria"/>
        </w:rPr>
        <w:t>ng, poverty and inequality and f</w:t>
      </w:r>
      <w:r w:rsidR="005876BA" w:rsidRPr="00AF0AAC">
        <w:rPr>
          <w:rFonts w:ascii="Cambria" w:hAnsi="Cambria"/>
        </w:rPr>
        <w:t>ocused on people’s capabilities:</w:t>
      </w:r>
      <w:r w:rsidR="00C029B8" w:rsidRPr="00AF0AAC">
        <w:rPr>
          <w:rFonts w:ascii="Cambria" w:hAnsi="Cambria"/>
        </w:rPr>
        <w:t xml:space="preserve"> i.e. the things that people are </w:t>
      </w:r>
      <w:r w:rsidR="005876BA" w:rsidRPr="00AF0AAC">
        <w:rPr>
          <w:rFonts w:ascii="Cambria" w:hAnsi="Cambria"/>
        </w:rPr>
        <w:t xml:space="preserve">able to do and be. </w:t>
      </w:r>
    </w:p>
    <w:p w:rsidR="00DF3C26" w:rsidRPr="00AF0AAC" w:rsidRDefault="005876BA" w:rsidP="00DF3C26">
      <w:pPr>
        <w:pStyle w:val="NoSpacing"/>
        <w:spacing w:line="360" w:lineRule="auto"/>
        <w:jc w:val="both"/>
        <w:rPr>
          <w:rFonts w:ascii="Cambria" w:hAnsi="Cambria"/>
        </w:rPr>
      </w:pPr>
      <w:r w:rsidRPr="00AF0AAC">
        <w:rPr>
          <w:rFonts w:ascii="Cambria" w:hAnsi="Cambria"/>
        </w:rPr>
        <w:tab/>
      </w:r>
      <w:r w:rsidR="009B66E3" w:rsidRPr="00AF0AAC">
        <w:rPr>
          <w:rFonts w:ascii="Cambria" w:hAnsi="Cambria"/>
        </w:rPr>
        <w:t>Capability theory</w:t>
      </w:r>
      <w:r w:rsidR="00DF3C26" w:rsidRPr="00AF0AAC">
        <w:rPr>
          <w:rFonts w:ascii="Cambria" w:hAnsi="Cambria"/>
        </w:rPr>
        <w:t xml:space="preserve"> </w:t>
      </w:r>
      <w:r w:rsidR="009B66E3" w:rsidRPr="00AF0AAC">
        <w:rPr>
          <w:rFonts w:ascii="Cambria" w:hAnsi="Cambria"/>
        </w:rPr>
        <w:t xml:space="preserve">thus </w:t>
      </w:r>
      <w:r w:rsidR="00DF3C26" w:rsidRPr="00AF0AAC">
        <w:rPr>
          <w:rFonts w:ascii="Cambria" w:hAnsi="Cambria"/>
        </w:rPr>
        <w:t xml:space="preserve">holds that development must be understood in people’s effective possibilities to engage in activities they want </w:t>
      </w:r>
      <w:r w:rsidR="000D4201" w:rsidRPr="00AF0AAC">
        <w:rPr>
          <w:rFonts w:ascii="Cambria" w:hAnsi="Cambria"/>
        </w:rPr>
        <w:t xml:space="preserve">to be part of, and in being the person they really want to be. </w:t>
      </w:r>
      <w:r w:rsidR="00303BDB">
        <w:rPr>
          <w:rFonts w:ascii="Cambria" w:hAnsi="Cambria"/>
        </w:rPr>
        <w:t>In Sen’s terms:</w:t>
      </w:r>
      <w:r w:rsidR="00DF3C26" w:rsidRPr="00AF0AAC">
        <w:rPr>
          <w:rFonts w:ascii="Cambria" w:hAnsi="Cambria"/>
        </w:rPr>
        <w:t xml:space="preserve"> </w:t>
      </w:r>
      <w:r w:rsidRPr="00AF0AAC">
        <w:rPr>
          <w:rFonts w:ascii="Cambria" w:hAnsi="Cambria"/>
        </w:rPr>
        <w:t>being literate, healthy, v</w:t>
      </w:r>
      <w:r w:rsidR="00B84C60" w:rsidRPr="00AF0AAC">
        <w:rPr>
          <w:rFonts w:ascii="Cambria" w:hAnsi="Cambria"/>
        </w:rPr>
        <w:t>alued, part of a community etc. count</w:t>
      </w:r>
      <w:r w:rsidRPr="00AF0AAC">
        <w:rPr>
          <w:rFonts w:ascii="Cambria" w:hAnsi="Cambria"/>
        </w:rPr>
        <w:t xml:space="preserve"> as</w:t>
      </w:r>
      <w:r w:rsidR="00DF3C26" w:rsidRPr="00AF0AAC">
        <w:rPr>
          <w:rFonts w:ascii="Cambria" w:hAnsi="Cambria"/>
        </w:rPr>
        <w:t xml:space="preserve"> states of being</w:t>
      </w:r>
      <w:r w:rsidR="00B84C60" w:rsidRPr="00AF0AAC">
        <w:rPr>
          <w:rFonts w:ascii="Cambria" w:hAnsi="Cambria"/>
        </w:rPr>
        <w:t xml:space="preserve"> and </w:t>
      </w:r>
      <w:r w:rsidR="00DF3C26" w:rsidRPr="00AF0AAC">
        <w:rPr>
          <w:rFonts w:ascii="Cambria" w:hAnsi="Cambria"/>
        </w:rPr>
        <w:t xml:space="preserve">are </w:t>
      </w:r>
      <w:r w:rsidR="00B84C60" w:rsidRPr="00AF0AAC">
        <w:rPr>
          <w:rFonts w:ascii="Cambria" w:hAnsi="Cambria"/>
        </w:rPr>
        <w:t>called</w:t>
      </w:r>
      <w:r w:rsidR="009B66E3" w:rsidRPr="00AF0AAC">
        <w:rPr>
          <w:rFonts w:ascii="Cambria" w:hAnsi="Cambria"/>
        </w:rPr>
        <w:t xml:space="preserve"> “</w:t>
      </w:r>
      <w:r w:rsidR="00DF3C26" w:rsidRPr="00AF0AAC">
        <w:rPr>
          <w:rFonts w:ascii="Cambria" w:hAnsi="Cambria"/>
        </w:rPr>
        <w:t>achieved functionings</w:t>
      </w:r>
      <w:r w:rsidR="009B66E3" w:rsidRPr="00AF0AAC">
        <w:rPr>
          <w:rFonts w:ascii="Cambria" w:hAnsi="Cambria"/>
          <w:i/>
        </w:rPr>
        <w:t>”</w:t>
      </w:r>
      <w:r w:rsidR="009B66E3" w:rsidRPr="00AF0AAC">
        <w:rPr>
          <w:rFonts w:ascii="Cambria" w:hAnsi="Cambria"/>
        </w:rPr>
        <w:t xml:space="preserve"> </w:t>
      </w:r>
      <w:r w:rsidR="00DF3C26" w:rsidRPr="00AF0AAC">
        <w:rPr>
          <w:rFonts w:ascii="Cambria" w:hAnsi="Cambria"/>
        </w:rPr>
        <w:t>(Robeyns 2003).</w:t>
      </w:r>
    </w:p>
    <w:p w:rsidR="00DF3C26" w:rsidRPr="00AF0AAC" w:rsidRDefault="00E04E94" w:rsidP="00DF3C26">
      <w:pPr>
        <w:pStyle w:val="NoSpacing"/>
        <w:spacing w:line="360" w:lineRule="auto"/>
        <w:jc w:val="both"/>
        <w:rPr>
          <w:rFonts w:ascii="Cambria" w:hAnsi="Cambria"/>
        </w:rPr>
      </w:pPr>
      <w:r w:rsidRPr="00AF0AAC">
        <w:rPr>
          <w:rFonts w:ascii="Cambria" w:hAnsi="Cambria"/>
        </w:rPr>
        <w:tab/>
        <w:t>“Achieved functionings” and capabilities</w:t>
      </w:r>
      <w:r w:rsidR="00DF3C26" w:rsidRPr="00AF0AAC">
        <w:rPr>
          <w:rFonts w:ascii="Cambria" w:hAnsi="Cambria"/>
        </w:rPr>
        <w:t xml:space="preserve"> </w:t>
      </w:r>
      <w:r w:rsidRPr="00AF0AAC">
        <w:rPr>
          <w:rFonts w:ascii="Cambria" w:hAnsi="Cambria"/>
        </w:rPr>
        <w:t xml:space="preserve">differ in that the first are achievements (which are realised) and the second are mere freedoms (or possibilities) to personally choose from. </w:t>
      </w:r>
      <w:r w:rsidR="005876BA" w:rsidRPr="00AF0AAC">
        <w:rPr>
          <w:rFonts w:ascii="Cambria" w:hAnsi="Cambria"/>
        </w:rPr>
        <w:t xml:space="preserve">  </w:t>
      </w:r>
      <w:r w:rsidRPr="00AF0AAC">
        <w:rPr>
          <w:rFonts w:ascii="Cambria" w:hAnsi="Cambria"/>
        </w:rPr>
        <w:t>For Sen, it is fundament</w:t>
      </w:r>
      <w:r w:rsidR="00303BDB">
        <w:rPr>
          <w:rFonts w:ascii="Cambria" w:hAnsi="Cambria"/>
        </w:rPr>
        <w:t>ally important to be capable of</w:t>
      </w:r>
      <w:r w:rsidRPr="00AF0AAC">
        <w:rPr>
          <w:rFonts w:ascii="Cambria" w:hAnsi="Cambria"/>
        </w:rPr>
        <w:t xml:space="preserve"> leading the life one wants to lead without being restricted or discriminated. Capability theory therefore </w:t>
      </w:r>
      <w:r w:rsidR="005876BA" w:rsidRPr="00AF0AAC">
        <w:rPr>
          <w:rFonts w:ascii="Cambria" w:hAnsi="Cambria"/>
        </w:rPr>
        <w:t>urges to</w:t>
      </w:r>
      <w:r w:rsidRPr="00AF0AAC">
        <w:rPr>
          <w:rFonts w:ascii="Cambria" w:hAnsi="Cambria"/>
        </w:rPr>
        <w:t xml:space="preserve"> look upon the developmental status of a country/region</w:t>
      </w:r>
      <w:r w:rsidR="005876BA" w:rsidRPr="00AF0AAC">
        <w:rPr>
          <w:rFonts w:ascii="Cambria" w:hAnsi="Cambria"/>
        </w:rPr>
        <w:t xml:space="preserve"> and pursues situational questions</w:t>
      </w:r>
      <w:r w:rsidRPr="00AF0AAC">
        <w:rPr>
          <w:rFonts w:ascii="Cambria" w:hAnsi="Cambria"/>
        </w:rPr>
        <w:t xml:space="preserve">. </w:t>
      </w:r>
      <w:r w:rsidR="00E8213B" w:rsidRPr="00AF0AAC">
        <w:rPr>
          <w:rFonts w:ascii="Cambria" w:hAnsi="Cambria"/>
        </w:rPr>
        <w:t xml:space="preserve">These questions include whether </w:t>
      </w:r>
      <w:r w:rsidRPr="00AF0AAC">
        <w:rPr>
          <w:rFonts w:ascii="Cambria" w:hAnsi="Cambria"/>
        </w:rPr>
        <w:t>people</w:t>
      </w:r>
      <w:r w:rsidR="00E8213B" w:rsidRPr="00AF0AAC">
        <w:rPr>
          <w:rFonts w:ascii="Cambria" w:hAnsi="Cambria"/>
        </w:rPr>
        <w:t xml:space="preserve"> are</w:t>
      </w:r>
      <w:r w:rsidRPr="00AF0AAC">
        <w:rPr>
          <w:rFonts w:ascii="Cambria" w:hAnsi="Cambria"/>
        </w:rPr>
        <w:t xml:space="preserve"> nourished, supported, politically enabled, and empowered enough to me</w:t>
      </w:r>
      <w:r w:rsidR="00E8213B" w:rsidRPr="00AF0AAC">
        <w:rPr>
          <w:rFonts w:ascii="Cambria" w:hAnsi="Cambria"/>
        </w:rPr>
        <w:t>et human development standards, if</w:t>
      </w:r>
      <w:r w:rsidRPr="00AF0AAC">
        <w:rPr>
          <w:rFonts w:ascii="Cambria" w:hAnsi="Cambria"/>
        </w:rPr>
        <w:t xml:space="preserve"> they have access to education or </w:t>
      </w:r>
      <w:r w:rsidR="00E8213B" w:rsidRPr="00AF0AAC">
        <w:rPr>
          <w:rFonts w:ascii="Cambria" w:hAnsi="Cambria"/>
        </w:rPr>
        <w:t>community participation and if they are ready to cope with everyday life constraints (Robeyns 2003).</w:t>
      </w:r>
    </w:p>
    <w:p w:rsidR="004D3A56" w:rsidRPr="00AF0AAC" w:rsidRDefault="00E8213B" w:rsidP="004D3A56">
      <w:pPr>
        <w:pStyle w:val="NoSpacing"/>
        <w:spacing w:line="360" w:lineRule="auto"/>
        <w:jc w:val="both"/>
        <w:rPr>
          <w:rFonts w:ascii="Cambria" w:hAnsi="Cambria"/>
        </w:rPr>
      </w:pPr>
      <w:r w:rsidRPr="00AF0AAC">
        <w:rPr>
          <w:rFonts w:ascii="Cambria" w:hAnsi="Cambria"/>
        </w:rPr>
        <w:tab/>
        <w:t xml:space="preserve">To foster capabilities, the main aids could be financial resources, as well as policies, the protection of freedom of thought, freedom of speech, political participation, social and cultural handling, social norms, and so forth. This means that the capability approach is in the first place a framework of normative thinking. According to </w:t>
      </w:r>
      <w:r w:rsidR="00AC4032" w:rsidRPr="00AF0AAC">
        <w:rPr>
          <w:rFonts w:ascii="Cambria" w:hAnsi="Cambria"/>
        </w:rPr>
        <w:t>Robeyns it can be used</w:t>
      </w:r>
      <w:r w:rsidR="004D3A56" w:rsidRPr="00AF0AAC">
        <w:rPr>
          <w:rFonts w:ascii="Cambria" w:hAnsi="Cambria"/>
        </w:rPr>
        <w:t>:</w:t>
      </w:r>
    </w:p>
    <w:p w:rsidR="00C02E2E" w:rsidRPr="00AF0AAC" w:rsidRDefault="00E8213B" w:rsidP="00303BDB">
      <w:pPr>
        <w:pStyle w:val="NoSpacing"/>
        <w:spacing w:line="276" w:lineRule="auto"/>
        <w:rPr>
          <w:rFonts w:ascii="Cambria" w:hAnsi="Cambria"/>
        </w:rPr>
      </w:pPr>
      <w:r w:rsidRPr="00AF0AAC">
        <w:rPr>
          <w:rFonts w:ascii="Cambria" w:hAnsi="Cambria"/>
        </w:rPr>
        <w:tab/>
      </w:r>
      <w:r w:rsidR="00C02E2E" w:rsidRPr="00AF0AAC">
        <w:rPr>
          <w:rFonts w:ascii="Cambria" w:hAnsi="Cambria"/>
        </w:rPr>
        <w:t>1. As a framework of thought for the evaluation of individual advantage and social</w:t>
      </w:r>
    </w:p>
    <w:p w:rsidR="00C02E2E" w:rsidRPr="00AF0AAC" w:rsidRDefault="00E8213B" w:rsidP="00303BDB">
      <w:pPr>
        <w:pStyle w:val="NoSpacing"/>
        <w:spacing w:line="360" w:lineRule="auto"/>
        <w:rPr>
          <w:rFonts w:ascii="Cambria" w:hAnsi="Cambria"/>
        </w:rPr>
      </w:pPr>
      <w:r w:rsidRPr="00AF0AAC">
        <w:rPr>
          <w:rFonts w:ascii="Cambria" w:hAnsi="Cambria"/>
        </w:rPr>
        <w:tab/>
        <w:t xml:space="preserve">    a</w:t>
      </w:r>
      <w:r w:rsidR="00C02E2E" w:rsidRPr="00AF0AAC">
        <w:rPr>
          <w:rFonts w:ascii="Cambria" w:hAnsi="Cambria"/>
        </w:rPr>
        <w:t>rrangements</w:t>
      </w:r>
      <w:r w:rsidRPr="00AF0AAC">
        <w:rPr>
          <w:rFonts w:ascii="Cambria" w:hAnsi="Cambria"/>
        </w:rPr>
        <w:t>.</w:t>
      </w:r>
    </w:p>
    <w:p w:rsidR="00C02E2E" w:rsidRPr="00AF0AAC" w:rsidRDefault="00E8213B" w:rsidP="00303BDB">
      <w:pPr>
        <w:pStyle w:val="NoSpacing"/>
        <w:spacing w:line="360" w:lineRule="auto"/>
        <w:rPr>
          <w:rFonts w:ascii="Cambria" w:hAnsi="Cambria"/>
        </w:rPr>
      </w:pPr>
      <w:r w:rsidRPr="00AF0AAC">
        <w:rPr>
          <w:rFonts w:ascii="Cambria" w:hAnsi="Cambria"/>
        </w:rPr>
        <w:tab/>
      </w:r>
      <w:r w:rsidR="00C02E2E" w:rsidRPr="00AF0AAC">
        <w:rPr>
          <w:rFonts w:ascii="Cambria" w:hAnsi="Cambria"/>
        </w:rPr>
        <w:t>2. As a critique of other approaches to the evaluation of well-being and justice</w:t>
      </w:r>
    </w:p>
    <w:p w:rsidR="00C02E2E" w:rsidRPr="00AF0AAC" w:rsidRDefault="00E8213B" w:rsidP="00303BDB">
      <w:pPr>
        <w:pStyle w:val="NoSpacing"/>
        <w:spacing w:line="276" w:lineRule="auto"/>
        <w:rPr>
          <w:rFonts w:ascii="Cambria" w:hAnsi="Cambria"/>
        </w:rPr>
      </w:pPr>
      <w:r w:rsidRPr="00AF0AAC">
        <w:rPr>
          <w:rFonts w:ascii="Cambria" w:hAnsi="Cambria"/>
        </w:rPr>
        <w:tab/>
      </w:r>
      <w:r w:rsidR="00C02E2E" w:rsidRPr="00AF0AAC">
        <w:rPr>
          <w:rFonts w:ascii="Cambria" w:hAnsi="Cambria"/>
        </w:rPr>
        <w:t>3. As a formula or algorithm to make interpersonal comparisons of welfare or wellbeing</w:t>
      </w:r>
      <w:r w:rsidRPr="00AF0AAC">
        <w:rPr>
          <w:rFonts w:ascii="Cambria" w:hAnsi="Cambria"/>
        </w:rPr>
        <w:t>.</w:t>
      </w:r>
    </w:p>
    <w:p w:rsidR="00F4078F" w:rsidRPr="00AF0AAC" w:rsidRDefault="00F4078F" w:rsidP="00E8213B">
      <w:pPr>
        <w:pStyle w:val="NoSpacing"/>
        <w:jc w:val="both"/>
        <w:rPr>
          <w:rFonts w:ascii="Cambria" w:hAnsi="Cambria"/>
        </w:rPr>
      </w:pPr>
    </w:p>
    <w:p w:rsidR="004D3A56" w:rsidRDefault="00E8213B" w:rsidP="00303BDB">
      <w:pPr>
        <w:pStyle w:val="NoSpacing"/>
        <w:jc w:val="both"/>
        <w:rPr>
          <w:rFonts w:ascii="Cambria" w:hAnsi="Cambria"/>
        </w:rPr>
      </w:pPr>
      <w:r w:rsidRPr="00AF0AAC">
        <w:rPr>
          <w:rFonts w:ascii="Cambria" w:hAnsi="Cambria"/>
        </w:rPr>
        <w:tab/>
      </w:r>
      <w:r w:rsidRPr="00AF0AAC">
        <w:rPr>
          <w:rFonts w:ascii="Cambria" w:hAnsi="Cambria"/>
        </w:rPr>
        <w:tab/>
      </w:r>
      <w:r w:rsidRPr="00AF0AAC">
        <w:rPr>
          <w:rFonts w:ascii="Cambria" w:hAnsi="Cambria"/>
        </w:rPr>
        <w:tab/>
      </w:r>
      <w:r w:rsidRPr="00AF0AAC">
        <w:rPr>
          <w:rFonts w:ascii="Cambria" w:hAnsi="Cambria"/>
        </w:rPr>
        <w:tab/>
      </w:r>
      <w:r w:rsidRPr="00AF0AAC">
        <w:rPr>
          <w:rFonts w:ascii="Cambria" w:hAnsi="Cambria"/>
        </w:rPr>
        <w:tab/>
      </w:r>
      <w:r w:rsidRPr="00AF0AAC">
        <w:rPr>
          <w:rFonts w:ascii="Cambria" w:hAnsi="Cambria"/>
        </w:rPr>
        <w:tab/>
      </w:r>
      <w:r w:rsidRPr="00AF0AAC">
        <w:rPr>
          <w:rFonts w:ascii="Cambria" w:hAnsi="Cambria"/>
        </w:rPr>
        <w:tab/>
      </w:r>
      <w:r w:rsidRPr="00AF0AAC">
        <w:rPr>
          <w:rFonts w:ascii="Cambria" w:hAnsi="Cambria"/>
        </w:rPr>
        <w:tab/>
        <w:t xml:space="preserve">                    </w:t>
      </w:r>
      <w:r w:rsidR="00F4078F" w:rsidRPr="00AF0AAC">
        <w:rPr>
          <w:rFonts w:ascii="Cambria" w:hAnsi="Cambria"/>
        </w:rPr>
        <w:t xml:space="preserve">   </w:t>
      </w:r>
      <w:r w:rsidRPr="00AF0AAC">
        <w:rPr>
          <w:rFonts w:ascii="Cambria" w:hAnsi="Cambria"/>
        </w:rPr>
        <w:t xml:space="preserve">  </w:t>
      </w:r>
      <w:r w:rsidR="00303BDB">
        <w:rPr>
          <w:rFonts w:ascii="Cambria" w:hAnsi="Cambria"/>
        </w:rPr>
        <w:t>(Ingrid Robeyns 2003)</w:t>
      </w:r>
    </w:p>
    <w:p w:rsidR="00303BDB" w:rsidRPr="00AF0AAC" w:rsidRDefault="00303BDB" w:rsidP="00303BDB">
      <w:pPr>
        <w:pStyle w:val="NoSpacing"/>
        <w:jc w:val="both"/>
        <w:rPr>
          <w:rFonts w:ascii="Cambria" w:hAnsi="Cambria"/>
        </w:rPr>
      </w:pPr>
    </w:p>
    <w:p w:rsidR="00E8213B" w:rsidRPr="00AF0AAC" w:rsidRDefault="00E8213B" w:rsidP="007C46F1">
      <w:pPr>
        <w:pStyle w:val="NoSpacing"/>
        <w:spacing w:line="360" w:lineRule="auto"/>
        <w:jc w:val="both"/>
        <w:rPr>
          <w:rFonts w:ascii="Cambria" w:hAnsi="Cambria"/>
        </w:rPr>
      </w:pPr>
      <w:r w:rsidRPr="00AF0AAC">
        <w:rPr>
          <w:rFonts w:ascii="Cambria" w:hAnsi="Cambria"/>
        </w:rPr>
        <w:t xml:space="preserve">Moreover the capability theory includes a perspective on diversity and equality, </w:t>
      </w:r>
      <w:r w:rsidR="007C46F1" w:rsidRPr="00AF0AAC">
        <w:rPr>
          <w:rFonts w:ascii="Cambria" w:hAnsi="Cambria"/>
        </w:rPr>
        <w:t xml:space="preserve">taking gender discrimination as an example. It states that group specific constraints or discriminations can affect both capabilities (freedoms) and achieved functionings (realised achievements). </w:t>
      </w:r>
    </w:p>
    <w:p w:rsidR="00D446E1" w:rsidRPr="00AF0AAC" w:rsidRDefault="007C46F1" w:rsidP="007C46F1">
      <w:pPr>
        <w:pStyle w:val="NoSpacing"/>
        <w:spacing w:line="360" w:lineRule="auto"/>
        <w:jc w:val="both"/>
        <w:rPr>
          <w:rFonts w:ascii="Cambria" w:hAnsi="Cambria"/>
        </w:rPr>
      </w:pPr>
      <w:r w:rsidRPr="00AF0AAC">
        <w:rPr>
          <w:rFonts w:ascii="Cambria" w:hAnsi="Cambria"/>
        </w:rPr>
        <w:tab/>
        <w:t>Critics of the</w:t>
      </w:r>
      <w:r w:rsidR="00303BDB">
        <w:rPr>
          <w:rFonts w:ascii="Cambria" w:hAnsi="Cambria"/>
        </w:rPr>
        <w:t xml:space="preserve"> theory have rejected</w:t>
      </w:r>
      <w:r w:rsidRPr="00AF0AAC">
        <w:rPr>
          <w:rFonts w:ascii="Cambria" w:hAnsi="Cambria"/>
        </w:rPr>
        <w:t xml:space="preserve"> the complexity of capability selection, </w:t>
      </w:r>
      <w:r w:rsidR="0091470C" w:rsidRPr="00AF0AAC">
        <w:rPr>
          <w:rFonts w:ascii="Cambria" w:hAnsi="Cambria"/>
        </w:rPr>
        <w:t>stating</w:t>
      </w:r>
      <w:r w:rsidR="00EC1C38" w:rsidRPr="00AF0AAC">
        <w:rPr>
          <w:rFonts w:ascii="Cambria" w:hAnsi="Cambria"/>
        </w:rPr>
        <w:t xml:space="preserve"> that </w:t>
      </w:r>
      <w:r w:rsidR="005876BA" w:rsidRPr="00AF0AAC">
        <w:rPr>
          <w:rFonts w:ascii="Cambria" w:hAnsi="Cambria"/>
        </w:rPr>
        <w:t>one need</w:t>
      </w:r>
      <w:r w:rsidR="0091470C" w:rsidRPr="00AF0AAC">
        <w:rPr>
          <w:rFonts w:ascii="Cambria" w:hAnsi="Cambria"/>
        </w:rPr>
        <w:t>s</w:t>
      </w:r>
      <w:r w:rsidR="00EC1C38" w:rsidRPr="00AF0AAC">
        <w:rPr>
          <w:rFonts w:ascii="Cambria" w:hAnsi="Cambria"/>
        </w:rPr>
        <w:t xml:space="preserve"> uncountable different </w:t>
      </w:r>
      <w:r w:rsidR="005876BA" w:rsidRPr="00AF0AAC">
        <w:rPr>
          <w:rFonts w:ascii="Cambria" w:hAnsi="Cambria"/>
        </w:rPr>
        <w:t>“</w:t>
      </w:r>
      <w:r w:rsidR="0091470C" w:rsidRPr="00AF0AAC">
        <w:rPr>
          <w:rFonts w:ascii="Cambria" w:hAnsi="Cambria"/>
        </w:rPr>
        <w:t xml:space="preserve">achieved </w:t>
      </w:r>
      <w:r w:rsidR="00EC1C38" w:rsidRPr="00AF0AAC">
        <w:rPr>
          <w:rFonts w:ascii="Cambria" w:hAnsi="Cambria"/>
        </w:rPr>
        <w:t>functionings</w:t>
      </w:r>
      <w:r w:rsidR="005876BA" w:rsidRPr="00AF0AAC">
        <w:rPr>
          <w:rFonts w:ascii="Cambria" w:hAnsi="Cambria"/>
        </w:rPr>
        <w:t>” to</w:t>
      </w:r>
      <w:r w:rsidR="00EC1C38" w:rsidRPr="00AF0AAC">
        <w:rPr>
          <w:rFonts w:ascii="Cambria" w:hAnsi="Cambria"/>
        </w:rPr>
        <w:t xml:space="preserve"> draw the full picture of all people’s</w:t>
      </w:r>
      <w:r w:rsidR="0091470C" w:rsidRPr="00AF0AAC">
        <w:rPr>
          <w:rFonts w:ascii="Cambria" w:hAnsi="Cambria"/>
        </w:rPr>
        <w:t xml:space="preserve"> personal</w:t>
      </w:r>
      <w:r w:rsidR="00EC1C38" w:rsidRPr="00AF0AAC">
        <w:rPr>
          <w:rFonts w:ascii="Cambria" w:hAnsi="Cambria"/>
        </w:rPr>
        <w:t xml:space="preserve"> well-being. In addition, the selection of capabilities can contain biases. Another critique is that the theory is too individualistically focused, taking individuals out of their social environment while pursuing their own personal capabili</w:t>
      </w:r>
      <w:r w:rsidR="0091470C" w:rsidRPr="00AF0AAC">
        <w:rPr>
          <w:rFonts w:ascii="Cambria" w:hAnsi="Cambria"/>
        </w:rPr>
        <w:t xml:space="preserve">ties. Supporters of the theory however </w:t>
      </w:r>
      <w:r w:rsidR="00EC1C38" w:rsidRPr="00AF0AAC">
        <w:rPr>
          <w:rFonts w:ascii="Cambria" w:hAnsi="Cambria"/>
        </w:rPr>
        <w:t xml:space="preserve">respond that the capability theory needs to be complemented with </w:t>
      </w:r>
      <w:r w:rsidR="00F47369" w:rsidRPr="00AF0AAC">
        <w:rPr>
          <w:rFonts w:ascii="Cambria" w:hAnsi="Cambria"/>
        </w:rPr>
        <w:t>other empirical,</w:t>
      </w:r>
      <w:r w:rsidR="00F4078F" w:rsidRPr="00AF0AAC">
        <w:rPr>
          <w:rFonts w:ascii="Cambria" w:hAnsi="Cambria"/>
        </w:rPr>
        <w:t xml:space="preserve"> normative</w:t>
      </w:r>
      <w:r w:rsidR="00EC1C38" w:rsidRPr="00AF0AAC">
        <w:rPr>
          <w:rFonts w:ascii="Cambria" w:hAnsi="Cambria"/>
        </w:rPr>
        <w:t xml:space="preserve"> theories</w:t>
      </w:r>
      <w:r w:rsidR="0091470C" w:rsidRPr="00AF0AAC">
        <w:rPr>
          <w:rFonts w:ascii="Cambria" w:hAnsi="Cambria"/>
        </w:rPr>
        <w:t xml:space="preserve"> such as normative IR theory, </w:t>
      </w:r>
      <w:r w:rsidR="002D5B9A" w:rsidRPr="00AF0AAC">
        <w:rPr>
          <w:rFonts w:ascii="Cambria" w:hAnsi="Cambria"/>
        </w:rPr>
        <w:t>etchical cosmopolitanism</w:t>
      </w:r>
      <w:r w:rsidR="00F47369" w:rsidRPr="00AF0AAC">
        <w:rPr>
          <w:rFonts w:ascii="Cambria" w:hAnsi="Cambria"/>
        </w:rPr>
        <w:t xml:space="preserve"> or </w:t>
      </w:r>
      <w:r w:rsidR="0091470C" w:rsidRPr="00AF0AAC">
        <w:rPr>
          <w:rFonts w:ascii="Cambria" w:hAnsi="Cambria"/>
        </w:rPr>
        <w:t>cultural</w:t>
      </w:r>
      <w:r w:rsidR="00303BDB">
        <w:rPr>
          <w:rFonts w:ascii="Cambria" w:hAnsi="Cambria"/>
        </w:rPr>
        <w:t xml:space="preserve"> education theory</w:t>
      </w:r>
      <w:r w:rsidR="00EC1C38" w:rsidRPr="00AF0AAC">
        <w:rPr>
          <w:rFonts w:ascii="Cambria" w:hAnsi="Cambria"/>
        </w:rPr>
        <w:t>, to make it functional in sustainable development (Robeyns</w:t>
      </w:r>
      <w:r w:rsidR="00F4078F" w:rsidRPr="00AF0AAC">
        <w:rPr>
          <w:rFonts w:ascii="Cambria" w:hAnsi="Cambria"/>
        </w:rPr>
        <w:t xml:space="preserve"> 2003).</w:t>
      </w:r>
      <w:r w:rsidR="00F4078F" w:rsidRPr="00AF0AAC">
        <w:rPr>
          <w:rStyle w:val="FootnoteReference"/>
          <w:rFonts w:ascii="Cambria" w:hAnsi="Cambria"/>
        </w:rPr>
        <w:footnoteReference w:id="4"/>
      </w:r>
      <w:r w:rsidR="00303BDB">
        <w:rPr>
          <w:rFonts w:ascii="Cambria" w:hAnsi="Cambria"/>
        </w:rPr>
        <w:t xml:space="preserve">  (See links in appendix 8)</w:t>
      </w:r>
    </w:p>
    <w:p w:rsidR="00AF5EBF" w:rsidRPr="00AF0AAC" w:rsidRDefault="00462FA3" w:rsidP="00AF5EBF">
      <w:pPr>
        <w:pStyle w:val="Heading1"/>
        <w:rPr>
          <w:rFonts w:ascii="Cambria" w:hAnsi="Cambria"/>
          <w:color w:val="000000" w:themeColor="text1"/>
        </w:rPr>
      </w:pPr>
      <w:r w:rsidRPr="00AF0AAC">
        <w:rPr>
          <w:rFonts w:ascii="Cambria" w:hAnsi="Cambria"/>
          <w:color w:val="000000" w:themeColor="text1"/>
        </w:rPr>
        <w:lastRenderedPageBreak/>
        <w:tab/>
      </w:r>
      <w:r w:rsidR="002C73E3" w:rsidRPr="00AF0AAC">
        <w:rPr>
          <w:rFonts w:ascii="Cambria" w:hAnsi="Cambria"/>
          <w:color w:val="000000" w:themeColor="text1"/>
        </w:rPr>
        <w:t xml:space="preserve">4. </w:t>
      </w:r>
      <w:r w:rsidR="00AF5EBF" w:rsidRPr="00AF0AAC">
        <w:rPr>
          <w:rFonts w:ascii="Cambria" w:hAnsi="Cambria"/>
          <w:color w:val="000000" w:themeColor="text1"/>
        </w:rPr>
        <w:t>Empirical study</w:t>
      </w:r>
    </w:p>
    <w:p w:rsidR="00AF2353" w:rsidRPr="00AF0AAC" w:rsidRDefault="002C73E3" w:rsidP="00AF5EBF">
      <w:pPr>
        <w:pStyle w:val="Heading2"/>
        <w:rPr>
          <w:rFonts w:ascii="Cambria" w:hAnsi="Cambria"/>
          <w:color w:val="000000" w:themeColor="text1"/>
        </w:rPr>
      </w:pPr>
      <w:r w:rsidRPr="00AF0AAC">
        <w:rPr>
          <w:rFonts w:ascii="Cambria" w:hAnsi="Cambria"/>
          <w:color w:val="000000" w:themeColor="text1"/>
        </w:rPr>
        <w:t xml:space="preserve">4.1 </w:t>
      </w:r>
      <w:r w:rsidR="00D63969" w:rsidRPr="00AF0AAC">
        <w:rPr>
          <w:rFonts w:ascii="Cambria" w:hAnsi="Cambria"/>
          <w:color w:val="000000" w:themeColor="text1"/>
        </w:rPr>
        <w:t>Literature study</w:t>
      </w:r>
      <w:r w:rsidR="00AF5EBF" w:rsidRPr="00AF0AAC">
        <w:rPr>
          <w:rFonts w:ascii="Cambria" w:hAnsi="Cambria"/>
          <w:color w:val="000000" w:themeColor="text1"/>
        </w:rPr>
        <w:t xml:space="preserve"> on female (dis)empowerment</w:t>
      </w:r>
    </w:p>
    <w:p w:rsidR="00B41890" w:rsidRPr="00AF0AAC" w:rsidRDefault="00E01CBC" w:rsidP="000C0F46">
      <w:pPr>
        <w:pStyle w:val="Heading3"/>
        <w:rPr>
          <w:rFonts w:ascii="Cambria" w:hAnsi="Cambria"/>
          <w:color w:val="auto"/>
        </w:rPr>
      </w:pPr>
      <w:r w:rsidRPr="00AF0AAC">
        <w:rPr>
          <w:rFonts w:ascii="Cambria" w:hAnsi="Cambria"/>
          <w:color w:val="auto"/>
        </w:rPr>
        <w:t xml:space="preserve">4.1.1 </w:t>
      </w:r>
      <w:r w:rsidR="000C0F46" w:rsidRPr="00AF0AAC">
        <w:rPr>
          <w:rFonts w:ascii="Cambria" w:hAnsi="Cambria"/>
          <w:color w:val="auto"/>
        </w:rPr>
        <w:t>Introduction</w:t>
      </w:r>
    </w:p>
    <w:p w:rsidR="00D446E1" w:rsidRPr="00AF0AAC" w:rsidRDefault="000C0F46" w:rsidP="008871D2">
      <w:pPr>
        <w:spacing w:line="360" w:lineRule="auto"/>
        <w:jc w:val="both"/>
        <w:rPr>
          <w:rFonts w:ascii="Cambria" w:hAnsi="Cambria"/>
        </w:rPr>
      </w:pPr>
      <w:r w:rsidRPr="00AF0AAC">
        <w:rPr>
          <w:rFonts w:ascii="Cambria" w:hAnsi="Cambria"/>
        </w:rPr>
        <w:t>Twenty years have passed since the then Guatemalan government adopted the Beijing PFA</w:t>
      </w:r>
      <w:r w:rsidR="003547E8" w:rsidRPr="00AF0AAC">
        <w:rPr>
          <w:rFonts w:ascii="Cambria" w:hAnsi="Cambria"/>
        </w:rPr>
        <w:t xml:space="preserve"> in 1995,</w:t>
      </w:r>
      <w:r w:rsidRPr="00AF0AAC">
        <w:rPr>
          <w:rFonts w:ascii="Cambria" w:hAnsi="Cambria"/>
        </w:rPr>
        <w:t xml:space="preserve"> with the reservation</w:t>
      </w:r>
      <w:r w:rsidR="008871D2" w:rsidRPr="00AF0AAC">
        <w:rPr>
          <w:rFonts w:ascii="Cambria" w:hAnsi="Cambria"/>
        </w:rPr>
        <w:t>s</w:t>
      </w:r>
      <w:r w:rsidRPr="00AF0AAC">
        <w:rPr>
          <w:rFonts w:ascii="Cambria" w:hAnsi="Cambria"/>
        </w:rPr>
        <w:t xml:space="preserve"> that</w:t>
      </w:r>
      <w:r w:rsidR="008871D2" w:rsidRPr="00AF0AAC">
        <w:rPr>
          <w:rFonts w:ascii="Cambria" w:hAnsi="Cambria"/>
        </w:rPr>
        <w:t xml:space="preserve"> the PFA would not be implemented where it was in conflict with Guatemala’s existing </w:t>
      </w:r>
      <w:r w:rsidR="00EE4762" w:rsidRPr="00AF0AAC">
        <w:rPr>
          <w:rFonts w:ascii="Cambria" w:hAnsi="Cambria"/>
        </w:rPr>
        <w:t>political c</w:t>
      </w:r>
      <w:r w:rsidR="008871D2" w:rsidRPr="00AF0AAC">
        <w:rPr>
          <w:rFonts w:ascii="Cambria" w:hAnsi="Cambria"/>
        </w:rPr>
        <w:t>onstitution, national legislation and/or othe</w:t>
      </w:r>
      <w:r w:rsidR="00EE4762" w:rsidRPr="00AF0AAC">
        <w:rPr>
          <w:rFonts w:ascii="Cambria" w:hAnsi="Cambria"/>
        </w:rPr>
        <w:t>r legal documents. This in fact</w:t>
      </w:r>
      <w:r w:rsidR="008871D2" w:rsidRPr="00AF0AAC">
        <w:rPr>
          <w:rFonts w:ascii="Cambria" w:hAnsi="Cambria"/>
        </w:rPr>
        <w:t xml:space="preserve"> meant tha</w:t>
      </w:r>
      <w:r w:rsidR="002D5B9A" w:rsidRPr="00AF0AAC">
        <w:rPr>
          <w:rFonts w:ascii="Cambria" w:hAnsi="Cambria"/>
        </w:rPr>
        <w:t>t Guatemala showed itself un</w:t>
      </w:r>
      <w:r w:rsidR="008871D2" w:rsidRPr="00AF0AAC">
        <w:rPr>
          <w:rFonts w:ascii="Cambria" w:hAnsi="Cambria"/>
        </w:rPr>
        <w:t xml:space="preserve">willing to </w:t>
      </w:r>
      <w:r w:rsidR="00EE4762" w:rsidRPr="00AF0AAC">
        <w:rPr>
          <w:rFonts w:ascii="Cambria" w:hAnsi="Cambria"/>
        </w:rPr>
        <w:t>act out</w:t>
      </w:r>
      <w:r w:rsidR="008871D2" w:rsidRPr="00AF0AAC">
        <w:rPr>
          <w:rFonts w:ascii="Cambria" w:hAnsi="Cambria"/>
        </w:rPr>
        <w:t xml:space="preserve"> legislative changes in accordance with the PFA (or for that matter with the World Summit</w:t>
      </w:r>
      <w:r w:rsidR="003547E8" w:rsidRPr="00AF0AAC">
        <w:rPr>
          <w:rFonts w:ascii="Cambria" w:hAnsi="Cambria"/>
        </w:rPr>
        <w:t>’s agreement</w:t>
      </w:r>
      <w:r w:rsidR="008871D2" w:rsidRPr="00AF0AAC">
        <w:rPr>
          <w:rFonts w:ascii="Cambria" w:hAnsi="Cambria"/>
        </w:rPr>
        <w:t xml:space="preserve"> for Social Development) (UNED Forum 1995). </w:t>
      </w:r>
      <w:r w:rsidR="004D3A56" w:rsidRPr="00AF0AAC">
        <w:rPr>
          <w:rFonts w:ascii="Cambria" w:hAnsi="Cambria"/>
        </w:rPr>
        <w:tab/>
      </w:r>
      <w:r w:rsidR="004D3A56" w:rsidRPr="00AF0AAC">
        <w:rPr>
          <w:rFonts w:ascii="Cambria" w:hAnsi="Cambria"/>
        </w:rPr>
        <w:tab/>
      </w:r>
      <w:r w:rsidR="004D3A56" w:rsidRPr="00AF0AAC">
        <w:rPr>
          <w:rFonts w:ascii="Cambria" w:hAnsi="Cambria"/>
        </w:rPr>
        <w:tab/>
      </w:r>
      <w:r w:rsidR="004D3A56" w:rsidRPr="00AF0AAC">
        <w:rPr>
          <w:rFonts w:ascii="Cambria" w:hAnsi="Cambria"/>
        </w:rPr>
        <w:tab/>
      </w:r>
      <w:r w:rsidR="004D3A56" w:rsidRPr="00AF0AAC">
        <w:rPr>
          <w:rFonts w:ascii="Cambria" w:hAnsi="Cambria"/>
        </w:rPr>
        <w:tab/>
      </w:r>
      <w:r w:rsidR="004D3A56" w:rsidRPr="00AF0AAC">
        <w:rPr>
          <w:rFonts w:ascii="Cambria" w:hAnsi="Cambria"/>
        </w:rPr>
        <w:tab/>
      </w:r>
      <w:r w:rsidR="004D3A56" w:rsidRPr="00AF0AAC">
        <w:rPr>
          <w:rFonts w:ascii="Cambria" w:hAnsi="Cambria"/>
        </w:rPr>
        <w:tab/>
      </w:r>
      <w:r w:rsidR="00EB1CFF" w:rsidRPr="00AF0AAC">
        <w:rPr>
          <w:rFonts w:ascii="Cambria" w:hAnsi="Cambria"/>
        </w:rPr>
        <w:t>Fourteen years later</w:t>
      </w:r>
      <w:r w:rsidR="00EE4762" w:rsidRPr="00AF0AAC">
        <w:rPr>
          <w:rFonts w:ascii="Cambria" w:hAnsi="Cambria"/>
        </w:rPr>
        <w:t>,</w:t>
      </w:r>
      <w:r w:rsidR="003547E8" w:rsidRPr="00AF0AAC">
        <w:rPr>
          <w:rFonts w:ascii="Cambria" w:hAnsi="Cambria"/>
        </w:rPr>
        <w:t xml:space="preserve"> in 2009,</w:t>
      </w:r>
      <w:r w:rsidR="00EE4762" w:rsidRPr="00AF0AAC">
        <w:rPr>
          <w:rFonts w:ascii="Cambria" w:hAnsi="Cambria"/>
        </w:rPr>
        <w:t xml:space="preserve"> the Committee</w:t>
      </w:r>
      <w:r w:rsidR="002D5B9A" w:rsidRPr="00AF0AAC">
        <w:rPr>
          <w:rFonts w:ascii="Cambria" w:hAnsi="Cambria"/>
        </w:rPr>
        <w:t xml:space="preserve"> of CEDAW </w:t>
      </w:r>
      <w:r w:rsidR="009B66E3" w:rsidRPr="00AF0AAC">
        <w:rPr>
          <w:rFonts w:ascii="Cambria" w:hAnsi="Cambria"/>
        </w:rPr>
        <w:t>(</w:t>
      </w:r>
      <w:r w:rsidR="002D5B9A" w:rsidRPr="00AF0AAC">
        <w:rPr>
          <w:rFonts w:ascii="Cambria" w:hAnsi="Cambria"/>
        </w:rPr>
        <w:t>or</w:t>
      </w:r>
      <w:r w:rsidR="00EB1CFF" w:rsidRPr="00AF0AAC">
        <w:rPr>
          <w:rFonts w:ascii="Cambria" w:hAnsi="Cambria"/>
        </w:rPr>
        <w:t xml:space="preserve"> the</w:t>
      </w:r>
      <w:r w:rsidR="00EE4762" w:rsidRPr="00AF0AAC">
        <w:rPr>
          <w:rFonts w:ascii="Cambria" w:hAnsi="Cambria"/>
        </w:rPr>
        <w:t xml:space="preserve"> </w:t>
      </w:r>
      <w:r w:rsidR="00EB1CFF" w:rsidRPr="00AF0AAC">
        <w:rPr>
          <w:rFonts w:ascii="Cambria" w:hAnsi="Cambria"/>
        </w:rPr>
        <w:t xml:space="preserve">Convention on the Elimination of All Forms of Discrimination </w:t>
      </w:r>
      <w:r w:rsidR="002D5B9A" w:rsidRPr="00AF0AAC">
        <w:rPr>
          <w:rFonts w:ascii="Cambria" w:hAnsi="Cambria"/>
        </w:rPr>
        <w:t>a</w:t>
      </w:r>
      <w:r w:rsidR="003547E8" w:rsidRPr="00AF0AAC">
        <w:rPr>
          <w:rFonts w:ascii="Cambria" w:hAnsi="Cambria"/>
        </w:rPr>
        <w:t>gainst</w:t>
      </w:r>
      <w:r w:rsidR="00EB1CFF" w:rsidRPr="00AF0AAC">
        <w:rPr>
          <w:rFonts w:ascii="Cambria" w:hAnsi="Cambria"/>
        </w:rPr>
        <w:t xml:space="preserve"> Women</w:t>
      </w:r>
      <w:r w:rsidR="009B66E3" w:rsidRPr="00AF0AAC">
        <w:rPr>
          <w:rFonts w:ascii="Cambria" w:hAnsi="Cambria"/>
        </w:rPr>
        <w:t>)</w:t>
      </w:r>
      <w:r w:rsidR="002D5B9A" w:rsidRPr="00AF0AAC">
        <w:rPr>
          <w:rFonts w:ascii="Cambria" w:hAnsi="Cambria"/>
        </w:rPr>
        <w:t>,</w:t>
      </w:r>
      <w:r w:rsidR="00FE57A0" w:rsidRPr="00AF0AAC">
        <w:rPr>
          <w:rFonts w:ascii="Cambria" w:hAnsi="Cambria"/>
        </w:rPr>
        <w:t xml:space="preserve"> published</w:t>
      </w:r>
      <w:r w:rsidR="00EB1CFF" w:rsidRPr="00AF0AAC">
        <w:rPr>
          <w:rFonts w:ascii="Cambria" w:hAnsi="Cambria"/>
        </w:rPr>
        <w:t xml:space="preserve"> a</w:t>
      </w:r>
      <w:r w:rsidR="003547E8" w:rsidRPr="00AF0AAC">
        <w:rPr>
          <w:rFonts w:ascii="Cambria" w:hAnsi="Cambria"/>
        </w:rPr>
        <w:t xml:space="preserve"> negative</w:t>
      </w:r>
      <w:r w:rsidR="00EB1CFF" w:rsidRPr="00AF0AAC">
        <w:rPr>
          <w:rFonts w:ascii="Cambria" w:hAnsi="Cambria"/>
        </w:rPr>
        <w:t xml:space="preserve"> report on the status of Guatemala in gender equality</w:t>
      </w:r>
      <w:r w:rsidR="003547E8" w:rsidRPr="00AF0AAC">
        <w:rPr>
          <w:rFonts w:ascii="Cambria" w:hAnsi="Cambria"/>
        </w:rPr>
        <w:t xml:space="preserve"> and women’s rights</w:t>
      </w:r>
      <w:r w:rsidR="00EB1CFF" w:rsidRPr="00AF0AAC">
        <w:rPr>
          <w:rFonts w:ascii="Cambria" w:hAnsi="Cambria"/>
        </w:rPr>
        <w:t>. In this report, attentio</w:t>
      </w:r>
      <w:r w:rsidR="00FE57A0" w:rsidRPr="00AF0AAC">
        <w:rPr>
          <w:rFonts w:ascii="Cambria" w:hAnsi="Cambria"/>
        </w:rPr>
        <w:t xml:space="preserve">n </w:t>
      </w:r>
      <w:r w:rsidR="002D5B9A" w:rsidRPr="00AF0AAC">
        <w:rPr>
          <w:rFonts w:ascii="Cambria" w:hAnsi="Cambria"/>
        </w:rPr>
        <w:t>was</w:t>
      </w:r>
      <w:r w:rsidR="00EB1CFF" w:rsidRPr="00AF0AAC">
        <w:rPr>
          <w:rFonts w:ascii="Cambria" w:hAnsi="Cambria"/>
        </w:rPr>
        <w:t xml:space="preserve"> given to international concerns about gender specific </w:t>
      </w:r>
      <w:r w:rsidR="00AC32E6" w:rsidRPr="00AF0AAC">
        <w:rPr>
          <w:rFonts w:ascii="Cambria" w:hAnsi="Cambria"/>
        </w:rPr>
        <w:t xml:space="preserve">issues, which </w:t>
      </w:r>
      <w:r w:rsidR="0091470C" w:rsidRPr="00AF0AAC">
        <w:rPr>
          <w:rFonts w:ascii="Cambria" w:hAnsi="Cambria"/>
        </w:rPr>
        <w:t>continued to be</w:t>
      </w:r>
      <w:r w:rsidR="003547E8" w:rsidRPr="00AF0AAC">
        <w:rPr>
          <w:rFonts w:ascii="Cambria" w:hAnsi="Cambria"/>
        </w:rPr>
        <w:t xml:space="preserve"> unsolved in G</w:t>
      </w:r>
      <w:r w:rsidR="0091470C" w:rsidRPr="00AF0AAC">
        <w:rPr>
          <w:rFonts w:ascii="Cambria" w:hAnsi="Cambria"/>
        </w:rPr>
        <w:t>uatemala.  The main worries</w:t>
      </w:r>
      <w:r w:rsidR="00FE57A0" w:rsidRPr="00AF0AAC">
        <w:rPr>
          <w:rFonts w:ascii="Cambria" w:hAnsi="Cambria"/>
        </w:rPr>
        <w:t xml:space="preserve"> </w:t>
      </w:r>
      <w:r w:rsidR="00AC32E6" w:rsidRPr="00AF0AAC">
        <w:rPr>
          <w:rFonts w:ascii="Cambria" w:hAnsi="Cambria"/>
        </w:rPr>
        <w:t xml:space="preserve">thereby </w:t>
      </w:r>
      <w:r w:rsidR="00FE57A0" w:rsidRPr="00AF0AAC">
        <w:rPr>
          <w:rFonts w:ascii="Cambria" w:hAnsi="Cambria"/>
        </w:rPr>
        <w:t xml:space="preserve">were </w:t>
      </w:r>
      <w:r w:rsidR="003547E8" w:rsidRPr="00AF0AAC">
        <w:rPr>
          <w:rFonts w:ascii="Cambria" w:hAnsi="Cambria"/>
          <w:i/>
        </w:rPr>
        <w:t xml:space="preserve">continued violence against women, </w:t>
      </w:r>
      <w:r w:rsidR="00FC761B" w:rsidRPr="00AF0AAC">
        <w:rPr>
          <w:rFonts w:ascii="Cambria" w:hAnsi="Cambria"/>
          <w:i/>
        </w:rPr>
        <w:t xml:space="preserve">a discriminating legal system, </w:t>
      </w:r>
      <w:r w:rsidR="003547E8" w:rsidRPr="00AF0AAC">
        <w:rPr>
          <w:rFonts w:ascii="Cambria" w:hAnsi="Cambria"/>
          <w:i/>
        </w:rPr>
        <w:t>normalised stereotypes and cultural practices, sexual exploitation, lack of education, engendered poverty</w:t>
      </w:r>
      <w:r w:rsidR="00FC761B" w:rsidRPr="00AF0AAC">
        <w:rPr>
          <w:rFonts w:ascii="Cambria" w:hAnsi="Cambria"/>
          <w:i/>
        </w:rPr>
        <w:t>, health issues and a severe lack in the coordination of women empowering mechanisms (both governmental and in the private sector).</w:t>
      </w:r>
      <w:r w:rsidR="00FC761B" w:rsidRPr="00AF0AAC">
        <w:rPr>
          <w:rFonts w:ascii="Cambria" w:hAnsi="Cambria"/>
        </w:rPr>
        <w:t xml:space="preserve"> The Guatemalan state was strongly recommended by the Committee to adopt short- middle- and long-term measures for the betterment of this situation and given some outline in how to start this. N</w:t>
      </w:r>
      <w:r w:rsidR="00FE57A0" w:rsidRPr="00AF0AAC">
        <w:rPr>
          <w:rFonts w:ascii="Cambria" w:hAnsi="Cambria"/>
        </w:rPr>
        <w:t>ext to this, the state</w:t>
      </w:r>
      <w:r w:rsidR="00FC761B" w:rsidRPr="00AF0AAC">
        <w:rPr>
          <w:rFonts w:ascii="Cambria" w:hAnsi="Cambria"/>
        </w:rPr>
        <w:t xml:space="preserve"> was also reminded to the</w:t>
      </w:r>
      <w:r w:rsidR="00AC32E6" w:rsidRPr="00AF0AAC">
        <w:rPr>
          <w:rFonts w:ascii="Cambria" w:hAnsi="Cambria"/>
        </w:rPr>
        <w:t xml:space="preserve"> Beijing</w:t>
      </w:r>
      <w:r w:rsidR="00FC761B" w:rsidRPr="00AF0AAC">
        <w:rPr>
          <w:rFonts w:ascii="Cambria" w:hAnsi="Cambria"/>
        </w:rPr>
        <w:t xml:space="preserve"> PFA and pressured to amplify the starting-point</w:t>
      </w:r>
      <w:r w:rsidR="00FE57A0" w:rsidRPr="00AF0AAC">
        <w:rPr>
          <w:rFonts w:ascii="Cambria" w:hAnsi="Cambria"/>
        </w:rPr>
        <w:t>s</w:t>
      </w:r>
      <w:r w:rsidR="00FC761B" w:rsidRPr="00AF0AAC">
        <w:rPr>
          <w:rFonts w:ascii="Cambria" w:hAnsi="Cambria"/>
        </w:rPr>
        <w:t xml:space="preserve"> of this convention in the Guatemalan legal system,</w:t>
      </w:r>
      <w:r w:rsidR="002D5B9A" w:rsidRPr="00AF0AAC">
        <w:rPr>
          <w:rFonts w:ascii="Cambria" w:hAnsi="Cambria"/>
        </w:rPr>
        <w:t xml:space="preserve"> in order</w:t>
      </w:r>
      <w:r w:rsidR="00FC761B" w:rsidRPr="00AF0AAC">
        <w:rPr>
          <w:rFonts w:ascii="Cambria" w:hAnsi="Cambria"/>
        </w:rPr>
        <w:t xml:space="preserve"> to </w:t>
      </w:r>
      <w:r w:rsidR="00FE57A0" w:rsidRPr="00AF0AAC">
        <w:rPr>
          <w:rFonts w:ascii="Cambria" w:hAnsi="Cambria"/>
        </w:rPr>
        <w:t xml:space="preserve">report on better results in the next report period </w:t>
      </w:r>
      <w:r w:rsidR="00AC32E6" w:rsidRPr="00AF0AAC">
        <w:rPr>
          <w:rFonts w:ascii="Cambria" w:hAnsi="Cambria"/>
        </w:rPr>
        <w:t>on gender equality in</w:t>
      </w:r>
      <w:r w:rsidR="00FE57A0" w:rsidRPr="00AF0AAC">
        <w:rPr>
          <w:rFonts w:ascii="Cambria" w:hAnsi="Cambria"/>
        </w:rPr>
        <w:t xml:space="preserve"> S</w:t>
      </w:r>
      <w:r w:rsidR="002D5B9A" w:rsidRPr="00AF0AAC">
        <w:rPr>
          <w:rFonts w:ascii="Cambria" w:hAnsi="Cambria"/>
        </w:rPr>
        <w:t>ept</w:t>
      </w:r>
      <w:r w:rsidR="00AC32E6" w:rsidRPr="00AF0AAC">
        <w:rPr>
          <w:rFonts w:ascii="Cambria" w:hAnsi="Cambria"/>
        </w:rPr>
        <w:t>ember 2015</w:t>
      </w:r>
      <w:r w:rsidR="009B66E3" w:rsidRPr="00AF0AAC">
        <w:rPr>
          <w:rFonts w:ascii="Cambria" w:hAnsi="Cambria"/>
        </w:rPr>
        <w:t xml:space="preserve"> (CEDAW 2009).</w:t>
      </w:r>
      <w:r w:rsidR="009B66E3" w:rsidRPr="00AF0AAC">
        <w:rPr>
          <w:rFonts w:ascii="Cambria" w:hAnsi="Cambria"/>
        </w:rPr>
        <w:tab/>
      </w:r>
      <w:r w:rsidR="009B66E3" w:rsidRPr="00AF0AAC">
        <w:rPr>
          <w:rFonts w:ascii="Cambria" w:hAnsi="Cambria"/>
        </w:rPr>
        <w:tab/>
      </w:r>
      <w:r w:rsidR="009B66E3" w:rsidRPr="00AF0AAC">
        <w:rPr>
          <w:rFonts w:ascii="Cambria" w:hAnsi="Cambria"/>
        </w:rPr>
        <w:tab/>
      </w:r>
      <w:r w:rsidR="009B66E3" w:rsidRPr="00AF0AAC">
        <w:rPr>
          <w:rFonts w:ascii="Cambria" w:hAnsi="Cambria"/>
        </w:rPr>
        <w:tab/>
      </w:r>
      <w:r w:rsidR="00FC4C1F">
        <w:rPr>
          <w:rFonts w:ascii="Cambria" w:hAnsi="Cambria"/>
        </w:rPr>
        <w:tab/>
      </w:r>
      <w:r w:rsidR="004D3A56" w:rsidRPr="00AF0AAC">
        <w:rPr>
          <w:rFonts w:ascii="Cambria" w:hAnsi="Cambria"/>
        </w:rPr>
        <w:t>I</w:t>
      </w:r>
      <w:r w:rsidRPr="00AF0AAC">
        <w:rPr>
          <w:rFonts w:ascii="Cambria" w:hAnsi="Cambria"/>
        </w:rPr>
        <w:t xml:space="preserve">n 2010, </w:t>
      </w:r>
      <w:r w:rsidR="00462FA3" w:rsidRPr="00AF0AAC">
        <w:rPr>
          <w:rFonts w:ascii="Cambria" w:hAnsi="Cambria"/>
        </w:rPr>
        <w:t>ECLAC</w:t>
      </w:r>
      <w:r w:rsidR="00EE4762" w:rsidRPr="00AF0AAC">
        <w:rPr>
          <w:rFonts w:ascii="Cambria" w:hAnsi="Cambria"/>
        </w:rPr>
        <w:t xml:space="preserve"> </w:t>
      </w:r>
      <w:r w:rsidR="00FE57A0" w:rsidRPr="00AF0AAC">
        <w:rPr>
          <w:rFonts w:ascii="Cambria" w:hAnsi="Cambria"/>
        </w:rPr>
        <w:t xml:space="preserve">once more </w:t>
      </w:r>
      <w:r w:rsidRPr="00AF0AAC">
        <w:rPr>
          <w:rFonts w:ascii="Cambria" w:hAnsi="Cambria"/>
        </w:rPr>
        <w:t xml:space="preserve">expressed its concerns to the government of former president Álvaro Colom, stating that gender equality had not yet come forth in the country. </w:t>
      </w:r>
      <w:r w:rsidR="00FC4C1F">
        <w:rPr>
          <w:rFonts w:ascii="Cambria" w:hAnsi="Cambria"/>
        </w:rPr>
        <w:t xml:space="preserve"> </w:t>
      </w:r>
      <w:r w:rsidRPr="00AF0AAC">
        <w:rPr>
          <w:rFonts w:ascii="Cambria" w:hAnsi="Cambria"/>
        </w:rPr>
        <w:t>As reasons</w:t>
      </w:r>
      <w:r w:rsidR="00EE4762" w:rsidRPr="00AF0AAC">
        <w:rPr>
          <w:rFonts w:ascii="Cambria" w:hAnsi="Cambria"/>
        </w:rPr>
        <w:t xml:space="preserve"> for this</w:t>
      </w:r>
      <w:r w:rsidRPr="00AF0AAC">
        <w:rPr>
          <w:rFonts w:ascii="Cambria" w:hAnsi="Cambria"/>
        </w:rPr>
        <w:t xml:space="preserve">, ECLAC pointed at </w:t>
      </w:r>
      <w:r w:rsidR="008871D2" w:rsidRPr="00AF0AAC">
        <w:rPr>
          <w:rFonts w:ascii="Cambria" w:hAnsi="Cambria"/>
        </w:rPr>
        <w:t xml:space="preserve">the </w:t>
      </w:r>
      <w:r w:rsidR="001B58EA" w:rsidRPr="00AF0AAC">
        <w:rPr>
          <w:rFonts w:ascii="Cambria" w:hAnsi="Cambria"/>
          <w:i/>
        </w:rPr>
        <w:t xml:space="preserve">indefinite </w:t>
      </w:r>
      <w:r w:rsidR="008871D2" w:rsidRPr="00AF0AAC">
        <w:rPr>
          <w:rFonts w:ascii="Cambria" w:hAnsi="Cambria"/>
          <w:i/>
        </w:rPr>
        <w:t xml:space="preserve">stance of the Guatemalan state in the recognition of </w:t>
      </w:r>
      <w:r w:rsidR="001B58EA" w:rsidRPr="00AF0AAC">
        <w:rPr>
          <w:rFonts w:ascii="Cambria" w:hAnsi="Cambria"/>
          <w:i/>
        </w:rPr>
        <w:t>gender equality</w:t>
      </w:r>
      <w:r w:rsidR="001B58EA" w:rsidRPr="00AF0AAC">
        <w:rPr>
          <w:rFonts w:ascii="Cambria" w:hAnsi="Cambria"/>
        </w:rPr>
        <w:t xml:space="preserve">, the </w:t>
      </w:r>
      <w:r w:rsidR="001B58EA" w:rsidRPr="00AF0AAC">
        <w:rPr>
          <w:rFonts w:ascii="Cambria" w:hAnsi="Cambria"/>
          <w:i/>
        </w:rPr>
        <w:t>ineffective innovation programmes</w:t>
      </w:r>
      <w:r w:rsidR="001B58EA" w:rsidRPr="00AF0AAC">
        <w:rPr>
          <w:rFonts w:ascii="Cambria" w:hAnsi="Cambria"/>
        </w:rPr>
        <w:t xml:space="preserve">, </w:t>
      </w:r>
      <w:r w:rsidR="001B58EA" w:rsidRPr="00AF0AAC">
        <w:rPr>
          <w:rFonts w:ascii="Cambria" w:hAnsi="Cambria"/>
          <w:i/>
        </w:rPr>
        <w:t>the</w:t>
      </w:r>
      <w:r w:rsidR="001B58EA" w:rsidRPr="00AF0AAC">
        <w:rPr>
          <w:rFonts w:ascii="Cambria" w:hAnsi="Cambria"/>
        </w:rPr>
        <w:t xml:space="preserve"> </w:t>
      </w:r>
      <w:r w:rsidR="001B58EA" w:rsidRPr="00AF0AAC">
        <w:rPr>
          <w:rFonts w:ascii="Cambria" w:hAnsi="Cambria"/>
          <w:i/>
        </w:rPr>
        <w:t>lack of resources provided</w:t>
      </w:r>
      <w:r w:rsidR="001B58EA" w:rsidRPr="00AF0AAC">
        <w:rPr>
          <w:rFonts w:ascii="Cambria" w:hAnsi="Cambria"/>
        </w:rPr>
        <w:t xml:space="preserve"> </w:t>
      </w:r>
      <w:r w:rsidR="001B58EA" w:rsidRPr="00AF0AAC">
        <w:rPr>
          <w:rFonts w:ascii="Cambria" w:hAnsi="Cambria"/>
          <w:i/>
        </w:rPr>
        <w:t>and the</w:t>
      </w:r>
      <w:r w:rsidR="001B58EA" w:rsidRPr="00AF0AAC">
        <w:rPr>
          <w:rFonts w:ascii="Cambria" w:hAnsi="Cambria"/>
        </w:rPr>
        <w:t xml:space="preserve"> </w:t>
      </w:r>
      <w:r w:rsidR="001B58EA" w:rsidRPr="00AF0AAC">
        <w:rPr>
          <w:rFonts w:ascii="Cambria" w:hAnsi="Cambria"/>
          <w:i/>
        </w:rPr>
        <w:t xml:space="preserve">unwillingness to implement the economic, political and social changes to advance </w:t>
      </w:r>
      <w:r w:rsidR="00EE4762" w:rsidRPr="00AF0AAC">
        <w:rPr>
          <w:rFonts w:ascii="Cambria" w:hAnsi="Cambria"/>
          <w:i/>
        </w:rPr>
        <w:t>this equality</w:t>
      </w:r>
      <w:r w:rsidR="00EE4762" w:rsidRPr="00AF0AAC">
        <w:rPr>
          <w:rFonts w:ascii="Cambria" w:hAnsi="Cambria"/>
        </w:rPr>
        <w:t xml:space="preserve"> (ECLAC 2010). </w:t>
      </w:r>
      <w:r w:rsidR="002D5B9A" w:rsidRPr="00AF0AAC">
        <w:rPr>
          <w:rFonts w:ascii="Cambria" w:hAnsi="Cambria"/>
        </w:rPr>
        <w:t xml:space="preserve"> </w:t>
      </w:r>
      <w:r w:rsidR="00EE4762" w:rsidRPr="00AF0AAC">
        <w:rPr>
          <w:rFonts w:ascii="Cambria" w:hAnsi="Cambria"/>
        </w:rPr>
        <w:t>The</w:t>
      </w:r>
      <w:r w:rsidR="001B58EA" w:rsidRPr="00AF0AAC">
        <w:rPr>
          <w:rFonts w:ascii="Cambria" w:hAnsi="Cambria"/>
        </w:rPr>
        <w:t xml:space="preserve"> </w:t>
      </w:r>
      <w:r w:rsidR="002D5B9A" w:rsidRPr="00AF0AAC">
        <w:rPr>
          <w:rFonts w:ascii="Cambria" w:hAnsi="Cambria"/>
        </w:rPr>
        <w:t xml:space="preserve"> ECLAC </w:t>
      </w:r>
      <w:r w:rsidR="001B58EA" w:rsidRPr="00AF0AAC">
        <w:rPr>
          <w:rFonts w:ascii="Cambria" w:hAnsi="Cambria"/>
        </w:rPr>
        <w:t>concern</w:t>
      </w:r>
      <w:r w:rsidR="002D5B9A" w:rsidRPr="00AF0AAC">
        <w:rPr>
          <w:rFonts w:ascii="Cambria" w:hAnsi="Cambria"/>
        </w:rPr>
        <w:t>s</w:t>
      </w:r>
      <w:r w:rsidR="00EE4762" w:rsidRPr="00AF0AAC">
        <w:rPr>
          <w:rFonts w:ascii="Cambria" w:hAnsi="Cambria"/>
        </w:rPr>
        <w:t xml:space="preserve"> </w:t>
      </w:r>
      <w:r w:rsidR="001B58EA" w:rsidRPr="00AF0AAC">
        <w:rPr>
          <w:rFonts w:ascii="Cambria" w:hAnsi="Cambria"/>
        </w:rPr>
        <w:t>w</w:t>
      </w:r>
      <w:r w:rsidR="002D5B9A" w:rsidRPr="00AF0AAC">
        <w:rPr>
          <w:rFonts w:ascii="Cambria" w:hAnsi="Cambria"/>
        </w:rPr>
        <w:t>ere</w:t>
      </w:r>
      <w:r w:rsidR="001B58EA" w:rsidRPr="00AF0AAC">
        <w:rPr>
          <w:rFonts w:ascii="Cambria" w:hAnsi="Cambria"/>
        </w:rPr>
        <w:t xml:space="preserve"> expressed despite international pressures by UN organisations, social movement lobby groups and international conferences </w:t>
      </w:r>
      <w:r w:rsidR="002D5B9A" w:rsidRPr="00AF0AAC">
        <w:rPr>
          <w:rFonts w:ascii="Cambria" w:hAnsi="Cambria"/>
        </w:rPr>
        <w:t xml:space="preserve">and agreements  (see: </w:t>
      </w:r>
      <w:r w:rsidR="009E1377" w:rsidRPr="00AF0AAC">
        <w:rPr>
          <w:rFonts w:ascii="Cambria" w:hAnsi="Cambria"/>
        </w:rPr>
        <w:t>PFA and CEDAW</w:t>
      </w:r>
      <w:r w:rsidR="002D5B9A" w:rsidRPr="00AF0AAC">
        <w:rPr>
          <w:rFonts w:ascii="Cambria" w:hAnsi="Cambria"/>
        </w:rPr>
        <w:t>)</w:t>
      </w:r>
      <w:r w:rsidR="009E1377" w:rsidRPr="00AF0AAC">
        <w:rPr>
          <w:rFonts w:ascii="Cambria" w:hAnsi="Cambria"/>
        </w:rPr>
        <w:t xml:space="preserve"> to finally create an agenda for gender equality</w:t>
      </w:r>
      <w:r w:rsidR="00AC32E6" w:rsidRPr="00AF0AAC">
        <w:rPr>
          <w:rFonts w:ascii="Cambria" w:hAnsi="Cambria"/>
        </w:rPr>
        <w:t xml:space="preserve"> in Guatemala</w:t>
      </w:r>
      <w:r w:rsidR="009E1377" w:rsidRPr="00AF0AAC">
        <w:rPr>
          <w:rFonts w:ascii="Cambria" w:hAnsi="Cambria"/>
        </w:rPr>
        <w:t>, focusing on opportunities as well as the exercise of human right</w:t>
      </w:r>
      <w:r w:rsidR="00EE4762" w:rsidRPr="00AF0AAC">
        <w:rPr>
          <w:rFonts w:ascii="Cambria" w:hAnsi="Cambria"/>
        </w:rPr>
        <w:t xml:space="preserve">s by the Guatemalan state. </w:t>
      </w:r>
      <w:r w:rsidR="00EE4762" w:rsidRPr="00AF0AAC">
        <w:rPr>
          <w:rFonts w:ascii="Cambria" w:hAnsi="Cambria"/>
        </w:rPr>
        <w:tab/>
      </w:r>
      <w:r w:rsidR="00EE4762" w:rsidRPr="00AF0AAC">
        <w:rPr>
          <w:rFonts w:ascii="Cambria" w:hAnsi="Cambria"/>
        </w:rPr>
        <w:tab/>
      </w:r>
      <w:r w:rsidR="00EE4762" w:rsidRPr="00AF0AAC">
        <w:rPr>
          <w:rFonts w:ascii="Cambria" w:hAnsi="Cambria"/>
        </w:rPr>
        <w:tab/>
      </w:r>
      <w:r w:rsidR="00FE57A0" w:rsidRPr="00AF0AAC">
        <w:rPr>
          <w:rFonts w:ascii="Cambria" w:hAnsi="Cambria"/>
        </w:rPr>
        <w:t>In the context of Guatemala</w:t>
      </w:r>
      <w:r w:rsidR="009E1377" w:rsidRPr="00AF0AAC">
        <w:rPr>
          <w:rFonts w:ascii="Cambria" w:hAnsi="Cambria"/>
        </w:rPr>
        <w:t xml:space="preserve"> as a development country with a history of violent militaristic regimes and a social sphere of ambiguous traditional norms, ECLAC recognised</w:t>
      </w:r>
      <w:r w:rsidR="009D4C89" w:rsidRPr="00AF0AAC">
        <w:rPr>
          <w:rFonts w:ascii="Cambria" w:hAnsi="Cambria"/>
        </w:rPr>
        <w:t xml:space="preserve"> however,</w:t>
      </w:r>
      <w:r w:rsidR="00505013" w:rsidRPr="00AF0AAC">
        <w:rPr>
          <w:rFonts w:ascii="Cambria" w:hAnsi="Cambria"/>
        </w:rPr>
        <w:t xml:space="preserve"> </w:t>
      </w:r>
      <w:r w:rsidR="009E1377" w:rsidRPr="00AF0AAC">
        <w:rPr>
          <w:rFonts w:ascii="Cambria" w:hAnsi="Cambria"/>
        </w:rPr>
        <w:t>that the existing i</w:t>
      </w:r>
      <w:r w:rsidR="00505013" w:rsidRPr="00AF0AAC">
        <w:rPr>
          <w:rFonts w:ascii="Cambria" w:hAnsi="Cambria"/>
        </w:rPr>
        <w:t>nequalities</w:t>
      </w:r>
      <w:r w:rsidR="009E1377" w:rsidRPr="00AF0AAC">
        <w:rPr>
          <w:rFonts w:ascii="Cambria" w:hAnsi="Cambria"/>
        </w:rPr>
        <w:t xml:space="preserve"> </w:t>
      </w:r>
      <w:r w:rsidR="00505013" w:rsidRPr="00AF0AAC">
        <w:rPr>
          <w:rFonts w:ascii="Cambria" w:hAnsi="Cambria"/>
        </w:rPr>
        <w:t>were</w:t>
      </w:r>
      <w:r w:rsidR="009E1377" w:rsidRPr="00AF0AAC">
        <w:rPr>
          <w:rFonts w:ascii="Cambria" w:hAnsi="Cambria"/>
        </w:rPr>
        <w:t xml:space="preserve"> the outcome of a </w:t>
      </w:r>
      <w:r w:rsidR="009E1377" w:rsidRPr="00AF0AAC">
        <w:rPr>
          <w:rFonts w:ascii="Cambria" w:hAnsi="Cambria"/>
          <w:i/>
        </w:rPr>
        <w:t>coaction</w:t>
      </w:r>
      <w:r w:rsidR="009E1377" w:rsidRPr="00AF0AAC">
        <w:rPr>
          <w:rFonts w:ascii="Cambria" w:hAnsi="Cambria"/>
        </w:rPr>
        <w:t xml:space="preserve"> between political, </w:t>
      </w:r>
      <w:r w:rsidR="009E1377" w:rsidRPr="00AF0AAC">
        <w:rPr>
          <w:rFonts w:ascii="Cambria" w:hAnsi="Cambria"/>
        </w:rPr>
        <w:lastRenderedPageBreak/>
        <w:t xml:space="preserve">economic, social and cultural </w:t>
      </w:r>
      <w:r w:rsidR="00505013" w:rsidRPr="00AF0AAC">
        <w:rPr>
          <w:rFonts w:ascii="Cambria" w:hAnsi="Cambria"/>
        </w:rPr>
        <w:t>elements. Keys for change, according to ECLAC, should therefore be</w:t>
      </w:r>
      <w:r w:rsidR="00505013" w:rsidRPr="00AF0AAC">
        <w:rPr>
          <w:rFonts w:ascii="Cambria" w:hAnsi="Cambria"/>
          <w:i/>
        </w:rPr>
        <w:t>:</w:t>
      </w:r>
      <w:r w:rsidR="009E1377" w:rsidRPr="00AF0AAC">
        <w:rPr>
          <w:rFonts w:ascii="Cambria" w:hAnsi="Cambria"/>
          <w:i/>
        </w:rPr>
        <w:t xml:space="preserve"> a strong and democratic policy response by the Guatemalan government</w:t>
      </w:r>
      <w:r w:rsidR="00505013" w:rsidRPr="00AF0AAC">
        <w:rPr>
          <w:rFonts w:ascii="Cambria" w:hAnsi="Cambria"/>
        </w:rPr>
        <w:t xml:space="preserve"> on the one hand, and</w:t>
      </w:r>
      <w:r w:rsidR="009E1377" w:rsidRPr="00AF0AAC">
        <w:rPr>
          <w:rFonts w:ascii="Cambria" w:hAnsi="Cambria"/>
        </w:rPr>
        <w:t xml:space="preserve"> </w:t>
      </w:r>
      <w:r w:rsidR="009E1377" w:rsidRPr="00AF0AAC">
        <w:rPr>
          <w:rFonts w:ascii="Cambria" w:hAnsi="Cambria"/>
          <w:i/>
        </w:rPr>
        <w:t xml:space="preserve">a mentality change </w:t>
      </w:r>
      <w:r w:rsidR="00505013" w:rsidRPr="00AF0AAC">
        <w:rPr>
          <w:rFonts w:ascii="Cambria" w:hAnsi="Cambria"/>
          <w:i/>
        </w:rPr>
        <w:t>in the discriminating patriarchal culture as known in the country</w:t>
      </w:r>
      <w:r w:rsidR="00505013" w:rsidRPr="00AF0AAC">
        <w:rPr>
          <w:rFonts w:ascii="Cambria" w:hAnsi="Cambria"/>
        </w:rPr>
        <w:t xml:space="preserve"> on the other. Regretting that the international legal standards (more specifically on women’s human rights) are recurrently neglected by many Central-American governments, ECLAC also acknowledged that societies need integration before production and greater equality in the social environment in order to obtain political influence and change</w:t>
      </w:r>
      <w:r w:rsidR="00AC32E6" w:rsidRPr="00AF0AAC">
        <w:rPr>
          <w:rFonts w:ascii="Cambria" w:hAnsi="Cambria"/>
        </w:rPr>
        <w:t>.</w:t>
      </w:r>
      <w:r w:rsidR="00505013" w:rsidRPr="00AF0AAC">
        <w:rPr>
          <w:rFonts w:ascii="Cambria" w:hAnsi="Cambria"/>
        </w:rPr>
        <w:t xml:space="preserve"> </w:t>
      </w:r>
      <w:r w:rsidR="009D4C89" w:rsidRPr="00AF0AAC">
        <w:rPr>
          <w:rFonts w:ascii="Cambria" w:hAnsi="Cambria"/>
        </w:rPr>
        <w:t xml:space="preserve">With this last acknowledgement, ECLAC suggested the possibility </w:t>
      </w:r>
      <w:r w:rsidR="00610103" w:rsidRPr="00AF0AAC">
        <w:rPr>
          <w:rFonts w:ascii="Cambria" w:hAnsi="Cambria"/>
        </w:rPr>
        <w:t>to look upon gender equality</w:t>
      </w:r>
      <w:r w:rsidR="00C92572" w:rsidRPr="00AF0AAC">
        <w:rPr>
          <w:rFonts w:ascii="Cambria" w:hAnsi="Cambria"/>
        </w:rPr>
        <w:t xml:space="preserve"> development from a bottom-up perspective, focusing less on governmental efforts and more on initiatives from civil society (ECLAC 2010).  </w:t>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C92572" w:rsidRPr="00AF0AAC">
        <w:rPr>
          <w:rFonts w:ascii="Cambria" w:hAnsi="Cambria"/>
        </w:rPr>
        <w:tab/>
      </w:r>
      <w:r w:rsidR="0038085F" w:rsidRPr="00AF0AAC">
        <w:rPr>
          <w:rFonts w:ascii="Cambria" w:hAnsi="Cambria"/>
        </w:rPr>
        <w:tab/>
      </w:r>
      <w:r w:rsidR="0038085F" w:rsidRPr="00AF0AAC">
        <w:rPr>
          <w:rFonts w:ascii="Cambria" w:hAnsi="Cambria"/>
        </w:rPr>
        <w:tab/>
      </w:r>
      <w:r w:rsidR="00C92572" w:rsidRPr="00AF0AAC">
        <w:rPr>
          <w:rFonts w:ascii="Cambria" w:hAnsi="Cambria"/>
        </w:rPr>
        <w:t xml:space="preserve">As already mentioned in </w:t>
      </w:r>
      <w:r w:rsidR="0027350B" w:rsidRPr="00AF0AAC">
        <w:rPr>
          <w:rFonts w:ascii="Cambria" w:hAnsi="Cambria"/>
        </w:rPr>
        <w:t>the general introduction of this thesis, the Women’s Empowerment Principles Initiative, set-up by UN Women and Global Compact, primarily focus</w:t>
      </w:r>
      <w:r w:rsidR="004D3A56" w:rsidRPr="00AF0AAC">
        <w:rPr>
          <w:rFonts w:ascii="Cambria" w:hAnsi="Cambria"/>
        </w:rPr>
        <w:t>es</w:t>
      </w:r>
      <w:r w:rsidR="0027350B" w:rsidRPr="00AF0AAC">
        <w:rPr>
          <w:rFonts w:ascii="Cambria" w:hAnsi="Cambria"/>
        </w:rPr>
        <w:t xml:space="preserve"> on private sector actions (including the market’s and NGOs’) to build more gender equal communities and from there a more gender equal Guatemalan society (Women’s Empowerment Principles Initiative 2011).</w:t>
      </w:r>
      <w:r w:rsidR="00EE4762" w:rsidRPr="00AF0AAC">
        <w:rPr>
          <w:rFonts w:ascii="Cambria" w:hAnsi="Cambria"/>
        </w:rPr>
        <w:t xml:space="preserve"> </w:t>
      </w:r>
      <w:r w:rsidR="00A15B76" w:rsidRPr="00AF0AAC">
        <w:rPr>
          <w:rFonts w:ascii="Cambria" w:hAnsi="Cambria"/>
        </w:rPr>
        <w:t>The analysis of this thesis will therefore focus on female empowerment and gender equality from a bottom-up perspective, researching its origins, structures, aims, hindrances and sustainable expectations. To do this, it is however impor</w:t>
      </w:r>
      <w:r w:rsidR="00B61E5C" w:rsidRPr="00AF0AAC">
        <w:rPr>
          <w:rFonts w:ascii="Cambria" w:hAnsi="Cambria"/>
        </w:rPr>
        <w:t xml:space="preserve">tant to overview the political, economic, social and </w:t>
      </w:r>
      <w:r w:rsidR="00A15B76" w:rsidRPr="00AF0AAC">
        <w:rPr>
          <w:rFonts w:ascii="Cambria" w:hAnsi="Cambria"/>
        </w:rPr>
        <w:t>cul</w:t>
      </w:r>
      <w:r w:rsidR="00B61E5C" w:rsidRPr="00AF0AAC">
        <w:rPr>
          <w:rFonts w:ascii="Cambria" w:hAnsi="Cambria"/>
        </w:rPr>
        <w:t xml:space="preserve">tural positions of women in </w:t>
      </w:r>
      <w:r w:rsidR="004F2349" w:rsidRPr="00AF0AAC">
        <w:rPr>
          <w:rFonts w:ascii="Cambria" w:hAnsi="Cambria"/>
        </w:rPr>
        <w:t xml:space="preserve">present </w:t>
      </w:r>
      <w:r w:rsidR="00A15B76" w:rsidRPr="00AF0AAC">
        <w:rPr>
          <w:rFonts w:ascii="Cambria" w:hAnsi="Cambria"/>
        </w:rPr>
        <w:t>Guatemalan society</w:t>
      </w:r>
      <w:r w:rsidR="004F2349" w:rsidRPr="00AF0AAC">
        <w:rPr>
          <w:rFonts w:ascii="Cambria" w:hAnsi="Cambria"/>
        </w:rPr>
        <w:t xml:space="preserve"> and how these positions came (and come) into being.</w:t>
      </w:r>
      <w:r w:rsidR="00A15B76" w:rsidRPr="00AF0AAC">
        <w:rPr>
          <w:rFonts w:ascii="Cambria" w:hAnsi="Cambria"/>
        </w:rPr>
        <w:t xml:space="preserve"> </w:t>
      </w:r>
      <w:r w:rsidR="00BF06E9" w:rsidRPr="00AF0AAC">
        <w:rPr>
          <w:rFonts w:ascii="Cambria" w:hAnsi="Cambria"/>
        </w:rPr>
        <w:t xml:space="preserve"> Concluding the literature</w:t>
      </w:r>
      <w:r w:rsidR="00FC4C1F">
        <w:rPr>
          <w:rFonts w:ascii="Cambria" w:hAnsi="Cambria"/>
        </w:rPr>
        <w:t xml:space="preserve"> study</w:t>
      </w:r>
      <w:r w:rsidR="00BF06E9" w:rsidRPr="00AF0AAC">
        <w:rPr>
          <w:rFonts w:ascii="Cambria" w:hAnsi="Cambria"/>
        </w:rPr>
        <w:t xml:space="preserve">, the first research question: </w:t>
      </w:r>
      <w:r w:rsidR="00BF06E9" w:rsidRPr="00AF0AAC">
        <w:rPr>
          <w:rFonts w:ascii="Cambria" w:hAnsi="Cambria"/>
          <w:i/>
        </w:rPr>
        <w:t>In what ways has the p</w:t>
      </w:r>
      <w:r w:rsidR="00FC4C1F">
        <w:rPr>
          <w:rFonts w:ascii="Cambria" w:hAnsi="Cambria"/>
          <w:i/>
        </w:rPr>
        <w:t>ost-conflict period (since 1997</w:t>
      </w:r>
      <w:r w:rsidR="00BF06E9" w:rsidRPr="00AF0AAC">
        <w:rPr>
          <w:rFonts w:ascii="Cambria" w:hAnsi="Cambria"/>
          <w:i/>
        </w:rPr>
        <w:t>) in Guatemala continued and re-created a social sphere of gender bias and severe female disempowerment</w:t>
      </w:r>
      <w:r w:rsidR="00BF06E9" w:rsidRPr="00AF0AAC">
        <w:rPr>
          <w:rFonts w:ascii="Cambria" w:hAnsi="Cambria"/>
        </w:rPr>
        <w:t xml:space="preserve"> ? will be answered.</w:t>
      </w:r>
    </w:p>
    <w:p w:rsidR="00D446E1" w:rsidRPr="005C0439" w:rsidRDefault="007C0A76" w:rsidP="005C0439">
      <w:pPr>
        <w:pStyle w:val="Heading3"/>
        <w:spacing w:line="480" w:lineRule="auto"/>
        <w:rPr>
          <w:rFonts w:ascii="Cambria" w:hAnsi="Cambria"/>
          <w:color w:val="auto"/>
        </w:rPr>
      </w:pPr>
      <w:r w:rsidRPr="00AF0AAC">
        <w:rPr>
          <w:rFonts w:ascii="Cambria" w:hAnsi="Cambria"/>
          <w:color w:val="auto"/>
        </w:rPr>
        <w:t xml:space="preserve">4.1.1. Analysis:                                                                                                                                                               </w:t>
      </w:r>
      <w:r w:rsidR="00A15B76" w:rsidRPr="00AF0AAC">
        <w:rPr>
          <w:rFonts w:ascii="Cambria" w:hAnsi="Cambria"/>
          <w:color w:val="auto"/>
        </w:rPr>
        <w:t>The position of the Guatemalan woman in society</w:t>
      </w:r>
      <w:r w:rsidR="00F46773" w:rsidRPr="00AF0AAC">
        <w:rPr>
          <w:rFonts w:ascii="Cambria" w:hAnsi="Cambria"/>
          <w:color w:val="auto"/>
        </w:rPr>
        <w:t xml:space="preserve">:  a </w:t>
      </w:r>
      <w:r w:rsidR="00955709" w:rsidRPr="00AF0AAC">
        <w:rPr>
          <w:rFonts w:ascii="Cambria" w:hAnsi="Cambria"/>
          <w:color w:val="auto"/>
        </w:rPr>
        <w:t>disempowered</w:t>
      </w:r>
      <w:r w:rsidR="00F46773" w:rsidRPr="00AF0AAC">
        <w:rPr>
          <w:rFonts w:ascii="Cambria" w:hAnsi="Cambria"/>
          <w:color w:val="auto"/>
        </w:rPr>
        <w:t xml:space="preserve"> status</w:t>
      </w:r>
    </w:p>
    <w:p w:rsidR="00273074" w:rsidRPr="00AF0AAC" w:rsidRDefault="0029535E" w:rsidP="0029535E">
      <w:pPr>
        <w:pStyle w:val="NoSpacing"/>
        <w:spacing w:line="360" w:lineRule="auto"/>
        <w:jc w:val="both"/>
        <w:rPr>
          <w:rFonts w:ascii="Cambria" w:hAnsi="Cambria"/>
          <w:b/>
        </w:rPr>
      </w:pPr>
      <w:r w:rsidRPr="00AF0AAC">
        <w:rPr>
          <w:rFonts w:ascii="Cambria" w:hAnsi="Cambria"/>
          <w:b/>
        </w:rPr>
        <w:tab/>
      </w:r>
      <w:r w:rsidR="00CF0D43" w:rsidRPr="00AF0AAC">
        <w:rPr>
          <w:rFonts w:ascii="Cambria" w:hAnsi="Cambria"/>
          <w:b/>
        </w:rPr>
        <w:t xml:space="preserve">Historical background and fact sheet </w:t>
      </w:r>
    </w:p>
    <w:p w:rsidR="003F17C8" w:rsidRPr="00AF0AAC" w:rsidRDefault="00723187" w:rsidP="00723187">
      <w:pPr>
        <w:pStyle w:val="NoSpacing"/>
        <w:spacing w:line="360" w:lineRule="auto"/>
        <w:jc w:val="both"/>
        <w:rPr>
          <w:rFonts w:ascii="Cambria" w:hAnsi="Cambria"/>
        </w:rPr>
      </w:pPr>
      <w:r w:rsidRPr="00AF0AAC">
        <w:rPr>
          <w:rFonts w:ascii="Cambria" w:hAnsi="Cambria"/>
        </w:rPr>
        <w:t>To understand the</w:t>
      </w:r>
      <w:r w:rsidR="00E01CBC" w:rsidRPr="00AF0AAC">
        <w:rPr>
          <w:rFonts w:ascii="Cambria" w:hAnsi="Cambria"/>
        </w:rPr>
        <w:t xml:space="preserve"> present</w:t>
      </w:r>
      <w:r w:rsidRPr="00AF0AAC">
        <w:rPr>
          <w:rFonts w:ascii="Cambria" w:hAnsi="Cambria"/>
        </w:rPr>
        <w:t xml:space="preserve"> </w:t>
      </w:r>
      <w:r w:rsidR="009917F7" w:rsidRPr="00AF0AAC">
        <w:rPr>
          <w:rFonts w:ascii="Cambria" w:hAnsi="Cambria"/>
        </w:rPr>
        <w:t xml:space="preserve">(past-conflict period) </w:t>
      </w:r>
      <w:r w:rsidRPr="00AF0AAC">
        <w:rPr>
          <w:rFonts w:ascii="Cambria" w:hAnsi="Cambria"/>
        </w:rPr>
        <w:t xml:space="preserve">position of women in Guatemalan society, one must in the first place comprehend the historical background and population structure of the country. </w:t>
      </w:r>
      <w:r w:rsidR="0031409F" w:rsidRPr="00AF0AAC">
        <w:rPr>
          <w:rFonts w:ascii="Cambria" w:hAnsi="Cambria"/>
        </w:rPr>
        <w:t>Worldwide the classic and post-classic Maya civilisation (250-950 CE and 950-1524 CE) has captured the attention of many historians and archaeologists. In the flourishing classic period</w:t>
      </w:r>
      <w:r w:rsidR="00C52666" w:rsidRPr="00AF0AAC">
        <w:rPr>
          <w:rFonts w:ascii="Cambria" w:hAnsi="Cambria"/>
        </w:rPr>
        <w:t>, the Maya civilisation has proven to be</w:t>
      </w:r>
      <w:r w:rsidR="0031409F" w:rsidRPr="00AF0AAC">
        <w:rPr>
          <w:rFonts w:ascii="Cambria" w:hAnsi="Cambria"/>
        </w:rPr>
        <w:t xml:space="preserve"> highly cultured with </w:t>
      </w:r>
      <w:r w:rsidR="004F2349" w:rsidRPr="00AF0AAC">
        <w:rPr>
          <w:rFonts w:ascii="Cambria" w:hAnsi="Cambria"/>
        </w:rPr>
        <w:t xml:space="preserve">a </w:t>
      </w:r>
      <w:r w:rsidR="0031409F" w:rsidRPr="00AF0AAC">
        <w:rPr>
          <w:rFonts w:ascii="Cambria" w:hAnsi="Cambria"/>
        </w:rPr>
        <w:t xml:space="preserve">refined and complex </w:t>
      </w:r>
      <w:r w:rsidR="004F2349" w:rsidRPr="00AF0AAC">
        <w:rPr>
          <w:rFonts w:ascii="Cambria" w:hAnsi="Cambria"/>
        </w:rPr>
        <w:t xml:space="preserve">world image, a society </w:t>
      </w:r>
      <w:r w:rsidR="0031409F" w:rsidRPr="00AF0AAC">
        <w:rPr>
          <w:rFonts w:ascii="Cambria" w:hAnsi="Cambria"/>
        </w:rPr>
        <w:t>bui</w:t>
      </w:r>
      <w:r w:rsidR="003F17C8" w:rsidRPr="00AF0AAC">
        <w:rPr>
          <w:rFonts w:ascii="Cambria" w:hAnsi="Cambria"/>
        </w:rPr>
        <w:t>ld on a hierarchic socio-political</w:t>
      </w:r>
      <w:r w:rsidR="0031409F" w:rsidRPr="00AF0AAC">
        <w:rPr>
          <w:rFonts w:ascii="Cambria" w:hAnsi="Cambria"/>
        </w:rPr>
        <w:t xml:space="preserve"> structure and admirable knowledge of arts</w:t>
      </w:r>
      <w:r w:rsidR="004F2349" w:rsidRPr="00AF0AAC">
        <w:rPr>
          <w:rFonts w:ascii="Cambria" w:hAnsi="Cambria"/>
        </w:rPr>
        <w:t>, architecture</w:t>
      </w:r>
      <w:r w:rsidR="0031409F" w:rsidRPr="00AF0AAC">
        <w:rPr>
          <w:rFonts w:ascii="Cambria" w:hAnsi="Cambria"/>
        </w:rPr>
        <w:t xml:space="preserve"> and sciences. </w:t>
      </w:r>
      <w:r w:rsidR="00C52666" w:rsidRPr="00AF0AAC">
        <w:rPr>
          <w:rFonts w:ascii="Cambria" w:hAnsi="Cambria"/>
        </w:rPr>
        <w:t>The f</w:t>
      </w:r>
      <w:r w:rsidR="003F17C8" w:rsidRPr="00AF0AAC">
        <w:rPr>
          <w:rFonts w:ascii="Cambria" w:hAnsi="Cambria"/>
        </w:rPr>
        <w:t>ragmentation of the Mayan reign</w:t>
      </w:r>
      <w:r w:rsidR="00C52666" w:rsidRPr="00AF0AAC">
        <w:rPr>
          <w:rFonts w:ascii="Cambria" w:hAnsi="Cambria"/>
        </w:rPr>
        <w:t xml:space="preserve"> started already in the post-classic peri</w:t>
      </w:r>
      <w:r w:rsidR="003F17C8" w:rsidRPr="00AF0AAC">
        <w:rPr>
          <w:rFonts w:ascii="Cambria" w:hAnsi="Cambria"/>
        </w:rPr>
        <w:t>od</w:t>
      </w:r>
      <w:r w:rsidR="006A4019" w:rsidRPr="00AF0AAC">
        <w:rPr>
          <w:rFonts w:ascii="Cambria" w:hAnsi="Cambria"/>
        </w:rPr>
        <w:t>,</w:t>
      </w:r>
      <w:r w:rsidR="003F17C8" w:rsidRPr="00AF0AAC">
        <w:rPr>
          <w:rFonts w:ascii="Cambria" w:hAnsi="Cambria"/>
        </w:rPr>
        <w:t xml:space="preserve"> but a totally different </w:t>
      </w:r>
      <w:r w:rsidR="00C52666" w:rsidRPr="00AF0AAC">
        <w:rPr>
          <w:rFonts w:ascii="Cambria" w:hAnsi="Cambria"/>
        </w:rPr>
        <w:t xml:space="preserve">structure </w:t>
      </w:r>
      <w:r w:rsidR="003F17C8" w:rsidRPr="00AF0AAC">
        <w:rPr>
          <w:rFonts w:ascii="Cambria" w:hAnsi="Cambria"/>
        </w:rPr>
        <w:t xml:space="preserve">of life </w:t>
      </w:r>
      <w:r w:rsidR="00C52666" w:rsidRPr="00AF0AAC">
        <w:rPr>
          <w:rFonts w:ascii="Cambria" w:hAnsi="Cambria"/>
        </w:rPr>
        <w:t>came with the Spanish colonisation of Central America since the 16</w:t>
      </w:r>
      <w:r w:rsidR="00C52666" w:rsidRPr="00AF0AAC">
        <w:rPr>
          <w:rFonts w:ascii="Cambria" w:hAnsi="Cambria"/>
          <w:vertAlign w:val="superscript"/>
        </w:rPr>
        <w:t>th</w:t>
      </w:r>
      <w:r w:rsidR="00C52666" w:rsidRPr="00AF0AAC">
        <w:rPr>
          <w:rFonts w:ascii="Cambria" w:hAnsi="Cambria"/>
        </w:rPr>
        <w:t xml:space="preserve"> century. Next to Christianity, the Spaniards brought </w:t>
      </w:r>
      <w:r w:rsidR="006A4019" w:rsidRPr="00AF0AAC">
        <w:rPr>
          <w:rFonts w:ascii="Cambria" w:hAnsi="Cambria"/>
        </w:rPr>
        <w:t xml:space="preserve">new </w:t>
      </w:r>
      <w:r w:rsidR="00C52666" w:rsidRPr="00AF0AAC">
        <w:rPr>
          <w:rFonts w:ascii="Cambria" w:hAnsi="Cambria"/>
        </w:rPr>
        <w:t>cultural behaviours</w:t>
      </w:r>
      <w:r w:rsidR="003F17C8" w:rsidRPr="00AF0AAC">
        <w:rPr>
          <w:rFonts w:ascii="Cambria" w:hAnsi="Cambria"/>
        </w:rPr>
        <w:t xml:space="preserve"> and new politics</w:t>
      </w:r>
      <w:r w:rsidR="00C52666" w:rsidRPr="00AF0AAC">
        <w:rPr>
          <w:rFonts w:ascii="Cambria" w:hAnsi="Cambria"/>
        </w:rPr>
        <w:t xml:space="preserve"> to the Central-American region (Mark 2012). </w:t>
      </w:r>
    </w:p>
    <w:p w:rsidR="00273074" w:rsidRPr="00AF0AAC" w:rsidRDefault="003F17C8" w:rsidP="00723187">
      <w:pPr>
        <w:pStyle w:val="NoSpacing"/>
        <w:spacing w:line="360" w:lineRule="auto"/>
        <w:jc w:val="both"/>
        <w:rPr>
          <w:rFonts w:ascii="Cambria" w:hAnsi="Cambria"/>
        </w:rPr>
      </w:pPr>
      <w:r w:rsidRPr="00AF0AAC">
        <w:rPr>
          <w:rFonts w:ascii="Cambria" w:hAnsi="Cambria"/>
        </w:rPr>
        <w:lastRenderedPageBreak/>
        <w:tab/>
      </w:r>
      <w:r w:rsidR="00C52666" w:rsidRPr="00AF0AAC">
        <w:rPr>
          <w:rFonts w:ascii="Cambria" w:hAnsi="Cambria"/>
        </w:rPr>
        <w:t xml:space="preserve">Today, Guatemala is still </w:t>
      </w:r>
      <w:r w:rsidR="0094106E" w:rsidRPr="00AF0AAC">
        <w:rPr>
          <w:rFonts w:ascii="Cambria" w:hAnsi="Cambria"/>
        </w:rPr>
        <w:t>called the heart of the May</w:t>
      </w:r>
      <w:r w:rsidRPr="00AF0AAC">
        <w:rPr>
          <w:rFonts w:ascii="Cambria" w:hAnsi="Cambria"/>
        </w:rPr>
        <w:t>an culture, with over 40% indigenous</w:t>
      </w:r>
      <w:r w:rsidR="0094106E" w:rsidRPr="00AF0AAC">
        <w:rPr>
          <w:rFonts w:ascii="Cambria" w:hAnsi="Cambria"/>
        </w:rPr>
        <w:t xml:space="preserve"> (mostly) Mayans and 60% mestizos</w:t>
      </w:r>
      <w:r w:rsidRPr="00AF0AAC">
        <w:rPr>
          <w:rFonts w:ascii="Cambria" w:hAnsi="Cambria"/>
        </w:rPr>
        <w:t xml:space="preserve"> (</w:t>
      </w:r>
      <w:r w:rsidR="0094106E" w:rsidRPr="00AF0AAC">
        <w:rPr>
          <w:rFonts w:ascii="Cambria" w:hAnsi="Cambria"/>
        </w:rPr>
        <w:t>people of mixed Mayan and Ladino descent</w:t>
      </w:r>
      <w:r w:rsidRPr="00AF0AAC">
        <w:rPr>
          <w:rFonts w:ascii="Cambria" w:hAnsi="Cambria"/>
        </w:rPr>
        <w:t>) populating the country.</w:t>
      </w:r>
      <w:r w:rsidR="0094106E" w:rsidRPr="00AF0AAC">
        <w:rPr>
          <w:rFonts w:ascii="Cambria" w:hAnsi="Cambria"/>
        </w:rPr>
        <w:t xml:space="preserve"> Besides, while the official language is Spanish, 24 indigenous languages are spoken throughout </w:t>
      </w:r>
      <w:r w:rsidR="00B6366D" w:rsidRPr="00AF0AAC">
        <w:rPr>
          <w:rFonts w:ascii="Cambria" w:hAnsi="Cambria"/>
        </w:rPr>
        <w:t>the country</w:t>
      </w:r>
      <w:r w:rsidR="0094106E" w:rsidRPr="00AF0AAC">
        <w:rPr>
          <w:rFonts w:ascii="Cambria" w:hAnsi="Cambria"/>
        </w:rPr>
        <w:t>. All this makes Guatemala a unique, multicultural, multi-ethnic and multilingual nation, rich in history</w:t>
      </w:r>
      <w:r w:rsidR="006A4019" w:rsidRPr="00AF0AAC">
        <w:rPr>
          <w:rFonts w:ascii="Cambria" w:hAnsi="Cambria"/>
        </w:rPr>
        <w:t xml:space="preserve"> and tradition</w:t>
      </w:r>
      <w:r w:rsidR="0094106E" w:rsidRPr="00AF0AAC">
        <w:rPr>
          <w:rFonts w:ascii="Cambria" w:hAnsi="Cambria"/>
        </w:rPr>
        <w:t xml:space="preserve"> but also in foreign exploitation, economic devolution and violent wars (Mark 2012, UN report 2007</w:t>
      </w:r>
      <w:r w:rsidRPr="00AF0AAC">
        <w:rPr>
          <w:rFonts w:ascii="Cambria" w:hAnsi="Cambria"/>
        </w:rPr>
        <w:t>, GHRC 2009</w:t>
      </w:r>
      <w:r w:rsidR="0094106E" w:rsidRPr="00AF0AAC">
        <w:rPr>
          <w:rFonts w:ascii="Cambria" w:hAnsi="Cambria"/>
        </w:rPr>
        <w:t>)</w:t>
      </w:r>
      <w:r w:rsidRPr="00AF0AAC">
        <w:rPr>
          <w:rFonts w:ascii="Cambria" w:hAnsi="Cambria"/>
        </w:rPr>
        <w:t xml:space="preserve">. </w:t>
      </w:r>
      <w:r w:rsidR="007F75F5" w:rsidRPr="00AF0AAC">
        <w:rPr>
          <w:rFonts w:ascii="Cambria" w:hAnsi="Cambria"/>
        </w:rPr>
        <w:t xml:space="preserve">The estimated total population of Guatemala is around 13 million with </w:t>
      </w:r>
      <w:r w:rsidR="00BA07CF" w:rsidRPr="00AF0AAC">
        <w:rPr>
          <w:rFonts w:ascii="Cambria" w:hAnsi="Cambria"/>
        </w:rPr>
        <w:t xml:space="preserve">far over half of this number living in rural parts of the country and </w:t>
      </w:r>
      <w:r w:rsidR="007F75F5" w:rsidRPr="00AF0AAC">
        <w:rPr>
          <w:rFonts w:ascii="Cambria" w:hAnsi="Cambria"/>
        </w:rPr>
        <w:t>more than half of this number being women</w:t>
      </w:r>
      <w:r w:rsidR="00BA07CF" w:rsidRPr="00AF0AAC">
        <w:rPr>
          <w:rFonts w:ascii="Cambria" w:hAnsi="Cambria"/>
        </w:rPr>
        <w:t>.</w:t>
      </w:r>
      <w:r w:rsidR="007F75F5" w:rsidRPr="00AF0AAC">
        <w:rPr>
          <w:rFonts w:ascii="Cambria" w:hAnsi="Cambria"/>
        </w:rPr>
        <w:t xml:space="preserve"> (</w:t>
      </w:r>
      <w:r w:rsidR="000C2A8F">
        <w:rPr>
          <w:rFonts w:ascii="Cambria" w:hAnsi="Cambria"/>
        </w:rPr>
        <w:t xml:space="preserve">Teijido and Schramm 2010, </w:t>
      </w:r>
      <w:r w:rsidR="00DC28C1" w:rsidRPr="00AF0AAC">
        <w:rPr>
          <w:rFonts w:ascii="Cambria" w:hAnsi="Cambria"/>
        </w:rPr>
        <w:t>14).</w:t>
      </w:r>
    </w:p>
    <w:p w:rsidR="00CF0D43" w:rsidRPr="00AF0AAC" w:rsidRDefault="007F75F5" w:rsidP="005C0439">
      <w:pPr>
        <w:spacing w:line="360" w:lineRule="auto"/>
        <w:jc w:val="both"/>
        <w:rPr>
          <w:rFonts w:ascii="Cambria" w:hAnsi="Cambria"/>
        </w:rPr>
      </w:pPr>
      <w:r w:rsidRPr="00AF0AAC">
        <w:rPr>
          <w:rFonts w:ascii="Cambria" w:hAnsi="Cambria"/>
        </w:rPr>
        <w:tab/>
      </w:r>
      <w:r w:rsidR="009A5470" w:rsidRPr="00AF0AAC">
        <w:rPr>
          <w:rFonts w:ascii="Cambria" w:hAnsi="Cambria"/>
        </w:rPr>
        <w:t>Statistically predominant in number, women in Guatemala are however heavily discriminated and subjugated by male structures of power, both in the present period and throughout history, and this</w:t>
      </w:r>
      <w:r w:rsidR="00BA07CF" w:rsidRPr="00AF0AAC">
        <w:rPr>
          <w:rFonts w:ascii="Cambria" w:hAnsi="Cambria"/>
        </w:rPr>
        <w:t xml:space="preserve"> due to a </w:t>
      </w:r>
      <w:r w:rsidR="00153688" w:rsidRPr="00AF0AAC">
        <w:rPr>
          <w:rFonts w:ascii="Cambria" w:hAnsi="Cambria"/>
        </w:rPr>
        <w:t xml:space="preserve">very </w:t>
      </w:r>
      <w:r w:rsidR="009A5470" w:rsidRPr="00AF0AAC">
        <w:rPr>
          <w:rFonts w:ascii="Cambria" w:hAnsi="Cambria"/>
        </w:rPr>
        <w:t xml:space="preserve">common denial of their social, cultural, economic, </w:t>
      </w:r>
      <w:r w:rsidR="004F2349" w:rsidRPr="00AF0AAC">
        <w:rPr>
          <w:rFonts w:ascii="Cambria" w:hAnsi="Cambria"/>
        </w:rPr>
        <w:t xml:space="preserve">and </w:t>
      </w:r>
      <w:r w:rsidR="009A5470" w:rsidRPr="00AF0AAC">
        <w:rPr>
          <w:rFonts w:ascii="Cambria" w:hAnsi="Cambria"/>
        </w:rPr>
        <w:t>political civil rights. Because of this reality, many studies have concluded that (extreme) poverty</w:t>
      </w:r>
      <w:r w:rsidR="00BA07CF" w:rsidRPr="00AF0AAC">
        <w:rPr>
          <w:rFonts w:ascii="Cambria" w:hAnsi="Cambria"/>
        </w:rPr>
        <w:t>, in the broadest sense of the word, affects more women than men. The most distressing figures on “poverty”, including economic, educational and</w:t>
      </w:r>
      <w:r w:rsidR="00FC4C1F">
        <w:rPr>
          <w:rFonts w:ascii="Cambria" w:hAnsi="Cambria"/>
        </w:rPr>
        <w:t xml:space="preserve"> other</w:t>
      </w:r>
      <w:r w:rsidR="00BA07CF" w:rsidRPr="00AF0AAC">
        <w:rPr>
          <w:rFonts w:ascii="Cambria" w:hAnsi="Cambria"/>
        </w:rPr>
        <w:t xml:space="preserve"> deprivation poverty are thereby for rural, indigenous Guatemalan women</w:t>
      </w:r>
      <w:r w:rsidR="00153688" w:rsidRPr="00AF0AAC">
        <w:rPr>
          <w:rFonts w:ascii="Cambria" w:hAnsi="Cambria"/>
        </w:rPr>
        <w:t>,</w:t>
      </w:r>
      <w:bookmarkStart w:id="0" w:name="_GoBack"/>
      <w:bookmarkEnd w:id="0"/>
      <w:r w:rsidR="00153688" w:rsidRPr="00AF0AAC">
        <w:rPr>
          <w:rFonts w:ascii="Cambria" w:hAnsi="Cambria"/>
        </w:rPr>
        <w:t xml:space="preserve"> who suffer from intersecting discriminations</w:t>
      </w:r>
      <w:r w:rsidR="00BA07CF" w:rsidRPr="00AF0AAC">
        <w:rPr>
          <w:rFonts w:ascii="Cambria" w:hAnsi="Cambria"/>
        </w:rPr>
        <w:t xml:space="preserve"> (Mindiola and Chabot 2008).</w:t>
      </w:r>
      <w:r w:rsidR="00153688" w:rsidRPr="00AF0AAC">
        <w:rPr>
          <w:rFonts w:ascii="Cambria" w:hAnsi="Cambria"/>
        </w:rPr>
        <w:t xml:space="preserve"> </w:t>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E01CBC" w:rsidRPr="00AF0AAC">
        <w:rPr>
          <w:rFonts w:ascii="Cambria" w:hAnsi="Cambria"/>
        </w:rPr>
        <w:tab/>
      </w:r>
      <w:r w:rsidR="0029535E" w:rsidRPr="00AF0AAC">
        <w:rPr>
          <w:rFonts w:ascii="Cambria" w:hAnsi="Cambria"/>
        </w:rPr>
        <w:tab/>
      </w:r>
      <w:r w:rsidR="00153688" w:rsidRPr="00AF0AAC">
        <w:rPr>
          <w:rFonts w:ascii="Cambria" w:hAnsi="Cambria"/>
        </w:rPr>
        <w:t xml:space="preserve">Reasons for </w:t>
      </w:r>
      <w:r w:rsidR="006A4019" w:rsidRPr="00AF0AAC">
        <w:rPr>
          <w:rFonts w:ascii="Cambria" w:hAnsi="Cambria"/>
        </w:rPr>
        <w:t>female discrimination and gender bias</w:t>
      </w:r>
      <w:r w:rsidR="00153688" w:rsidRPr="00AF0AAC">
        <w:rPr>
          <w:rFonts w:ascii="Cambria" w:hAnsi="Cambria"/>
        </w:rPr>
        <w:t xml:space="preserve"> go back as far as the Spanish conquest, which introduced a</w:t>
      </w:r>
      <w:r w:rsidR="001D160B" w:rsidRPr="00AF0AAC">
        <w:rPr>
          <w:rFonts w:ascii="Cambria" w:hAnsi="Cambria"/>
        </w:rPr>
        <w:t>n</w:t>
      </w:r>
      <w:r w:rsidR="00153688" w:rsidRPr="00AF0AAC">
        <w:rPr>
          <w:rFonts w:ascii="Cambria" w:hAnsi="Cambria"/>
        </w:rPr>
        <w:t xml:space="preserve"> exclusionary and male driven political, social and economic hierarchy. </w:t>
      </w:r>
      <w:r w:rsidR="001D160B" w:rsidRPr="00AF0AAC">
        <w:rPr>
          <w:rFonts w:ascii="Cambria" w:hAnsi="Cambria"/>
        </w:rPr>
        <w:t xml:space="preserve">A more recent cause for </w:t>
      </w:r>
      <w:r w:rsidR="009D5E40" w:rsidRPr="00AF0AAC">
        <w:rPr>
          <w:rFonts w:ascii="Cambria" w:hAnsi="Cambria"/>
        </w:rPr>
        <w:t xml:space="preserve">female </w:t>
      </w:r>
      <w:r w:rsidR="006A4019" w:rsidRPr="00AF0AAC">
        <w:rPr>
          <w:rFonts w:ascii="Cambria" w:hAnsi="Cambria"/>
        </w:rPr>
        <w:t xml:space="preserve">disempowerment </w:t>
      </w:r>
      <w:r w:rsidR="009D5E40" w:rsidRPr="00AF0AAC">
        <w:rPr>
          <w:rFonts w:ascii="Cambria" w:hAnsi="Cambria"/>
        </w:rPr>
        <w:t>has been the internal armed conflict</w:t>
      </w:r>
      <w:r w:rsidR="004F2349" w:rsidRPr="00AF0AAC">
        <w:rPr>
          <w:rFonts w:ascii="Cambria" w:hAnsi="Cambria"/>
        </w:rPr>
        <w:t>,</w:t>
      </w:r>
      <w:r w:rsidR="009D5E40" w:rsidRPr="00AF0AAC">
        <w:rPr>
          <w:rFonts w:ascii="Cambria" w:hAnsi="Cambria"/>
        </w:rPr>
        <w:t xml:space="preserve"> </w:t>
      </w:r>
      <w:r w:rsidR="006A4019" w:rsidRPr="00AF0AAC">
        <w:rPr>
          <w:rFonts w:ascii="Cambria" w:hAnsi="Cambria"/>
        </w:rPr>
        <w:t>capturing</w:t>
      </w:r>
      <w:r w:rsidR="009D5E40" w:rsidRPr="00AF0AAC">
        <w:rPr>
          <w:rFonts w:ascii="Cambria" w:hAnsi="Cambria"/>
        </w:rPr>
        <w:t xml:space="preserve"> Guatemala in a militaristic stranglehold from 1960 to 1996</w:t>
      </w:r>
      <w:r w:rsidR="00CF0D43" w:rsidRPr="00AF0AAC">
        <w:rPr>
          <w:rFonts w:ascii="Cambria" w:hAnsi="Cambria"/>
        </w:rPr>
        <w:t>,</w:t>
      </w:r>
      <w:r w:rsidR="009D5E40" w:rsidRPr="00AF0AAC">
        <w:rPr>
          <w:rFonts w:ascii="Cambria" w:hAnsi="Cambria"/>
        </w:rPr>
        <w:t xml:space="preserve"> and its unpromising aftermath (Teijido and Schramm 2010, p. 15). </w:t>
      </w:r>
      <w:r w:rsidR="009D5E40" w:rsidRPr="00AF0AAC">
        <w:rPr>
          <w:rFonts w:ascii="Cambria" w:hAnsi="Cambria"/>
        </w:rPr>
        <w:tab/>
      </w:r>
    </w:p>
    <w:p w:rsidR="002044AB" w:rsidRPr="00AF0AAC" w:rsidRDefault="00E01CBC" w:rsidP="005C0439">
      <w:pPr>
        <w:pStyle w:val="NoSpacing"/>
        <w:spacing w:line="360" w:lineRule="auto"/>
        <w:jc w:val="both"/>
        <w:rPr>
          <w:rFonts w:ascii="Cambria" w:hAnsi="Cambria"/>
        </w:rPr>
      </w:pPr>
      <w:r w:rsidRPr="00AF0AAC">
        <w:rPr>
          <w:rFonts w:ascii="Cambria" w:hAnsi="Cambria"/>
          <w:b/>
        </w:rPr>
        <w:t xml:space="preserve"> </w:t>
      </w:r>
      <w:r w:rsidRPr="00AF0AAC">
        <w:rPr>
          <w:rFonts w:ascii="Cambria" w:hAnsi="Cambria"/>
          <w:b/>
        </w:rPr>
        <w:tab/>
      </w:r>
      <w:r w:rsidR="002044AB" w:rsidRPr="00AF0AAC">
        <w:rPr>
          <w:rFonts w:ascii="Cambria" w:hAnsi="Cambria"/>
          <w:b/>
        </w:rPr>
        <w:t>Cultural and</w:t>
      </w:r>
      <w:r w:rsidR="00CF0D43" w:rsidRPr="00AF0AAC">
        <w:rPr>
          <w:rFonts w:ascii="Cambria" w:hAnsi="Cambria"/>
          <w:b/>
        </w:rPr>
        <w:t xml:space="preserve"> social patterns</w:t>
      </w:r>
      <w:r w:rsidR="009D5E40" w:rsidRPr="00AF0AAC">
        <w:rPr>
          <w:rFonts w:ascii="Cambria" w:hAnsi="Cambria"/>
        </w:rPr>
        <w:tab/>
      </w:r>
      <w:r w:rsidR="009D5E40" w:rsidRPr="00AF0AAC">
        <w:rPr>
          <w:rFonts w:ascii="Cambria" w:hAnsi="Cambria"/>
        </w:rPr>
        <w:tab/>
      </w:r>
      <w:r w:rsidR="009D5E40" w:rsidRPr="00AF0AAC">
        <w:rPr>
          <w:rFonts w:ascii="Cambria" w:hAnsi="Cambria"/>
        </w:rPr>
        <w:tab/>
      </w:r>
      <w:r w:rsidR="00CF0D43" w:rsidRPr="00AF0AAC">
        <w:rPr>
          <w:rFonts w:ascii="Cambria" w:hAnsi="Cambria"/>
        </w:rPr>
        <w:tab/>
      </w:r>
      <w:r w:rsidR="00CF0D43" w:rsidRPr="00AF0AAC">
        <w:rPr>
          <w:rFonts w:ascii="Cambria" w:hAnsi="Cambria"/>
        </w:rPr>
        <w:tab/>
      </w:r>
      <w:r w:rsidR="00121D6A" w:rsidRPr="00AF0AAC">
        <w:rPr>
          <w:rFonts w:ascii="Cambria" w:hAnsi="Cambria"/>
        </w:rPr>
        <w:t xml:space="preserve"> </w:t>
      </w:r>
      <w:r w:rsidR="00CF0D43" w:rsidRPr="00AF0AAC">
        <w:rPr>
          <w:rFonts w:ascii="Cambria" w:hAnsi="Cambria"/>
        </w:rPr>
        <w:tab/>
      </w:r>
      <w:r w:rsidR="00CF0D43" w:rsidRPr="00AF0AAC">
        <w:rPr>
          <w:rFonts w:ascii="Cambria" w:hAnsi="Cambria"/>
        </w:rPr>
        <w:tab/>
        <w:t xml:space="preserve">              </w:t>
      </w:r>
      <w:r w:rsidR="006A4019" w:rsidRPr="00AF0AAC">
        <w:rPr>
          <w:rFonts w:ascii="Cambria" w:hAnsi="Cambria"/>
        </w:rPr>
        <w:t xml:space="preserve">          </w:t>
      </w:r>
    </w:p>
    <w:p w:rsidR="000319E3" w:rsidRPr="00AF0AAC" w:rsidRDefault="004F2349" w:rsidP="000319E3">
      <w:pPr>
        <w:pStyle w:val="NoSpacing"/>
        <w:spacing w:line="360" w:lineRule="auto"/>
        <w:jc w:val="both"/>
        <w:rPr>
          <w:rFonts w:ascii="Cambria" w:hAnsi="Cambria"/>
        </w:rPr>
      </w:pPr>
      <w:r w:rsidRPr="00AF0AAC">
        <w:rPr>
          <w:rFonts w:ascii="Cambria" w:hAnsi="Cambria"/>
        </w:rPr>
        <w:t>Culturally and socially seen, the</w:t>
      </w:r>
      <w:r w:rsidR="00CF0D43" w:rsidRPr="00AF0AAC">
        <w:rPr>
          <w:rFonts w:ascii="Cambria" w:hAnsi="Cambria"/>
        </w:rPr>
        <w:t xml:space="preserve"> present</w:t>
      </w:r>
      <w:r w:rsidR="006A4019" w:rsidRPr="00AF0AAC">
        <w:rPr>
          <w:rFonts w:ascii="Cambria" w:hAnsi="Cambria"/>
        </w:rPr>
        <w:t xml:space="preserve"> status</w:t>
      </w:r>
      <w:r w:rsidR="00AA4BF3" w:rsidRPr="00AF0AAC">
        <w:rPr>
          <w:rFonts w:ascii="Cambria" w:hAnsi="Cambria"/>
        </w:rPr>
        <w:t xml:space="preserve"> of </w:t>
      </w:r>
      <w:r w:rsidR="00121D6A" w:rsidRPr="00AF0AAC">
        <w:rPr>
          <w:rFonts w:ascii="Cambria" w:hAnsi="Cambria"/>
        </w:rPr>
        <w:t>Guatemalan women</w:t>
      </w:r>
      <w:r w:rsidR="00AA4BF3" w:rsidRPr="00AF0AAC">
        <w:rPr>
          <w:rFonts w:ascii="Cambria" w:hAnsi="Cambria"/>
        </w:rPr>
        <w:t xml:space="preserve"> is</w:t>
      </w:r>
      <w:r w:rsidR="00F94398" w:rsidRPr="00AF0AAC">
        <w:rPr>
          <w:rFonts w:ascii="Cambria" w:hAnsi="Cambria"/>
        </w:rPr>
        <w:t xml:space="preserve"> </w:t>
      </w:r>
      <w:r w:rsidR="00CF0D43" w:rsidRPr="00AF0AAC">
        <w:rPr>
          <w:rFonts w:ascii="Cambria" w:hAnsi="Cambria"/>
        </w:rPr>
        <w:t>thus twofold. O</w:t>
      </w:r>
      <w:r w:rsidR="006A4019" w:rsidRPr="00AF0AAC">
        <w:rPr>
          <w:rFonts w:ascii="Cambria" w:hAnsi="Cambria"/>
        </w:rPr>
        <w:t>n</w:t>
      </w:r>
      <w:r w:rsidR="00CF0D43" w:rsidRPr="00AF0AAC">
        <w:rPr>
          <w:rFonts w:ascii="Cambria" w:hAnsi="Cambria"/>
        </w:rPr>
        <w:t xml:space="preserve"> the one hand </w:t>
      </w:r>
      <w:r w:rsidR="00F94398" w:rsidRPr="00AF0AAC">
        <w:rPr>
          <w:rFonts w:ascii="Cambria" w:hAnsi="Cambria"/>
        </w:rPr>
        <w:t>there is the origin of machismo, a patriarchal norm (imbedded in Guatemalan culture) that is said to have its roots</w:t>
      </w:r>
      <w:r w:rsidRPr="00AF0AAC">
        <w:rPr>
          <w:rFonts w:ascii="Cambria" w:hAnsi="Cambria"/>
        </w:rPr>
        <w:t xml:space="preserve"> in the Spanish c</w:t>
      </w:r>
      <w:r w:rsidR="00CF0D43" w:rsidRPr="00AF0AAC">
        <w:rPr>
          <w:rFonts w:ascii="Cambria" w:hAnsi="Cambria"/>
        </w:rPr>
        <w:t>onquest. On the other hand</w:t>
      </w:r>
      <w:r w:rsidR="00F94398" w:rsidRPr="00AF0AAC">
        <w:rPr>
          <w:rFonts w:ascii="Cambria" w:hAnsi="Cambria"/>
        </w:rPr>
        <w:t xml:space="preserve"> there is the militaristic and ultraviolent character of the civil war that shattered the people of Guatemala and left a trace of fe</w:t>
      </w:r>
      <w:r w:rsidR="00CF0D43" w:rsidRPr="00AF0AAC">
        <w:rPr>
          <w:rFonts w:ascii="Cambria" w:hAnsi="Cambria"/>
        </w:rPr>
        <w:t xml:space="preserve">ar, despair and mistrust in national institutions, </w:t>
      </w:r>
      <w:r w:rsidR="00F94398" w:rsidRPr="00AF0AAC">
        <w:rPr>
          <w:rFonts w:ascii="Cambria" w:hAnsi="Cambria"/>
        </w:rPr>
        <w:t>between different ethnic population groups</w:t>
      </w:r>
      <w:r w:rsidR="00CF0D43" w:rsidRPr="00AF0AAC">
        <w:rPr>
          <w:rFonts w:ascii="Cambria" w:hAnsi="Cambria"/>
        </w:rPr>
        <w:t xml:space="preserve"> and between </w:t>
      </w:r>
      <w:r w:rsidR="006A4019" w:rsidRPr="00AF0AAC">
        <w:rPr>
          <w:rFonts w:ascii="Cambria" w:hAnsi="Cambria"/>
        </w:rPr>
        <w:t>women and men</w:t>
      </w:r>
      <w:r w:rsidR="00F94398" w:rsidRPr="00AF0AAC">
        <w:rPr>
          <w:rFonts w:ascii="Cambria" w:hAnsi="Cambria"/>
        </w:rPr>
        <w:t>.</w:t>
      </w:r>
      <w:r w:rsidR="00AA4BF3" w:rsidRPr="00AF0AAC">
        <w:rPr>
          <w:rFonts w:ascii="Cambria" w:hAnsi="Cambria"/>
        </w:rPr>
        <w:t xml:space="preserve"> </w:t>
      </w:r>
    </w:p>
    <w:p w:rsidR="00AB6CB4" w:rsidRPr="00AF0AAC" w:rsidRDefault="008C7D38" w:rsidP="000319E3">
      <w:pPr>
        <w:pStyle w:val="NoSpacing"/>
        <w:spacing w:line="360" w:lineRule="auto"/>
        <w:jc w:val="both"/>
        <w:rPr>
          <w:rFonts w:ascii="Cambria" w:hAnsi="Cambria"/>
        </w:rPr>
      </w:pPr>
      <w:r w:rsidRPr="00AF0AAC">
        <w:rPr>
          <w:rFonts w:ascii="Cambria" w:hAnsi="Cambria"/>
        </w:rPr>
        <w:tab/>
      </w:r>
      <w:r w:rsidR="00CA29C0" w:rsidRPr="00AF0AAC">
        <w:rPr>
          <w:rFonts w:ascii="Cambria" w:hAnsi="Cambria"/>
        </w:rPr>
        <w:t>The mai</w:t>
      </w:r>
      <w:r w:rsidR="00136C9E" w:rsidRPr="00AF0AAC">
        <w:rPr>
          <w:rFonts w:ascii="Cambria" w:hAnsi="Cambria"/>
        </w:rPr>
        <w:t xml:space="preserve">n idea of machismo supports </w:t>
      </w:r>
      <w:r w:rsidR="00CA29C0" w:rsidRPr="00AF0AAC">
        <w:rPr>
          <w:rFonts w:ascii="Cambria" w:hAnsi="Cambria"/>
        </w:rPr>
        <w:t>legal rights as they were known under</w:t>
      </w:r>
      <w:r w:rsidR="009E18D3" w:rsidRPr="00AF0AAC">
        <w:rPr>
          <w:rFonts w:ascii="Cambria" w:hAnsi="Cambria"/>
        </w:rPr>
        <w:t xml:space="preserve"> old</w:t>
      </w:r>
      <w:r w:rsidR="00CA29C0" w:rsidRPr="00AF0AAC">
        <w:rPr>
          <w:rFonts w:ascii="Cambria" w:hAnsi="Cambria"/>
        </w:rPr>
        <w:t xml:space="preserve"> Roman law: with a paternal power (potestas), a female subordination to the husband (manis) and the act of guarding this (tutelo). Linking this with Guatemala (and the whole Latin American region), historians brin</w:t>
      </w:r>
      <w:r w:rsidR="00D34144" w:rsidRPr="00AF0AAC">
        <w:rPr>
          <w:rFonts w:ascii="Cambria" w:hAnsi="Cambria"/>
        </w:rPr>
        <w:t>g back machismo to the Spanish c</w:t>
      </w:r>
      <w:r w:rsidR="00CA29C0" w:rsidRPr="00AF0AAC">
        <w:rPr>
          <w:rFonts w:ascii="Cambria" w:hAnsi="Cambria"/>
        </w:rPr>
        <w:t xml:space="preserve">onquest. They state that the Spanish conquerors introduced chivalry together with a strong and restricting religion (Christianity) </w:t>
      </w:r>
      <w:r w:rsidR="009E18D3" w:rsidRPr="00AF0AAC">
        <w:rPr>
          <w:rFonts w:ascii="Cambria" w:hAnsi="Cambria"/>
        </w:rPr>
        <w:t xml:space="preserve">and sexist norms and values. The behaviour of men became defined by stoicism, endurance and power while women were categorised as either mothers (to the example of the Virgin Mary) or whores. </w:t>
      </w:r>
      <w:r w:rsidR="009E18D3" w:rsidRPr="00AF0AAC">
        <w:rPr>
          <w:rFonts w:ascii="Cambria" w:hAnsi="Cambria"/>
        </w:rPr>
        <w:lastRenderedPageBreak/>
        <w:t xml:space="preserve">Next to this, the native customs were bent towards the benefit of the Spanish and native men were forced to perform former female tasks in the </w:t>
      </w:r>
      <w:r w:rsidR="009E18D3" w:rsidRPr="00AF0AAC">
        <w:rPr>
          <w:rFonts w:ascii="Cambria" w:hAnsi="Cambria"/>
          <w:i/>
        </w:rPr>
        <w:t>encomiendas.</w:t>
      </w:r>
      <w:r w:rsidR="009E18D3" w:rsidRPr="00AF0AAC">
        <w:rPr>
          <w:rFonts w:ascii="Cambria" w:hAnsi="Cambria"/>
        </w:rPr>
        <w:t xml:space="preserve"> </w:t>
      </w:r>
      <w:r w:rsidR="0038085F" w:rsidRPr="00AF0AAC">
        <w:rPr>
          <w:rFonts w:ascii="Cambria" w:hAnsi="Cambria"/>
        </w:rPr>
        <w:t xml:space="preserve">Rather than increase </w:t>
      </w:r>
      <w:r w:rsidR="00AB6CB4" w:rsidRPr="00AF0AAC">
        <w:rPr>
          <w:rFonts w:ascii="Cambria" w:hAnsi="Cambria"/>
        </w:rPr>
        <w:t xml:space="preserve">respect for women’s skills, that in earlier reigns had gained prestige, women </w:t>
      </w:r>
      <w:r w:rsidR="00136C9E" w:rsidRPr="00AF0AAC">
        <w:rPr>
          <w:rFonts w:ascii="Cambria" w:hAnsi="Cambria"/>
        </w:rPr>
        <w:t>became</w:t>
      </w:r>
      <w:r w:rsidR="00AB6CB4" w:rsidRPr="00AF0AAC">
        <w:rPr>
          <w:rFonts w:ascii="Cambria" w:hAnsi="Cambria"/>
        </w:rPr>
        <w:t xml:space="preserve"> severely devalued, by the conquerors, the native men and the male mestizo offspring of later generations. Imitating the Spaniards, natives in the Latin American </w:t>
      </w:r>
      <w:r w:rsidR="00DC009A" w:rsidRPr="00AF0AAC">
        <w:rPr>
          <w:rFonts w:ascii="Cambria" w:hAnsi="Cambria"/>
        </w:rPr>
        <w:t>region</w:t>
      </w:r>
      <w:r w:rsidR="00AB6CB4" w:rsidRPr="00AF0AAC">
        <w:rPr>
          <w:rFonts w:ascii="Cambria" w:hAnsi="Cambria"/>
        </w:rPr>
        <w:t xml:space="preserve"> d</w:t>
      </w:r>
      <w:r w:rsidR="00DC009A" w:rsidRPr="00AF0AAC">
        <w:rPr>
          <w:rFonts w:ascii="Cambria" w:hAnsi="Cambria"/>
        </w:rPr>
        <w:t>id thus not only take over the Spanish</w:t>
      </w:r>
      <w:r w:rsidR="00AB6CB4" w:rsidRPr="00AF0AAC">
        <w:rPr>
          <w:rFonts w:ascii="Cambria" w:hAnsi="Cambria"/>
        </w:rPr>
        <w:t xml:space="preserve"> ideas of courtship, chivalry and Christian religion, but also the su</w:t>
      </w:r>
      <w:r w:rsidR="00DC009A" w:rsidRPr="00AF0AAC">
        <w:rPr>
          <w:rFonts w:ascii="Cambria" w:hAnsi="Cambria"/>
        </w:rPr>
        <w:t>perior positioning against</w:t>
      </w:r>
      <w:r w:rsidR="00D34144" w:rsidRPr="00AF0AAC">
        <w:rPr>
          <w:rFonts w:ascii="Cambria" w:hAnsi="Cambria"/>
        </w:rPr>
        <w:t xml:space="preserve"> women. This was</w:t>
      </w:r>
      <w:r w:rsidR="00AB6CB4" w:rsidRPr="00AF0AAC">
        <w:rPr>
          <w:rFonts w:ascii="Cambria" w:hAnsi="Cambria"/>
        </w:rPr>
        <w:t xml:space="preserve"> a behaviour that had been</w:t>
      </w:r>
      <w:r w:rsidR="00DC009A" w:rsidRPr="00AF0AAC">
        <w:rPr>
          <w:rFonts w:ascii="Cambria" w:hAnsi="Cambria"/>
        </w:rPr>
        <w:t xml:space="preserve"> much</w:t>
      </w:r>
      <w:r w:rsidR="00AB6CB4" w:rsidRPr="00AF0AAC">
        <w:rPr>
          <w:rFonts w:ascii="Cambria" w:hAnsi="Cambria"/>
        </w:rPr>
        <w:t xml:space="preserve"> less present in the own Mayan, Aztec and other native cultures.</w:t>
      </w:r>
      <w:r w:rsidR="00DC009A" w:rsidRPr="00AF0AAC">
        <w:rPr>
          <w:rFonts w:ascii="Cambria" w:hAnsi="Cambria"/>
        </w:rPr>
        <w:t xml:space="preserve"> Due to the long Spanish reign in Latin America, from the 16</w:t>
      </w:r>
      <w:r w:rsidR="00DC009A" w:rsidRPr="00AF0AAC">
        <w:rPr>
          <w:rFonts w:ascii="Cambria" w:hAnsi="Cambria"/>
          <w:vertAlign w:val="superscript"/>
        </w:rPr>
        <w:t>th</w:t>
      </w:r>
      <w:r w:rsidR="00DC009A" w:rsidRPr="00AF0AAC">
        <w:rPr>
          <w:rFonts w:ascii="Cambria" w:hAnsi="Cambria"/>
        </w:rPr>
        <w:t xml:space="preserve"> to the 19</w:t>
      </w:r>
      <w:r w:rsidR="00DC009A" w:rsidRPr="00AF0AAC">
        <w:rPr>
          <w:rFonts w:ascii="Cambria" w:hAnsi="Cambria"/>
          <w:vertAlign w:val="superscript"/>
        </w:rPr>
        <w:t>th</w:t>
      </w:r>
      <w:r w:rsidR="00DC009A" w:rsidRPr="00AF0AAC">
        <w:rPr>
          <w:rFonts w:ascii="Cambria" w:hAnsi="Cambria"/>
        </w:rPr>
        <w:t xml:space="preserve"> century, the concept of machismo has</w:t>
      </w:r>
      <w:r w:rsidR="0038085F" w:rsidRPr="00AF0AAC">
        <w:rPr>
          <w:rFonts w:ascii="Cambria" w:hAnsi="Cambria"/>
        </w:rPr>
        <w:t xml:space="preserve"> however</w:t>
      </w:r>
      <w:r w:rsidR="00DC009A" w:rsidRPr="00AF0AAC">
        <w:rPr>
          <w:rFonts w:ascii="Cambria" w:hAnsi="Cambria"/>
        </w:rPr>
        <w:t xml:space="preserve"> had a long time to grow into the present Latin-American - and thus also Guatemalan society (Morford 2013).</w:t>
      </w:r>
    </w:p>
    <w:p w:rsidR="00DC009A" w:rsidRPr="00AF0AAC" w:rsidRDefault="00DC009A" w:rsidP="000319E3">
      <w:pPr>
        <w:pStyle w:val="NoSpacing"/>
        <w:spacing w:line="360" w:lineRule="auto"/>
        <w:jc w:val="both"/>
        <w:rPr>
          <w:rFonts w:ascii="Cambria" w:hAnsi="Cambria"/>
        </w:rPr>
      </w:pPr>
      <w:r w:rsidRPr="00AF0AAC">
        <w:rPr>
          <w:rFonts w:ascii="Cambria" w:hAnsi="Cambria"/>
        </w:rPr>
        <w:tab/>
        <w:t>Together with machismo, marianismo</w:t>
      </w:r>
      <w:r w:rsidR="0027304A" w:rsidRPr="00AF0AAC">
        <w:rPr>
          <w:rFonts w:ascii="Cambria" w:hAnsi="Cambria"/>
        </w:rPr>
        <w:t>, “</w:t>
      </w:r>
      <w:r w:rsidR="0027304A" w:rsidRPr="00AF0AAC">
        <w:rPr>
          <w:rFonts w:ascii="Cambria" w:hAnsi="Cambria"/>
          <w:i/>
        </w:rPr>
        <w:t>an exaggerated traditional femininity</w:t>
      </w:r>
      <w:r w:rsidR="0027304A" w:rsidRPr="00AF0AAC">
        <w:rPr>
          <w:rFonts w:ascii="Cambria" w:hAnsi="Cambria"/>
        </w:rPr>
        <w:t>”</w:t>
      </w:r>
      <w:r w:rsidRPr="00AF0AAC">
        <w:rPr>
          <w:rFonts w:ascii="Cambria" w:hAnsi="Cambria"/>
        </w:rPr>
        <w:t xml:space="preserve"> came into existence, when the Spanish conquerors created the dichotomy of the mother and the whore, </w:t>
      </w:r>
      <w:r w:rsidR="00D37DEF" w:rsidRPr="00AF0AAC">
        <w:rPr>
          <w:rFonts w:ascii="Cambria" w:hAnsi="Cambria"/>
        </w:rPr>
        <w:t>as described</w:t>
      </w:r>
      <w:r w:rsidRPr="00AF0AAC">
        <w:rPr>
          <w:rFonts w:ascii="Cambria" w:hAnsi="Cambria"/>
        </w:rPr>
        <w:t xml:space="preserve"> above.</w:t>
      </w:r>
      <w:r w:rsidR="00D37DEF" w:rsidRPr="00AF0AAC">
        <w:rPr>
          <w:rFonts w:ascii="Cambria" w:hAnsi="Cambria"/>
        </w:rPr>
        <w:t xml:space="preserve"> In the conviction that men and women have their own (superior and subordinated) place in society, the native males started to evaluate women. Men would show respect only to the Madonna- type of woman, figured in the mother</w:t>
      </w:r>
      <w:r w:rsidR="0027304A" w:rsidRPr="00AF0AAC">
        <w:rPr>
          <w:rFonts w:ascii="Cambria" w:hAnsi="Cambria"/>
        </w:rPr>
        <w:t xml:space="preserve"> and look down upon all others</w:t>
      </w:r>
      <w:r w:rsidR="00D37DEF" w:rsidRPr="00AF0AAC">
        <w:rPr>
          <w:rFonts w:ascii="Cambria" w:hAnsi="Cambria"/>
        </w:rPr>
        <w:t>. Their task towards these</w:t>
      </w:r>
      <w:r w:rsidR="0027304A" w:rsidRPr="00AF0AAC">
        <w:rPr>
          <w:rFonts w:ascii="Cambria" w:hAnsi="Cambria"/>
        </w:rPr>
        <w:t xml:space="preserve"> motherly</w:t>
      </w:r>
      <w:r w:rsidR="00D37DEF" w:rsidRPr="00AF0AAC">
        <w:rPr>
          <w:rFonts w:ascii="Cambria" w:hAnsi="Cambria"/>
        </w:rPr>
        <w:t xml:space="preserve"> women was mainly to protect them, as the ideal of femininity, according </w:t>
      </w:r>
      <w:r w:rsidR="00B61E5C" w:rsidRPr="00AF0AAC">
        <w:rPr>
          <w:rFonts w:ascii="Cambria" w:hAnsi="Cambria"/>
        </w:rPr>
        <w:t xml:space="preserve">to </w:t>
      </w:r>
      <w:r w:rsidR="00FC4C1F">
        <w:rPr>
          <w:rFonts w:ascii="Cambria" w:hAnsi="Cambria"/>
        </w:rPr>
        <w:t>marianismo, is</w:t>
      </w:r>
      <w:r w:rsidR="00D37DEF" w:rsidRPr="00AF0AAC">
        <w:rPr>
          <w:rFonts w:ascii="Cambria" w:hAnsi="Cambria"/>
        </w:rPr>
        <w:t xml:space="preserve"> to be pure, pristine and helpless </w:t>
      </w:r>
      <w:r w:rsidR="0027304A" w:rsidRPr="00AF0AAC">
        <w:rPr>
          <w:rFonts w:ascii="Cambria" w:hAnsi="Cambria"/>
        </w:rPr>
        <w:t>(or in other words: powerless) (</w:t>
      </w:r>
      <w:r w:rsidR="00EE6AA4" w:rsidRPr="00AF0AAC">
        <w:rPr>
          <w:rFonts w:ascii="Cambria" w:hAnsi="Cambria"/>
        </w:rPr>
        <w:t>Morford</w:t>
      </w:r>
      <w:r w:rsidR="0027304A" w:rsidRPr="00AF0AAC">
        <w:rPr>
          <w:rFonts w:ascii="Cambria" w:hAnsi="Cambria"/>
        </w:rPr>
        <w:t xml:space="preserve"> 2013). Machismo and marianismo, in their original forms, are still very much embedded in present Guatemalan </w:t>
      </w:r>
      <w:r w:rsidR="00136C9E" w:rsidRPr="00AF0AAC">
        <w:rPr>
          <w:rFonts w:ascii="Cambria" w:hAnsi="Cambria"/>
        </w:rPr>
        <w:t>culture</w:t>
      </w:r>
      <w:r w:rsidR="0027304A" w:rsidRPr="00AF0AAC">
        <w:rPr>
          <w:rFonts w:ascii="Cambria" w:hAnsi="Cambria"/>
        </w:rPr>
        <w:t xml:space="preserve">. </w:t>
      </w:r>
    </w:p>
    <w:p w:rsidR="008937DF" w:rsidRPr="00AF0AAC" w:rsidRDefault="00EE6AA4" w:rsidP="000319E3">
      <w:pPr>
        <w:pStyle w:val="NoSpacing"/>
        <w:spacing w:line="360" w:lineRule="auto"/>
        <w:jc w:val="both"/>
        <w:rPr>
          <w:rFonts w:ascii="Cambria" w:hAnsi="Cambria"/>
        </w:rPr>
      </w:pPr>
      <w:r w:rsidRPr="00AF0AAC">
        <w:rPr>
          <w:rFonts w:ascii="Cambria" w:hAnsi="Cambria"/>
        </w:rPr>
        <w:tab/>
        <w:t xml:space="preserve">More specific for Guatemala’s national </w:t>
      </w:r>
      <w:r w:rsidR="0047738E" w:rsidRPr="00AF0AAC">
        <w:rPr>
          <w:rFonts w:ascii="Cambria" w:hAnsi="Cambria"/>
        </w:rPr>
        <w:t>history, the 36</w:t>
      </w:r>
      <w:r w:rsidRPr="00AF0AAC">
        <w:rPr>
          <w:rFonts w:ascii="Cambria" w:hAnsi="Cambria"/>
        </w:rPr>
        <w:t xml:space="preserve"> year long civil war</w:t>
      </w:r>
      <w:r w:rsidR="00136C9E" w:rsidRPr="00AF0AAC">
        <w:rPr>
          <w:rFonts w:ascii="Cambria" w:hAnsi="Cambria"/>
        </w:rPr>
        <w:t xml:space="preserve"> (1960-1996)</w:t>
      </w:r>
      <w:r w:rsidRPr="00AF0AAC">
        <w:rPr>
          <w:rFonts w:ascii="Cambria" w:hAnsi="Cambria"/>
        </w:rPr>
        <w:t xml:space="preserve"> has played an important role in the positioning of men and women towards each other. </w:t>
      </w:r>
      <w:r w:rsidR="00136C9E" w:rsidRPr="00AF0AAC">
        <w:rPr>
          <w:rFonts w:ascii="Cambria" w:hAnsi="Cambria"/>
        </w:rPr>
        <w:t>This</w:t>
      </w:r>
      <w:r w:rsidR="0047738E" w:rsidRPr="00AF0AAC">
        <w:rPr>
          <w:rFonts w:ascii="Cambria" w:hAnsi="Cambria"/>
        </w:rPr>
        <w:t xml:space="preserve"> civil war has been a devastating conflict between the militaristic Guatemalan government and (indigenous) guerrilla </w:t>
      </w:r>
      <w:r w:rsidR="00B61E5C" w:rsidRPr="00AF0AAC">
        <w:rPr>
          <w:rFonts w:ascii="Cambria" w:hAnsi="Cambria"/>
        </w:rPr>
        <w:t>groups</w:t>
      </w:r>
      <w:r w:rsidR="00136C9E" w:rsidRPr="00AF0AAC">
        <w:rPr>
          <w:rFonts w:ascii="Cambria" w:hAnsi="Cambria"/>
        </w:rPr>
        <w:t>.</w:t>
      </w:r>
      <w:r w:rsidR="0047738E" w:rsidRPr="00AF0AAC">
        <w:rPr>
          <w:rFonts w:ascii="Cambria" w:hAnsi="Cambria"/>
        </w:rPr>
        <w:t xml:space="preserve"> In 1999, the UN, by means of a Historical Clarifi</w:t>
      </w:r>
      <w:r w:rsidR="007944E1" w:rsidRPr="00AF0AAC">
        <w:rPr>
          <w:rFonts w:ascii="Cambria" w:hAnsi="Cambria"/>
        </w:rPr>
        <w:t>cation Commission report judged</w:t>
      </w:r>
      <w:r w:rsidR="0047738E" w:rsidRPr="00AF0AAC">
        <w:rPr>
          <w:rFonts w:ascii="Cambria" w:hAnsi="Cambria"/>
        </w:rPr>
        <w:t xml:space="preserve"> t</w:t>
      </w:r>
      <w:r w:rsidR="007944E1" w:rsidRPr="00AF0AAC">
        <w:rPr>
          <w:rFonts w:ascii="Cambria" w:hAnsi="Cambria"/>
        </w:rPr>
        <w:t>he internal armed con</w:t>
      </w:r>
      <w:r w:rsidR="008937DF" w:rsidRPr="00AF0AAC">
        <w:rPr>
          <w:rFonts w:ascii="Cambria" w:hAnsi="Cambria"/>
        </w:rPr>
        <w:t xml:space="preserve">flict to be </w:t>
      </w:r>
      <w:r w:rsidR="0047738E" w:rsidRPr="00AF0AAC">
        <w:rPr>
          <w:rFonts w:ascii="Cambria" w:hAnsi="Cambria"/>
        </w:rPr>
        <w:t>genocide on Guatemala’</w:t>
      </w:r>
      <w:r w:rsidR="007944E1" w:rsidRPr="00AF0AAC">
        <w:rPr>
          <w:rFonts w:ascii="Cambria" w:hAnsi="Cambria"/>
        </w:rPr>
        <w:t xml:space="preserve">s indigenous people, commissioned by </w:t>
      </w:r>
      <w:r w:rsidR="00D34144" w:rsidRPr="00AF0AAC">
        <w:rPr>
          <w:rFonts w:ascii="Cambria" w:hAnsi="Cambria"/>
        </w:rPr>
        <w:t>subsequent</w:t>
      </w:r>
      <w:r w:rsidR="007944E1" w:rsidRPr="00AF0AAC">
        <w:rPr>
          <w:rFonts w:ascii="Cambria" w:hAnsi="Cambria"/>
        </w:rPr>
        <w:t xml:space="preserve"> government</w:t>
      </w:r>
      <w:r w:rsidR="00D34144" w:rsidRPr="00AF0AAC">
        <w:rPr>
          <w:rFonts w:ascii="Cambria" w:hAnsi="Cambria"/>
        </w:rPr>
        <w:t>s</w:t>
      </w:r>
      <w:r w:rsidR="007944E1" w:rsidRPr="00AF0AAC">
        <w:rPr>
          <w:rFonts w:ascii="Cambria" w:hAnsi="Cambria"/>
        </w:rPr>
        <w:t xml:space="preserve"> (Comisión para el Esclarecimiento Historico 1999). </w:t>
      </w:r>
      <w:r w:rsidR="00D34144" w:rsidRPr="00AF0AAC">
        <w:rPr>
          <w:rFonts w:ascii="Cambria" w:hAnsi="Cambria"/>
        </w:rPr>
        <w:tab/>
      </w:r>
      <w:r w:rsidR="007944E1" w:rsidRPr="00AF0AAC">
        <w:rPr>
          <w:rFonts w:ascii="Cambria" w:hAnsi="Cambria"/>
        </w:rPr>
        <w:t xml:space="preserve">During the whole civil war period, state controlled </w:t>
      </w:r>
      <w:r w:rsidR="008937DF" w:rsidRPr="00AF0AAC">
        <w:rPr>
          <w:rFonts w:ascii="Cambria" w:hAnsi="Cambria"/>
        </w:rPr>
        <w:t>defence</w:t>
      </w:r>
      <w:r w:rsidR="007944E1" w:rsidRPr="00AF0AAC">
        <w:rPr>
          <w:rFonts w:ascii="Cambria" w:hAnsi="Cambria"/>
        </w:rPr>
        <w:t xml:space="preserve"> patrols were trained in targeting and killing indigenous women, as they were (or could be) the mothers of future guerrilla fighters. </w:t>
      </w:r>
      <w:r w:rsidR="00A36984" w:rsidRPr="00AF0AAC">
        <w:rPr>
          <w:rFonts w:ascii="Cambria" w:hAnsi="Cambria"/>
        </w:rPr>
        <w:t xml:space="preserve">Torture and violent rape was widely used to destroy women’s sense of femininity and their reproductive capability (Oficina de Derechos Humanos del Arzobispado de Guatemala 1998). To make the situation even </w:t>
      </w:r>
      <w:r w:rsidR="00CA272E" w:rsidRPr="00AF0AAC">
        <w:rPr>
          <w:rFonts w:ascii="Cambria" w:hAnsi="Cambria"/>
        </w:rPr>
        <w:t>crueller</w:t>
      </w:r>
      <w:r w:rsidR="00B61E5C" w:rsidRPr="00AF0AAC">
        <w:rPr>
          <w:rFonts w:ascii="Cambria" w:hAnsi="Cambria"/>
        </w:rPr>
        <w:t>, the national military and</w:t>
      </w:r>
      <w:r w:rsidR="00A36984" w:rsidRPr="00AF0AAC">
        <w:rPr>
          <w:rFonts w:ascii="Cambria" w:hAnsi="Cambria"/>
        </w:rPr>
        <w:t xml:space="preserve"> government forced indigenous men to be part of the </w:t>
      </w:r>
      <w:r w:rsidR="008937DF" w:rsidRPr="00AF0AAC">
        <w:rPr>
          <w:rFonts w:ascii="Cambria" w:hAnsi="Cambria"/>
        </w:rPr>
        <w:t>defence</w:t>
      </w:r>
      <w:r w:rsidR="00A36984" w:rsidRPr="00AF0AAC">
        <w:rPr>
          <w:rFonts w:ascii="Cambria" w:hAnsi="Cambria"/>
        </w:rPr>
        <w:t xml:space="preserve"> patrols. Other than getting killed by the government, a majority of indigenous women </w:t>
      </w:r>
      <w:r w:rsidR="00CA272E" w:rsidRPr="00AF0AAC">
        <w:rPr>
          <w:rFonts w:ascii="Cambria" w:hAnsi="Cambria"/>
        </w:rPr>
        <w:t>lost their husbands</w:t>
      </w:r>
      <w:r w:rsidR="00A36984" w:rsidRPr="00AF0AAC">
        <w:rPr>
          <w:rFonts w:ascii="Cambria" w:hAnsi="Cambria"/>
        </w:rPr>
        <w:t>, sons and brothers to the</w:t>
      </w:r>
      <w:r w:rsidR="00D34144" w:rsidRPr="00AF0AAC">
        <w:rPr>
          <w:rFonts w:ascii="Cambria" w:hAnsi="Cambria"/>
        </w:rPr>
        <w:t>se</w:t>
      </w:r>
      <w:r w:rsidR="00A36984" w:rsidRPr="00AF0AAC">
        <w:rPr>
          <w:rFonts w:ascii="Cambria" w:hAnsi="Cambria"/>
        </w:rPr>
        <w:t xml:space="preserve"> </w:t>
      </w:r>
      <w:r w:rsidR="00CA272E" w:rsidRPr="00AF0AAC">
        <w:rPr>
          <w:rFonts w:ascii="Cambria" w:hAnsi="Cambria"/>
        </w:rPr>
        <w:t xml:space="preserve">civil </w:t>
      </w:r>
      <w:r w:rsidR="008937DF" w:rsidRPr="00AF0AAC">
        <w:rPr>
          <w:rFonts w:ascii="Cambria" w:hAnsi="Cambria"/>
        </w:rPr>
        <w:t>defence</w:t>
      </w:r>
      <w:r w:rsidR="00CA272E" w:rsidRPr="00AF0AAC">
        <w:rPr>
          <w:rFonts w:ascii="Cambria" w:hAnsi="Cambria"/>
        </w:rPr>
        <w:t xml:space="preserve"> patrols (PAC in Spanish) (Castaneda 1996).</w:t>
      </w:r>
      <w:r w:rsidR="00A36984" w:rsidRPr="00AF0AAC">
        <w:rPr>
          <w:rFonts w:ascii="Cambria" w:hAnsi="Cambria"/>
        </w:rPr>
        <w:t xml:space="preserve"> </w:t>
      </w:r>
      <w:r w:rsidR="00CA272E" w:rsidRPr="00AF0AAC">
        <w:rPr>
          <w:rFonts w:ascii="Cambria" w:hAnsi="Cambria"/>
        </w:rPr>
        <w:t>Militaristic state troops thus used killing str</w:t>
      </w:r>
      <w:r w:rsidR="00136C9E" w:rsidRPr="00AF0AAC">
        <w:rPr>
          <w:rFonts w:ascii="Cambria" w:hAnsi="Cambria"/>
        </w:rPr>
        <w:t>ategies</w:t>
      </w:r>
      <w:r w:rsidR="00D34144" w:rsidRPr="00AF0AAC">
        <w:rPr>
          <w:rFonts w:ascii="Cambria" w:hAnsi="Cambria"/>
        </w:rPr>
        <w:t xml:space="preserve"> focused on women,</w:t>
      </w:r>
      <w:r w:rsidR="00D53F32">
        <w:rPr>
          <w:rFonts w:ascii="Cambria" w:hAnsi="Cambria"/>
        </w:rPr>
        <w:t xml:space="preserve"> and this</w:t>
      </w:r>
      <w:r w:rsidR="00D34144" w:rsidRPr="00AF0AAC">
        <w:rPr>
          <w:rFonts w:ascii="Cambria" w:hAnsi="Cambria"/>
        </w:rPr>
        <w:t xml:space="preserve"> </w:t>
      </w:r>
      <w:r w:rsidR="00D53F32">
        <w:rPr>
          <w:rFonts w:ascii="Cambria" w:hAnsi="Cambria"/>
        </w:rPr>
        <w:t>to prevent</w:t>
      </w:r>
      <w:r w:rsidR="00D34144" w:rsidRPr="00AF0AAC">
        <w:rPr>
          <w:rFonts w:ascii="Cambria" w:hAnsi="Cambria"/>
        </w:rPr>
        <w:t xml:space="preserve"> </w:t>
      </w:r>
      <w:r w:rsidR="00CA272E" w:rsidRPr="00AF0AAC">
        <w:rPr>
          <w:rFonts w:ascii="Cambria" w:hAnsi="Cambria"/>
        </w:rPr>
        <w:t>indigenous culture transmission, preservation of families and the care for others, mainly given by women. Pregnant women were a highly emphasised target and the act of rapin</w:t>
      </w:r>
      <w:r w:rsidR="00D53F32">
        <w:rPr>
          <w:rFonts w:ascii="Cambria" w:hAnsi="Cambria"/>
        </w:rPr>
        <w:t>g women before the eyes of their</w:t>
      </w:r>
      <w:r w:rsidR="00CA272E" w:rsidRPr="00AF0AAC">
        <w:rPr>
          <w:rFonts w:ascii="Cambria" w:hAnsi="Cambria"/>
        </w:rPr>
        <w:t xml:space="preserve"> families became </w:t>
      </w:r>
      <w:r w:rsidR="00CA272E" w:rsidRPr="00AF0AAC">
        <w:rPr>
          <w:rFonts w:ascii="Cambria" w:hAnsi="Cambria"/>
        </w:rPr>
        <w:lastRenderedPageBreak/>
        <w:t xml:space="preserve">a </w:t>
      </w:r>
      <w:r w:rsidR="00136C9E" w:rsidRPr="00AF0AAC">
        <w:rPr>
          <w:rFonts w:ascii="Cambria" w:hAnsi="Cambria"/>
        </w:rPr>
        <w:t>violent tactic</w:t>
      </w:r>
      <w:r w:rsidR="00CA272E" w:rsidRPr="00AF0AAC">
        <w:rPr>
          <w:rFonts w:ascii="Cambria" w:hAnsi="Cambria"/>
        </w:rPr>
        <w:t xml:space="preserve"> to suppress whole families or communities (Oficina de Derechos Humanos del Arzobispado de Guatemala 1998, </w:t>
      </w:r>
      <w:r w:rsidR="008937DF" w:rsidRPr="00AF0AAC">
        <w:rPr>
          <w:rFonts w:ascii="Cambria" w:hAnsi="Cambria"/>
        </w:rPr>
        <w:t>Doyle 2010).</w:t>
      </w:r>
    </w:p>
    <w:p w:rsidR="001778B0" w:rsidRPr="00AF0AAC" w:rsidRDefault="008937DF" w:rsidP="000319E3">
      <w:pPr>
        <w:pStyle w:val="NoSpacing"/>
        <w:spacing w:line="360" w:lineRule="auto"/>
        <w:jc w:val="both"/>
        <w:rPr>
          <w:rFonts w:ascii="Cambria" w:hAnsi="Cambria"/>
        </w:rPr>
      </w:pPr>
      <w:r w:rsidRPr="00AF0AAC">
        <w:rPr>
          <w:rFonts w:ascii="Cambria" w:hAnsi="Cambria"/>
        </w:rPr>
        <w:tab/>
        <w:t>A most pressing</w:t>
      </w:r>
      <w:r w:rsidR="001778B0" w:rsidRPr="00AF0AAC">
        <w:rPr>
          <w:rFonts w:ascii="Cambria" w:hAnsi="Cambria"/>
        </w:rPr>
        <w:t xml:space="preserve"> and</w:t>
      </w:r>
      <w:r w:rsidRPr="00AF0AAC">
        <w:rPr>
          <w:rFonts w:ascii="Cambria" w:hAnsi="Cambria"/>
        </w:rPr>
        <w:t xml:space="preserve"> on living problem</w:t>
      </w:r>
      <w:r w:rsidR="001778B0" w:rsidRPr="00AF0AAC">
        <w:rPr>
          <w:rFonts w:ascii="Cambria" w:hAnsi="Cambria"/>
        </w:rPr>
        <w:t xml:space="preserve"> in Guatemala</w:t>
      </w:r>
      <w:r w:rsidRPr="00AF0AAC">
        <w:rPr>
          <w:rFonts w:ascii="Cambria" w:hAnsi="Cambria"/>
        </w:rPr>
        <w:t xml:space="preserve"> is that violence and femicide, origin</w:t>
      </w:r>
      <w:r w:rsidR="001778B0" w:rsidRPr="00AF0AAC">
        <w:rPr>
          <w:rFonts w:ascii="Cambria" w:hAnsi="Cambria"/>
        </w:rPr>
        <w:t xml:space="preserve">ating from the civil war period, </w:t>
      </w:r>
      <w:r w:rsidRPr="00AF0AAC">
        <w:rPr>
          <w:rFonts w:ascii="Cambria" w:hAnsi="Cambria"/>
        </w:rPr>
        <w:t>are highly normalised in</w:t>
      </w:r>
      <w:r w:rsidR="001778B0" w:rsidRPr="00AF0AAC">
        <w:rPr>
          <w:rFonts w:ascii="Cambria" w:hAnsi="Cambria"/>
        </w:rPr>
        <w:t xml:space="preserve"> the</w:t>
      </w:r>
      <w:r w:rsidRPr="00AF0AAC">
        <w:rPr>
          <w:rFonts w:ascii="Cambria" w:hAnsi="Cambria"/>
        </w:rPr>
        <w:t xml:space="preserve"> present </w:t>
      </w:r>
      <w:r w:rsidR="001778B0" w:rsidRPr="00AF0AAC">
        <w:rPr>
          <w:rFonts w:ascii="Cambria" w:hAnsi="Cambria"/>
        </w:rPr>
        <w:t>social sphere</w:t>
      </w:r>
      <w:r w:rsidRPr="00AF0AAC">
        <w:rPr>
          <w:rFonts w:ascii="Cambria" w:hAnsi="Cambria"/>
        </w:rPr>
        <w:t xml:space="preserve">. This is visible in the way that today’s femicides are characterised by </w:t>
      </w:r>
      <w:r w:rsidR="006B6D6E" w:rsidRPr="00AF0AAC">
        <w:rPr>
          <w:rFonts w:ascii="Cambria" w:hAnsi="Cambria"/>
        </w:rPr>
        <w:t xml:space="preserve">(1) </w:t>
      </w:r>
      <w:r w:rsidRPr="00AF0AAC">
        <w:rPr>
          <w:rFonts w:ascii="Cambria" w:hAnsi="Cambria"/>
        </w:rPr>
        <w:t>the s</w:t>
      </w:r>
      <w:r w:rsidR="001778B0" w:rsidRPr="00AF0AAC">
        <w:rPr>
          <w:rFonts w:ascii="Cambria" w:hAnsi="Cambria"/>
        </w:rPr>
        <w:t xml:space="preserve">ame patterns of torture and </w:t>
      </w:r>
      <w:r w:rsidR="006B6D6E" w:rsidRPr="00AF0AAC">
        <w:rPr>
          <w:rFonts w:ascii="Cambria" w:hAnsi="Cambria"/>
        </w:rPr>
        <w:t xml:space="preserve">(2) </w:t>
      </w:r>
      <w:r w:rsidR="001778B0" w:rsidRPr="00AF0AAC">
        <w:rPr>
          <w:rFonts w:ascii="Cambria" w:hAnsi="Cambria"/>
        </w:rPr>
        <w:t xml:space="preserve">an </w:t>
      </w:r>
      <w:r w:rsidRPr="00AF0AAC">
        <w:rPr>
          <w:rFonts w:ascii="Cambria" w:hAnsi="Cambria"/>
        </w:rPr>
        <w:t>even more concerning impunity with which these cases are treated by the legal system and governmental authorities (Kaufman 2007). In this context</w:t>
      </w:r>
      <w:r w:rsidR="001778B0" w:rsidRPr="00AF0AAC">
        <w:rPr>
          <w:rFonts w:ascii="Cambria" w:hAnsi="Cambria"/>
        </w:rPr>
        <w:t>,</w:t>
      </w:r>
      <w:r w:rsidRPr="00AF0AAC">
        <w:rPr>
          <w:rFonts w:ascii="Cambria" w:hAnsi="Cambria"/>
        </w:rPr>
        <w:t xml:space="preserve"> Guatemalan women’s rights defenders speak of feminicide, involving both </w:t>
      </w:r>
      <w:r w:rsidR="00B61E5C" w:rsidRPr="00AF0AAC">
        <w:rPr>
          <w:rFonts w:ascii="Cambria" w:hAnsi="Cambria"/>
        </w:rPr>
        <w:t xml:space="preserve">femicide perpetrators and </w:t>
      </w:r>
      <w:r w:rsidR="001778B0" w:rsidRPr="00AF0AAC">
        <w:rPr>
          <w:rFonts w:ascii="Cambria" w:hAnsi="Cambria"/>
        </w:rPr>
        <w:t xml:space="preserve">the government </w:t>
      </w:r>
      <w:r w:rsidR="00B61E5C" w:rsidRPr="00AF0AAC">
        <w:rPr>
          <w:rFonts w:ascii="Cambria" w:hAnsi="Cambria"/>
        </w:rPr>
        <w:t>in the brutal killings and</w:t>
      </w:r>
      <w:r w:rsidR="00D34144" w:rsidRPr="00AF0AAC">
        <w:rPr>
          <w:rFonts w:ascii="Cambria" w:hAnsi="Cambria"/>
        </w:rPr>
        <w:t xml:space="preserve"> the</w:t>
      </w:r>
      <w:r w:rsidR="00B61E5C" w:rsidRPr="00AF0AAC">
        <w:rPr>
          <w:rFonts w:ascii="Cambria" w:hAnsi="Cambria"/>
        </w:rPr>
        <w:t xml:space="preserve"> tolerance of these killings. </w:t>
      </w:r>
      <w:r w:rsidR="001778B0" w:rsidRPr="00AF0AAC">
        <w:rPr>
          <w:rFonts w:ascii="Cambria" w:hAnsi="Cambria"/>
        </w:rPr>
        <w:t xml:space="preserve">Aggravating the problem, there is no profile of the femicide victims </w:t>
      </w:r>
      <w:r w:rsidR="008C7D38" w:rsidRPr="00AF0AAC">
        <w:rPr>
          <w:rFonts w:ascii="Cambria" w:hAnsi="Cambria"/>
        </w:rPr>
        <w:t>or</w:t>
      </w:r>
      <w:r w:rsidR="001778B0" w:rsidRPr="00AF0AAC">
        <w:rPr>
          <w:rFonts w:ascii="Cambria" w:hAnsi="Cambria"/>
        </w:rPr>
        <w:t xml:space="preserve"> the perpetrators: women from all levels of society and ethnic origins are equally in danger and perpetrators go from street gang members, over clandestine and governmental security teams to even domestic partners and</w:t>
      </w:r>
      <w:r w:rsidR="00D34144" w:rsidRPr="00AF0AAC">
        <w:rPr>
          <w:rFonts w:ascii="Cambria" w:hAnsi="Cambria"/>
        </w:rPr>
        <w:t xml:space="preserve"> family members. The whole problem thus spreads </w:t>
      </w:r>
      <w:r w:rsidR="001778B0" w:rsidRPr="00AF0AAC">
        <w:rPr>
          <w:rFonts w:ascii="Cambria" w:hAnsi="Cambria"/>
        </w:rPr>
        <w:t xml:space="preserve">in the face of normalised gender based violence and very rigid gender roles, banning women to the domestic sphere, where they are socially controlled by men (Lakshmanan 2006, </w:t>
      </w:r>
      <w:r w:rsidR="00CB4FB8" w:rsidRPr="00AF0AAC">
        <w:rPr>
          <w:rFonts w:ascii="Cambria" w:hAnsi="Cambria"/>
        </w:rPr>
        <w:t>Filipovic 2008</w:t>
      </w:r>
      <w:r w:rsidR="002044AB" w:rsidRPr="00AF0AAC">
        <w:rPr>
          <w:rFonts w:ascii="Cambria" w:hAnsi="Cambria"/>
        </w:rPr>
        <w:t xml:space="preserve">). </w:t>
      </w:r>
    </w:p>
    <w:p w:rsidR="00AB6CB4" w:rsidRPr="00AF0AAC" w:rsidRDefault="00B61E5C" w:rsidP="000319E3">
      <w:pPr>
        <w:pStyle w:val="NoSpacing"/>
        <w:spacing w:line="360" w:lineRule="auto"/>
        <w:jc w:val="both"/>
        <w:rPr>
          <w:rFonts w:ascii="Cambria" w:hAnsi="Cambria"/>
        </w:rPr>
      </w:pPr>
      <w:r w:rsidRPr="00AF0AAC">
        <w:rPr>
          <w:rFonts w:ascii="Cambria" w:hAnsi="Cambria"/>
        </w:rPr>
        <w:tab/>
        <w:t>Other socio-cultural factors that d</w:t>
      </w:r>
      <w:r w:rsidR="007E135A" w:rsidRPr="00AF0AAC">
        <w:rPr>
          <w:rFonts w:ascii="Cambria" w:hAnsi="Cambria"/>
        </w:rPr>
        <w:t>etermine the</w:t>
      </w:r>
      <w:r w:rsidRPr="00AF0AAC">
        <w:rPr>
          <w:rFonts w:ascii="Cambria" w:hAnsi="Cambria"/>
        </w:rPr>
        <w:t xml:space="preserve"> Guatemalan woman’</w:t>
      </w:r>
      <w:r w:rsidR="00A53918" w:rsidRPr="00AF0AAC">
        <w:rPr>
          <w:rFonts w:ascii="Cambria" w:hAnsi="Cambria"/>
        </w:rPr>
        <w:t>s status in society</w:t>
      </w:r>
      <w:r w:rsidR="007E135A" w:rsidRPr="00AF0AAC">
        <w:rPr>
          <w:rFonts w:ascii="Cambria" w:hAnsi="Cambria"/>
        </w:rPr>
        <w:t xml:space="preserve"> today</w:t>
      </w:r>
      <w:r w:rsidR="003128F8" w:rsidRPr="00AF0AAC">
        <w:rPr>
          <w:rFonts w:ascii="Cambria" w:hAnsi="Cambria"/>
        </w:rPr>
        <w:t xml:space="preserve"> </w:t>
      </w:r>
      <w:r w:rsidR="00A53918" w:rsidRPr="00AF0AAC">
        <w:rPr>
          <w:rFonts w:ascii="Cambria" w:hAnsi="Cambria"/>
        </w:rPr>
        <w:t xml:space="preserve">are ethnic </w:t>
      </w:r>
      <w:r w:rsidRPr="00AF0AAC">
        <w:rPr>
          <w:rFonts w:ascii="Cambria" w:hAnsi="Cambria"/>
        </w:rPr>
        <w:t>origin</w:t>
      </w:r>
      <w:r w:rsidR="00A53918" w:rsidRPr="00AF0AAC">
        <w:rPr>
          <w:rFonts w:ascii="Cambria" w:hAnsi="Cambria"/>
        </w:rPr>
        <w:t xml:space="preserve"> (fostering intersectional discrimination), religion,</w:t>
      </w:r>
      <w:r w:rsidR="007E135A" w:rsidRPr="00AF0AAC">
        <w:rPr>
          <w:rFonts w:ascii="Cambria" w:hAnsi="Cambria"/>
        </w:rPr>
        <w:t xml:space="preserve"> and an uneven</w:t>
      </w:r>
      <w:r w:rsidR="00A53918" w:rsidRPr="00AF0AAC">
        <w:rPr>
          <w:rFonts w:ascii="Cambria" w:hAnsi="Cambria"/>
        </w:rPr>
        <w:t xml:space="preserve"> access to education and health</w:t>
      </w:r>
      <w:r w:rsidR="007E135A" w:rsidRPr="00AF0AAC">
        <w:rPr>
          <w:rStyle w:val="FootnoteReference"/>
          <w:rFonts w:ascii="Cambria" w:hAnsi="Cambria"/>
        </w:rPr>
        <w:footnoteReference w:id="5"/>
      </w:r>
      <w:r w:rsidR="00A53918" w:rsidRPr="00AF0AAC">
        <w:rPr>
          <w:rFonts w:ascii="Cambria" w:hAnsi="Cambria"/>
        </w:rPr>
        <w:t xml:space="preserve"> (Mindiola and Chabot 2008, Teijido and Schramm 2010).</w:t>
      </w:r>
      <w:r w:rsidR="007E135A" w:rsidRPr="00AF0AAC">
        <w:rPr>
          <w:rFonts w:ascii="Cambria" w:hAnsi="Cambria"/>
        </w:rPr>
        <w:t xml:space="preserve"> Especially</w:t>
      </w:r>
      <w:r w:rsidR="00A53918" w:rsidRPr="00AF0AAC">
        <w:rPr>
          <w:rFonts w:ascii="Cambria" w:hAnsi="Cambria"/>
        </w:rPr>
        <w:t xml:space="preserve"> </w:t>
      </w:r>
      <w:r w:rsidR="007E135A" w:rsidRPr="00AF0AAC">
        <w:rPr>
          <w:rFonts w:ascii="Cambria" w:hAnsi="Cambria"/>
        </w:rPr>
        <w:t>r</w:t>
      </w:r>
      <w:r w:rsidR="00A53918" w:rsidRPr="00AF0AAC">
        <w:rPr>
          <w:rFonts w:ascii="Cambria" w:hAnsi="Cambria"/>
        </w:rPr>
        <w:t xml:space="preserve">eligion is </w:t>
      </w:r>
      <w:r w:rsidR="006B6D6E" w:rsidRPr="00AF0AAC">
        <w:rPr>
          <w:rFonts w:ascii="Cambria" w:hAnsi="Cambria"/>
        </w:rPr>
        <w:t>t</w:t>
      </w:r>
      <w:r w:rsidR="007E135A" w:rsidRPr="00AF0AAC">
        <w:rPr>
          <w:rFonts w:ascii="Cambria" w:hAnsi="Cambria"/>
        </w:rPr>
        <w:t xml:space="preserve">hereby </w:t>
      </w:r>
      <w:r w:rsidR="00A53918" w:rsidRPr="00AF0AAC">
        <w:rPr>
          <w:rFonts w:ascii="Cambria" w:hAnsi="Cambria"/>
        </w:rPr>
        <w:t>restricting (</w:t>
      </w:r>
      <w:r w:rsidR="00D34144" w:rsidRPr="00AF0AAC">
        <w:rPr>
          <w:rFonts w:ascii="Cambria" w:hAnsi="Cambria"/>
        </w:rPr>
        <w:t xml:space="preserve">in particular </w:t>
      </w:r>
      <w:r w:rsidR="00A53918" w:rsidRPr="00AF0AAC">
        <w:rPr>
          <w:rFonts w:ascii="Cambria" w:hAnsi="Cambria"/>
        </w:rPr>
        <w:t xml:space="preserve">Maya) women’s opportunities </w:t>
      </w:r>
      <w:r w:rsidR="00144EE0" w:rsidRPr="00AF0AAC">
        <w:rPr>
          <w:rFonts w:ascii="Cambria" w:hAnsi="Cambria"/>
        </w:rPr>
        <w:t xml:space="preserve">to climb the social ladder </w:t>
      </w:r>
      <w:r w:rsidR="00136C9E" w:rsidRPr="00AF0AAC">
        <w:rPr>
          <w:rFonts w:ascii="Cambria" w:hAnsi="Cambria"/>
        </w:rPr>
        <w:t>because</w:t>
      </w:r>
      <w:r w:rsidR="00B203B5" w:rsidRPr="00AF0AAC">
        <w:rPr>
          <w:rFonts w:ascii="Cambria" w:hAnsi="Cambria"/>
        </w:rPr>
        <w:t xml:space="preserve"> it </w:t>
      </w:r>
      <w:r w:rsidR="00D53F32">
        <w:rPr>
          <w:rFonts w:ascii="Cambria" w:hAnsi="Cambria"/>
        </w:rPr>
        <w:t xml:space="preserve">severely </w:t>
      </w:r>
      <w:r w:rsidR="00B203B5" w:rsidRPr="00AF0AAC">
        <w:rPr>
          <w:rFonts w:ascii="Cambria" w:hAnsi="Cambria"/>
        </w:rPr>
        <w:t>hinders</w:t>
      </w:r>
      <w:r w:rsidR="00144EE0" w:rsidRPr="00AF0AAC">
        <w:rPr>
          <w:rFonts w:ascii="Cambria" w:hAnsi="Cambria"/>
        </w:rPr>
        <w:t xml:space="preserve"> family planning. In the belief that big families are a </w:t>
      </w:r>
      <w:r w:rsidR="007E135A" w:rsidRPr="00AF0AAC">
        <w:rPr>
          <w:rFonts w:ascii="Cambria" w:hAnsi="Cambria"/>
        </w:rPr>
        <w:t xml:space="preserve">God’s </w:t>
      </w:r>
      <w:r w:rsidR="00144EE0" w:rsidRPr="00AF0AAC">
        <w:rPr>
          <w:rFonts w:ascii="Cambria" w:hAnsi="Cambria"/>
        </w:rPr>
        <w:t xml:space="preserve">blessing many Mayan women </w:t>
      </w:r>
      <w:r w:rsidR="00B203B5" w:rsidRPr="00AF0AAC">
        <w:rPr>
          <w:rFonts w:ascii="Cambria" w:hAnsi="Cambria"/>
        </w:rPr>
        <w:t xml:space="preserve">are </w:t>
      </w:r>
      <w:r w:rsidR="00144EE0" w:rsidRPr="00AF0AAC">
        <w:rPr>
          <w:rFonts w:ascii="Cambria" w:hAnsi="Cambria"/>
        </w:rPr>
        <w:t>restri</w:t>
      </w:r>
      <w:r w:rsidR="00D53F32">
        <w:rPr>
          <w:rFonts w:ascii="Cambria" w:hAnsi="Cambria"/>
        </w:rPr>
        <w:t xml:space="preserve">cted to a solely domestic life and </w:t>
      </w:r>
      <w:r w:rsidR="00144EE0" w:rsidRPr="00AF0AAC">
        <w:rPr>
          <w:rFonts w:ascii="Cambria" w:hAnsi="Cambria"/>
        </w:rPr>
        <w:t xml:space="preserve">taking </w:t>
      </w:r>
      <w:r w:rsidR="006B6D6E" w:rsidRPr="00AF0AAC">
        <w:rPr>
          <w:rFonts w:ascii="Cambria" w:hAnsi="Cambria"/>
        </w:rPr>
        <w:t>care of</w:t>
      </w:r>
      <w:r w:rsidR="00144EE0" w:rsidRPr="00AF0AAC">
        <w:rPr>
          <w:rFonts w:ascii="Cambria" w:hAnsi="Cambria"/>
        </w:rPr>
        <w:t xml:space="preserve"> b</w:t>
      </w:r>
      <w:r w:rsidR="00D53F32">
        <w:rPr>
          <w:rFonts w:ascii="Cambria" w:hAnsi="Cambria"/>
        </w:rPr>
        <w:t>ig families. This</w:t>
      </w:r>
      <w:r w:rsidR="00144EE0" w:rsidRPr="00AF0AAC">
        <w:rPr>
          <w:rFonts w:ascii="Cambria" w:hAnsi="Cambria"/>
        </w:rPr>
        <w:t xml:space="preserve"> often </w:t>
      </w:r>
      <w:r w:rsidR="00D53F32">
        <w:rPr>
          <w:rFonts w:ascii="Cambria" w:hAnsi="Cambria"/>
        </w:rPr>
        <w:t xml:space="preserve"> connects </w:t>
      </w:r>
      <w:r w:rsidR="00144EE0" w:rsidRPr="00AF0AAC">
        <w:rPr>
          <w:rFonts w:ascii="Cambria" w:hAnsi="Cambria"/>
        </w:rPr>
        <w:t xml:space="preserve">with negative effects </w:t>
      </w:r>
      <w:r w:rsidR="00B203B5" w:rsidRPr="00AF0AAC">
        <w:rPr>
          <w:rFonts w:ascii="Cambria" w:hAnsi="Cambria"/>
        </w:rPr>
        <w:t>towards</w:t>
      </w:r>
      <w:r w:rsidR="00144EE0" w:rsidRPr="00AF0AAC">
        <w:rPr>
          <w:rFonts w:ascii="Cambria" w:hAnsi="Cambria"/>
        </w:rPr>
        <w:t xml:space="preserve"> economic resources, health, and domestic partnership</w:t>
      </w:r>
      <w:r w:rsidR="007E135A" w:rsidRPr="00AF0AAC">
        <w:rPr>
          <w:rFonts w:ascii="Cambria" w:hAnsi="Cambria"/>
        </w:rPr>
        <w:t>s</w:t>
      </w:r>
      <w:r w:rsidR="00144EE0" w:rsidRPr="00AF0AAC">
        <w:rPr>
          <w:rFonts w:ascii="Cambria" w:hAnsi="Cambria"/>
        </w:rPr>
        <w:t xml:space="preserve"> (Abadian- Heifetz 2010</w:t>
      </w:r>
      <w:r w:rsidR="003128F8" w:rsidRPr="00AF0AAC">
        <w:rPr>
          <w:rFonts w:ascii="Cambria" w:hAnsi="Cambria"/>
        </w:rPr>
        <w:t>).</w:t>
      </w:r>
      <w:r w:rsidR="00144EE0" w:rsidRPr="00AF0AAC">
        <w:rPr>
          <w:rFonts w:ascii="Cambria" w:hAnsi="Cambria"/>
        </w:rPr>
        <w:t xml:space="preserve"> </w:t>
      </w:r>
    </w:p>
    <w:p w:rsidR="000319E3" w:rsidRPr="00AF0AAC" w:rsidRDefault="000319E3" w:rsidP="006A4019">
      <w:pPr>
        <w:pStyle w:val="NoSpacing"/>
        <w:spacing w:line="360" w:lineRule="auto"/>
        <w:jc w:val="both"/>
      </w:pPr>
    </w:p>
    <w:p w:rsidR="00AA10C1" w:rsidRPr="00AF0AAC" w:rsidRDefault="00E01CBC" w:rsidP="00E01CBC">
      <w:pPr>
        <w:jc w:val="both"/>
        <w:rPr>
          <w:rFonts w:ascii="Cambria" w:hAnsi="Cambria"/>
        </w:rPr>
      </w:pPr>
      <w:r w:rsidRPr="00AF0AAC">
        <w:rPr>
          <w:rFonts w:ascii="Cambria" w:hAnsi="Cambria"/>
          <w:b/>
        </w:rPr>
        <w:tab/>
      </w:r>
      <w:r w:rsidR="002044AB" w:rsidRPr="00AF0AAC">
        <w:rPr>
          <w:rFonts w:ascii="Cambria" w:hAnsi="Cambria"/>
          <w:b/>
        </w:rPr>
        <w:t>Economic and p</w:t>
      </w:r>
      <w:r w:rsidR="00CC74FE" w:rsidRPr="00AF0AAC">
        <w:rPr>
          <w:rFonts w:ascii="Cambria" w:hAnsi="Cambria"/>
          <w:b/>
        </w:rPr>
        <w:t>olitical patterns</w:t>
      </w:r>
      <w:r w:rsidR="00AF0898" w:rsidRPr="00AF0AAC">
        <w:rPr>
          <w:rFonts w:ascii="Cambria" w:hAnsi="Cambria"/>
        </w:rPr>
        <w:t xml:space="preserve"> </w:t>
      </w:r>
    </w:p>
    <w:p w:rsidR="004F2A34" w:rsidRPr="00AF0AAC" w:rsidRDefault="00AA10C1" w:rsidP="00DD1A05">
      <w:pPr>
        <w:spacing w:line="360" w:lineRule="auto"/>
        <w:jc w:val="both"/>
        <w:rPr>
          <w:rFonts w:ascii="Cambria" w:hAnsi="Cambria"/>
        </w:rPr>
      </w:pPr>
      <w:r w:rsidRPr="00AF0AAC">
        <w:rPr>
          <w:rFonts w:ascii="Cambria" w:hAnsi="Cambria"/>
        </w:rPr>
        <w:t xml:space="preserve">Building on the cultural and social </w:t>
      </w:r>
      <w:r w:rsidR="008C7D38" w:rsidRPr="00AF0AAC">
        <w:rPr>
          <w:rFonts w:ascii="Cambria" w:hAnsi="Cambria"/>
        </w:rPr>
        <w:t>backgrounds that create</w:t>
      </w:r>
      <w:r w:rsidRPr="00AF0AAC">
        <w:rPr>
          <w:rFonts w:ascii="Cambria" w:hAnsi="Cambria"/>
        </w:rPr>
        <w:t xml:space="preserve"> the status of Guatemalan women, economic patterns can be closely linked. According to a report on the reproductive and educational situation of women in rural parts of the country, the civil war has had life-changing effects on present female generations and their economic contexts. This for example, because of the fact that many young women at the beginning of the new millennium </w:t>
      </w:r>
      <w:r w:rsidR="00753DAC" w:rsidRPr="00AF0AAC">
        <w:rPr>
          <w:rFonts w:ascii="Cambria" w:hAnsi="Cambria"/>
        </w:rPr>
        <w:t xml:space="preserve">were </w:t>
      </w:r>
      <w:r w:rsidRPr="00AF0AAC">
        <w:rPr>
          <w:rFonts w:ascii="Cambria" w:hAnsi="Cambria"/>
        </w:rPr>
        <w:t>widowed or fatherless, due to the cruel practic</w:t>
      </w:r>
      <w:r w:rsidR="00C851BE" w:rsidRPr="00AF0AAC">
        <w:rPr>
          <w:rFonts w:ascii="Cambria" w:hAnsi="Cambria"/>
        </w:rPr>
        <w:t>es of the government’s</w:t>
      </w:r>
      <w:r w:rsidRPr="00AF0AAC">
        <w:rPr>
          <w:rFonts w:ascii="Cambria" w:hAnsi="Cambria"/>
        </w:rPr>
        <w:t xml:space="preserve"> military</w:t>
      </w:r>
      <w:r w:rsidR="00C851BE" w:rsidRPr="00AF0AAC">
        <w:rPr>
          <w:rFonts w:ascii="Cambria" w:hAnsi="Cambria"/>
        </w:rPr>
        <w:t xml:space="preserve"> in the conflict</w:t>
      </w:r>
      <w:r w:rsidRPr="00AF0AAC">
        <w:rPr>
          <w:rFonts w:ascii="Cambria" w:hAnsi="Cambria"/>
        </w:rPr>
        <w:t>. These women were forced to make different choices, and</w:t>
      </w:r>
      <w:r w:rsidR="00C851BE" w:rsidRPr="00AF0AAC">
        <w:rPr>
          <w:rFonts w:ascii="Cambria" w:hAnsi="Cambria"/>
        </w:rPr>
        <w:t>/or</w:t>
      </w:r>
      <w:r w:rsidRPr="00AF0AAC">
        <w:rPr>
          <w:rFonts w:ascii="Cambria" w:hAnsi="Cambria"/>
        </w:rPr>
        <w:t xml:space="preserve"> take up different </w:t>
      </w:r>
      <w:r w:rsidR="00C851BE" w:rsidRPr="00AF0AAC">
        <w:rPr>
          <w:rFonts w:ascii="Cambria" w:hAnsi="Cambria"/>
        </w:rPr>
        <w:t xml:space="preserve">societal </w:t>
      </w:r>
      <w:r w:rsidRPr="00AF0AAC">
        <w:rPr>
          <w:rFonts w:ascii="Cambria" w:hAnsi="Cambria"/>
        </w:rPr>
        <w:t>roles</w:t>
      </w:r>
      <w:r w:rsidR="00C851BE" w:rsidRPr="00AF0AAC">
        <w:rPr>
          <w:rFonts w:ascii="Cambria" w:hAnsi="Cambria"/>
        </w:rPr>
        <w:t xml:space="preserve"> as</w:t>
      </w:r>
      <w:r w:rsidRPr="00AF0AAC">
        <w:rPr>
          <w:rFonts w:ascii="Cambria" w:hAnsi="Cambria"/>
        </w:rPr>
        <w:t xml:space="preserve"> abru</w:t>
      </w:r>
      <w:r w:rsidR="00C851BE" w:rsidRPr="00AF0AAC">
        <w:rPr>
          <w:rFonts w:ascii="Cambria" w:hAnsi="Cambria"/>
        </w:rPr>
        <w:t>pt head of</w:t>
      </w:r>
      <w:r w:rsidRPr="00AF0AAC">
        <w:rPr>
          <w:rFonts w:ascii="Cambria" w:hAnsi="Cambria"/>
        </w:rPr>
        <w:t xml:space="preserve"> </w:t>
      </w:r>
      <w:r w:rsidRPr="00AF0AAC">
        <w:rPr>
          <w:rFonts w:ascii="Cambria" w:hAnsi="Cambria"/>
        </w:rPr>
        <w:lastRenderedPageBreak/>
        <w:t>household</w:t>
      </w:r>
      <w:r w:rsidR="00C851BE" w:rsidRPr="00AF0AAC">
        <w:rPr>
          <w:rFonts w:ascii="Cambria" w:hAnsi="Cambria"/>
        </w:rPr>
        <w:t>s. T</w:t>
      </w:r>
      <w:r w:rsidR="00753DAC" w:rsidRPr="00AF0AAC">
        <w:rPr>
          <w:rFonts w:ascii="Cambria" w:hAnsi="Cambria"/>
        </w:rPr>
        <w:t>his</w:t>
      </w:r>
      <w:r w:rsidR="00C851BE" w:rsidRPr="00AF0AAC">
        <w:rPr>
          <w:rFonts w:ascii="Cambria" w:hAnsi="Cambria"/>
        </w:rPr>
        <w:t xml:space="preserve"> situation however, did and does not fit well in the traditional and </w:t>
      </w:r>
      <w:r w:rsidR="00753DAC" w:rsidRPr="00AF0AAC">
        <w:rPr>
          <w:rFonts w:ascii="Cambria" w:hAnsi="Cambria"/>
        </w:rPr>
        <w:t xml:space="preserve">nationally </w:t>
      </w:r>
      <w:r w:rsidR="00C851BE" w:rsidRPr="00AF0AAC">
        <w:rPr>
          <w:rFonts w:ascii="Cambria" w:hAnsi="Cambria"/>
        </w:rPr>
        <w:t>highly valued Guatemalan culture</w:t>
      </w:r>
      <w:r w:rsidRPr="00AF0AAC">
        <w:rPr>
          <w:rFonts w:ascii="Cambria" w:hAnsi="Cambria"/>
        </w:rPr>
        <w:t xml:space="preserve"> (Abadian-Heifetz 2010). </w:t>
      </w:r>
      <w:r w:rsidR="00C851BE" w:rsidRPr="00AF0AAC">
        <w:rPr>
          <w:rFonts w:ascii="Cambria" w:hAnsi="Cambria"/>
        </w:rPr>
        <w:t xml:space="preserve">It has thus been </w:t>
      </w:r>
      <w:r w:rsidR="00D53F32">
        <w:rPr>
          <w:rFonts w:ascii="Cambria" w:hAnsi="Cambria"/>
        </w:rPr>
        <w:t xml:space="preserve">mostly </w:t>
      </w:r>
      <w:r w:rsidR="00C851BE" w:rsidRPr="00AF0AAC">
        <w:rPr>
          <w:rFonts w:ascii="Cambria" w:hAnsi="Cambria"/>
        </w:rPr>
        <w:t xml:space="preserve">out of necessity (see the civil war aftermath and the weak national economy) and </w:t>
      </w:r>
      <w:r w:rsidR="004F2A34" w:rsidRPr="00AF0AAC">
        <w:rPr>
          <w:rFonts w:ascii="Cambria" w:hAnsi="Cambria"/>
        </w:rPr>
        <w:t>besides</w:t>
      </w:r>
      <w:r w:rsidR="00C851BE" w:rsidRPr="00AF0AAC">
        <w:rPr>
          <w:rFonts w:ascii="Cambria" w:hAnsi="Cambria"/>
        </w:rPr>
        <w:t xml:space="preserve"> quite recently that Guatemalan women have started to </w:t>
      </w:r>
      <w:r w:rsidR="008C7D38" w:rsidRPr="00AF0AAC">
        <w:rPr>
          <w:rFonts w:ascii="Cambria" w:hAnsi="Cambria"/>
        </w:rPr>
        <w:t>take on</w:t>
      </w:r>
      <w:r w:rsidR="00C851BE" w:rsidRPr="00AF0AAC">
        <w:rPr>
          <w:rFonts w:ascii="Cambria" w:hAnsi="Cambria"/>
        </w:rPr>
        <w:t xml:space="preserve"> responsibilities that were men’s only for centuries. These responsibilities include productive work outside the home, </w:t>
      </w:r>
      <w:r w:rsidR="006B6D6E" w:rsidRPr="00AF0AAC">
        <w:rPr>
          <w:rFonts w:ascii="Cambria" w:hAnsi="Cambria"/>
        </w:rPr>
        <w:t>with</w:t>
      </w:r>
      <w:r w:rsidR="00C851BE" w:rsidRPr="00AF0AAC">
        <w:rPr>
          <w:rFonts w:ascii="Cambria" w:hAnsi="Cambria"/>
        </w:rPr>
        <w:t xml:space="preserve"> a pay and a certain </w:t>
      </w:r>
      <w:r w:rsidR="00E01955" w:rsidRPr="00AF0AAC">
        <w:rPr>
          <w:rFonts w:ascii="Cambria" w:hAnsi="Cambria"/>
        </w:rPr>
        <w:t>sense of independence (Teijido and Schramm 2010</w:t>
      </w:r>
      <w:r w:rsidR="00570CA1" w:rsidRPr="00AF0AAC">
        <w:rPr>
          <w:rFonts w:ascii="Cambria" w:hAnsi="Cambria"/>
        </w:rPr>
        <w:t>, p. 21</w:t>
      </w:r>
      <w:r w:rsidR="00E01955" w:rsidRPr="00AF0AAC">
        <w:rPr>
          <w:rFonts w:ascii="Cambria" w:hAnsi="Cambria"/>
        </w:rPr>
        <w:t xml:space="preserve">). </w:t>
      </w:r>
      <w:r w:rsidR="00E01CBC" w:rsidRPr="00AF0AAC">
        <w:rPr>
          <w:rFonts w:ascii="Cambria" w:hAnsi="Cambria"/>
        </w:rPr>
        <w:tab/>
      </w:r>
      <w:r w:rsidR="009154AD" w:rsidRPr="00AF0AAC">
        <w:rPr>
          <w:rFonts w:ascii="Cambria" w:hAnsi="Cambria"/>
        </w:rPr>
        <w:tab/>
      </w:r>
      <w:r w:rsidR="009154AD" w:rsidRPr="00AF0AAC">
        <w:rPr>
          <w:rFonts w:ascii="Cambria" w:hAnsi="Cambria"/>
        </w:rPr>
        <w:tab/>
      </w:r>
      <w:r w:rsidR="009154AD" w:rsidRPr="00AF0AAC">
        <w:rPr>
          <w:rFonts w:ascii="Cambria" w:hAnsi="Cambria"/>
        </w:rPr>
        <w:tab/>
      </w:r>
      <w:r w:rsidR="008C7D38" w:rsidRPr="00AF0AAC">
        <w:rPr>
          <w:rFonts w:ascii="Cambria" w:hAnsi="Cambria"/>
        </w:rPr>
        <w:tab/>
      </w:r>
      <w:r w:rsidR="00753DAC" w:rsidRPr="00AF0AAC">
        <w:rPr>
          <w:rFonts w:ascii="Cambria" w:hAnsi="Cambria"/>
        </w:rPr>
        <w:t>There is no doubt that</w:t>
      </w:r>
      <w:r w:rsidR="004F2A34" w:rsidRPr="00AF0AAC">
        <w:rPr>
          <w:rFonts w:ascii="Cambria" w:hAnsi="Cambria"/>
        </w:rPr>
        <w:t xml:space="preserve"> </w:t>
      </w:r>
      <w:r w:rsidR="00753DAC" w:rsidRPr="00AF0AAC">
        <w:rPr>
          <w:rFonts w:ascii="Cambria" w:hAnsi="Cambria"/>
        </w:rPr>
        <w:t xml:space="preserve">the </w:t>
      </w:r>
      <w:r w:rsidR="004F2A34" w:rsidRPr="00AF0AAC">
        <w:rPr>
          <w:rFonts w:ascii="Cambria" w:hAnsi="Cambria"/>
        </w:rPr>
        <w:t>new economic roles and remunerations play a part in the bottom-up empowerment of women and women’s actions for pr</w:t>
      </w:r>
      <w:r w:rsidR="00594383">
        <w:rPr>
          <w:rFonts w:ascii="Cambria" w:hAnsi="Cambria"/>
        </w:rPr>
        <w:t>ogress, as suggested by Brym’s Resource/M</w:t>
      </w:r>
      <w:r w:rsidR="004F2A34" w:rsidRPr="00AF0AAC">
        <w:rPr>
          <w:rFonts w:ascii="Cambria" w:hAnsi="Cambria"/>
        </w:rPr>
        <w:t>obilisation theory.</w:t>
      </w:r>
      <w:r w:rsidR="00753DAC" w:rsidRPr="00AF0AAC">
        <w:rPr>
          <w:rFonts w:ascii="Cambria" w:hAnsi="Cambria"/>
        </w:rPr>
        <w:t xml:space="preserve"> </w:t>
      </w:r>
      <w:r w:rsidR="008C7D38" w:rsidRPr="00AF0AAC">
        <w:rPr>
          <w:rFonts w:ascii="Cambria" w:hAnsi="Cambria"/>
        </w:rPr>
        <w:t xml:space="preserve">Moreover, </w:t>
      </w:r>
      <w:r w:rsidR="00753DAC" w:rsidRPr="00AF0AAC">
        <w:rPr>
          <w:rFonts w:ascii="Cambria" w:hAnsi="Cambria"/>
        </w:rPr>
        <w:t xml:space="preserve">it strengthens their capabilities and achieved functionings, as suggested by Sen’s capability theory. </w:t>
      </w:r>
      <w:r w:rsidR="00E01955" w:rsidRPr="00AF0AAC">
        <w:rPr>
          <w:rFonts w:ascii="Cambria" w:hAnsi="Cambria"/>
        </w:rPr>
        <w:t xml:space="preserve">However, </w:t>
      </w:r>
      <w:r w:rsidR="002771D8" w:rsidRPr="00AF0AAC">
        <w:rPr>
          <w:rFonts w:ascii="Cambria" w:hAnsi="Cambria"/>
        </w:rPr>
        <w:t xml:space="preserve">this new economic context where women step out of the domestic environment also </w:t>
      </w:r>
      <w:r w:rsidR="00737D84" w:rsidRPr="00AF0AAC">
        <w:rPr>
          <w:rFonts w:ascii="Cambria" w:hAnsi="Cambria"/>
        </w:rPr>
        <w:t>works</w:t>
      </w:r>
      <w:r w:rsidR="002771D8" w:rsidRPr="00AF0AAC">
        <w:rPr>
          <w:rFonts w:ascii="Cambria" w:hAnsi="Cambria"/>
        </w:rPr>
        <w:t xml:space="preserve"> as a trigger for</w:t>
      </w:r>
      <w:r w:rsidR="002771D8" w:rsidRPr="00AF0AAC">
        <w:rPr>
          <w:rFonts w:ascii="Cambria" w:hAnsi="Cambria"/>
          <w:b/>
        </w:rPr>
        <w:t xml:space="preserve"> </w:t>
      </w:r>
      <w:r w:rsidR="002771D8" w:rsidRPr="00AF0AAC">
        <w:rPr>
          <w:rFonts w:ascii="Cambria" w:hAnsi="Cambria"/>
        </w:rPr>
        <w:t xml:space="preserve">violence, </w:t>
      </w:r>
      <w:r w:rsidR="00753DAC" w:rsidRPr="00AF0AAC">
        <w:rPr>
          <w:rFonts w:ascii="Cambria" w:hAnsi="Cambria"/>
        </w:rPr>
        <w:t>because a</w:t>
      </w:r>
      <w:r w:rsidR="00594383">
        <w:rPr>
          <w:rFonts w:ascii="Cambria" w:hAnsi="Cambria"/>
        </w:rPr>
        <w:t xml:space="preserve"> growing ind</w:t>
      </w:r>
      <w:r w:rsidR="002771D8" w:rsidRPr="00AF0AAC">
        <w:rPr>
          <w:rFonts w:ascii="Cambria" w:hAnsi="Cambria"/>
        </w:rPr>
        <w:t>ependent female position stands in the way of many years of rigid gender stereotypes and ultimately challenges male social control over women</w:t>
      </w:r>
      <w:r w:rsidR="004F2A34" w:rsidRPr="00AF0AAC">
        <w:rPr>
          <w:rFonts w:ascii="Cambria" w:hAnsi="Cambria"/>
        </w:rPr>
        <w:t xml:space="preserve"> in the public and private sphere</w:t>
      </w:r>
      <w:r w:rsidR="002771D8" w:rsidRPr="00AF0AAC">
        <w:rPr>
          <w:rFonts w:ascii="Cambria" w:hAnsi="Cambria"/>
        </w:rPr>
        <w:t xml:space="preserve">. While many men in Guatemala still look upon female independence as threatening, women </w:t>
      </w:r>
      <w:r w:rsidR="00737D84" w:rsidRPr="00AF0AAC">
        <w:rPr>
          <w:rFonts w:ascii="Cambria" w:hAnsi="Cambria"/>
        </w:rPr>
        <w:t xml:space="preserve">(who are not head of the household) </w:t>
      </w:r>
      <w:r w:rsidR="002771D8" w:rsidRPr="00AF0AAC">
        <w:rPr>
          <w:rFonts w:ascii="Cambria" w:hAnsi="Cambria"/>
        </w:rPr>
        <w:t>are</w:t>
      </w:r>
      <w:r w:rsidR="00D53F32">
        <w:rPr>
          <w:rFonts w:ascii="Cambria" w:hAnsi="Cambria"/>
        </w:rPr>
        <w:t xml:space="preserve"> therefore</w:t>
      </w:r>
      <w:r w:rsidR="004F2A34" w:rsidRPr="00AF0AAC">
        <w:rPr>
          <w:rFonts w:ascii="Cambria" w:hAnsi="Cambria"/>
        </w:rPr>
        <w:t xml:space="preserve"> </w:t>
      </w:r>
      <w:r w:rsidR="00737D84" w:rsidRPr="00AF0AAC">
        <w:rPr>
          <w:rFonts w:ascii="Cambria" w:hAnsi="Cambria"/>
        </w:rPr>
        <w:t>often</w:t>
      </w:r>
      <w:r w:rsidR="006B6D6E" w:rsidRPr="00AF0AAC">
        <w:rPr>
          <w:rFonts w:ascii="Cambria" w:hAnsi="Cambria"/>
        </w:rPr>
        <w:t xml:space="preserve"> still</w:t>
      </w:r>
      <w:r w:rsidR="00737D84" w:rsidRPr="00AF0AAC">
        <w:rPr>
          <w:rFonts w:ascii="Cambria" w:hAnsi="Cambria"/>
        </w:rPr>
        <w:t xml:space="preserve"> forced to stay at home where it is said to be safe. The</w:t>
      </w:r>
      <w:r w:rsidR="00D53F32">
        <w:rPr>
          <w:rFonts w:ascii="Cambria" w:hAnsi="Cambria"/>
        </w:rPr>
        <w:t xml:space="preserve"> domestic violence that is regularly</w:t>
      </w:r>
      <w:r w:rsidR="00737D84" w:rsidRPr="00AF0AAC">
        <w:rPr>
          <w:rFonts w:ascii="Cambria" w:hAnsi="Cambria"/>
        </w:rPr>
        <w:t xml:space="preserve"> connected to this kind of restriction is however also one of the major forms of violence suffered by Guatemalan women (F</w:t>
      </w:r>
      <w:r w:rsidR="004F2A34" w:rsidRPr="00AF0AAC">
        <w:rPr>
          <w:rFonts w:ascii="Cambria" w:hAnsi="Cambria"/>
        </w:rPr>
        <w:t xml:space="preserve">ilipovic 2010). Besides this, forced domesticity </w:t>
      </w:r>
      <w:r w:rsidR="00737D84" w:rsidRPr="00AF0AAC">
        <w:rPr>
          <w:rFonts w:ascii="Cambria" w:hAnsi="Cambria"/>
        </w:rPr>
        <w:t>does not solve the problem</w:t>
      </w:r>
      <w:r w:rsidR="00057A71" w:rsidRPr="00AF0AAC">
        <w:rPr>
          <w:rFonts w:ascii="Cambria" w:hAnsi="Cambria"/>
        </w:rPr>
        <w:t xml:space="preserve"> of a</w:t>
      </w:r>
      <w:r w:rsidR="00737D84" w:rsidRPr="00AF0AAC">
        <w:rPr>
          <w:rFonts w:ascii="Cambria" w:hAnsi="Cambria"/>
        </w:rPr>
        <w:t xml:space="preserve"> national econo</w:t>
      </w:r>
      <w:r w:rsidR="00753DAC" w:rsidRPr="00AF0AAC">
        <w:rPr>
          <w:rFonts w:ascii="Cambria" w:hAnsi="Cambria"/>
        </w:rPr>
        <w:t xml:space="preserve">mic malaise </w:t>
      </w:r>
      <w:r w:rsidR="00737D84" w:rsidRPr="00AF0AAC">
        <w:rPr>
          <w:rFonts w:ascii="Cambria" w:hAnsi="Cambria"/>
        </w:rPr>
        <w:t xml:space="preserve">neither the problem of overpopulated families with extreme </w:t>
      </w:r>
      <w:r w:rsidR="00753DAC" w:rsidRPr="00AF0AAC">
        <w:rPr>
          <w:rFonts w:ascii="Cambria" w:hAnsi="Cambria"/>
        </w:rPr>
        <w:t xml:space="preserve">income </w:t>
      </w:r>
      <w:r w:rsidR="00737D84" w:rsidRPr="00AF0AAC">
        <w:rPr>
          <w:rFonts w:ascii="Cambria" w:hAnsi="Cambria"/>
        </w:rPr>
        <w:t xml:space="preserve">poverty, malnutrition, and unequal relationships as </w:t>
      </w:r>
      <w:r w:rsidR="006B6D6E" w:rsidRPr="00AF0AAC">
        <w:rPr>
          <w:rFonts w:ascii="Cambria" w:hAnsi="Cambria"/>
        </w:rPr>
        <w:t>results</w:t>
      </w:r>
      <w:r w:rsidR="00737D84" w:rsidRPr="00AF0AAC">
        <w:rPr>
          <w:rFonts w:ascii="Cambria" w:hAnsi="Cambria"/>
        </w:rPr>
        <w:t xml:space="preserve"> (Mayan Families 2014).</w:t>
      </w:r>
      <w:r w:rsidR="004F2A34" w:rsidRPr="00AF0AAC">
        <w:rPr>
          <w:rFonts w:ascii="Cambria" w:hAnsi="Cambria"/>
        </w:rPr>
        <w:t xml:space="preserve"> </w:t>
      </w:r>
      <w:r w:rsidR="004F2A34" w:rsidRPr="00AF0AAC">
        <w:rPr>
          <w:rFonts w:ascii="Cambria" w:hAnsi="Cambria"/>
        </w:rPr>
        <w:tab/>
      </w:r>
      <w:r w:rsidR="008A3DD4" w:rsidRPr="00AF0AAC">
        <w:rPr>
          <w:rFonts w:ascii="Cambria" w:hAnsi="Cambria"/>
        </w:rPr>
        <w:tab/>
      </w:r>
      <w:r w:rsidR="009154AD" w:rsidRPr="00AF0AAC">
        <w:rPr>
          <w:rFonts w:ascii="Cambria" w:hAnsi="Cambria"/>
        </w:rPr>
        <w:tab/>
      </w:r>
      <w:r w:rsidR="009154AD" w:rsidRPr="00AF0AAC">
        <w:rPr>
          <w:rFonts w:ascii="Cambria" w:hAnsi="Cambria"/>
        </w:rPr>
        <w:tab/>
      </w:r>
      <w:r w:rsidR="00CF006B" w:rsidRPr="00AF0AAC">
        <w:rPr>
          <w:rFonts w:ascii="Cambria" w:hAnsi="Cambria"/>
        </w:rPr>
        <w:t xml:space="preserve">In the political field, Guatemalan women are even less represented.  </w:t>
      </w:r>
      <w:r w:rsidR="00026E55" w:rsidRPr="00AF0AAC">
        <w:rPr>
          <w:rFonts w:ascii="Cambria" w:hAnsi="Cambria"/>
        </w:rPr>
        <w:t xml:space="preserve">Whereas Latin American countries (as </w:t>
      </w:r>
      <w:r w:rsidR="00DD1A05" w:rsidRPr="00AF0AAC">
        <w:rPr>
          <w:rFonts w:ascii="Cambria" w:hAnsi="Cambria"/>
        </w:rPr>
        <w:t xml:space="preserve">Argentina, </w:t>
      </w:r>
      <w:r w:rsidR="00026E55" w:rsidRPr="00AF0AAC">
        <w:rPr>
          <w:rFonts w:ascii="Cambria" w:hAnsi="Cambria"/>
        </w:rPr>
        <w:t xml:space="preserve">Brazil, Chile, Costa Rica, Nicaragua, Panama) have been electing female presidents and some more </w:t>
      </w:r>
      <w:r w:rsidR="00DD1A05" w:rsidRPr="00AF0AAC">
        <w:rPr>
          <w:rFonts w:ascii="Cambria" w:hAnsi="Cambria"/>
        </w:rPr>
        <w:t xml:space="preserve">countries in the region </w:t>
      </w:r>
      <w:r w:rsidR="00026E55" w:rsidRPr="00AF0AAC">
        <w:rPr>
          <w:rFonts w:ascii="Cambria" w:hAnsi="Cambria"/>
        </w:rPr>
        <w:t>(</w:t>
      </w:r>
      <w:r w:rsidR="00DD1A05" w:rsidRPr="00AF0AAC">
        <w:rPr>
          <w:rFonts w:ascii="Cambria" w:hAnsi="Cambria"/>
        </w:rPr>
        <w:t>Colombia, Ecuador and</w:t>
      </w:r>
      <w:r w:rsidR="00026E55" w:rsidRPr="00AF0AAC">
        <w:rPr>
          <w:rFonts w:ascii="Cambria" w:hAnsi="Cambria"/>
        </w:rPr>
        <w:t xml:space="preserve">  </w:t>
      </w:r>
      <w:r w:rsidR="00DD1A05" w:rsidRPr="00AF0AAC">
        <w:rPr>
          <w:rFonts w:ascii="Cambria" w:hAnsi="Cambria"/>
        </w:rPr>
        <w:t>Venezuela) have been strengthening their female politicians with important minister posts in the last two decades, Guatemala keeps far behind (Montealegre 2014). The country has no gender quota laws on political representation, and</w:t>
      </w:r>
      <w:r w:rsidR="007B0F7E" w:rsidRPr="00AF0AAC">
        <w:rPr>
          <w:rFonts w:ascii="Cambria" w:hAnsi="Cambria"/>
        </w:rPr>
        <w:t xml:space="preserve"> shows to have the highest gender gap in voting, with 12% less women than men participating in voting for elections in 2011 (Htun 2005, Schwindt-Bayer 2011).</w:t>
      </w:r>
      <w:r w:rsidR="009154AD" w:rsidRPr="00AF0AAC">
        <w:rPr>
          <w:rStyle w:val="FootnoteReference"/>
          <w:rFonts w:ascii="Cambria" w:hAnsi="Cambria"/>
        </w:rPr>
        <w:footnoteReference w:id="6"/>
      </w:r>
      <w:r w:rsidR="008B166E" w:rsidRPr="00AF0AAC">
        <w:rPr>
          <w:rFonts w:ascii="Cambria" w:hAnsi="Cambria"/>
        </w:rPr>
        <w:t xml:space="preserve"> </w:t>
      </w:r>
      <w:r w:rsidR="00A94734" w:rsidRPr="00AF0AAC">
        <w:rPr>
          <w:rFonts w:ascii="Cambria" w:hAnsi="Cambria"/>
        </w:rPr>
        <w:t xml:space="preserve">Analysing further </w:t>
      </w:r>
      <w:r w:rsidR="0008784F" w:rsidRPr="00AF0AAC">
        <w:rPr>
          <w:rFonts w:ascii="Cambria" w:hAnsi="Cambria"/>
        </w:rPr>
        <w:t>numbers</w:t>
      </w:r>
      <w:r w:rsidR="00B0127F" w:rsidRPr="00AF0AAC">
        <w:rPr>
          <w:rFonts w:ascii="Cambria" w:hAnsi="Cambria"/>
        </w:rPr>
        <w:t xml:space="preserve"> on political representation</w:t>
      </w:r>
      <w:r w:rsidR="0008784F" w:rsidRPr="00AF0AAC">
        <w:rPr>
          <w:rFonts w:ascii="Cambria" w:hAnsi="Cambria"/>
        </w:rPr>
        <w:t xml:space="preserve">, Guatemalan women made some progress during the last national elections of 2011. </w:t>
      </w:r>
      <w:r w:rsidR="00B0127F" w:rsidRPr="00AF0AAC">
        <w:rPr>
          <w:rFonts w:ascii="Cambria" w:hAnsi="Cambria"/>
        </w:rPr>
        <w:t>Female politicians</w:t>
      </w:r>
      <w:r w:rsidR="0008784F" w:rsidRPr="00AF0AAC">
        <w:rPr>
          <w:rFonts w:ascii="Cambria" w:hAnsi="Cambria"/>
        </w:rPr>
        <w:t xml:space="preserve"> won six seats in the Central American Parliament and the vice president </w:t>
      </w:r>
      <w:r w:rsidR="00B0127F" w:rsidRPr="00AF0AAC">
        <w:rPr>
          <w:rFonts w:ascii="Cambria" w:hAnsi="Cambria"/>
        </w:rPr>
        <w:t>happened to be a woman for the first time in</w:t>
      </w:r>
      <w:r w:rsidR="0008784F" w:rsidRPr="00AF0AAC">
        <w:rPr>
          <w:rFonts w:ascii="Cambria" w:hAnsi="Cambria"/>
        </w:rPr>
        <w:t xml:space="preserve"> Guatemalan history. However, in national Congress, Guatemalan women still </w:t>
      </w:r>
      <w:r w:rsidR="0008784F" w:rsidRPr="00AF0AAC">
        <w:rPr>
          <w:rFonts w:ascii="Cambria" w:hAnsi="Cambria"/>
        </w:rPr>
        <w:lastRenderedPageBreak/>
        <w:t>only make up 13%</w:t>
      </w:r>
      <w:r w:rsidR="00C45266" w:rsidRPr="00AF0AAC">
        <w:rPr>
          <w:rFonts w:ascii="Cambria" w:hAnsi="Cambria"/>
        </w:rPr>
        <w:t>, with a representation of 1.</w:t>
      </w:r>
      <w:r w:rsidR="0008784F" w:rsidRPr="00AF0AAC">
        <w:rPr>
          <w:rFonts w:ascii="Cambria" w:hAnsi="Cambria"/>
        </w:rPr>
        <w:t>8% of indigenous women</w:t>
      </w:r>
      <w:r w:rsidR="00057A71" w:rsidRPr="00AF0AAC">
        <w:rPr>
          <w:rFonts w:ascii="Cambria" w:hAnsi="Cambria"/>
        </w:rPr>
        <w:t xml:space="preserve"> (</w:t>
      </w:r>
      <w:r w:rsidR="00A94734" w:rsidRPr="00AF0AAC">
        <w:rPr>
          <w:rFonts w:ascii="Cambria" w:hAnsi="Cambria"/>
        </w:rPr>
        <w:t>see</w:t>
      </w:r>
      <w:r w:rsidR="00B0127F" w:rsidRPr="00AF0AAC">
        <w:rPr>
          <w:rFonts w:ascii="Cambria" w:hAnsi="Cambria"/>
        </w:rPr>
        <w:t xml:space="preserve"> intersectional discrimination)</w:t>
      </w:r>
      <w:r w:rsidR="0008784F" w:rsidRPr="00AF0AAC">
        <w:rPr>
          <w:rFonts w:ascii="Cambria" w:hAnsi="Cambria"/>
        </w:rPr>
        <w:t xml:space="preserve">. </w:t>
      </w:r>
      <w:r w:rsidR="00C45266" w:rsidRPr="00AF0AAC">
        <w:rPr>
          <w:rFonts w:ascii="Cambria" w:hAnsi="Cambria"/>
        </w:rPr>
        <w:t>It is said that the c</w:t>
      </w:r>
      <w:r w:rsidR="00B0127F" w:rsidRPr="00AF0AAC">
        <w:rPr>
          <w:rFonts w:ascii="Cambria" w:hAnsi="Cambria"/>
        </w:rPr>
        <w:t>hallenges</w:t>
      </w:r>
      <w:r w:rsidR="00C45266" w:rsidRPr="00AF0AAC">
        <w:rPr>
          <w:rFonts w:ascii="Cambria" w:hAnsi="Cambria"/>
        </w:rPr>
        <w:t xml:space="preserve"> for women who run for office in Guatemala are</w:t>
      </w:r>
      <w:r w:rsidR="00B0127F" w:rsidRPr="00AF0AAC">
        <w:rPr>
          <w:rFonts w:ascii="Cambria" w:hAnsi="Cambria"/>
        </w:rPr>
        <w:t xml:space="preserve"> (again)</w:t>
      </w:r>
      <w:r w:rsidR="00C45266" w:rsidRPr="00AF0AAC">
        <w:rPr>
          <w:rFonts w:ascii="Cambria" w:hAnsi="Cambria"/>
        </w:rPr>
        <w:t xml:space="preserve"> the traditionally suggested gender roles, institutional barriers in political parties and the national electoral system (Vasquez et al. 2013</w:t>
      </w:r>
      <w:r w:rsidR="00005E54" w:rsidRPr="00AF0AAC">
        <w:rPr>
          <w:rFonts w:ascii="Cambria" w:hAnsi="Cambria"/>
        </w:rPr>
        <w:t>, p. 30</w:t>
      </w:r>
      <w:r w:rsidR="00C45266" w:rsidRPr="00AF0AAC">
        <w:rPr>
          <w:rFonts w:ascii="Cambria" w:hAnsi="Cambria"/>
        </w:rPr>
        <w:t>). Moreover, very recently the only female political authority, Vice-president Roxan</w:t>
      </w:r>
      <w:r w:rsidR="00B0127F" w:rsidRPr="00AF0AAC">
        <w:rPr>
          <w:rFonts w:ascii="Cambria" w:hAnsi="Cambria"/>
        </w:rPr>
        <w:t>a Baldetti and her administration have</w:t>
      </w:r>
      <w:r w:rsidR="00C45266" w:rsidRPr="00AF0AAC">
        <w:rPr>
          <w:rFonts w:ascii="Cambria" w:hAnsi="Cambria"/>
        </w:rPr>
        <w:t xml:space="preserve"> been entangled in a tax-fraud corruption scandal. Investigation goes on, but the national media are </w:t>
      </w:r>
      <w:r w:rsidR="00B0127F" w:rsidRPr="00AF0AAC">
        <w:rPr>
          <w:rFonts w:ascii="Cambria" w:hAnsi="Cambria"/>
        </w:rPr>
        <w:t>keen on</w:t>
      </w:r>
      <w:r w:rsidR="00057A71" w:rsidRPr="00AF0AAC">
        <w:rPr>
          <w:rFonts w:ascii="Cambria" w:hAnsi="Cambria"/>
        </w:rPr>
        <w:t xml:space="preserve"> damaging Baldetti’s</w:t>
      </w:r>
      <w:r w:rsidR="00C45266" w:rsidRPr="00AF0AAC">
        <w:rPr>
          <w:rFonts w:ascii="Cambria" w:hAnsi="Cambria"/>
        </w:rPr>
        <w:t xml:space="preserve"> reputation irreparably</w:t>
      </w:r>
      <w:r w:rsidR="00370845" w:rsidRPr="00AF0AAC">
        <w:rPr>
          <w:rFonts w:ascii="Cambria" w:hAnsi="Cambria"/>
        </w:rPr>
        <w:t xml:space="preserve"> (Balcárcel 2015)</w:t>
      </w:r>
      <w:r w:rsidR="00C45266" w:rsidRPr="00AF0AAC">
        <w:rPr>
          <w:rFonts w:ascii="Cambria" w:hAnsi="Cambria"/>
        </w:rPr>
        <w:t>. In the light of Latin American, very conservative media</w:t>
      </w:r>
      <w:r w:rsidR="00B0127F" w:rsidRPr="00AF0AAC">
        <w:rPr>
          <w:rFonts w:ascii="Cambria" w:hAnsi="Cambria"/>
        </w:rPr>
        <w:t>,</w:t>
      </w:r>
      <w:r w:rsidR="00C45266" w:rsidRPr="00AF0AAC">
        <w:rPr>
          <w:rFonts w:ascii="Cambria" w:hAnsi="Cambria"/>
        </w:rPr>
        <w:t xml:space="preserve"> former Brazil</w:t>
      </w:r>
      <w:r w:rsidR="00EB5159" w:rsidRPr="00AF0AAC">
        <w:rPr>
          <w:rFonts w:ascii="Cambria" w:hAnsi="Cambria"/>
        </w:rPr>
        <w:t>ian president Lula said the following about Dilma Rousseff’s presidency,</w:t>
      </w:r>
      <w:r w:rsidR="00D53F32">
        <w:rPr>
          <w:rFonts w:ascii="Cambria" w:hAnsi="Cambria"/>
        </w:rPr>
        <w:t xml:space="preserve"> when she as a female political leader</w:t>
      </w:r>
      <w:r w:rsidR="000621B4" w:rsidRPr="00AF0AAC">
        <w:rPr>
          <w:rFonts w:ascii="Cambria" w:hAnsi="Cambria"/>
        </w:rPr>
        <w:t xml:space="preserve"> got</w:t>
      </w:r>
      <w:r w:rsidR="00EB5159" w:rsidRPr="00AF0AAC">
        <w:rPr>
          <w:rFonts w:ascii="Cambria" w:hAnsi="Cambria"/>
        </w:rPr>
        <w:t xml:space="preserve"> attacked by the Brazilian press: </w:t>
      </w:r>
    </w:p>
    <w:p w:rsidR="00EB5159" w:rsidRPr="00AF0AAC" w:rsidRDefault="00EB5159" w:rsidP="00EB5159">
      <w:pPr>
        <w:jc w:val="both"/>
        <w:rPr>
          <w:rFonts w:ascii="Cambria" w:hAnsi="Cambria"/>
        </w:rPr>
      </w:pPr>
      <w:r w:rsidRPr="00AF0AAC">
        <w:rPr>
          <w:rFonts w:ascii="Cambria" w:hAnsi="Cambria"/>
        </w:rPr>
        <w:tab/>
      </w:r>
      <w:r w:rsidRPr="00AF0AAC">
        <w:rPr>
          <w:rFonts w:ascii="Cambria" w:hAnsi="Cambria"/>
          <w:sz w:val="20"/>
          <w:szCs w:val="20"/>
        </w:rPr>
        <w:t>“</w:t>
      </w:r>
      <w:r w:rsidRPr="00AF0AAC">
        <w:rPr>
          <w:rFonts w:ascii="Cambria" w:hAnsi="Cambria"/>
        </w:rPr>
        <w:t xml:space="preserve">The prejudice against her is because she is a woman and because of the fact that it was </w:t>
      </w:r>
      <w:r w:rsidR="00CF456E" w:rsidRPr="00AF0AAC">
        <w:rPr>
          <w:rFonts w:ascii="Cambria" w:hAnsi="Cambria"/>
        </w:rPr>
        <w:tab/>
      </w:r>
      <w:r w:rsidRPr="00AF0AAC">
        <w:rPr>
          <w:rFonts w:ascii="Cambria" w:hAnsi="Cambria"/>
        </w:rPr>
        <w:t xml:space="preserve">not foreseen in the minds of the Brazilian elite that a woman could occupy the political </w:t>
      </w:r>
      <w:r w:rsidR="00CF456E" w:rsidRPr="00AF0AAC">
        <w:rPr>
          <w:rFonts w:ascii="Cambria" w:hAnsi="Cambria"/>
        </w:rPr>
        <w:tab/>
      </w:r>
      <w:r w:rsidRPr="00AF0AAC">
        <w:rPr>
          <w:rFonts w:ascii="Cambria" w:hAnsi="Cambria"/>
        </w:rPr>
        <w:t>spaces which have been, until yesterday, occupied by men.”</w:t>
      </w:r>
    </w:p>
    <w:p w:rsidR="00EB5159" w:rsidRPr="00AF0AAC" w:rsidRDefault="00EB5159" w:rsidP="00EB5159">
      <w:pPr>
        <w:jc w:val="both"/>
        <w:rPr>
          <w:rFonts w:ascii="Cambria" w:hAnsi="Cambria"/>
        </w:rPr>
      </w:pPr>
      <w:r w:rsidRPr="00AF0AAC">
        <w:rPr>
          <w:rFonts w:ascii="Cambria" w:hAnsi="Cambria"/>
        </w:rPr>
        <w:t xml:space="preserve">                                                                                                                      (Lula da Silva 2013 in Kumar 2014)</w:t>
      </w:r>
    </w:p>
    <w:p w:rsidR="00112350" w:rsidRDefault="00EB5159" w:rsidP="00F47369">
      <w:pPr>
        <w:spacing w:line="360" w:lineRule="auto"/>
        <w:jc w:val="both"/>
        <w:rPr>
          <w:rFonts w:ascii="Cambria" w:hAnsi="Cambria"/>
        </w:rPr>
      </w:pPr>
      <w:r w:rsidRPr="00AF0AAC">
        <w:rPr>
          <w:rFonts w:ascii="Cambria" w:hAnsi="Cambria"/>
        </w:rPr>
        <w:t xml:space="preserve">Away from the discussion on the quality of female politics in Latin America or the background of the current political scandal around the figure of Baldetti, this quote, by a former Latin American president shows the importance of male influences and patriarchal thought, experienced in the </w:t>
      </w:r>
      <w:r w:rsidR="00CF456E" w:rsidRPr="00AF0AAC">
        <w:rPr>
          <w:rFonts w:ascii="Cambria" w:hAnsi="Cambria"/>
        </w:rPr>
        <w:t>wh</w:t>
      </w:r>
      <w:r w:rsidR="006B6D6E" w:rsidRPr="00AF0AAC">
        <w:rPr>
          <w:rFonts w:ascii="Cambria" w:hAnsi="Cambria"/>
        </w:rPr>
        <w:t xml:space="preserve">ole region </w:t>
      </w:r>
      <w:r w:rsidRPr="00AF0AAC">
        <w:rPr>
          <w:rFonts w:ascii="Cambria" w:hAnsi="Cambria"/>
        </w:rPr>
        <w:t>until today.</w:t>
      </w:r>
      <w:r w:rsidR="00CF456E" w:rsidRPr="00AF0AAC">
        <w:rPr>
          <w:rFonts w:ascii="Cambria" w:hAnsi="Cambria"/>
        </w:rPr>
        <w:tab/>
      </w:r>
      <w:r w:rsidR="00CF456E" w:rsidRPr="00AF0AAC">
        <w:rPr>
          <w:rFonts w:ascii="Cambria" w:hAnsi="Cambria"/>
        </w:rPr>
        <w:tab/>
      </w:r>
      <w:r w:rsidR="00CF456E" w:rsidRPr="00AF0AAC">
        <w:rPr>
          <w:rFonts w:ascii="Cambria" w:hAnsi="Cambria"/>
        </w:rPr>
        <w:tab/>
      </w:r>
      <w:r w:rsidR="00CF456E" w:rsidRPr="00AF0AAC">
        <w:rPr>
          <w:rFonts w:ascii="Cambria" w:hAnsi="Cambria"/>
        </w:rPr>
        <w:tab/>
      </w:r>
      <w:r w:rsidR="00CF456E" w:rsidRPr="00AF0AAC">
        <w:rPr>
          <w:rFonts w:ascii="Cambria" w:hAnsi="Cambria"/>
        </w:rPr>
        <w:tab/>
      </w:r>
      <w:r w:rsidR="00CF456E" w:rsidRPr="00AF0AAC">
        <w:rPr>
          <w:rFonts w:ascii="Cambria" w:hAnsi="Cambria"/>
        </w:rPr>
        <w:tab/>
      </w:r>
      <w:r w:rsidR="00CF456E" w:rsidRPr="00AF0AAC">
        <w:rPr>
          <w:rFonts w:ascii="Cambria" w:hAnsi="Cambria"/>
        </w:rPr>
        <w:tab/>
      </w:r>
      <w:r w:rsidR="006B6D6E" w:rsidRPr="00AF0AAC">
        <w:rPr>
          <w:rFonts w:ascii="Cambria" w:hAnsi="Cambria"/>
        </w:rPr>
        <w:tab/>
      </w:r>
      <w:r w:rsidR="006B6D6E" w:rsidRPr="00AF0AAC">
        <w:rPr>
          <w:rFonts w:ascii="Cambria" w:hAnsi="Cambria"/>
        </w:rPr>
        <w:tab/>
      </w:r>
      <w:r w:rsidR="00CF456E" w:rsidRPr="00AF0AAC">
        <w:rPr>
          <w:rFonts w:ascii="Cambria" w:hAnsi="Cambria"/>
        </w:rPr>
        <w:tab/>
        <w:t>What is more, due to further discrimination of indigenous people</w:t>
      </w:r>
      <w:r w:rsidR="000621B4" w:rsidRPr="00AF0AAC">
        <w:rPr>
          <w:rFonts w:ascii="Cambria" w:hAnsi="Cambria"/>
        </w:rPr>
        <w:t xml:space="preserve"> in Guatemala</w:t>
      </w:r>
      <w:r w:rsidR="00CF456E" w:rsidRPr="00AF0AAC">
        <w:rPr>
          <w:rFonts w:ascii="Cambria" w:hAnsi="Cambria"/>
        </w:rPr>
        <w:t xml:space="preserve">, and controversies between indigenous groups </w:t>
      </w:r>
      <w:r w:rsidR="00A94734" w:rsidRPr="00AF0AAC">
        <w:rPr>
          <w:rFonts w:ascii="Cambria" w:hAnsi="Cambria"/>
        </w:rPr>
        <w:t>themselves, Mayan movements are</w:t>
      </w:r>
      <w:r w:rsidR="00CF456E" w:rsidRPr="00AF0AAC">
        <w:rPr>
          <w:rFonts w:ascii="Cambria" w:hAnsi="Cambria"/>
        </w:rPr>
        <w:t xml:space="preserve"> not structured as a practicable </w:t>
      </w:r>
      <w:r w:rsidR="00580ECB" w:rsidRPr="00AF0AAC">
        <w:rPr>
          <w:rFonts w:ascii="Cambria" w:hAnsi="Cambria"/>
        </w:rPr>
        <w:t xml:space="preserve">national </w:t>
      </w:r>
      <w:r w:rsidR="00CF456E" w:rsidRPr="00AF0AAC">
        <w:rPr>
          <w:rFonts w:ascii="Cambria" w:hAnsi="Cambria"/>
        </w:rPr>
        <w:t>political party</w:t>
      </w:r>
      <w:r w:rsidR="000621B4" w:rsidRPr="00AF0AAC">
        <w:rPr>
          <w:rFonts w:ascii="Cambria" w:hAnsi="Cambria"/>
        </w:rPr>
        <w:t>, unlike indigenous</w:t>
      </w:r>
      <w:r w:rsidR="00580ECB" w:rsidRPr="00AF0AAC">
        <w:rPr>
          <w:rFonts w:ascii="Cambria" w:hAnsi="Cambria"/>
        </w:rPr>
        <w:t xml:space="preserve"> movements in other Latin American countries</w:t>
      </w:r>
      <w:r w:rsidR="00CF456E" w:rsidRPr="00AF0AAC">
        <w:rPr>
          <w:rFonts w:ascii="Cambria" w:hAnsi="Cambria"/>
        </w:rPr>
        <w:t xml:space="preserve">. </w:t>
      </w:r>
      <w:r w:rsidR="00580ECB" w:rsidRPr="00AF0AAC">
        <w:rPr>
          <w:rFonts w:ascii="Cambria" w:hAnsi="Cambria"/>
        </w:rPr>
        <w:t>When Nobel Prize winner and</w:t>
      </w:r>
      <w:r w:rsidR="00CF456E" w:rsidRPr="00AF0AAC">
        <w:rPr>
          <w:rFonts w:ascii="Cambria" w:hAnsi="Cambria"/>
        </w:rPr>
        <w:t xml:space="preserve"> human rights defender Rigoberta Menchu Túm ran for president in 2007 and 2011, allied with some small, non-influential leftist parties (which have always been rather small in Guatemala) </w:t>
      </w:r>
      <w:r w:rsidR="00580ECB" w:rsidRPr="00AF0AAC">
        <w:rPr>
          <w:rFonts w:ascii="Cambria" w:hAnsi="Cambria"/>
        </w:rPr>
        <w:t>she won just over 3% of the national vote, as she had difficulty to attract the highly divided Mayan voters as well as any other. Reasons for this were</w:t>
      </w:r>
      <w:r w:rsidR="00D53F32">
        <w:rPr>
          <w:rFonts w:ascii="Cambria" w:hAnsi="Cambria"/>
        </w:rPr>
        <w:t xml:space="preserve"> furthermore</w:t>
      </w:r>
      <w:r w:rsidR="00580ECB" w:rsidRPr="00AF0AAC">
        <w:rPr>
          <w:rFonts w:ascii="Cambria" w:hAnsi="Cambria"/>
        </w:rPr>
        <w:t xml:space="preserve"> a lack of program, a lack of social movement basis (</w:t>
      </w:r>
      <w:r w:rsidR="009D5378" w:rsidRPr="00AF0AAC">
        <w:rPr>
          <w:rFonts w:ascii="Cambria" w:hAnsi="Cambria"/>
        </w:rPr>
        <w:t>which is one of the</w:t>
      </w:r>
      <w:r w:rsidR="00594383">
        <w:rPr>
          <w:rFonts w:ascii="Cambria" w:hAnsi="Cambria"/>
        </w:rPr>
        <w:t xml:space="preserve"> R</w:t>
      </w:r>
      <w:r w:rsidR="00580ECB" w:rsidRPr="00AF0AAC">
        <w:rPr>
          <w:rFonts w:ascii="Cambria" w:hAnsi="Cambria"/>
        </w:rPr>
        <w:t>eso</w:t>
      </w:r>
      <w:r w:rsidR="00594383">
        <w:rPr>
          <w:rFonts w:ascii="Cambria" w:hAnsi="Cambria"/>
        </w:rPr>
        <w:t>urce/M</w:t>
      </w:r>
      <w:r w:rsidR="009D5378" w:rsidRPr="00AF0AAC">
        <w:rPr>
          <w:rFonts w:ascii="Cambria" w:hAnsi="Cambria"/>
        </w:rPr>
        <w:t>obilisation theory principles</w:t>
      </w:r>
      <w:r w:rsidR="00580ECB" w:rsidRPr="00AF0AAC">
        <w:rPr>
          <w:rFonts w:ascii="Cambria" w:hAnsi="Cambria"/>
        </w:rPr>
        <w:t>) and the continuing preference of male candidates (Pallister 2013</w:t>
      </w:r>
      <w:r w:rsidR="00370845" w:rsidRPr="00AF0AAC">
        <w:rPr>
          <w:rFonts w:ascii="Cambria" w:hAnsi="Cambria"/>
        </w:rPr>
        <w:t>).</w:t>
      </w:r>
      <w:r w:rsidR="000621B4" w:rsidRPr="00AF0AAC">
        <w:rPr>
          <w:rFonts w:ascii="Cambria" w:hAnsi="Cambria"/>
        </w:rPr>
        <w:t xml:space="preserve"> </w:t>
      </w:r>
      <w:r w:rsidR="000621B4" w:rsidRPr="00AF0AAC">
        <w:rPr>
          <w:rFonts w:ascii="Cambria" w:hAnsi="Cambria"/>
        </w:rPr>
        <w:tab/>
      </w:r>
      <w:r w:rsidR="000621B4" w:rsidRPr="00AF0AAC">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D53F32">
        <w:rPr>
          <w:rFonts w:ascii="Cambria" w:hAnsi="Cambria"/>
        </w:rPr>
        <w:tab/>
      </w:r>
      <w:r w:rsidR="00580ECB" w:rsidRPr="00AF0AAC">
        <w:rPr>
          <w:rFonts w:ascii="Cambria" w:hAnsi="Cambria"/>
        </w:rPr>
        <w:t xml:space="preserve">In the end however, it is the structure of the legal electoral system </w:t>
      </w:r>
      <w:r w:rsidR="009D5378" w:rsidRPr="00AF0AAC">
        <w:rPr>
          <w:rFonts w:ascii="Cambria" w:hAnsi="Cambria"/>
        </w:rPr>
        <w:t>which is the most fundamental obstacle to full female citizenship and participation. Therefore, in 2009, CEDAW expressed an urgent need for the Guatemalan government to develop measures to increase female political participation and representation (Teijido and Schramm 2010, p. 22). Up until now, the situation stays however very unbalanced and progress is hoped to be achieved in the upcoming elections of 2015.</w:t>
      </w:r>
      <w:r w:rsidR="00580ECB" w:rsidRPr="00AF0AAC">
        <w:rPr>
          <w:rFonts w:ascii="Cambria" w:hAnsi="Cambria"/>
        </w:rPr>
        <w:tab/>
      </w:r>
      <w:r w:rsidR="00580ECB" w:rsidRPr="00AF0AAC">
        <w:rPr>
          <w:rFonts w:ascii="Cambria" w:hAnsi="Cambria"/>
        </w:rPr>
        <w:tab/>
      </w:r>
    </w:p>
    <w:p w:rsidR="005C0439" w:rsidRPr="00AF0AAC" w:rsidRDefault="005C0439" w:rsidP="00F47369">
      <w:pPr>
        <w:spacing w:line="360" w:lineRule="auto"/>
        <w:jc w:val="both"/>
        <w:rPr>
          <w:rFonts w:ascii="Cambria" w:hAnsi="Cambria"/>
        </w:rPr>
      </w:pPr>
    </w:p>
    <w:p w:rsidR="00F46773" w:rsidRPr="00AF0AAC" w:rsidRDefault="00E01CBC" w:rsidP="00F46773">
      <w:pPr>
        <w:rPr>
          <w:rFonts w:ascii="Cambria" w:hAnsi="Cambria"/>
          <w:b/>
        </w:rPr>
      </w:pPr>
      <w:r w:rsidRPr="00AF0AAC">
        <w:rPr>
          <w:rFonts w:ascii="Cambria" w:hAnsi="Cambria"/>
          <w:b/>
        </w:rPr>
        <w:lastRenderedPageBreak/>
        <w:tab/>
      </w:r>
      <w:r w:rsidR="00AA4BF3" w:rsidRPr="00AF0AAC">
        <w:rPr>
          <w:rFonts w:ascii="Cambria" w:hAnsi="Cambria"/>
          <w:b/>
        </w:rPr>
        <w:t>Women on the barricades</w:t>
      </w:r>
    </w:p>
    <w:p w:rsidR="00BD19C1" w:rsidRPr="00AF0AAC" w:rsidRDefault="00057279" w:rsidP="006A340D">
      <w:pPr>
        <w:spacing w:line="360" w:lineRule="auto"/>
        <w:jc w:val="both"/>
        <w:rPr>
          <w:rFonts w:ascii="Cambria" w:hAnsi="Cambria"/>
        </w:rPr>
      </w:pPr>
      <w:r w:rsidRPr="00AF0AAC">
        <w:rPr>
          <w:rFonts w:ascii="Cambria" w:hAnsi="Cambria"/>
        </w:rPr>
        <w:t xml:space="preserve">Despite the title of this part, it cannot be stated </w:t>
      </w:r>
      <w:r w:rsidR="006608EB" w:rsidRPr="00AF0AAC">
        <w:rPr>
          <w:rFonts w:ascii="Cambria" w:hAnsi="Cambria"/>
        </w:rPr>
        <w:t>in an absolute way</w:t>
      </w:r>
      <w:r w:rsidRPr="00AF0AAC">
        <w:rPr>
          <w:rFonts w:ascii="Cambria" w:hAnsi="Cambria"/>
        </w:rPr>
        <w:t xml:space="preserve"> that</w:t>
      </w:r>
      <w:r w:rsidR="006608EB" w:rsidRPr="00AF0AAC">
        <w:rPr>
          <w:rFonts w:ascii="Cambria" w:hAnsi="Cambria"/>
        </w:rPr>
        <w:t xml:space="preserve"> the women of Guatemala are in</w:t>
      </w:r>
      <w:r w:rsidR="00A94734" w:rsidRPr="00AF0AAC">
        <w:rPr>
          <w:rFonts w:ascii="Cambria" w:hAnsi="Cambria"/>
        </w:rPr>
        <w:t xml:space="preserve"> a</w:t>
      </w:r>
      <w:r w:rsidRPr="00AF0AAC">
        <w:rPr>
          <w:rFonts w:ascii="Cambria" w:hAnsi="Cambria"/>
        </w:rPr>
        <w:t xml:space="preserve"> state of revolution. Keeping in mind their social, cultural, economic and political contexts, it needs no explication that female uprisings </w:t>
      </w:r>
      <w:r w:rsidR="006608EB" w:rsidRPr="00AF0AAC">
        <w:rPr>
          <w:rFonts w:ascii="Cambria" w:hAnsi="Cambria"/>
        </w:rPr>
        <w:t xml:space="preserve">in Guatemala </w:t>
      </w:r>
      <w:r w:rsidRPr="00AF0AAC">
        <w:rPr>
          <w:rFonts w:ascii="Cambria" w:hAnsi="Cambria"/>
        </w:rPr>
        <w:t xml:space="preserve">can be extremely complex and also extremely dangerous. </w:t>
      </w:r>
      <w:r w:rsidR="006608EB" w:rsidRPr="00AF0AAC">
        <w:rPr>
          <w:rFonts w:ascii="Cambria" w:hAnsi="Cambria"/>
        </w:rPr>
        <w:t>Nevertheless, forms of protest did appear and continue to appear and gain success today, as a means again</w:t>
      </w:r>
      <w:r w:rsidR="00A94734" w:rsidRPr="00AF0AAC">
        <w:rPr>
          <w:rFonts w:ascii="Cambria" w:hAnsi="Cambria"/>
        </w:rPr>
        <w:t>st the hostile societal factors</w:t>
      </w:r>
      <w:r w:rsidR="006608EB" w:rsidRPr="00AF0AAC">
        <w:rPr>
          <w:rFonts w:ascii="Cambria" w:hAnsi="Cambria"/>
        </w:rPr>
        <w:t>, excludi</w:t>
      </w:r>
      <w:r w:rsidR="00D53F32">
        <w:rPr>
          <w:rFonts w:ascii="Cambria" w:hAnsi="Cambria"/>
        </w:rPr>
        <w:t>ng women from Guatemala’s</w:t>
      </w:r>
      <w:r w:rsidR="006608EB" w:rsidRPr="00AF0AAC">
        <w:rPr>
          <w:rFonts w:ascii="Cambria" w:hAnsi="Cambria"/>
        </w:rPr>
        <w:t xml:space="preserve"> public life. </w:t>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6608EB" w:rsidRPr="00AF0AAC">
        <w:rPr>
          <w:rFonts w:ascii="Cambria" w:hAnsi="Cambria"/>
        </w:rPr>
        <w:tab/>
      </w:r>
      <w:r w:rsidR="00A94734" w:rsidRPr="00AF0AAC">
        <w:rPr>
          <w:rFonts w:ascii="Cambria" w:hAnsi="Cambria"/>
        </w:rPr>
        <w:t>When</w:t>
      </w:r>
      <w:r w:rsidR="006608EB" w:rsidRPr="00AF0AAC">
        <w:rPr>
          <w:rFonts w:ascii="Cambria" w:hAnsi="Cambria"/>
        </w:rPr>
        <w:t xml:space="preserve"> the Peace Accords of 1996 were signed, many women</w:t>
      </w:r>
      <w:r w:rsidR="00DD10BF" w:rsidRPr="00AF0AAC">
        <w:rPr>
          <w:rFonts w:ascii="Cambria" w:hAnsi="Cambria"/>
        </w:rPr>
        <w:t>’s</w:t>
      </w:r>
      <w:r w:rsidR="006608EB" w:rsidRPr="00AF0AAC">
        <w:rPr>
          <w:rFonts w:ascii="Cambria" w:hAnsi="Cambria"/>
        </w:rPr>
        <w:t xml:space="preserve"> movements in the country stood up, </w:t>
      </w:r>
      <w:r w:rsidR="00920225" w:rsidRPr="00AF0AAC">
        <w:rPr>
          <w:rFonts w:ascii="Cambria" w:hAnsi="Cambria"/>
        </w:rPr>
        <w:t>reinforced with a mix</w:t>
      </w:r>
      <w:r w:rsidR="00A94734" w:rsidRPr="00AF0AAC">
        <w:rPr>
          <w:rFonts w:ascii="Cambria" w:hAnsi="Cambria"/>
        </w:rPr>
        <w:t>ed quantity</w:t>
      </w:r>
      <w:r w:rsidR="00105C72">
        <w:rPr>
          <w:rFonts w:ascii="Cambria" w:hAnsi="Cambria"/>
        </w:rPr>
        <w:t xml:space="preserve"> of Structural and P</w:t>
      </w:r>
      <w:r w:rsidR="00920225" w:rsidRPr="00AF0AAC">
        <w:rPr>
          <w:rFonts w:ascii="Cambria" w:hAnsi="Cambria"/>
        </w:rPr>
        <w:t>ost-structural femi</w:t>
      </w:r>
      <w:r w:rsidR="00A94734" w:rsidRPr="00AF0AAC">
        <w:rPr>
          <w:rFonts w:ascii="Cambria" w:hAnsi="Cambria"/>
        </w:rPr>
        <w:t>nist theory, depending</w:t>
      </w:r>
      <w:r w:rsidR="00920225" w:rsidRPr="00AF0AAC">
        <w:rPr>
          <w:rFonts w:ascii="Cambria" w:hAnsi="Cambria"/>
        </w:rPr>
        <w:t xml:space="preserve"> on their rural or urban bases. </w:t>
      </w:r>
      <w:r w:rsidR="0078155F" w:rsidRPr="00AF0AAC">
        <w:rPr>
          <w:rFonts w:ascii="Cambria" w:hAnsi="Cambria"/>
        </w:rPr>
        <w:t>As a social movement, the women’</w:t>
      </w:r>
      <w:r w:rsidR="00E1506D" w:rsidRPr="00AF0AAC">
        <w:rPr>
          <w:rFonts w:ascii="Cambria" w:hAnsi="Cambria"/>
        </w:rPr>
        <w:t xml:space="preserve">s movement in Guatemala created </w:t>
      </w:r>
      <w:r w:rsidR="00A850A8" w:rsidRPr="00AF0AAC">
        <w:rPr>
          <w:rFonts w:ascii="Cambria" w:hAnsi="Cambria"/>
        </w:rPr>
        <w:t>the greatest possibility</w:t>
      </w:r>
      <w:r w:rsidR="0078155F" w:rsidRPr="00AF0AAC">
        <w:rPr>
          <w:rFonts w:ascii="Cambria" w:hAnsi="Cambria"/>
        </w:rPr>
        <w:t xml:space="preserve"> to achieve positive change in the iniquitous situations of women all over the country. </w:t>
      </w:r>
      <w:r w:rsidR="00105C72">
        <w:rPr>
          <w:rFonts w:ascii="Cambria" w:hAnsi="Cambria"/>
        </w:rPr>
        <w:t>From A</w:t>
      </w:r>
      <w:r w:rsidR="00E1506D" w:rsidRPr="00AF0AAC">
        <w:rPr>
          <w:rFonts w:ascii="Cambria" w:hAnsi="Cambria"/>
        </w:rPr>
        <w:t xml:space="preserve">ctivist feminism it </w:t>
      </w:r>
      <w:r w:rsidR="002E188D" w:rsidRPr="00AF0AAC">
        <w:rPr>
          <w:rFonts w:ascii="Cambria" w:hAnsi="Cambria"/>
        </w:rPr>
        <w:t>took</w:t>
      </w:r>
      <w:r w:rsidR="00E1506D" w:rsidRPr="00AF0AAC">
        <w:rPr>
          <w:rFonts w:ascii="Cambria" w:hAnsi="Cambria"/>
        </w:rPr>
        <w:t xml:space="preserve"> over the redefinition of individual engendered problems as widespread social problems, requiring political solutions, as well as a need for a practical approach (Lather 1986, Ackerly and True 2010). </w:t>
      </w:r>
      <w:r w:rsidR="002E188D" w:rsidRPr="00AF0AAC">
        <w:rPr>
          <w:rFonts w:ascii="Cambria" w:hAnsi="Cambria"/>
        </w:rPr>
        <w:t>At the end of the civil war, the movement began to posture itself step by step as a political project with particular needs and essentials (Teijido and Schramm 2010, p. 16). Besides, it saw importance in analysing existing power structures to implement a less oppressive institutional framework in the long run, as supported by post-structural feminism (Graff 2012). Even if the movement also lived up to almost all the principles</w:t>
      </w:r>
      <w:r w:rsidR="00594383">
        <w:rPr>
          <w:rFonts w:ascii="Cambria" w:hAnsi="Cambria"/>
        </w:rPr>
        <w:t xml:space="preserve"> stated by Jenkins to meet the Resource/M</w:t>
      </w:r>
      <w:r w:rsidR="002E188D" w:rsidRPr="00AF0AAC">
        <w:rPr>
          <w:rFonts w:ascii="Cambria" w:hAnsi="Cambria"/>
        </w:rPr>
        <w:t>obilisation theory within social movements</w:t>
      </w:r>
      <w:r w:rsidR="008E5F8B" w:rsidRPr="00AF0AAC">
        <w:rPr>
          <w:rFonts w:ascii="Cambria" w:hAnsi="Cambria"/>
        </w:rPr>
        <w:t xml:space="preserve"> (Jenkins 1986), it is important to place it in the </w:t>
      </w:r>
      <w:r w:rsidR="00A850A8" w:rsidRPr="00AF0AAC">
        <w:rPr>
          <w:rFonts w:ascii="Cambria" w:hAnsi="Cambria"/>
        </w:rPr>
        <w:t xml:space="preserve">ongoing </w:t>
      </w:r>
      <w:r w:rsidR="008E5F8B" w:rsidRPr="00AF0AAC">
        <w:rPr>
          <w:rFonts w:ascii="Cambria" w:hAnsi="Cambria"/>
        </w:rPr>
        <w:t>national context of</w:t>
      </w:r>
      <w:r w:rsidR="00DD10BF" w:rsidRPr="00AF0AAC">
        <w:rPr>
          <w:rFonts w:ascii="Cambria" w:hAnsi="Cambria"/>
        </w:rPr>
        <w:t xml:space="preserve"> an unstable political climate with </w:t>
      </w:r>
      <w:r w:rsidR="008E5F8B" w:rsidRPr="00AF0AAC">
        <w:rPr>
          <w:rFonts w:ascii="Cambria" w:hAnsi="Cambria"/>
        </w:rPr>
        <w:t>structures of gender-based violence and discriminating social and cultural stereotypes.</w:t>
      </w:r>
      <w:r w:rsidR="00A94734" w:rsidRPr="00AF0AAC">
        <w:rPr>
          <w:rFonts w:ascii="Cambria" w:hAnsi="Cambria"/>
        </w:rPr>
        <w:t xml:space="preserve"> These</w:t>
      </w:r>
      <w:r w:rsidR="008E5F8B" w:rsidRPr="00AF0AAC">
        <w:rPr>
          <w:rFonts w:ascii="Cambria" w:hAnsi="Cambria"/>
        </w:rPr>
        <w:t xml:space="preserve"> structural discrimination</w:t>
      </w:r>
      <w:r w:rsidR="00A94734" w:rsidRPr="00AF0AAC">
        <w:rPr>
          <w:rFonts w:ascii="Cambria" w:hAnsi="Cambria"/>
        </w:rPr>
        <w:t>s have</w:t>
      </w:r>
      <w:r w:rsidR="008E5F8B" w:rsidRPr="00AF0AAC">
        <w:rPr>
          <w:rFonts w:ascii="Cambria" w:hAnsi="Cambria"/>
        </w:rPr>
        <w:t xml:space="preserve"> </w:t>
      </w:r>
      <w:r w:rsidR="00A850A8" w:rsidRPr="00AF0AAC">
        <w:rPr>
          <w:rFonts w:ascii="Cambria" w:hAnsi="Cambria"/>
        </w:rPr>
        <w:t xml:space="preserve">severely </w:t>
      </w:r>
      <w:r w:rsidR="008E5F8B" w:rsidRPr="00AF0AAC">
        <w:rPr>
          <w:rFonts w:ascii="Cambria" w:hAnsi="Cambria"/>
        </w:rPr>
        <w:t xml:space="preserve">undermined the Guatemalan women’s movement from the start and hindered its </w:t>
      </w:r>
      <w:r w:rsidR="00A850A8" w:rsidRPr="00AF0AAC">
        <w:rPr>
          <w:rFonts w:ascii="Cambria" w:hAnsi="Cambria"/>
        </w:rPr>
        <w:t xml:space="preserve">aligning with other civil society sectors. Another reason for its present weakness is the fact that mestizo and indigenous women’s movements reach for different goals, due to different (intersectional) discriminations towards </w:t>
      </w:r>
      <w:r w:rsidR="00DD10BF" w:rsidRPr="00AF0AAC">
        <w:rPr>
          <w:rFonts w:ascii="Cambria" w:hAnsi="Cambria"/>
        </w:rPr>
        <w:t>their female members</w:t>
      </w:r>
      <w:r w:rsidR="00A850A8" w:rsidRPr="00AF0AAC">
        <w:rPr>
          <w:rFonts w:ascii="Cambria" w:hAnsi="Cambria"/>
        </w:rPr>
        <w:t xml:space="preserve"> (Teijido and Schramm 2010). </w:t>
      </w:r>
      <w:r w:rsidR="008A3DD4" w:rsidRPr="00AF0AAC">
        <w:rPr>
          <w:rFonts w:ascii="Cambria" w:hAnsi="Cambria"/>
        </w:rPr>
        <w:tab/>
      </w:r>
      <w:r w:rsidR="008A3DD4" w:rsidRPr="00AF0AAC">
        <w:rPr>
          <w:rFonts w:ascii="Cambria" w:hAnsi="Cambria"/>
        </w:rPr>
        <w:tab/>
      </w:r>
      <w:r w:rsidR="008A3DD4" w:rsidRPr="00AF0AAC">
        <w:rPr>
          <w:rFonts w:ascii="Cambria" w:hAnsi="Cambria"/>
        </w:rPr>
        <w:tab/>
      </w:r>
      <w:r w:rsidR="009154AD" w:rsidRPr="00AF0AAC">
        <w:rPr>
          <w:rFonts w:ascii="Cambria" w:hAnsi="Cambria"/>
        </w:rPr>
        <w:tab/>
      </w:r>
      <w:r w:rsidR="009154AD" w:rsidRPr="00AF0AAC">
        <w:rPr>
          <w:rFonts w:ascii="Cambria" w:hAnsi="Cambria"/>
        </w:rPr>
        <w:tab/>
      </w:r>
      <w:r w:rsidR="00A850A8" w:rsidRPr="00AF0AAC">
        <w:rPr>
          <w:rFonts w:ascii="Cambria" w:hAnsi="Cambria"/>
        </w:rPr>
        <w:t xml:space="preserve">Together with the </w:t>
      </w:r>
      <w:r w:rsidR="008B166E" w:rsidRPr="00AF0AAC">
        <w:rPr>
          <w:rFonts w:ascii="Cambria" w:hAnsi="Cambria"/>
        </w:rPr>
        <w:t>rise</w:t>
      </w:r>
      <w:r w:rsidR="00E01912" w:rsidRPr="00AF0AAC">
        <w:rPr>
          <w:rFonts w:ascii="Cambria" w:hAnsi="Cambria"/>
        </w:rPr>
        <w:t xml:space="preserve"> of the </w:t>
      </w:r>
      <w:r w:rsidR="00A850A8" w:rsidRPr="00AF0AAC">
        <w:rPr>
          <w:rFonts w:ascii="Cambria" w:hAnsi="Cambria"/>
        </w:rPr>
        <w:t>women’s movement</w:t>
      </w:r>
      <w:r w:rsidR="008B166E" w:rsidRPr="00AF0AAC">
        <w:rPr>
          <w:rFonts w:ascii="Cambria" w:hAnsi="Cambria"/>
        </w:rPr>
        <w:t xml:space="preserve"> around</w:t>
      </w:r>
      <w:r w:rsidR="00A850A8" w:rsidRPr="00AF0AAC">
        <w:rPr>
          <w:rFonts w:ascii="Cambria" w:hAnsi="Cambria"/>
        </w:rPr>
        <w:t xml:space="preserve"> 1996, </w:t>
      </w:r>
      <w:r w:rsidR="002953C9" w:rsidRPr="00AF0AAC">
        <w:rPr>
          <w:rFonts w:ascii="Cambria" w:hAnsi="Cambria"/>
        </w:rPr>
        <w:t xml:space="preserve">it should be mentioned that </w:t>
      </w:r>
      <w:r w:rsidR="00A850A8" w:rsidRPr="00AF0AAC">
        <w:rPr>
          <w:rFonts w:ascii="Cambria" w:hAnsi="Cambria"/>
        </w:rPr>
        <w:t>the then Guatemalan government started up the Indigenous Women’s Defense Office (DEMI)</w:t>
      </w:r>
      <w:r w:rsidR="002953C9" w:rsidRPr="00AF0AAC">
        <w:rPr>
          <w:rFonts w:ascii="Cambria" w:hAnsi="Cambria"/>
        </w:rPr>
        <w:t xml:space="preserve"> </w:t>
      </w:r>
      <w:r w:rsidR="00A850A8" w:rsidRPr="00AF0AAC">
        <w:rPr>
          <w:rFonts w:ascii="Cambria" w:hAnsi="Cambria"/>
        </w:rPr>
        <w:t>and the National Coordinating Body for the Prevention of Domestic Violence against Women (CONAPREVI in Spanish)</w:t>
      </w:r>
      <w:r w:rsidR="002953C9" w:rsidRPr="00AF0AAC">
        <w:rPr>
          <w:rFonts w:ascii="Cambria" w:hAnsi="Cambria"/>
        </w:rPr>
        <w:t xml:space="preserve">. Adding to this, in 2008, a Law against Femicide and other Forms of Violence against Women was established and promised to sentence femicide perpetrators to 50+ years of imprisonment. The problem with these governmental initiatives however is the fact that there has been </w:t>
      </w:r>
      <w:r w:rsidR="008B166E" w:rsidRPr="00AF0AAC">
        <w:rPr>
          <w:rFonts w:ascii="Cambria" w:hAnsi="Cambria"/>
        </w:rPr>
        <w:t>insufficient financial and</w:t>
      </w:r>
      <w:r w:rsidR="00A94734" w:rsidRPr="00AF0AAC">
        <w:rPr>
          <w:rFonts w:ascii="Cambria" w:hAnsi="Cambria"/>
        </w:rPr>
        <w:t xml:space="preserve"> legal state support to date</w:t>
      </w:r>
      <w:r w:rsidR="002953C9" w:rsidRPr="00AF0AAC">
        <w:rPr>
          <w:rFonts w:ascii="Cambria" w:hAnsi="Cambria"/>
        </w:rPr>
        <w:t xml:space="preserve"> to let these organisations and laws act</w:t>
      </w:r>
      <w:r w:rsidR="00E36615" w:rsidRPr="00AF0AAC">
        <w:rPr>
          <w:rFonts w:ascii="Cambria" w:hAnsi="Cambria"/>
        </w:rPr>
        <w:t xml:space="preserve"> out</w:t>
      </w:r>
      <w:r w:rsidR="002953C9" w:rsidRPr="00AF0AAC">
        <w:rPr>
          <w:rFonts w:ascii="Cambria" w:hAnsi="Cambria"/>
        </w:rPr>
        <w:t xml:space="preserve"> efficiently. One example of the state’s negligence on the m</w:t>
      </w:r>
      <w:r w:rsidR="00FB739B" w:rsidRPr="00AF0AAC">
        <w:rPr>
          <w:rFonts w:ascii="Cambria" w:hAnsi="Cambria"/>
        </w:rPr>
        <w:t>atter is that the 2008 Law against Femicide</w:t>
      </w:r>
      <w:r w:rsidR="008B166E" w:rsidRPr="00AF0AAC">
        <w:rPr>
          <w:rFonts w:ascii="Cambria" w:hAnsi="Cambria"/>
        </w:rPr>
        <w:t xml:space="preserve"> </w:t>
      </w:r>
      <w:r w:rsidR="002953C9" w:rsidRPr="00AF0AAC">
        <w:rPr>
          <w:rFonts w:ascii="Cambria" w:hAnsi="Cambria"/>
        </w:rPr>
        <w:t>co</w:t>
      </w:r>
      <w:r w:rsidR="008B166E" w:rsidRPr="00AF0AAC">
        <w:rPr>
          <w:rFonts w:ascii="Cambria" w:hAnsi="Cambria"/>
        </w:rPr>
        <w:t xml:space="preserve">nvicted two perpetrators in a </w:t>
      </w:r>
      <w:r w:rsidR="002953C9" w:rsidRPr="00AF0AAC">
        <w:rPr>
          <w:rFonts w:ascii="Cambria" w:hAnsi="Cambria"/>
        </w:rPr>
        <w:t>whole year, while statistics show th</w:t>
      </w:r>
      <w:r w:rsidR="008B166E" w:rsidRPr="00AF0AAC">
        <w:rPr>
          <w:rFonts w:ascii="Cambria" w:hAnsi="Cambria"/>
        </w:rPr>
        <w:t>at 722 women have been killed in femicides that</w:t>
      </w:r>
      <w:r w:rsidR="002953C9" w:rsidRPr="00AF0AAC">
        <w:rPr>
          <w:rFonts w:ascii="Cambria" w:hAnsi="Cambria"/>
        </w:rPr>
        <w:t xml:space="preserve"> same year (Teijido and </w:t>
      </w:r>
      <w:r w:rsidR="002953C9" w:rsidRPr="00AF0AAC">
        <w:rPr>
          <w:rFonts w:ascii="Cambria" w:hAnsi="Cambria"/>
        </w:rPr>
        <w:lastRenderedPageBreak/>
        <w:t>Schramm 2010).</w:t>
      </w:r>
      <w:r w:rsidR="008B166E" w:rsidRPr="00AF0AAC">
        <w:rPr>
          <w:rFonts w:ascii="Cambria" w:hAnsi="Cambria"/>
        </w:rPr>
        <w:t xml:space="preserve"> </w:t>
      </w:r>
      <w:r w:rsidR="008B166E"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FB739B" w:rsidRPr="00AF0AAC">
        <w:rPr>
          <w:rFonts w:ascii="Cambria" w:hAnsi="Cambria"/>
        </w:rPr>
        <w:tab/>
      </w:r>
      <w:r w:rsidR="00A80817" w:rsidRPr="00AF0AAC">
        <w:rPr>
          <w:rFonts w:ascii="Cambria" w:hAnsi="Cambria"/>
        </w:rPr>
        <w:t xml:space="preserve">Given the complexities hindering one centralised national women’s movement with political potency, Guatemala is </w:t>
      </w:r>
      <w:r w:rsidR="00DD10BF" w:rsidRPr="00AF0AAC">
        <w:rPr>
          <w:rFonts w:ascii="Cambria" w:hAnsi="Cambria"/>
        </w:rPr>
        <w:t xml:space="preserve">mostly </w:t>
      </w:r>
      <w:r w:rsidR="00A80817" w:rsidRPr="00AF0AAC">
        <w:rPr>
          <w:rFonts w:ascii="Cambria" w:hAnsi="Cambria"/>
        </w:rPr>
        <w:t>dependent on local or transnational women e</w:t>
      </w:r>
      <w:r w:rsidR="00A94734" w:rsidRPr="00AF0AAC">
        <w:rPr>
          <w:rFonts w:ascii="Cambria" w:hAnsi="Cambria"/>
        </w:rPr>
        <w:t>mpowerment initiatives, existing</w:t>
      </w:r>
      <w:r w:rsidR="00A80817" w:rsidRPr="00AF0AAC">
        <w:rPr>
          <w:rFonts w:ascii="Cambria" w:hAnsi="Cambria"/>
        </w:rPr>
        <w:t xml:space="preserve"> in the civil society sphere. </w:t>
      </w:r>
      <w:r w:rsidR="00FB1173" w:rsidRPr="00AF0AAC">
        <w:rPr>
          <w:rFonts w:ascii="Cambria" w:hAnsi="Cambria"/>
        </w:rPr>
        <w:t>One transnational organisation working for local women’s human rights is the</w:t>
      </w:r>
      <w:r w:rsidR="00DD10BF" w:rsidRPr="00AF0AAC">
        <w:rPr>
          <w:rFonts w:ascii="Cambria" w:hAnsi="Cambria"/>
        </w:rPr>
        <w:t xml:space="preserve"> GHCR or the</w:t>
      </w:r>
      <w:r w:rsidR="00FB1173" w:rsidRPr="00AF0AAC">
        <w:rPr>
          <w:rFonts w:ascii="Cambria" w:hAnsi="Cambria"/>
        </w:rPr>
        <w:t xml:space="preserve"> Guatemala Human Rights Commission/USA, which is a not for profit, independent and humanitarian organisation, publishing information on human rights in the country for over more than 30 years. </w:t>
      </w:r>
      <w:r w:rsidR="004D7A4A" w:rsidRPr="00AF0AAC">
        <w:rPr>
          <w:rFonts w:ascii="Cambria" w:hAnsi="Cambria"/>
        </w:rPr>
        <w:t>Regarding</w:t>
      </w:r>
      <w:r w:rsidR="00FB1173" w:rsidRPr="00AF0AAC">
        <w:rPr>
          <w:rFonts w:ascii="Cambria" w:hAnsi="Cambria"/>
        </w:rPr>
        <w:t xml:space="preserve"> women’s rights, GHCR </w:t>
      </w:r>
      <w:r w:rsidR="004D7A4A" w:rsidRPr="00AF0AAC">
        <w:rPr>
          <w:rFonts w:ascii="Cambria" w:hAnsi="Cambria"/>
        </w:rPr>
        <w:t>takes care fo</w:t>
      </w:r>
      <w:r w:rsidR="00105C72">
        <w:rPr>
          <w:rFonts w:ascii="Cambria" w:hAnsi="Cambria"/>
        </w:rPr>
        <w:t>r abuse survivors and promotes s</w:t>
      </w:r>
      <w:r w:rsidR="004D7A4A" w:rsidRPr="00AF0AAC">
        <w:rPr>
          <w:rFonts w:ascii="Cambria" w:hAnsi="Cambria"/>
        </w:rPr>
        <w:t xml:space="preserve">tructural change in all society levels. </w:t>
      </w:r>
      <w:r w:rsidR="001B499E" w:rsidRPr="00AF0AAC">
        <w:rPr>
          <w:rFonts w:ascii="Cambria" w:hAnsi="Cambria"/>
        </w:rPr>
        <w:t xml:space="preserve">Doing so, </w:t>
      </w:r>
      <w:r w:rsidR="00F95E06" w:rsidRPr="00AF0AAC">
        <w:rPr>
          <w:rFonts w:ascii="Cambria" w:hAnsi="Cambria"/>
        </w:rPr>
        <w:t>the organisation</w:t>
      </w:r>
      <w:r w:rsidR="001B499E" w:rsidRPr="00AF0AAC">
        <w:rPr>
          <w:rFonts w:ascii="Cambria" w:hAnsi="Cambria"/>
        </w:rPr>
        <w:t xml:space="preserve"> uses an activist</w:t>
      </w:r>
      <w:r w:rsidR="00F95E06" w:rsidRPr="00AF0AAC">
        <w:rPr>
          <w:rFonts w:ascii="Cambria" w:hAnsi="Cambria"/>
        </w:rPr>
        <w:t xml:space="preserve"> (feminist)</w:t>
      </w:r>
      <w:r w:rsidR="001B499E" w:rsidRPr="00AF0AAC">
        <w:rPr>
          <w:rFonts w:ascii="Cambria" w:hAnsi="Cambria"/>
        </w:rPr>
        <w:t xml:space="preserve"> approach and develops campaigns to raise awareness about gender based violence in Guatemala and women’s human rights (abuses). In cooperation with individual Guatemalan women activists, GHCR </w:t>
      </w:r>
      <w:r w:rsidR="00F95E06" w:rsidRPr="00AF0AAC">
        <w:rPr>
          <w:rFonts w:ascii="Cambria" w:hAnsi="Cambria"/>
        </w:rPr>
        <w:t xml:space="preserve">organises speeches, workshops and presentations </w:t>
      </w:r>
      <w:r w:rsidR="00337259" w:rsidRPr="00AF0AAC">
        <w:rPr>
          <w:rFonts w:ascii="Cambria" w:hAnsi="Cambria"/>
        </w:rPr>
        <w:t xml:space="preserve">throughout Guatemala and the US. On the one hand it </w:t>
      </w:r>
      <w:r w:rsidR="00DD10BF" w:rsidRPr="00AF0AAC">
        <w:rPr>
          <w:rFonts w:ascii="Cambria" w:hAnsi="Cambria"/>
        </w:rPr>
        <w:t xml:space="preserve">thus </w:t>
      </w:r>
      <w:r w:rsidR="00337259" w:rsidRPr="00AF0AAC">
        <w:rPr>
          <w:rFonts w:ascii="Cambria" w:hAnsi="Cambria"/>
        </w:rPr>
        <w:t>uses top-down approaches, raising legislative pressure in the US Congress and Senate in order to put transnational pressure on Guatemalan authorities.  On the other hand, it works from the field, mobilising activist</w:t>
      </w:r>
      <w:r w:rsidR="00DD10BF" w:rsidRPr="00AF0AAC">
        <w:rPr>
          <w:rFonts w:ascii="Cambria" w:hAnsi="Cambria"/>
        </w:rPr>
        <w:t>s</w:t>
      </w:r>
      <w:r w:rsidR="00337259" w:rsidRPr="00AF0AAC">
        <w:rPr>
          <w:rFonts w:ascii="Cambria" w:hAnsi="Cambria"/>
        </w:rPr>
        <w:t xml:space="preserve"> with, for example, postcard campaigns, addressed to the Guatemalan president. </w:t>
      </w:r>
      <w:r w:rsidR="001D06CE" w:rsidRPr="00AF0AAC">
        <w:rPr>
          <w:rFonts w:ascii="Cambria" w:hAnsi="Cambria"/>
        </w:rPr>
        <w:t>Besides this, GHCR is interested in academically researching the roots of GBV and find solutions for the many discourses that affect human power relations.</w:t>
      </w:r>
      <w:r w:rsidR="00D20C43" w:rsidRPr="00AF0AAC">
        <w:rPr>
          <w:rFonts w:ascii="Cambria" w:hAnsi="Cambria"/>
        </w:rPr>
        <w:t xml:space="preserve">    </w:t>
      </w:r>
      <w:r w:rsidR="00FB739B" w:rsidRPr="00AF0AAC">
        <w:rPr>
          <w:rFonts w:ascii="Cambria" w:hAnsi="Cambria"/>
        </w:rPr>
        <w:tab/>
      </w:r>
      <w:r w:rsidR="00FB739B" w:rsidRPr="00AF0AAC">
        <w:rPr>
          <w:rFonts w:ascii="Cambria" w:hAnsi="Cambria"/>
        </w:rPr>
        <w:tab/>
      </w:r>
      <w:r w:rsidR="001D06CE" w:rsidRPr="00AF0AAC">
        <w:rPr>
          <w:rFonts w:ascii="Cambria" w:hAnsi="Cambria"/>
        </w:rPr>
        <w:t xml:space="preserve">As a transnational organisation overviewing a </w:t>
      </w:r>
      <w:r w:rsidR="003900E6" w:rsidRPr="00AF0AAC">
        <w:rPr>
          <w:rFonts w:ascii="Cambria" w:hAnsi="Cambria"/>
        </w:rPr>
        <w:t xml:space="preserve">national </w:t>
      </w:r>
      <w:r w:rsidR="001D06CE" w:rsidRPr="00AF0AAC">
        <w:rPr>
          <w:rFonts w:ascii="Cambria" w:hAnsi="Cambria"/>
        </w:rPr>
        <w:t>situation of severe women’s disempowerment, GHCR criticises the long experie</w:t>
      </w:r>
      <w:r w:rsidR="003900E6" w:rsidRPr="00AF0AAC">
        <w:rPr>
          <w:rFonts w:ascii="Cambria" w:hAnsi="Cambria"/>
        </w:rPr>
        <w:t>nced governmental indifference in Guatemala and the intolerable loopholes in laws for female protection.</w:t>
      </w:r>
      <w:r w:rsidR="003900E6" w:rsidRPr="00AF0AAC">
        <w:rPr>
          <w:rStyle w:val="FootnoteReference"/>
          <w:rFonts w:ascii="Cambria" w:hAnsi="Cambria"/>
        </w:rPr>
        <w:footnoteReference w:id="7"/>
      </w:r>
      <w:r w:rsidR="003900E6" w:rsidRPr="00AF0AAC">
        <w:rPr>
          <w:rFonts w:ascii="Cambria" w:hAnsi="Cambria"/>
        </w:rPr>
        <w:t xml:space="preserve"> </w:t>
      </w:r>
      <w:r w:rsidR="00AE6283" w:rsidRPr="00AF0AAC">
        <w:rPr>
          <w:rFonts w:ascii="Cambria" w:hAnsi="Cambria"/>
        </w:rPr>
        <w:t>Its greatest concern however, is</w:t>
      </w:r>
      <w:r w:rsidR="00562B0D" w:rsidRPr="00AF0AAC">
        <w:rPr>
          <w:rFonts w:ascii="Cambria" w:hAnsi="Cambria"/>
        </w:rPr>
        <w:t xml:space="preserve"> </w:t>
      </w:r>
      <w:r w:rsidR="001D06CE" w:rsidRPr="00AF0AAC">
        <w:rPr>
          <w:rFonts w:ascii="Cambria" w:hAnsi="Cambria"/>
        </w:rPr>
        <w:t>the</w:t>
      </w:r>
      <w:r w:rsidR="00AE6283" w:rsidRPr="00AF0AAC">
        <w:rPr>
          <w:rFonts w:ascii="Cambria" w:hAnsi="Cambria"/>
        </w:rPr>
        <w:t xml:space="preserve"> intersecting</w:t>
      </w:r>
      <w:r w:rsidR="001D06CE" w:rsidRPr="00AF0AAC">
        <w:rPr>
          <w:rFonts w:ascii="Cambria" w:hAnsi="Cambria"/>
        </w:rPr>
        <w:t xml:space="preserve"> </w:t>
      </w:r>
      <w:r w:rsidR="003900E6" w:rsidRPr="00AF0AAC">
        <w:rPr>
          <w:rFonts w:ascii="Cambria" w:hAnsi="Cambria"/>
        </w:rPr>
        <w:t xml:space="preserve">network of female abuse </w:t>
      </w:r>
      <w:r w:rsidR="00AE6283" w:rsidRPr="00AF0AAC">
        <w:rPr>
          <w:rFonts w:ascii="Cambria" w:hAnsi="Cambria"/>
        </w:rPr>
        <w:t>throughout</w:t>
      </w:r>
      <w:r w:rsidR="003900E6" w:rsidRPr="00AF0AAC">
        <w:rPr>
          <w:rFonts w:ascii="Cambria" w:hAnsi="Cambria"/>
        </w:rPr>
        <w:t xml:space="preserve"> all society levels</w:t>
      </w:r>
      <w:r w:rsidR="00562B0D" w:rsidRPr="00AF0AAC">
        <w:rPr>
          <w:rFonts w:ascii="Cambria" w:hAnsi="Cambria"/>
        </w:rPr>
        <w:t xml:space="preserve"> and the subsequent undemocratic positioning of women who are afraid of speaking out about their situations,</w:t>
      </w:r>
      <w:r w:rsidR="00AE6283" w:rsidRPr="00AF0AAC">
        <w:rPr>
          <w:rFonts w:ascii="Cambria" w:hAnsi="Cambria"/>
        </w:rPr>
        <w:t xml:space="preserve"> due to a</w:t>
      </w:r>
      <w:r w:rsidR="00562B0D" w:rsidRPr="00AF0AAC">
        <w:rPr>
          <w:rFonts w:ascii="Cambria" w:hAnsi="Cambria"/>
        </w:rPr>
        <w:t xml:space="preserve"> constant pressing sphere of violence. Giving a voice to women activists, GHCR is </w:t>
      </w:r>
      <w:r w:rsidR="00AE6283" w:rsidRPr="00AF0AAC">
        <w:rPr>
          <w:rFonts w:ascii="Cambria" w:hAnsi="Cambria"/>
        </w:rPr>
        <w:t xml:space="preserve">now also </w:t>
      </w:r>
      <w:r w:rsidR="00562B0D" w:rsidRPr="00AF0AAC">
        <w:rPr>
          <w:rFonts w:ascii="Cambria" w:hAnsi="Cambria"/>
        </w:rPr>
        <w:t xml:space="preserve">examining the roles of the Guatemalan government and its civil society, as well as transnational and international frameworks dealing with this topic. Thereby they publish </w:t>
      </w:r>
      <w:r w:rsidR="00AE6283" w:rsidRPr="00AF0AAC">
        <w:rPr>
          <w:rFonts w:ascii="Cambria" w:hAnsi="Cambria"/>
        </w:rPr>
        <w:t>the</w:t>
      </w:r>
      <w:r w:rsidR="00562B0D" w:rsidRPr="00AF0AAC">
        <w:rPr>
          <w:rFonts w:ascii="Cambria" w:hAnsi="Cambria"/>
        </w:rPr>
        <w:t xml:space="preserve"> opinions of individual activists. </w:t>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562B0D" w:rsidRPr="00AF0AAC">
        <w:rPr>
          <w:rFonts w:ascii="Cambria" w:hAnsi="Cambria"/>
        </w:rPr>
        <w:t xml:space="preserve">Interesting for this thesis is the fact that many of these activists repeat that governmental women </w:t>
      </w:r>
      <w:r w:rsidR="00AE6283" w:rsidRPr="00AF0AAC">
        <w:rPr>
          <w:rFonts w:ascii="Cambria" w:hAnsi="Cambria"/>
        </w:rPr>
        <w:t>programmes</w:t>
      </w:r>
      <w:r w:rsidR="00562B0D" w:rsidRPr="00AF0AAC">
        <w:rPr>
          <w:rFonts w:ascii="Cambria" w:hAnsi="Cambria"/>
        </w:rPr>
        <w:t xml:space="preserve"> as SEPREM or CONAPREVI are mostly </w:t>
      </w:r>
      <w:r w:rsidR="00AE6283" w:rsidRPr="00AF0AAC">
        <w:rPr>
          <w:rFonts w:ascii="Cambria" w:hAnsi="Cambria"/>
        </w:rPr>
        <w:t>“</w:t>
      </w:r>
      <w:r w:rsidR="00562B0D" w:rsidRPr="00AF0AAC">
        <w:rPr>
          <w:rFonts w:ascii="Cambria" w:hAnsi="Cambria"/>
          <w:i/>
        </w:rPr>
        <w:t>just smoke and mirrors</w:t>
      </w:r>
      <w:r w:rsidR="00AE6283" w:rsidRPr="00AF0AAC">
        <w:rPr>
          <w:rFonts w:ascii="Cambria" w:hAnsi="Cambria"/>
        </w:rPr>
        <w:t>”</w:t>
      </w:r>
      <w:r w:rsidR="00562B0D" w:rsidRPr="00AF0AAC">
        <w:rPr>
          <w:rFonts w:ascii="Cambria" w:hAnsi="Cambria"/>
        </w:rPr>
        <w:t xml:space="preserve">. </w:t>
      </w:r>
      <w:r w:rsidR="00AE6283" w:rsidRPr="00AF0AAC">
        <w:rPr>
          <w:rFonts w:ascii="Cambria" w:hAnsi="Cambria"/>
        </w:rPr>
        <w:t>Counting</w:t>
      </w:r>
      <w:r w:rsidR="00562B0D" w:rsidRPr="00AF0AAC">
        <w:rPr>
          <w:rFonts w:ascii="Cambria" w:hAnsi="Cambria"/>
        </w:rPr>
        <w:t xml:space="preserve"> most for these women</w:t>
      </w:r>
      <w:r w:rsidR="00AE6283" w:rsidRPr="00AF0AAC">
        <w:rPr>
          <w:rFonts w:ascii="Cambria" w:hAnsi="Cambria"/>
        </w:rPr>
        <w:t xml:space="preserve"> activists</w:t>
      </w:r>
      <w:r w:rsidR="00562B0D" w:rsidRPr="00AF0AAC">
        <w:rPr>
          <w:rFonts w:ascii="Cambria" w:hAnsi="Cambria"/>
        </w:rPr>
        <w:t xml:space="preserve"> </w:t>
      </w:r>
      <w:r w:rsidR="00FB739B" w:rsidRPr="00AF0AAC">
        <w:rPr>
          <w:rFonts w:ascii="Cambria" w:hAnsi="Cambria"/>
        </w:rPr>
        <w:t>would be</w:t>
      </w:r>
      <w:r w:rsidR="00562B0D" w:rsidRPr="00AF0AAC">
        <w:rPr>
          <w:rFonts w:ascii="Cambria" w:hAnsi="Cambria"/>
        </w:rPr>
        <w:t xml:space="preserve"> </w:t>
      </w:r>
      <w:r w:rsidR="00AE6283" w:rsidRPr="00AF0AAC">
        <w:rPr>
          <w:rFonts w:ascii="Cambria" w:hAnsi="Cambria"/>
        </w:rPr>
        <w:t>a change in the penal codes, continued solidarity from the international scene, pressure on national authorities and a halt in the US promotion of terrorism security networks in Guatemala, as they foster more violence than safety (</w:t>
      </w:r>
      <w:r w:rsidR="00EA1C22" w:rsidRPr="00AF0AAC">
        <w:rPr>
          <w:rFonts w:ascii="Cambria" w:hAnsi="Cambria"/>
        </w:rPr>
        <w:t>Suarez and Jordan 2007</w:t>
      </w:r>
      <w:r w:rsidR="00AE6283" w:rsidRPr="00AF0AAC">
        <w:rPr>
          <w:rFonts w:ascii="Cambria" w:hAnsi="Cambria"/>
        </w:rPr>
        <w:t>).</w:t>
      </w:r>
      <w:r w:rsidR="001D3601" w:rsidRPr="00AF0AAC">
        <w:rPr>
          <w:rFonts w:ascii="Cambria" w:hAnsi="Cambria"/>
        </w:rPr>
        <w:t xml:space="preserve"> Without being a social movement itself, the transnational GHCR organisation can be seen as a conscience constituent of the activist </w:t>
      </w:r>
      <w:r w:rsidR="00653A6E">
        <w:rPr>
          <w:rFonts w:ascii="Cambria" w:hAnsi="Cambria"/>
        </w:rPr>
        <w:t>trend</w:t>
      </w:r>
      <w:r w:rsidR="001D3601" w:rsidRPr="00AF0AAC">
        <w:rPr>
          <w:rFonts w:ascii="Cambria" w:hAnsi="Cambria"/>
        </w:rPr>
        <w:t xml:space="preserve"> for female human rights in the cou</w:t>
      </w:r>
      <w:r w:rsidR="00594383">
        <w:rPr>
          <w:rFonts w:ascii="Cambria" w:hAnsi="Cambria"/>
        </w:rPr>
        <w:t>ntry and thus be linked to the Resource/M</w:t>
      </w:r>
      <w:r w:rsidR="001D3601" w:rsidRPr="00AF0AAC">
        <w:rPr>
          <w:rFonts w:ascii="Cambria" w:hAnsi="Cambria"/>
        </w:rPr>
        <w:t>obilisation theory (Paulsen and Glumm 1995).</w:t>
      </w:r>
      <w:r w:rsidR="00AE6283" w:rsidRPr="00AF0AAC">
        <w:rPr>
          <w:rFonts w:ascii="Cambria" w:hAnsi="Cambria"/>
        </w:rPr>
        <w:tab/>
      </w:r>
      <w:r w:rsidR="00EA1C22" w:rsidRPr="00AF0AAC">
        <w:rPr>
          <w:rFonts w:ascii="Cambria" w:hAnsi="Cambria"/>
        </w:rPr>
        <w:lastRenderedPageBreak/>
        <w:tab/>
      </w:r>
      <w:r w:rsidR="00AE6283" w:rsidRPr="00AF0AAC">
        <w:rPr>
          <w:rFonts w:ascii="Cambria" w:hAnsi="Cambria"/>
        </w:rPr>
        <w:t xml:space="preserve">Next to transnational </w:t>
      </w:r>
      <w:r w:rsidR="00653A6E">
        <w:rPr>
          <w:rFonts w:ascii="Cambria" w:hAnsi="Cambria"/>
        </w:rPr>
        <w:t>programs</w:t>
      </w:r>
      <w:r w:rsidR="00AE6283" w:rsidRPr="00AF0AAC">
        <w:rPr>
          <w:rFonts w:ascii="Cambria" w:hAnsi="Cambria"/>
        </w:rPr>
        <w:t>, there are also quite some local Guatemalan empowerment programs with</w:t>
      </w:r>
      <w:r w:rsidR="001D3601" w:rsidRPr="00AF0AAC">
        <w:rPr>
          <w:rFonts w:ascii="Cambria" w:hAnsi="Cambria"/>
        </w:rPr>
        <w:t xml:space="preserve"> some</w:t>
      </w:r>
      <w:r w:rsidR="00AE6283" w:rsidRPr="00AF0AAC">
        <w:rPr>
          <w:rFonts w:ascii="Cambria" w:hAnsi="Cambria"/>
        </w:rPr>
        <w:t xml:space="preserve"> different theoretical </w:t>
      </w:r>
      <w:r w:rsidR="0000168F" w:rsidRPr="00AF0AAC">
        <w:rPr>
          <w:rFonts w:ascii="Cambria" w:hAnsi="Cambria"/>
        </w:rPr>
        <w:t>and practical focuses, and</w:t>
      </w:r>
      <w:r w:rsidR="00653A6E">
        <w:rPr>
          <w:rFonts w:ascii="Cambria" w:hAnsi="Cambria"/>
        </w:rPr>
        <w:t xml:space="preserve"> some</w:t>
      </w:r>
      <w:r w:rsidR="00AE6283" w:rsidRPr="00AF0AAC">
        <w:rPr>
          <w:rFonts w:ascii="Cambria" w:hAnsi="Cambria"/>
        </w:rPr>
        <w:t xml:space="preserve"> of these will be researched upon in the next analysis chapter. </w:t>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AE6283" w:rsidRPr="00AF0AAC">
        <w:rPr>
          <w:rFonts w:ascii="Cambria" w:hAnsi="Cambria"/>
        </w:rPr>
        <w:t>However, as indicated in the GHCR description</w:t>
      </w:r>
      <w:r w:rsidR="001D3601" w:rsidRPr="00AF0AAC">
        <w:rPr>
          <w:rFonts w:ascii="Cambria" w:hAnsi="Cambria"/>
        </w:rPr>
        <w:t xml:space="preserve">, many one-woman-activist-shows appear here and there in the country. Despite difficulties to gather as one movement, a Guatemalan women activist </w:t>
      </w:r>
      <w:r w:rsidR="007E31E4" w:rsidRPr="00AF0AAC">
        <w:rPr>
          <w:rFonts w:ascii="Cambria" w:hAnsi="Cambria"/>
        </w:rPr>
        <w:t xml:space="preserve">trend </w:t>
      </w:r>
      <w:r w:rsidR="001D3601" w:rsidRPr="00AF0AAC">
        <w:rPr>
          <w:rFonts w:ascii="Cambria" w:hAnsi="Cambria"/>
        </w:rPr>
        <w:t xml:space="preserve">does exist. </w:t>
      </w:r>
      <w:r w:rsidR="00DB098E" w:rsidRPr="00AF0AAC">
        <w:rPr>
          <w:rFonts w:ascii="Cambria" w:hAnsi="Cambria"/>
        </w:rPr>
        <w:t xml:space="preserve">Each in their own way and (mostly) for personalised reasons, women activists in Guatemala raise their voices. </w:t>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653A6E">
        <w:rPr>
          <w:rFonts w:ascii="Cambria" w:hAnsi="Cambria"/>
        </w:rPr>
        <w:tab/>
      </w:r>
      <w:r w:rsidR="00DB098E" w:rsidRPr="00AF0AAC">
        <w:rPr>
          <w:rFonts w:ascii="Cambria" w:hAnsi="Cambria"/>
        </w:rPr>
        <w:t>Giovanna Saenz is a Guatemalan journalist</w:t>
      </w:r>
      <w:r w:rsidR="007E31E4" w:rsidRPr="00AF0AAC">
        <w:rPr>
          <w:rFonts w:ascii="Cambria" w:hAnsi="Cambria"/>
        </w:rPr>
        <w:t xml:space="preserve"> who</w:t>
      </w:r>
      <w:r w:rsidR="00DB098E" w:rsidRPr="00AF0AAC">
        <w:rPr>
          <w:rFonts w:ascii="Cambria" w:hAnsi="Cambria"/>
        </w:rPr>
        <w:t xml:space="preserve"> calls GBV </w:t>
      </w:r>
      <w:r w:rsidR="007E31E4" w:rsidRPr="00AF0AAC">
        <w:rPr>
          <w:rFonts w:ascii="Cambria" w:hAnsi="Cambria"/>
        </w:rPr>
        <w:t>“</w:t>
      </w:r>
      <w:r w:rsidR="00DB098E" w:rsidRPr="00AF0AAC">
        <w:rPr>
          <w:rFonts w:ascii="Cambria" w:hAnsi="Cambria"/>
          <w:i/>
        </w:rPr>
        <w:t>a phenomenon that does not change with the new fashion season</w:t>
      </w:r>
      <w:r w:rsidR="007E31E4" w:rsidRPr="00AF0AAC">
        <w:rPr>
          <w:rFonts w:ascii="Cambria" w:hAnsi="Cambria"/>
        </w:rPr>
        <w:t>”</w:t>
      </w:r>
      <w:r w:rsidR="00DB098E" w:rsidRPr="00AF0AAC">
        <w:rPr>
          <w:rFonts w:ascii="Cambria" w:hAnsi="Cambria"/>
        </w:rPr>
        <w:t>. She warns Guatemalan citizens about the danger of becoming insensible for violence, refers to female killing statistics and condemns male superiority in society</w:t>
      </w:r>
      <w:r w:rsidR="00DD10BF" w:rsidRPr="00AF0AAC">
        <w:rPr>
          <w:rFonts w:ascii="Cambria" w:hAnsi="Cambria"/>
        </w:rPr>
        <w:t xml:space="preserve"> through her articles</w:t>
      </w:r>
      <w:r w:rsidR="00DB098E" w:rsidRPr="00AF0AAC">
        <w:rPr>
          <w:rFonts w:ascii="Cambria" w:hAnsi="Cambria"/>
        </w:rPr>
        <w:t>. Next to this, she</w:t>
      </w:r>
      <w:r w:rsidR="007E31E4" w:rsidRPr="00AF0AAC">
        <w:rPr>
          <w:rFonts w:ascii="Cambria" w:hAnsi="Cambria"/>
        </w:rPr>
        <w:t xml:space="preserve"> emphasises the role of education regarding gender equality and</w:t>
      </w:r>
      <w:r w:rsidR="00DB098E" w:rsidRPr="00AF0AAC">
        <w:rPr>
          <w:rFonts w:ascii="Cambria" w:hAnsi="Cambria"/>
        </w:rPr>
        <w:t xml:space="preserve"> sympathises with the women’s organisation “</w:t>
      </w:r>
      <w:r w:rsidR="00DB098E" w:rsidRPr="00AF0AAC">
        <w:rPr>
          <w:rFonts w:ascii="Cambria" w:hAnsi="Cambria"/>
          <w:i/>
        </w:rPr>
        <w:t>Grupo Guatemalteco de Mujeres</w:t>
      </w:r>
      <w:r w:rsidR="00DB098E" w:rsidRPr="00AF0AAC">
        <w:rPr>
          <w:rFonts w:ascii="Cambria" w:hAnsi="Cambria"/>
        </w:rPr>
        <w:t xml:space="preserve">”, which </w:t>
      </w:r>
      <w:r w:rsidR="007E31E4" w:rsidRPr="00AF0AAC">
        <w:rPr>
          <w:rFonts w:ascii="Cambria" w:hAnsi="Cambria"/>
        </w:rPr>
        <w:t>contributes to women empowerment with article publishing, awareness campaigns and awareness raising art on the annual kite festival in Sumpango. According to Saenz, volunteers are needed urgently in Guatemala to build an association and networks</w:t>
      </w:r>
      <w:r w:rsidR="0052779C" w:rsidRPr="00AF0AAC">
        <w:rPr>
          <w:rFonts w:ascii="Cambria" w:hAnsi="Cambria"/>
        </w:rPr>
        <w:t>,</w:t>
      </w:r>
      <w:r w:rsidR="007E31E4" w:rsidRPr="00AF0AAC">
        <w:rPr>
          <w:rFonts w:ascii="Cambria" w:hAnsi="Cambria"/>
        </w:rPr>
        <w:t xml:space="preserve"> and raise attention for the inhumane situation women are living in (Saenz 2014). </w:t>
      </w:r>
      <w:r w:rsidR="00950DB3" w:rsidRPr="00AF0AAC">
        <w:rPr>
          <w:rFonts w:ascii="Cambria" w:hAnsi="Cambria"/>
        </w:rPr>
        <w:tab/>
      </w:r>
      <w:r w:rsidR="00950DB3" w:rsidRPr="00AF0AAC">
        <w:rPr>
          <w:rFonts w:ascii="Cambria" w:hAnsi="Cambria"/>
        </w:rPr>
        <w:tab/>
      </w:r>
      <w:r w:rsidR="00950DB3" w:rsidRPr="00AF0AAC">
        <w:rPr>
          <w:rFonts w:ascii="Cambria" w:hAnsi="Cambria"/>
        </w:rPr>
        <w:tab/>
      </w:r>
      <w:r w:rsidR="007E31E4" w:rsidRPr="00AF0AAC">
        <w:rPr>
          <w:rFonts w:ascii="Cambria" w:hAnsi="Cambria"/>
        </w:rPr>
        <w:t>Another women’s rights activist is Kimberley Bautista, a feminist Colombian-Irish film-maker who travelled to Guatemala to film a documentaryto break the silence on GBV in the country.</w:t>
      </w:r>
      <w:r w:rsidR="004D152D" w:rsidRPr="00AF0AAC">
        <w:rPr>
          <w:rFonts w:ascii="Cambria" w:hAnsi="Cambria"/>
        </w:rPr>
        <w:t xml:space="preserve"> (See appendix</w:t>
      </w:r>
      <w:r w:rsidR="00CA7514" w:rsidRPr="00AF0AAC">
        <w:rPr>
          <w:rFonts w:ascii="Cambria" w:hAnsi="Cambria"/>
        </w:rPr>
        <w:t xml:space="preserve"> 9</w:t>
      </w:r>
      <w:r w:rsidR="004D152D" w:rsidRPr="00AF0AAC">
        <w:rPr>
          <w:rFonts w:ascii="Cambria" w:hAnsi="Cambria"/>
        </w:rPr>
        <w:t xml:space="preserve">) </w:t>
      </w:r>
      <w:r w:rsidR="007E31E4" w:rsidRPr="00AF0AAC">
        <w:rPr>
          <w:rFonts w:ascii="Cambria" w:hAnsi="Cambria"/>
        </w:rPr>
        <w:t xml:space="preserve"> </w:t>
      </w:r>
      <w:r w:rsidR="008E1DA7" w:rsidRPr="00AF0AAC">
        <w:rPr>
          <w:rFonts w:ascii="Cambria" w:hAnsi="Cambria"/>
        </w:rPr>
        <w:t>As a personal victim of rape at gunpoint du</w:t>
      </w:r>
      <w:r w:rsidR="0052779C" w:rsidRPr="00AF0AAC">
        <w:rPr>
          <w:rFonts w:ascii="Cambria" w:hAnsi="Cambria"/>
        </w:rPr>
        <w:t>ring the producing of her film “</w:t>
      </w:r>
      <w:r w:rsidR="008E1DA7" w:rsidRPr="00AF0AAC">
        <w:rPr>
          <w:rFonts w:ascii="Cambria" w:hAnsi="Cambria"/>
          <w:i/>
        </w:rPr>
        <w:t>Justice for my Sister</w:t>
      </w:r>
      <w:r w:rsidR="0052779C" w:rsidRPr="00AF0AAC">
        <w:rPr>
          <w:rFonts w:ascii="Cambria" w:hAnsi="Cambria"/>
        </w:rPr>
        <w:t>”</w:t>
      </w:r>
      <w:r w:rsidR="008E1DA7" w:rsidRPr="00AF0AAC">
        <w:rPr>
          <w:rFonts w:ascii="Cambria" w:hAnsi="Cambria"/>
        </w:rPr>
        <w:t>, Bautista understands that GBV very often becomes a personal subject</w:t>
      </w:r>
      <w:r w:rsidR="007E31E4" w:rsidRPr="00AF0AAC">
        <w:rPr>
          <w:rFonts w:ascii="Cambria" w:hAnsi="Cambria"/>
        </w:rPr>
        <w:t xml:space="preserve"> </w:t>
      </w:r>
      <w:r w:rsidR="008E1DA7" w:rsidRPr="00AF0AAC">
        <w:rPr>
          <w:rFonts w:ascii="Cambria" w:hAnsi="Cambria"/>
        </w:rPr>
        <w:t>in Guatemala. To prevent further deterioration of the situation, Bautista tries to engage in leadership development to create far-reaching impact</w:t>
      </w:r>
      <w:r w:rsidR="00950DB3" w:rsidRPr="00AF0AAC">
        <w:rPr>
          <w:rFonts w:ascii="Cambria" w:hAnsi="Cambria"/>
        </w:rPr>
        <w:t xml:space="preserve"> on Guatemalan lives. She does this through a screening of her documentary all over Guatemala, where she gives women in the audience a chance to relate with the story and to share their own stories. Making the problem visible, </w:t>
      </w:r>
      <w:r w:rsidR="00950DB3" w:rsidRPr="005C0439">
        <w:rPr>
          <w:rFonts w:ascii="Cambria" w:hAnsi="Cambria"/>
        </w:rPr>
        <w:t>Bautista in fact provokes societal reactions. Also, she and her team offer material and trainings for the prevention of domestic violence, reaching out to several people, including local communities, men in male-dominated sectors, police, legal officers and lawyers. This with th</w:t>
      </w:r>
      <w:r w:rsidR="0000168F" w:rsidRPr="005C0439">
        <w:rPr>
          <w:rFonts w:ascii="Cambria" w:hAnsi="Cambria"/>
        </w:rPr>
        <w:t>e idea</w:t>
      </w:r>
      <w:r w:rsidR="00950DB3" w:rsidRPr="005C0439">
        <w:rPr>
          <w:rFonts w:ascii="Cambria" w:hAnsi="Cambria"/>
        </w:rPr>
        <w:t xml:space="preserve"> that it takes a whole community to understand and solve such a serious problem. Finally, Bautista’s team creates local resource guides for women to inform them about places to go for help (Bevan 2015).</w:t>
      </w:r>
      <w:r w:rsidR="00756C92" w:rsidRPr="00AF0AAC">
        <w:rPr>
          <w:rFonts w:ascii="Cambria" w:hAnsi="Cambria"/>
        </w:rPr>
        <w:tab/>
      </w:r>
      <w:r w:rsidR="00756C92" w:rsidRPr="00AF0AAC">
        <w:rPr>
          <w:rFonts w:ascii="Cambria" w:hAnsi="Cambria"/>
        </w:rPr>
        <w:tab/>
      </w:r>
      <w:r w:rsidR="00756C92" w:rsidRPr="00AF0AAC">
        <w:rPr>
          <w:rFonts w:ascii="Cambria" w:hAnsi="Cambria"/>
        </w:rPr>
        <w:tab/>
      </w:r>
      <w:r w:rsidR="00756C92" w:rsidRPr="00AF0AAC">
        <w:rPr>
          <w:rFonts w:ascii="Cambria" w:hAnsi="Cambria"/>
        </w:rPr>
        <w:tab/>
      </w:r>
      <w:r w:rsidR="00756C92" w:rsidRPr="00AF0AAC">
        <w:rPr>
          <w:rFonts w:ascii="Cambria" w:hAnsi="Cambria"/>
        </w:rPr>
        <w:tab/>
      </w:r>
      <w:r w:rsidR="00756C92" w:rsidRPr="00AF0AAC">
        <w:rPr>
          <w:rFonts w:ascii="Cambria" w:hAnsi="Cambria"/>
        </w:rPr>
        <w:tab/>
      </w:r>
      <w:r w:rsidR="00756C92" w:rsidRPr="00AF0AAC">
        <w:rPr>
          <w:rFonts w:ascii="Cambria" w:hAnsi="Cambria"/>
        </w:rPr>
        <w:tab/>
      </w:r>
      <w:r w:rsidR="006B323B" w:rsidRPr="00AF0AAC">
        <w:rPr>
          <w:rFonts w:ascii="Cambria" w:hAnsi="Cambria"/>
        </w:rPr>
        <w:tab/>
      </w:r>
      <w:r w:rsidR="006B323B" w:rsidRPr="00AF0AAC">
        <w:rPr>
          <w:rFonts w:ascii="Cambria" w:hAnsi="Cambria"/>
        </w:rPr>
        <w:tab/>
      </w:r>
      <w:r w:rsidR="006B323B" w:rsidRPr="00AF0AAC">
        <w:rPr>
          <w:rFonts w:ascii="Cambria" w:hAnsi="Cambria"/>
        </w:rPr>
        <w:tab/>
      </w:r>
      <w:r w:rsidR="00756C92" w:rsidRPr="00AF0AAC">
        <w:rPr>
          <w:rFonts w:ascii="Cambria" w:hAnsi="Cambria"/>
        </w:rPr>
        <w:t xml:space="preserve">Combining both feminist theories of this thesis, individual women’s rights activist in Guatemala thus concentrate on awareness raising, the display of oppression, challenging existing power-structures and practical as well as academic projects to create positive change (Cook and Fonow 2005, Graff 2012, Davies and Thomas 2005). </w:t>
      </w:r>
      <w:r w:rsidR="006A340D" w:rsidRPr="00AF0AAC">
        <w:rPr>
          <w:rFonts w:ascii="Cambria" w:hAnsi="Cambria"/>
        </w:rPr>
        <w:t xml:space="preserve">Without being centralised movements in a stable political climate, all women’s activist also act rationally and in face of severe institutionalised power imbalances, resulting in individual mobilisation, which gradually </w:t>
      </w:r>
      <w:r w:rsidR="006A340D" w:rsidRPr="00AF0AAC">
        <w:rPr>
          <w:rFonts w:ascii="Cambria" w:hAnsi="Cambria"/>
        </w:rPr>
        <w:lastRenderedPageBreak/>
        <w:t>becomes a nation-wide trend (Jenkins 1986). Moreover, the activists try to create more female capability in</w:t>
      </w:r>
      <w:r w:rsidR="00432556">
        <w:rPr>
          <w:rFonts w:ascii="Cambria" w:hAnsi="Cambria"/>
        </w:rPr>
        <w:t xml:space="preserve"> local communities, relying on Alternative D</w:t>
      </w:r>
      <w:r w:rsidR="006A340D" w:rsidRPr="00AF0AAC">
        <w:rPr>
          <w:rFonts w:ascii="Cambria" w:hAnsi="Cambria"/>
        </w:rPr>
        <w:t>evelopment theory’s interdisciplinary approach (</w:t>
      </w:r>
      <w:r w:rsidR="00BD19C1" w:rsidRPr="00AF0AAC">
        <w:rPr>
          <w:rFonts w:ascii="Cambria" w:hAnsi="Cambria"/>
        </w:rPr>
        <w:t>Pieterse 2010, p.13).</w:t>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r>
      <w:r w:rsidR="00BD19C1" w:rsidRPr="00AF0AAC">
        <w:rPr>
          <w:rFonts w:ascii="Cambria" w:hAnsi="Cambria"/>
        </w:rPr>
        <w:tab/>
        <w:t>Besides the (weakened) Guatemalan women’s movement and individual women activists, a third wave of female activism is currently on the rise in Guatemala. Fighting two wrongs at one front, several ecological feminist movements are standing up to protect Guatemala’s natural resources and agriculture from economically based foreign megaprojects (in for example mining) (</w:t>
      </w:r>
      <w:r w:rsidR="00D20C43" w:rsidRPr="00AF0AAC">
        <w:rPr>
          <w:rFonts w:ascii="Cambria" w:hAnsi="Cambria"/>
        </w:rPr>
        <w:t>Teijido and Schram 2010, p. 3-4</w:t>
      </w:r>
      <w:r w:rsidR="00BD19C1" w:rsidRPr="00AF0AAC">
        <w:rPr>
          <w:rFonts w:ascii="Cambria" w:hAnsi="Cambria"/>
        </w:rPr>
        <w:t xml:space="preserve">, </w:t>
      </w:r>
      <w:r w:rsidR="00D20C43" w:rsidRPr="00AF0AAC">
        <w:rPr>
          <w:rFonts w:ascii="Cambria" w:hAnsi="Cambria"/>
        </w:rPr>
        <w:t>Geglia 2012</w:t>
      </w:r>
      <w:r w:rsidR="00BD19C1" w:rsidRPr="00AF0AAC">
        <w:rPr>
          <w:rFonts w:ascii="Cambria" w:hAnsi="Cambria"/>
        </w:rPr>
        <w:t xml:space="preserve">) However, this third female wave of protest has objectives that go beyond the thesis research and will therefore be a case for further </w:t>
      </w:r>
      <w:r w:rsidR="009154AD" w:rsidRPr="00AF0AAC">
        <w:rPr>
          <w:rFonts w:ascii="Cambria" w:hAnsi="Cambria"/>
        </w:rPr>
        <w:t>gender</w:t>
      </w:r>
      <w:r w:rsidR="00BD19C1" w:rsidRPr="00AF0AAC">
        <w:rPr>
          <w:rFonts w:ascii="Cambria" w:hAnsi="Cambria"/>
        </w:rPr>
        <w:t xml:space="preserve"> research</w:t>
      </w:r>
      <w:r w:rsidR="009154AD" w:rsidRPr="00AF0AAC">
        <w:rPr>
          <w:rFonts w:ascii="Cambria" w:hAnsi="Cambria"/>
        </w:rPr>
        <w:t xml:space="preserve"> in Guatemala</w:t>
      </w:r>
      <w:r w:rsidR="00BD19C1" w:rsidRPr="00AF0AAC">
        <w:rPr>
          <w:rFonts w:ascii="Cambria" w:hAnsi="Cambria"/>
        </w:rPr>
        <w:t xml:space="preserve">. In the end, it must also be said that many </w:t>
      </w:r>
      <w:r w:rsidR="008A3DD4" w:rsidRPr="00AF0AAC">
        <w:rPr>
          <w:rFonts w:ascii="Cambria" w:hAnsi="Cambria"/>
        </w:rPr>
        <w:t xml:space="preserve">(transnational) </w:t>
      </w:r>
      <w:r w:rsidR="00BD19C1" w:rsidRPr="00AF0AAC">
        <w:rPr>
          <w:rFonts w:ascii="Cambria" w:hAnsi="Cambria"/>
        </w:rPr>
        <w:t xml:space="preserve">female human rights defenders, be it individually or in a movement, are specifically getting attacked, violated and murdered in </w:t>
      </w:r>
      <w:r w:rsidR="008A3DD4" w:rsidRPr="00AF0AAC">
        <w:rPr>
          <w:rFonts w:ascii="Cambria" w:hAnsi="Cambria"/>
        </w:rPr>
        <w:t>Guatemala. Research by the Nobel Women Initiative (2012) reported on this phenomenon, as an additional element in the existing situation of female disempowerment (</w:t>
      </w:r>
      <w:r w:rsidR="00CA7514" w:rsidRPr="00AF0AAC">
        <w:rPr>
          <w:rFonts w:ascii="Cambria" w:hAnsi="Cambria"/>
        </w:rPr>
        <w:t>S</w:t>
      </w:r>
      <w:r w:rsidR="009154AD" w:rsidRPr="00AF0AAC">
        <w:rPr>
          <w:rFonts w:ascii="Cambria" w:hAnsi="Cambria"/>
        </w:rPr>
        <w:t xml:space="preserve">ee appendix </w:t>
      </w:r>
      <w:r w:rsidR="00CA7514" w:rsidRPr="00AF0AAC">
        <w:rPr>
          <w:rFonts w:ascii="Cambria" w:hAnsi="Cambria"/>
        </w:rPr>
        <w:t>10</w:t>
      </w:r>
      <w:r w:rsidR="008A3DD4" w:rsidRPr="00AF0AAC">
        <w:rPr>
          <w:rFonts w:ascii="Cambria" w:hAnsi="Cambria"/>
        </w:rPr>
        <w:t>).</w:t>
      </w:r>
    </w:p>
    <w:p w:rsidR="00C43D26" w:rsidRPr="00AF0AAC" w:rsidRDefault="00E01CBC" w:rsidP="00C43D26">
      <w:pPr>
        <w:pStyle w:val="Heading3"/>
        <w:spacing w:line="360" w:lineRule="auto"/>
        <w:rPr>
          <w:rFonts w:ascii="Cambria" w:hAnsi="Cambria"/>
          <w:color w:val="auto"/>
        </w:rPr>
      </w:pPr>
      <w:r w:rsidRPr="00AF0AAC">
        <w:rPr>
          <w:rFonts w:ascii="Cambria" w:hAnsi="Cambria"/>
          <w:color w:val="auto"/>
        </w:rPr>
        <w:t xml:space="preserve">4.1.3 </w:t>
      </w:r>
      <w:r w:rsidR="00AA4BF3" w:rsidRPr="00AF0AAC">
        <w:rPr>
          <w:rFonts w:ascii="Cambria" w:hAnsi="Cambria"/>
          <w:color w:val="auto"/>
        </w:rPr>
        <w:t>Conclusion</w:t>
      </w:r>
    </w:p>
    <w:p w:rsidR="00AF0AAC" w:rsidRPr="00AF0AAC" w:rsidRDefault="00C43D26" w:rsidP="00AF0AAC">
      <w:pPr>
        <w:spacing w:line="360" w:lineRule="auto"/>
        <w:jc w:val="both"/>
        <w:rPr>
          <w:rFonts w:ascii="Cambria" w:hAnsi="Cambria"/>
        </w:rPr>
      </w:pPr>
      <w:r w:rsidRPr="00AF0AAC">
        <w:rPr>
          <w:rFonts w:ascii="Cambria" w:hAnsi="Cambria"/>
        </w:rPr>
        <w:t xml:space="preserve">Concluding the literature review, it can be said that the topic of gender inequality and female disempowerment in Guatemala is widely spread throughout all </w:t>
      </w:r>
      <w:r w:rsidR="00EE6386" w:rsidRPr="00AF0AAC">
        <w:rPr>
          <w:rFonts w:ascii="Cambria" w:hAnsi="Cambria"/>
        </w:rPr>
        <w:t xml:space="preserve">layers and </w:t>
      </w:r>
      <w:r w:rsidRPr="00AF0AAC">
        <w:rPr>
          <w:rFonts w:ascii="Cambria" w:hAnsi="Cambria"/>
        </w:rPr>
        <w:t>sectors of society</w:t>
      </w:r>
      <w:r w:rsidR="008705DA" w:rsidRPr="00AF0AAC">
        <w:rPr>
          <w:rFonts w:ascii="Cambria" w:hAnsi="Cambria"/>
        </w:rPr>
        <w:t>,</w:t>
      </w:r>
      <w:r w:rsidRPr="00AF0AAC">
        <w:rPr>
          <w:rFonts w:ascii="Cambria" w:hAnsi="Cambria"/>
        </w:rPr>
        <w:t xml:space="preserve"> and </w:t>
      </w:r>
      <w:r w:rsidR="00EE6386" w:rsidRPr="00AF0AAC">
        <w:rPr>
          <w:rFonts w:ascii="Cambria" w:hAnsi="Cambria"/>
        </w:rPr>
        <w:t xml:space="preserve">has been </w:t>
      </w:r>
      <w:r w:rsidRPr="00AF0AAC">
        <w:rPr>
          <w:rFonts w:ascii="Cambria" w:hAnsi="Cambria"/>
        </w:rPr>
        <w:t>built up from the country’s specific historical background, overshadowed by conquest, foreign exploitation and civil war.  Answering the first research question: “</w:t>
      </w:r>
      <w:r w:rsidRPr="00AF0AAC">
        <w:rPr>
          <w:rFonts w:ascii="Cambria" w:hAnsi="Cambria"/>
          <w:i/>
        </w:rPr>
        <w:t>In what ways has the post-conflict period (since 1997) in Guatemala continued and re-created a social sphere of gender bias and severe female disempowerment?</w:t>
      </w:r>
      <w:r w:rsidRPr="00AF0AAC">
        <w:rPr>
          <w:rFonts w:ascii="Cambria" w:hAnsi="Cambria"/>
        </w:rPr>
        <w:t xml:space="preserve">” has thus many elements to it. </w:t>
      </w:r>
      <w:r w:rsidR="00EE6386" w:rsidRPr="00AF0AAC">
        <w:rPr>
          <w:rFonts w:ascii="Cambria" w:hAnsi="Cambria"/>
        </w:rPr>
        <w:t xml:space="preserve"> </w:t>
      </w:r>
      <w:r w:rsidR="00EE6386" w:rsidRPr="00AF0AAC">
        <w:rPr>
          <w:rFonts w:ascii="Cambria" w:hAnsi="Cambria"/>
        </w:rPr>
        <w:tab/>
      </w:r>
      <w:r w:rsidR="00EE6386" w:rsidRPr="00AF0AAC">
        <w:rPr>
          <w:rFonts w:ascii="Cambria" w:hAnsi="Cambria"/>
        </w:rPr>
        <w:tab/>
      </w:r>
      <w:r w:rsidR="008705DA" w:rsidRPr="00AF0AAC">
        <w:rPr>
          <w:rFonts w:ascii="Cambria" w:hAnsi="Cambria"/>
        </w:rPr>
        <w:tab/>
      </w:r>
      <w:r w:rsidR="008705DA" w:rsidRPr="00AF0AAC">
        <w:rPr>
          <w:rFonts w:ascii="Cambria" w:hAnsi="Cambria"/>
        </w:rPr>
        <w:tab/>
      </w:r>
      <w:r w:rsidR="00EE6386" w:rsidRPr="00AF0AAC">
        <w:rPr>
          <w:rFonts w:ascii="Cambria" w:hAnsi="Cambria"/>
        </w:rPr>
        <w:t>First and foremost, this question i</w:t>
      </w:r>
      <w:r w:rsidR="00616B94" w:rsidRPr="00AF0AAC">
        <w:rPr>
          <w:rFonts w:ascii="Cambria" w:hAnsi="Cambria"/>
        </w:rPr>
        <w:t>s not to be answered without</w:t>
      </w:r>
      <w:r w:rsidR="00EE6386" w:rsidRPr="00AF0AAC">
        <w:rPr>
          <w:rFonts w:ascii="Cambria" w:hAnsi="Cambria"/>
        </w:rPr>
        <w:t xml:space="preserve"> knowledge of the social, economic and political history of the country, shaping its diverse population structures and engendered attitudes. The Spanish colonisation, bringing Christianity as well as machismo </w:t>
      </w:r>
      <w:r w:rsidR="004A6C93" w:rsidRPr="00AF0AAC">
        <w:rPr>
          <w:rFonts w:ascii="Cambria" w:hAnsi="Cambria"/>
        </w:rPr>
        <w:t xml:space="preserve">and marianismo into the country, </w:t>
      </w:r>
      <w:r w:rsidR="00EE6386" w:rsidRPr="00AF0AAC">
        <w:rPr>
          <w:rFonts w:ascii="Cambria" w:hAnsi="Cambria"/>
        </w:rPr>
        <w:t>surely influenced the gender interrelation of today’s society (Mark 2012). That these socio</w:t>
      </w:r>
      <w:r w:rsidR="00616B94" w:rsidRPr="00AF0AAC">
        <w:rPr>
          <w:rFonts w:ascii="Cambria" w:hAnsi="Cambria"/>
        </w:rPr>
        <w:t xml:space="preserve">-cultural behaviours, </w:t>
      </w:r>
      <w:r w:rsidR="00EE6386" w:rsidRPr="00AF0AAC">
        <w:rPr>
          <w:rFonts w:ascii="Cambria" w:hAnsi="Cambria"/>
        </w:rPr>
        <w:t>that were first introduced in the 1600’s</w:t>
      </w:r>
      <w:r w:rsidR="00616B94" w:rsidRPr="00AF0AAC">
        <w:rPr>
          <w:rFonts w:ascii="Cambria" w:hAnsi="Cambria"/>
        </w:rPr>
        <w:t>,</w:t>
      </w:r>
      <w:r w:rsidR="004A6C93" w:rsidRPr="00AF0AAC">
        <w:rPr>
          <w:rFonts w:ascii="Cambria" w:hAnsi="Cambria"/>
        </w:rPr>
        <w:t xml:space="preserve"> strongly</w:t>
      </w:r>
      <w:r w:rsidR="00EE6386" w:rsidRPr="00AF0AAC">
        <w:rPr>
          <w:rFonts w:ascii="Cambria" w:hAnsi="Cambria"/>
        </w:rPr>
        <w:t xml:space="preserve"> live on in Guatemalan </w:t>
      </w:r>
      <w:r w:rsidR="004A6C93" w:rsidRPr="00AF0AAC">
        <w:rPr>
          <w:rFonts w:ascii="Cambria" w:hAnsi="Cambria"/>
        </w:rPr>
        <w:t xml:space="preserve">society anno 2015 certifies a lack of social modernisation. </w:t>
      </w:r>
      <w:r w:rsidR="008705DA" w:rsidRPr="00AF0AAC">
        <w:rPr>
          <w:rFonts w:ascii="Cambria" w:hAnsi="Cambria"/>
        </w:rPr>
        <w:t xml:space="preserve">Crucially important </w:t>
      </w:r>
      <w:r w:rsidR="004A6C93" w:rsidRPr="00AF0AAC">
        <w:rPr>
          <w:rFonts w:ascii="Cambria" w:hAnsi="Cambria"/>
        </w:rPr>
        <w:t>for the evolution of the p</w:t>
      </w:r>
      <w:r w:rsidR="00616B94" w:rsidRPr="00AF0AAC">
        <w:rPr>
          <w:rFonts w:ascii="Cambria" w:hAnsi="Cambria"/>
        </w:rPr>
        <w:t>ost-conflict peri</w:t>
      </w:r>
      <w:r w:rsidR="00316843" w:rsidRPr="00AF0AAC">
        <w:rPr>
          <w:rFonts w:ascii="Cambria" w:hAnsi="Cambria"/>
        </w:rPr>
        <w:t>od then</w:t>
      </w:r>
      <w:r w:rsidR="00616B94" w:rsidRPr="00AF0AAC">
        <w:rPr>
          <w:rFonts w:ascii="Cambria" w:hAnsi="Cambria"/>
        </w:rPr>
        <w:t>, has been</w:t>
      </w:r>
      <w:r w:rsidR="004A6C93" w:rsidRPr="00AF0AAC">
        <w:rPr>
          <w:rFonts w:ascii="Cambria" w:hAnsi="Cambria"/>
        </w:rPr>
        <w:t xml:space="preserve"> the internal</w:t>
      </w:r>
      <w:r w:rsidR="00616B94" w:rsidRPr="00AF0AAC">
        <w:rPr>
          <w:rFonts w:ascii="Cambria" w:hAnsi="Cambria"/>
        </w:rPr>
        <w:t xml:space="preserve"> armed</w:t>
      </w:r>
      <w:r w:rsidR="004A6C93" w:rsidRPr="00AF0AAC">
        <w:rPr>
          <w:rFonts w:ascii="Cambria" w:hAnsi="Cambria"/>
        </w:rPr>
        <w:t xml:space="preserve"> conflict (1960-1996) itself. The discrimination of and attacks on indigenous people, and in particular </w:t>
      </w:r>
      <w:r w:rsidR="00616B94" w:rsidRPr="00AF0AAC">
        <w:rPr>
          <w:rFonts w:ascii="Cambria" w:hAnsi="Cambria"/>
        </w:rPr>
        <w:t xml:space="preserve">indigenous </w:t>
      </w:r>
      <w:r w:rsidR="004A6C93" w:rsidRPr="00AF0AAC">
        <w:rPr>
          <w:rFonts w:ascii="Cambria" w:hAnsi="Cambria"/>
        </w:rPr>
        <w:t>women</w:t>
      </w:r>
      <w:r w:rsidR="00616B94" w:rsidRPr="00AF0AAC">
        <w:rPr>
          <w:rFonts w:ascii="Cambria" w:hAnsi="Cambria"/>
        </w:rPr>
        <w:t>,</w:t>
      </w:r>
      <w:r w:rsidR="004A6C93" w:rsidRPr="00AF0AAC">
        <w:rPr>
          <w:rFonts w:ascii="Cambria" w:hAnsi="Cambria"/>
        </w:rPr>
        <w:t xml:space="preserve"> have left their mark on </w:t>
      </w:r>
      <w:r w:rsidR="00F664D9" w:rsidRPr="00AF0AAC">
        <w:rPr>
          <w:rFonts w:ascii="Cambria" w:hAnsi="Cambria"/>
        </w:rPr>
        <w:t>the country’s overall hierar</w:t>
      </w:r>
      <w:r w:rsidR="008705DA" w:rsidRPr="00AF0AAC">
        <w:rPr>
          <w:rFonts w:ascii="Cambria" w:hAnsi="Cambria"/>
        </w:rPr>
        <w:t>chy and social positions. Therefore</w:t>
      </w:r>
      <w:r w:rsidR="00F664D9" w:rsidRPr="00AF0AAC">
        <w:rPr>
          <w:rFonts w:ascii="Cambria" w:hAnsi="Cambria"/>
        </w:rPr>
        <w:t xml:space="preserve"> rural, indigenous Guatemalan women still suffer the most from racism, discrimination, deprivation poverty and human rights assaults </w:t>
      </w:r>
      <w:r w:rsidR="00616B94" w:rsidRPr="00AF0AAC">
        <w:rPr>
          <w:rFonts w:ascii="Cambria" w:hAnsi="Cambria"/>
        </w:rPr>
        <w:t xml:space="preserve">today </w:t>
      </w:r>
      <w:r w:rsidR="00F664D9" w:rsidRPr="00AF0AAC">
        <w:rPr>
          <w:rFonts w:ascii="Cambria" w:hAnsi="Cambria"/>
        </w:rPr>
        <w:t xml:space="preserve">(Mindiola and Chabot 2008). </w:t>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616B94" w:rsidRPr="00AF0AAC">
        <w:rPr>
          <w:rFonts w:ascii="Cambria" w:hAnsi="Cambria"/>
        </w:rPr>
        <w:tab/>
      </w:r>
      <w:r w:rsidR="008705DA" w:rsidRPr="00AF0AAC">
        <w:rPr>
          <w:rFonts w:ascii="Cambria" w:hAnsi="Cambria"/>
        </w:rPr>
        <w:tab/>
      </w:r>
      <w:r w:rsidR="008705DA" w:rsidRPr="00AF0AAC">
        <w:rPr>
          <w:rFonts w:ascii="Cambria" w:hAnsi="Cambria"/>
        </w:rPr>
        <w:tab/>
      </w:r>
      <w:r w:rsidR="008705DA" w:rsidRPr="00AF0AAC">
        <w:rPr>
          <w:rFonts w:ascii="Cambria" w:hAnsi="Cambria"/>
        </w:rPr>
        <w:tab/>
      </w:r>
      <w:r w:rsidR="00F664D9" w:rsidRPr="00AF0AAC">
        <w:rPr>
          <w:rFonts w:ascii="Cambria" w:hAnsi="Cambria"/>
        </w:rPr>
        <w:t>Talking about</w:t>
      </w:r>
      <w:r w:rsidR="00CE621E" w:rsidRPr="00AF0AAC">
        <w:rPr>
          <w:rFonts w:ascii="Cambria" w:hAnsi="Cambria"/>
        </w:rPr>
        <w:t xml:space="preserve"> </w:t>
      </w:r>
      <w:r w:rsidR="00CE621E" w:rsidRPr="00AF0AAC">
        <w:rPr>
          <w:rFonts w:ascii="Cambria" w:hAnsi="Cambria"/>
          <w:i/>
        </w:rPr>
        <w:t>a</w:t>
      </w:r>
      <w:r w:rsidR="00F664D9" w:rsidRPr="00AF0AAC">
        <w:rPr>
          <w:rFonts w:ascii="Cambria" w:hAnsi="Cambria"/>
          <w:i/>
        </w:rPr>
        <w:t xml:space="preserve"> continuation of gender bias and female disempowerment</w:t>
      </w:r>
      <w:r w:rsidR="00616B94" w:rsidRPr="00AF0AAC">
        <w:rPr>
          <w:rFonts w:ascii="Cambria" w:hAnsi="Cambria"/>
          <w:i/>
        </w:rPr>
        <w:t xml:space="preserve"> after 1997</w:t>
      </w:r>
      <w:r w:rsidR="00F664D9" w:rsidRPr="00AF0AAC">
        <w:rPr>
          <w:rFonts w:ascii="Cambria" w:hAnsi="Cambria"/>
        </w:rPr>
        <w:t xml:space="preserve">, the distorted </w:t>
      </w:r>
      <w:r w:rsidR="00616B94" w:rsidRPr="00AF0AAC">
        <w:rPr>
          <w:rFonts w:ascii="Cambria" w:hAnsi="Cambria"/>
        </w:rPr>
        <w:t>cultural</w:t>
      </w:r>
      <w:r w:rsidR="00F664D9" w:rsidRPr="00AF0AAC">
        <w:rPr>
          <w:rFonts w:ascii="Cambria" w:hAnsi="Cambria"/>
        </w:rPr>
        <w:t xml:space="preserve"> basis of machismo and marianismo needs to be kept in mind, </w:t>
      </w:r>
      <w:r w:rsidR="00CE621E" w:rsidRPr="00AF0AAC">
        <w:rPr>
          <w:rFonts w:ascii="Cambria" w:hAnsi="Cambria"/>
        </w:rPr>
        <w:t>together with</w:t>
      </w:r>
      <w:r w:rsidR="00F664D9" w:rsidRPr="00AF0AAC">
        <w:rPr>
          <w:rFonts w:ascii="Cambria" w:hAnsi="Cambria"/>
        </w:rPr>
        <w:t xml:space="preserve"> the social hierarchy built in the civil war, placing</w:t>
      </w:r>
      <w:r w:rsidR="00616B94" w:rsidRPr="00AF0AAC">
        <w:rPr>
          <w:rFonts w:ascii="Cambria" w:hAnsi="Cambria"/>
        </w:rPr>
        <w:t xml:space="preserve"> </w:t>
      </w:r>
      <w:r w:rsidR="00F664D9" w:rsidRPr="00AF0AAC">
        <w:rPr>
          <w:rFonts w:ascii="Cambria" w:hAnsi="Cambria"/>
        </w:rPr>
        <w:t xml:space="preserve">women on the lowest step of </w:t>
      </w:r>
      <w:r w:rsidR="00CE621E" w:rsidRPr="00AF0AAC">
        <w:rPr>
          <w:rFonts w:ascii="Cambria" w:hAnsi="Cambria"/>
        </w:rPr>
        <w:t>society’s</w:t>
      </w:r>
      <w:r w:rsidR="00F664D9" w:rsidRPr="00AF0AAC">
        <w:rPr>
          <w:rFonts w:ascii="Cambria" w:hAnsi="Cambria"/>
        </w:rPr>
        <w:t xml:space="preserve"> ladder. </w:t>
      </w:r>
      <w:r w:rsidR="008705DA" w:rsidRPr="00AF0AAC">
        <w:rPr>
          <w:rFonts w:ascii="Cambria" w:hAnsi="Cambria"/>
        </w:rPr>
        <w:t xml:space="preserve">     </w:t>
      </w:r>
      <w:r w:rsidR="003267FA" w:rsidRPr="00AF0AAC">
        <w:rPr>
          <w:rFonts w:ascii="Cambria" w:hAnsi="Cambria"/>
        </w:rPr>
        <w:lastRenderedPageBreak/>
        <w:t>The fact that women are</w:t>
      </w:r>
      <w:r w:rsidR="004B7498" w:rsidRPr="00AF0AAC">
        <w:rPr>
          <w:rFonts w:ascii="Cambria" w:hAnsi="Cambria"/>
        </w:rPr>
        <w:t xml:space="preserve"> still</w:t>
      </w:r>
      <w:r w:rsidR="003267FA" w:rsidRPr="00AF0AAC">
        <w:rPr>
          <w:rFonts w:ascii="Cambria" w:hAnsi="Cambria"/>
        </w:rPr>
        <w:t xml:space="preserve"> much underrepresented in politics today is also part of a continuation of rigid gender roles and old institutional barriers </w:t>
      </w:r>
      <w:r w:rsidR="008705DA" w:rsidRPr="00AF0AAC">
        <w:rPr>
          <w:rFonts w:ascii="Cambria" w:hAnsi="Cambria"/>
        </w:rPr>
        <w:t>with</w:t>
      </w:r>
      <w:r w:rsidR="003267FA" w:rsidRPr="00AF0AAC">
        <w:rPr>
          <w:rFonts w:ascii="Cambria" w:hAnsi="Cambria"/>
        </w:rPr>
        <w:t>in po</w:t>
      </w:r>
      <w:r w:rsidR="004B7498" w:rsidRPr="00AF0AAC">
        <w:rPr>
          <w:rFonts w:ascii="Cambria" w:hAnsi="Cambria"/>
        </w:rPr>
        <w:t>litical parties</w:t>
      </w:r>
      <w:r w:rsidR="003267FA" w:rsidRPr="00AF0AAC">
        <w:rPr>
          <w:rFonts w:ascii="Cambria" w:hAnsi="Cambria"/>
        </w:rPr>
        <w:t xml:space="preserve">, neglecting women in politics. </w:t>
      </w:r>
      <w:r w:rsidR="00E62452" w:rsidRPr="00AF0AAC">
        <w:rPr>
          <w:rFonts w:ascii="Cambria" w:hAnsi="Cambria"/>
        </w:rPr>
        <w:t xml:space="preserve">Besides, </w:t>
      </w:r>
      <w:r w:rsidR="00316843" w:rsidRPr="00AF0AAC">
        <w:rPr>
          <w:rFonts w:ascii="Cambria" w:hAnsi="Cambria"/>
        </w:rPr>
        <w:t>Guatemala</w:t>
      </w:r>
      <w:r w:rsidR="003267FA" w:rsidRPr="00AF0AAC">
        <w:rPr>
          <w:rFonts w:ascii="Cambria" w:hAnsi="Cambria"/>
        </w:rPr>
        <w:t xml:space="preserve"> never introduced </w:t>
      </w:r>
      <w:r w:rsidR="005D4EE6" w:rsidRPr="00AF0AAC">
        <w:rPr>
          <w:rFonts w:ascii="Cambria" w:hAnsi="Cambria"/>
        </w:rPr>
        <w:t xml:space="preserve">a </w:t>
      </w:r>
      <w:r w:rsidR="003267FA" w:rsidRPr="00AF0AAC">
        <w:rPr>
          <w:rFonts w:ascii="Cambria" w:hAnsi="Cambria"/>
        </w:rPr>
        <w:t xml:space="preserve">gender quota </w:t>
      </w:r>
      <w:r w:rsidR="00E62452" w:rsidRPr="00AF0AAC">
        <w:rPr>
          <w:rFonts w:ascii="Cambria" w:hAnsi="Cambria"/>
        </w:rPr>
        <w:t xml:space="preserve">for its political elections, unlike </w:t>
      </w:r>
      <w:r w:rsidR="005D4EE6" w:rsidRPr="00AF0AAC">
        <w:rPr>
          <w:rFonts w:ascii="Cambria" w:hAnsi="Cambria"/>
        </w:rPr>
        <w:t>many oth</w:t>
      </w:r>
      <w:r w:rsidR="008705DA" w:rsidRPr="00AF0AAC">
        <w:rPr>
          <w:rFonts w:ascii="Cambria" w:hAnsi="Cambria"/>
        </w:rPr>
        <w:t xml:space="preserve">er Latin American countries that </w:t>
      </w:r>
      <w:r w:rsidR="00616B94" w:rsidRPr="00AF0AAC">
        <w:rPr>
          <w:rFonts w:ascii="Cambria" w:hAnsi="Cambria"/>
        </w:rPr>
        <w:t xml:space="preserve">did capture </w:t>
      </w:r>
      <w:r w:rsidR="00E62452" w:rsidRPr="00AF0AAC">
        <w:rPr>
          <w:rFonts w:ascii="Cambria" w:hAnsi="Cambria"/>
        </w:rPr>
        <w:t xml:space="preserve">notions </w:t>
      </w:r>
      <w:r w:rsidR="00616B94" w:rsidRPr="00AF0AAC">
        <w:rPr>
          <w:rFonts w:ascii="Cambria" w:hAnsi="Cambria"/>
        </w:rPr>
        <w:t xml:space="preserve">of gender </w:t>
      </w:r>
      <w:r w:rsidR="005D4EE6" w:rsidRPr="00AF0AAC">
        <w:rPr>
          <w:rFonts w:ascii="Cambria" w:hAnsi="Cambria"/>
        </w:rPr>
        <w:t>mainstreaming (Vasquez et al. 2013, p. 30, Htun 2005, Schwindt-Bayer 2011).</w:t>
      </w:r>
      <w:r w:rsidR="00CE621E" w:rsidRPr="00AF0AAC">
        <w:rPr>
          <w:rFonts w:ascii="Cambria" w:hAnsi="Cambria"/>
        </w:rPr>
        <w:tab/>
      </w:r>
      <w:r w:rsidR="00E62452" w:rsidRPr="00AF0AAC">
        <w:rPr>
          <w:rFonts w:ascii="Cambria" w:hAnsi="Cambria"/>
        </w:rPr>
        <w:tab/>
      </w:r>
      <w:r w:rsidR="00CE621E" w:rsidRPr="00AF0AAC">
        <w:rPr>
          <w:rFonts w:ascii="Cambria" w:hAnsi="Cambria"/>
        </w:rPr>
        <w:t xml:space="preserve">Talking about </w:t>
      </w:r>
      <w:r w:rsidR="00CE621E" w:rsidRPr="00AF0AAC">
        <w:rPr>
          <w:rFonts w:ascii="Cambria" w:hAnsi="Cambria"/>
          <w:i/>
        </w:rPr>
        <w:t>a recreation of gender bias and female disempowerment</w:t>
      </w:r>
      <w:r w:rsidR="00CE621E" w:rsidRPr="00AF0AAC">
        <w:rPr>
          <w:rFonts w:ascii="Cambria" w:hAnsi="Cambria"/>
        </w:rPr>
        <w:t>, one must consider in the first place the present normalisation of violence against women in Guatemala</w:t>
      </w:r>
      <w:r w:rsidR="00094B68" w:rsidRPr="00AF0AAC">
        <w:rPr>
          <w:rFonts w:ascii="Cambria" w:hAnsi="Cambria"/>
        </w:rPr>
        <w:t xml:space="preserve"> (Kaufman 2007)</w:t>
      </w:r>
      <w:r w:rsidR="00CE621E" w:rsidRPr="00AF0AAC">
        <w:rPr>
          <w:rFonts w:ascii="Cambria" w:hAnsi="Cambria"/>
        </w:rPr>
        <w:t xml:space="preserve">. </w:t>
      </w:r>
      <w:r w:rsidR="00094B68" w:rsidRPr="00AF0AAC">
        <w:rPr>
          <w:rFonts w:ascii="Cambria" w:hAnsi="Cambria"/>
        </w:rPr>
        <w:t xml:space="preserve">Femicide cases that result in impunity for perpetrators and deeply imbedded rigid gender roles make that women are discouraged to raise their voices, in the knowledge that there is no </w:t>
      </w:r>
      <w:r w:rsidR="008705DA" w:rsidRPr="00AF0AAC">
        <w:rPr>
          <w:rFonts w:ascii="Cambria" w:hAnsi="Cambria"/>
        </w:rPr>
        <w:t>safety net in legal frameworks and neither</w:t>
      </w:r>
      <w:r w:rsidR="00094B68" w:rsidRPr="00AF0AAC">
        <w:rPr>
          <w:rFonts w:ascii="Cambria" w:hAnsi="Cambria"/>
        </w:rPr>
        <w:t xml:space="preserve"> in</w:t>
      </w:r>
      <w:r w:rsidR="00616B94" w:rsidRPr="00AF0AAC">
        <w:rPr>
          <w:rFonts w:ascii="Cambria" w:hAnsi="Cambria"/>
        </w:rPr>
        <w:t xml:space="preserve"> most</w:t>
      </w:r>
      <w:r w:rsidR="00094B68" w:rsidRPr="00AF0AAC">
        <w:rPr>
          <w:rFonts w:ascii="Cambria" w:hAnsi="Cambria"/>
        </w:rPr>
        <w:t xml:space="preserve"> civil society’s </w:t>
      </w:r>
      <w:r w:rsidR="00616B94" w:rsidRPr="00AF0AAC">
        <w:rPr>
          <w:rFonts w:ascii="Cambria" w:hAnsi="Cambria"/>
        </w:rPr>
        <w:t>contexts</w:t>
      </w:r>
      <w:r w:rsidR="00094B68" w:rsidRPr="00AF0AAC">
        <w:rPr>
          <w:rFonts w:ascii="Cambria" w:hAnsi="Cambria"/>
        </w:rPr>
        <w:t xml:space="preserve">. </w:t>
      </w:r>
      <w:r w:rsidR="00616B94" w:rsidRPr="00AF0AAC">
        <w:rPr>
          <w:rFonts w:ascii="Cambria" w:hAnsi="Cambria"/>
        </w:rPr>
        <w:t>Apart from</w:t>
      </w:r>
      <w:r w:rsidR="00094B68" w:rsidRPr="00AF0AAC">
        <w:rPr>
          <w:rFonts w:ascii="Cambria" w:hAnsi="Cambria"/>
        </w:rPr>
        <w:t xml:space="preserve"> this, women nowadays appear more and more outside the domestic sphere, due to changes in their economic situations. </w:t>
      </w:r>
      <w:r w:rsidR="003267FA" w:rsidRPr="00AF0AAC">
        <w:rPr>
          <w:rFonts w:ascii="Cambria" w:hAnsi="Cambria"/>
        </w:rPr>
        <w:t>In many ways this could be seen as an important element of personal progress for the Guatemalan woman, were it not for the fact that m</w:t>
      </w:r>
      <w:r w:rsidR="008705DA" w:rsidRPr="00AF0AAC">
        <w:rPr>
          <w:rFonts w:ascii="Cambria" w:hAnsi="Cambria"/>
        </w:rPr>
        <w:t>ost</w:t>
      </w:r>
      <w:r w:rsidR="003267FA" w:rsidRPr="00AF0AAC">
        <w:rPr>
          <w:rFonts w:ascii="Cambria" w:hAnsi="Cambria"/>
        </w:rPr>
        <w:t xml:space="preserve"> men see this </w:t>
      </w:r>
      <w:r w:rsidR="00316843" w:rsidRPr="00AF0AAC">
        <w:rPr>
          <w:rFonts w:ascii="Cambria" w:hAnsi="Cambria"/>
        </w:rPr>
        <w:t xml:space="preserve">economic </w:t>
      </w:r>
      <w:r w:rsidR="003267FA" w:rsidRPr="00AF0AAC">
        <w:rPr>
          <w:rFonts w:ascii="Cambria" w:hAnsi="Cambria"/>
        </w:rPr>
        <w:t xml:space="preserve">independency rise as threatening for their own jobs </w:t>
      </w:r>
      <w:r w:rsidR="004B7498" w:rsidRPr="00AF0AAC">
        <w:rPr>
          <w:rFonts w:ascii="Cambria" w:hAnsi="Cambria"/>
        </w:rPr>
        <w:t>and</w:t>
      </w:r>
      <w:r w:rsidR="003267FA" w:rsidRPr="00AF0AAC">
        <w:rPr>
          <w:rFonts w:ascii="Cambria" w:hAnsi="Cambria"/>
        </w:rPr>
        <w:t xml:space="preserve"> for their long </w:t>
      </w:r>
      <w:r w:rsidR="004B7498" w:rsidRPr="00AF0AAC">
        <w:rPr>
          <w:rFonts w:ascii="Cambria" w:hAnsi="Cambria"/>
        </w:rPr>
        <w:t xml:space="preserve">celebrated </w:t>
      </w:r>
      <w:r w:rsidR="006F29C3">
        <w:rPr>
          <w:rFonts w:ascii="Cambria" w:hAnsi="Cambria"/>
        </w:rPr>
        <w:t xml:space="preserve">gender-based </w:t>
      </w:r>
      <w:r w:rsidR="003267FA" w:rsidRPr="00AF0AAC">
        <w:rPr>
          <w:rFonts w:ascii="Cambria" w:hAnsi="Cambria"/>
        </w:rPr>
        <w:t xml:space="preserve">superiority (Abadian-Heifetz 2010, Teijido and Schramm 2010, Filipovic 2010). </w:t>
      </w:r>
      <w:r w:rsidR="00316843" w:rsidRPr="00AF0AAC">
        <w:rPr>
          <w:rFonts w:ascii="Cambria" w:hAnsi="Cambria"/>
        </w:rPr>
        <w:tab/>
      </w:r>
      <w:r w:rsidR="00316843" w:rsidRPr="00AF0AAC">
        <w:rPr>
          <w:rFonts w:ascii="Cambria" w:hAnsi="Cambria"/>
        </w:rPr>
        <w:tab/>
      </w:r>
      <w:r w:rsidR="00316843" w:rsidRPr="00AF0AAC">
        <w:rPr>
          <w:rFonts w:ascii="Cambria" w:hAnsi="Cambria"/>
        </w:rPr>
        <w:tab/>
        <w:t xml:space="preserve">In the end however, </w:t>
      </w:r>
      <w:r w:rsidR="004B7498" w:rsidRPr="00AF0AAC">
        <w:rPr>
          <w:rFonts w:ascii="Cambria" w:hAnsi="Cambria"/>
        </w:rPr>
        <w:t>while</w:t>
      </w:r>
      <w:r w:rsidR="005D4EE6" w:rsidRPr="00AF0AAC">
        <w:rPr>
          <w:rFonts w:ascii="Cambria" w:hAnsi="Cambria"/>
        </w:rPr>
        <w:t xml:space="preserve"> a centralised</w:t>
      </w:r>
      <w:r w:rsidR="004B7498" w:rsidRPr="00AF0AAC">
        <w:rPr>
          <w:rFonts w:ascii="Cambria" w:hAnsi="Cambria"/>
        </w:rPr>
        <w:t xml:space="preserve"> Guatemalan</w:t>
      </w:r>
      <w:r w:rsidR="005D4EE6" w:rsidRPr="00AF0AAC">
        <w:rPr>
          <w:rFonts w:ascii="Cambria" w:hAnsi="Cambria"/>
        </w:rPr>
        <w:t xml:space="preserve"> women’s movement has been weakened due to </w:t>
      </w:r>
      <w:r w:rsidR="004B7498" w:rsidRPr="00AF0AAC">
        <w:rPr>
          <w:rFonts w:ascii="Cambria" w:hAnsi="Cambria"/>
        </w:rPr>
        <w:t xml:space="preserve">the </w:t>
      </w:r>
      <w:r w:rsidR="005D4EE6" w:rsidRPr="00AF0AAC">
        <w:rPr>
          <w:rFonts w:ascii="Cambria" w:hAnsi="Cambria"/>
        </w:rPr>
        <w:t>many</w:t>
      </w:r>
      <w:r w:rsidR="004B7498" w:rsidRPr="00AF0AAC">
        <w:rPr>
          <w:rFonts w:ascii="Cambria" w:hAnsi="Cambria"/>
        </w:rPr>
        <w:t xml:space="preserve"> described</w:t>
      </w:r>
      <w:r w:rsidR="005D4EE6" w:rsidRPr="00AF0AAC">
        <w:rPr>
          <w:rFonts w:ascii="Cambria" w:hAnsi="Cambria"/>
        </w:rPr>
        <w:t xml:space="preserve"> social, cultural and political complexities, individual activists, transnational organisations and grassroots women’s groups do challenge the situation as it is</w:t>
      </w:r>
      <w:r w:rsidR="004B7498" w:rsidRPr="00AF0AAC">
        <w:rPr>
          <w:rFonts w:ascii="Cambria" w:hAnsi="Cambria"/>
        </w:rPr>
        <w:t xml:space="preserve"> now for Guatemalan women and girls (Saenz 2014, Bevan 2015).</w:t>
      </w:r>
      <w:r w:rsidR="005D4EE6" w:rsidRPr="00AF0AAC">
        <w:rPr>
          <w:rFonts w:ascii="Cambria" w:hAnsi="Cambria"/>
        </w:rPr>
        <w:t xml:space="preserve"> Thanks to </w:t>
      </w:r>
      <w:r w:rsidR="00F220EC" w:rsidRPr="00AF0AAC">
        <w:rPr>
          <w:rFonts w:ascii="Cambria" w:hAnsi="Cambria"/>
        </w:rPr>
        <w:t>the</w:t>
      </w:r>
      <w:r w:rsidR="008705DA" w:rsidRPr="00AF0AAC">
        <w:rPr>
          <w:rFonts w:ascii="Cambria" w:hAnsi="Cambria"/>
        </w:rPr>
        <w:t xml:space="preserve"> literature </w:t>
      </w:r>
      <w:r w:rsidR="006F29C3">
        <w:rPr>
          <w:rFonts w:ascii="Cambria" w:hAnsi="Cambria"/>
        </w:rPr>
        <w:t>study</w:t>
      </w:r>
      <w:r w:rsidR="008705DA" w:rsidRPr="00AF0AAC">
        <w:rPr>
          <w:rFonts w:ascii="Cambria" w:hAnsi="Cambria"/>
        </w:rPr>
        <w:t>, it bec</w:t>
      </w:r>
      <w:r w:rsidR="00F220EC" w:rsidRPr="00AF0AAC">
        <w:rPr>
          <w:rFonts w:ascii="Cambria" w:hAnsi="Cambria"/>
        </w:rPr>
        <w:t>ame</w:t>
      </w:r>
      <w:r w:rsidR="005D4EE6" w:rsidRPr="00AF0AAC">
        <w:rPr>
          <w:rFonts w:ascii="Cambria" w:hAnsi="Cambria"/>
        </w:rPr>
        <w:t xml:space="preserve"> </w:t>
      </w:r>
      <w:r w:rsidR="00F220EC" w:rsidRPr="00AF0AAC">
        <w:rPr>
          <w:rFonts w:ascii="Cambria" w:hAnsi="Cambria"/>
        </w:rPr>
        <w:t>clear</w:t>
      </w:r>
      <w:r w:rsidR="005D4EE6" w:rsidRPr="00AF0AAC">
        <w:rPr>
          <w:rFonts w:ascii="Cambria" w:hAnsi="Cambria"/>
        </w:rPr>
        <w:t xml:space="preserve"> that all these pressure persons or groups already (consciously or not) make use of </w:t>
      </w:r>
      <w:r w:rsidR="004B7498" w:rsidRPr="00AF0AAC">
        <w:rPr>
          <w:rFonts w:ascii="Cambria" w:hAnsi="Cambria"/>
        </w:rPr>
        <w:t xml:space="preserve">(parts of) </w:t>
      </w:r>
      <w:r w:rsidR="005D4EE6" w:rsidRPr="00AF0AAC">
        <w:rPr>
          <w:rFonts w:ascii="Cambria" w:hAnsi="Cambria"/>
        </w:rPr>
        <w:t xml:space="preserve">the theories </w:t>
      </w:r>
      <w:r w:rsidR="004B7498" w:rsidRPr="00AF0AAC">
        <w:rPr>
          <w:rFonts w:ascii="Cambria" w:hAnsi="Cambria"/>
        </w:rPr>
        <w:t>included in this thesis. The next chapter will however look more in depth into how</w:t>
      </w:r>
      <w:r w:rsidR="00316843" w:rsidRPr="00AF0AAC">
        <w:rPr>
          <w:rFonts w:ascii="Cambria" w:hAnsi="Cambria"/>
        </w:rPr>
        <w:t xml:space="preserve"> transnational and</w:t>
      </w:r>
      <w:r w:rsidR="004B7498" w:rsidRPr="00AF0AAC">
        <w:rPr>
          <w:rFonts w:ascii="Cambria" w:hAnsi="Cambria"/>
        </w:rPr>
        <w:t xml:space="preserve"> local, civil society empowerment groups work in Guatemala, what their dynamics, aims and hindrances are, and to what extent they go with or against the theories.</w:t>
      </w:r>
      <w:r w:rsidR="001D0EE0" w:rsidRPr="00AF0AAC">
        <w:rPr>
          <w:rFonts w:ascii="Cambria" w:hAnsi="Cambria"/>
        </w:rPr>
        <w:t xml:space="preserve"> </w:t>
      </w:r>
    </w:p>
    <w:p w:rsidR="00E77F35" w:rsidRPr="00AF0AAC" w:rsidRDefault="00AA5B9E" w:rsidP="00AF0AAC">
      <w:pPr>
        <w:pStyle w:val="Heading2"/>
        <w:rPr>
          <w:rFonts w:ascii="Cambria" w:eastAsia="Times New Roman" w:hAnsi="Cambria"/>
          <w:color w:val="auto"/>
        </w:rPr>
      </w:pPr>
      <w:r w:rsidRPr="00AF0AAC">
        <w:rPr>
          <w:rFonts w:ascii="Cambria" w:eastAsia="Times New Roman" w:hAnsi="Cambria"/>
          <w:color w:val="auto"/>
        </w:rPr>
        <w:t>4.2.</w:t>
      </w:r>
      <w:r w:rsidR="00DF6D46">
        <w:rPr>
          <w:rFonts w:ascii="Cambria" w:eastAsia="Times New Roman" w:hAnsi="Cambria"/>
          <w:color w:val="auto"/>
        </w:rPr>
        <w:t xml:space="preserve"> Case studies:</w:t>
      </w:r>
      <w:r w:rsidRPr="00AF0AAC">
        <w:rPr>
          <w:rFonts w:ascii="Cambria" w:eastAsia="Times New Roman" w:hAnsi="Cambria"/>
          <w:color w:val="auto"/>
        </w:rPr>
        <w:t xml:space="preserve"> Different</w:t>
      </w:r>
      <w:r w:rsidR="00DF6D46">
        <w:rPr>
          <w:rFonts w:ascii="Cambria" w:eastAsia="Times New Roman" w:hAnsi="Cambria"/>
          <w:color w:val="auto"/>
        </w:rPr>
        <w:t xml:space="preserve"> approaches to the same cause;</w:t>
      </w:r>
      <w:r w:rsidRPr="00AF0AAC">
        <w:rPr>
          <w:rFonts w:ascii="Cambria" w:eastAsia="Times New Roman" w:hAnsi="Cambria"/>
          <w:color w:val="auto"/>
        </w:rPr>
        <w:t xml:space="preserve">                          </w:t>
      </w:r>
      <w:r w:rsidR="00E77F35" w:rsidRPr="00AF0AAC">
        <w:rPr>
          <w:rFonts w:ascii="Cambria" w:eastAsia="Times New Roman" w:hAnsi="Cambria"/>
          <w:color w:val="auto"/>
        </w:rPr>
        <w:t xml:space="preserve">                                     </w:t>
      </w:r>
      <w:r w:rsidR="00AF0AAC" w:rsidRPr="00AF0AAC">
        <w:rPr>
          <w:rFonts w:ascii="Cambria" w:hAnsi="Cambria"/>
          <w:color w:val="auto"/>
        </w:rPr>
        <w:t xml:space="preserve">                     </w:t>
      </w:r>
      <w:r w:rsidR="00E77F35" w:rsidRPr="00AF0AAC">
        <w:rPr>
          <w:rFonts w:ascii="Cambria" w:eastAsia="Times New Roman" w:hAnsi="Cambria"/>
          <w:color w:val="auto"/>
        </w:rPr>
        <w:t>W</w:t>
      </w:r>
      <w:r w:rsidRPr="00AF0AAC">
        <w:rPr>
          <w:rFonts w:ascii="Cambria" w:eastAsia="Times New Roman" w:hAnsi="Cambria"/>
          <w:color w:val="auto"/>
        </w:rPr>
        <w:t xml:space="preserve">omen’s empowerment in transnational and local organisations </w:t>
      </w:r>
    </w:p>
    <w:p w:rsidR="00DB5E54" w:rsidRPr="00AA5B9E" w:rsidRDefault="00DB5E54" w:rsidP="00DB5E54">
      <w:pPr>
        <w:rPr>
          <w:rFonts w:ascii="Tw Cen MT" w:eastAsia="Tw Cen MT" w:hAnsi="Tw Cen MT" w:cs="Times New Roman"/>
        </w:rPr>
      </w:pPr>
    </w:p>
    <w:p w:rsidR="00DB5E54" w:rsidRPr="00AA5B9E" w:rsidRDefault="00DB5E54" w:rsidP="00DB5E54">
      <w:pPr>
        <w:keepNext/>
        <w:keepLines/>
        <w:spacing w:before="200" w:after="0" w:line="360" w:lineRule="auto"/>
        <w:outlineLvl w:val="2"/>
        <w:rPr>
          <w:rFonts w:ascii="Cambria" w:eastAsia="Times New Roman" w:hAnsi="Cambria" w:cs="Times New Roman"/>
          <w:b/>
          <w:bCs/>
        </w:rPr>
      </w:pPr>
      <w:r w:rsidRPr="00AA5B9E">
        <w:rPr>
          <w:rFonts w:ascii="Cambria" w:eastAsia="Times New Roman" w:hAnsi="Cambria" w:cs="Times New Roman"/>
          <w:b/>
          <w:bCs/>
        </w:rPr>
        <w:t>4.2.1 Introduction</w:t>
      </w:r>
    </w:p>
    <w:p w:rsidR="00112350" w:rsidRPr="00CA7514" w:rsidRDefault="00DB5E54" w:rsidP="00DB5E54">
      <w:pPr>
        <w:spacing w:line="360" w:lineRule="auto"/>
        <w:jc w:val="both"/>
        <w:rPr>
          <w:rFonts w:ascii="Cambria" w:hAnsi="Cambria"/>
        </w:rPr>
      </w:pPr>
      <w:r w:rsidRPr="00AA5B9E">
        <w:rPr>
          <w:rFonts w:ascii="Cambria" w:eastAsia="Tw Cen MT" w:hAnsi="Cambria" w:cs="Times New Roman"/>
        </w:rPr>
        <w:t xml:space="preserve">Confronted with literature, statistics or first-hand experiences with the problem of focus in Guatemala, many national and international voices speak up and many individuals engage in actions to improve the Guatemalan women’s situation (mainly since the last decade). As introduced before, transnational committees as ECLAC and international UN and CEDAW delegates have been directing and following up Guatemalan human rights discriminations, socio-economic standards and social, political and cultural structures. Due to the international authority status of these committees and organisations it could be expected that Guatemala </w:t>
      </w:r>
      <w:r w:rsidRPr="00AA5B9E">
        <w:rPr>
          <w:rFonts w:ascii="Cambria" w:eastAsia="Tw Cen MT" w:hAnsi="Cambria" w:cs="Times New Roman"/>
        </w:rPr>
        <w:lastRenderedPageBreak/>
        <w:t xml:space="preserve">would have shown significant progress in the pursuit of gender equality. However, without jurisdictional power in Guatemala’s legal system and Guatemalan governments sending out restrictions and reservations on women empowering conventions as CEDAW and the Beijing PFA, international top-down pressures do not achieve the envisioned effects in the country (UN Department of Public Information 2000). </w:t>
      </w:r>
      <w:r w:rsidRPr="00AA5B9E">
        <w:rPr>
          <w:rFonts w:ascii="Cambria" w:eastAsia="Tw Cen MT" w:hAnsi="Cambria" w:cs="Times New Roman"/>
        </w:rPr>
        <w:tab/>
      </w:r>
      <w:r w:rsidRPr="00AA5B9E">
        <w:rPr>
          <w:rFonts w:ascii="Cambria" w:eastAsia="Tw Cen MT" w:hAnsi="Cambria" w:cs="Times New Roman"/>
        </w:rPr>
        <w:tab/>
      </w:r>
      <w:r w:rsidRPr="00AA5B9E">
        <w:rPr>
          <w:rFonts w:ascii="Cambria" w:eastAsia="Tw Cen MT" w:hAnsi="Cambria" w:cs="Times New Roman"/>
        </w:rPr>
        <w:tab/>
      </w:r>
      <w:r w:rsidRPr="00AA5B9E">
        <w:rPr>
          <w:rFonts w:ascii="Cambria" w:eastAsia="Tw Cen MT" w:hAnsi="Cambria" w:cs="Times New Roman"/>
        </w:rPr>
        <w:tab/>
      </w:r>
      <w:r w:rsidRPr="00AA5B9E">
        <w:rPr>
          <w:rFonts w:ascii="Cambria" w:eastAsia="Tw Cen MT" w:hAnsi="Cambria" w:cs="Times New Roman"/>
        </w:rPr>
        <w:tab/>
      </w:r>
      <w:r w:rsidRPr="00AA5B9E">
        <w:rPr>
          <w:rFonts w:ascii="Cambria" w:eastAsia="Tw Cen MT" w:hAnsi="Cambria" w:cs="Times New Roman"/>
        </w:rPr>
        <w:tab/>
      </w:r>
      <w:r w:rsidRPr="00AA5B9E">
        <w:rPr>
          <w:rFonts w:ascii="Cambria" w:eastAsia="Tw Cen MT" w:hAnsi="Cambria" w:cs="Times New Roman"/>
        </w:rPr>
        <w:tab/>
        <w:t xml:space="preserve">Keeping in mind that ECLAC defined the existing gender inequalities in Guatemala a </w:t>
      </w:r>
      <w:r w:rsidRPr="009877DD">
        <w:rPr>
          <w:rFonts w:ascii="Cambria" w:eastAsia="Tw Cen MT" w:hAnsi="Cambria" w:cs="Times New Roman"/>
          <w:i/>
        </w:rPr>
        <w:t>coaction</w:t>
      </w:r>
      <w:r w:rsidRPr="00AA5B9E">
        <w:rPr>
          <w:rFonts w:ascii="Cambria" w:eastAsia="Tw Cen MT" w:hAnsi="Cambria" w:cs="Times New Roman"/>
        </w:rPr>
        <w:t xml:space="preserve"> of the governmental and civil society sphere, the remaining part of this thesis will therefore focus on civil society approaches </w:t>
      </w:r>
      <w:r>
        <w:rPr>
          <w:rFonts w:ascii="Cambria" w:eastAsia="Tw Cen MT" w:hAnsi="Cambria" w:cs="Times New Roman"/>
        </w:rPr>
        <w:t xml:space="preserve">to women empowerment </w:t>
      </w:r>
      <w:r w:rsidRPr="00AA5B9E">
        <w:rPr>
          <w:rFonts w:ascii="Cambria" w:eastAsia="Tw Cen MT" w:hAnsi="Cambria" w:cs="Times New Roman"/>
        </w:rPr>
        <w:t xml:space="preserve">(ECLAC 2010). Rather than relying on international reports or penalties, civil society initiatives are trying to gather people and find solutions for the gender discrimination problem themselves, and this both nationally and transnationally. </w:t>
      </w:r>
      <w:r w:rsidRPr="00AA5B9E">
        <w:rPr>
          <w:rFonts w:ascii="Cambria" w:eastAsia="Tw Cen MT" w:hAnsi="Cambria" w:cs="Times New Roman"/>
        </w:rPr>
        <w:tab/>
      </w:r>
      <w:r w:rsidRPr="00AA5B9E">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Pr>
          <w:rFonts w:ascii="Cambria" w:eastAsia="Tw Cen MT" w:hAnsi="Cambria" w:cs="Times New Roman"/>
        </w:rPr>
        <w:tab/>
      </w:r>
      <w:r w:rsidR="00E67649">
        <w:rPr>
          <w:rFonts w:ascii="Cambria" w:eastAsia="Tw Cen MT" w:hAnsi="Cambria" w:cs="Times New Roman"/>
        </w:rPr>
        <w:t>A</w:t>
      </w:r>
      <w:r w:rsidR="001D0EE0">
        <w:rPr>
          <w:rFonts w:ascii="Cambria" w:eastAsia="Tw Cen MT" w:hAnsi="Cambria" w:cs="Times New Roman"/>
        </w:rPr>
        <w:t>lso the Nobel Women</w:t>
      </w:r>
      <w:r w:rsidR="009877DD">
        <w:rPr>
          <w:rFonts w:ascii="Cambria" w:eastAsia="Tw Cen MT" w:hAnsi="Cambria" w:cs="Times New Roman"/>
        </w:rPr>
        <w:t>’s</w:t>
      </w:r>
      <w:r w:rsidRPr="00AA5B9E">
        <w:rPr>
          <w:rFonts w:ascii="Cambria" w:eastAsia="Tw Cen MT" w:hAnsi="Cambria" w:cs="Times New Roman"/>
        </w:rPr>
        <w:t xml:space="preserve"> </w:t>
      </w:r>
      <w:r w:rsidR="001D0EE0" w:rsidRPr="00AA5B9E">
        <w:rPr>
          <w:rFonts w:ascii="Cambria" w:eastAsia="Tw Cen MT" w:hAnsi="Cambria" w:cs="Times New Roman"/>
        </w:rPr>
        <w:t xml:space="preserve">Initiative turns to empowerment programs from within civil society, as the first and currently most impactful factor for gender equality and female societal advancement (Nobel Women Initiative 2012). </w:t>
      </w:r>
      <w:r w:rsidR="001D0EE0">
        <w:rPr>
          <w:rFonts w:ascii="Cambria" w:eastAsia="Tw Cen MT" w:hAnsi="Cambria" w:cs="Times New Roman"/>
        </w:rPr>
        <w:t>In itself t</w:t>
      </w:r>
      <w:r w:rsidRPr="00AA5B9E">
        <w:rPr>
          <w:rFonts w:ascii="Cambria" w:eastAsia="Tw Cen MT" w:hAnsi="Cambria" w:cs="Times New Roman"/>
        </w:rPr>
        <w:t>he Nobel Women</w:t>
      </w:r>
      <w:r w:rsidR="009877DD">
        <w:rPr>
          <w:rFonts w:ascii="Cambria" w:eastAsia="Tw Cen MT" w:hAnsi="Cambria" w:cs="Times New Roman"/>
        </w:rPr>
        <w:t>’s</w:t>
      </w:r>
      <w:r w:rsidRPr="00AA5B9E">
        <w:rPr>
          <w:rFonts w:ascii="Cambria" w:eastAsia="Tw Cen MT" w:hAnsi="Cambria" w:cs="Times New Roman"/>
        </w:rPr>
        <w:t xml:space="preserve"> Initiative proved an exceptional example</w:t>
      </w:r>
      <w:r>
        <w:rPr>
          <w:rFonts w:ascii="Cambria" w:eastAsia="Tw Cen MT" w:hAnsi="Cambria" w:cs="Times New Roman"/>
        </w:rPr>
        <w:t xml:space="preserve"> of transnational research on gender issues, implementing the</w:t>
      </w:r>
      <w:r>
        <w:rPr>
          <w:rStyle w:val="CommentReference"/>
        </w:rPr>
        <w:t xml:space="preserve"> </w:t>
      </w:r>
      <w:r w:rsidRPr="00297F36">
        <w:rPr>
          <w:rStyle w:val="CommentReference"/>
          <w:rFonts w:ascii="Cambria" w:hAnsi="Cambria"/>
          <w:sz w:val="22"/>
          <w:szCs w:val="22"/>
        </w:rPr>
        <w:t>voices of the</w:t>
      </w:r>
      <w:r w:rsidRPr="00AA5B9E">
        <w:rPr>
          <w:rFonts w:ascii="Cambria" w:eastAsia="Tw Cen MT" w:hAnsi="Cambria" w:cs="Times New Roman"/>
        </w:rPr>
        <w:t xml:space="preserve"> Guatemalan government, (civil society’s) women’s organisations and Guatemalan women themselves</w:t>
      </w:r>
      <w:r w:rsidR="001D0EE0">
        <w:rPr>
          <w:rFonts w:ascii="Cambria" w:eastAsia="Tw Cen MT" w:hAnsi="Cambria" w:cs="Times New Roman"/>
        </w:rPr>
        <w:t xml:space="preserve">. The scope of </w:t>
      </w:r>
      <w:r w:rsidR="009877DD">
        <w:rPr>
          <w:rFonts w:ascii="Cambria" w:eastAsia="Tw Cen MT" w:hAnsi="Cambria" w:cs="Times New Roman"/>
        </w:rPr>
        <w:t>its</w:t>
      </w:r>
      <w:r w:rsidR="001D0EE0">
        <w:rPr>
          <w:rFonts w:ascii="Cambria" w:eastAsia="Tw Cen MT" w:hAnsi="Cambria" w:cs="Times New Roman"/>
        </w:rPr>
        <w:t xml:space="preserve"> research was possible thanks to the Initiative’s</w:t>
      </w:r>
      <w:r w:rsidRPr="00AA5B9E">
        <w:rPr>
          <w:rFonts w:ascii="Cambria" w:eastAsia="Tw Cen MT" w:hAnsi="Cambria" w:cs="Times New Roman"/>
        </w:rPr>
        <w:t xml:space="preserve"> transnational structure, its involvement of gender issue specialists and its will to investigate the roots of gender inequality in Guate</w:t>
      </w:r>
      <w:r w:rsidR="001D0EE0">
        <w:rPr>
          <w:rFonts w:ascii="Cambria" w:eastAsia="Tw Cen MT" w:hAnsi="Cambria" w:cs="Times New Roman"/>
        </w:rPr>
        <w:t>mala</w:t>
      </w:r>
      <w:r w:rsidR="001D0EE0" w:rsidRPr="005C0439">
        <w:rPr>
          <w:rFonts w:ascii="Cambria" w:eastAsia="Tw Cen MT" w:hAnsi="Cambria" w:cs="Times New Roman"/>
        </w:rPr>
        <w:t xml:space="preserve">. </w:t>
      </w:r>
      <w:r w:rsidRPr="005C0439">
        <w:rPr>
          <w:rFonts w:ascii="Cambria" w:eastAsia="Tw Cen MT" w:hAnsi="Cambria" w:cs="Times New Roman"/>
        </w:rPr>
        <w:t>During its fact-finding mission, the Initiative exposed the War on Drugs (as a war on women), the lack of effective gender equality implementation, and the socio-culturally imbedded attacks on women human right defenders as key factors for the problematics of this analysis. Further, it described upcoming military and police presence, displacement for natural resource exploitation and megaprojects, and inept justice systems as main causes for the ever-increasing violence.</w:t>
      </w:r>
      <w:r w:rsidRPr="00AA5B9E">
        <w:rPr>
          <w:rFonts w:ascii="Cambria" w:eastAsia="Tw Cen MT" w:hAnsi="Cambria" w:cs="Times New Roman"/>
        </w:rPr>
        <w:t xml:space="preserve"> In an attempt to find solutions for the persistent unequal Guatemalan gender situation, the Nobel Women</w:t>
      </w:r>
      <w:r w:rsidR="009877DD">
        <w:rPr>
          <w:rFonts w:ascii="Cambria" w:eastAsia="Tw Cen MT" w:hAnsi="Cambria" w:cs="Times New Roman"/>
        </w:rPr>
        <w:t>’s</w:t>
      </w:r>
      <w:r w:rsidRPr="00AA5B9E">
        <w:rPr>
          <w:rFonts w:ascii="Cambria" w:eastAsia="Tw Cen MT" w:hAnsi="Cambria" w:cs="Times New Roman"/>
        </w:rPr>
        <w:t xml:space="preserve"> Initiative results keep emphasising the importance of International Community pressures and attention.</w:t>
      </w:r>
      <w:r w:rsidR="00E67649">
        <w:rPr>
          <w:rFonts w:ascii="Cambria" w:eastAsia="Tw Cen MT" w:hAnsi="Cambria" w:cs="Times New Roman"/>
        </w:rPr>
        <w:tab/>
      </w:r>
      <w:r w:rsidR="00E67649">
        <w:rPr>
          <w:rFonts w:ascii="Cambria" w:eastAsia="Tw Cen MT" w:hAnsi="Cambria" w:cs="Times New Roman"/>
        </w:rPr>
        <w:tab/>
      </w:r>
      <w:r w:rsidR="00E67649">
        <w:rPr>
          <w:rFonts w:ascii="Cambria" w:eastAsia="Tw Cen MT" w:hAnsi="Cambria" w:cs="Times New Roman"/>
        </w:rPr>
        <w:tab/>
      </w:r>
      <w:r w:rsidR="00E67649">
        <w:rPr>
          <w:rFonts w:ascii="Cambria" w:eastAsia="Tw Cen MT" w:hAnsi="Cambria" w:cs="Times New Roman"/>
        </w:rPr>
        <w:tab/>
      </w:r>
      <w:r w:rsidRPr="00AA5B9E">
        <w:rPr>
          <w:rFonts w:ascii="Cambria" w:eastAsia="Tw Cen MT" w:hAnsi="Cambria" w:cs="Times New Roman"/>
        </w:rPr>
        <w:t>To investigate the role of (trans)national civil society on the topic, this thesis identified three bottom-up women’s empowerment programs that are active in Guatemala and employ several participative approaches and tools to create better circumstances for Guatemala’s discriminated women. In consecutive order, ADIMH (</w:t>
      </w:r>
      <w:r w:rsidR="009877DD">
        <w:rPr>
          <w:rFonts w:ascii="Cambria" w:eastAsia="Tw Cen MT" w:hAnsi="Cambria" w:cs="Times New Roman"/>
        </w:rPr>
        <w:t>2003</w:t>
      </w:r>
      <w:r w:rsidRPr="00AA5B9E">
        <w:rPr>
          <w:rFonts w:ascii="Cambria" w:eastAsia="Tw Cen MT" w:hAnsi="Cambria" w:cs="Times New Roman"/>
        </w:rPr>
        <w:t xml:space="preserve">), Starfish (2015) and Namaste (2015) will be analysed, compared and later discussed concerning their sustainability. </w:t>
      </w:r>
      <w:r w:rsidR="009877DD">
        <w:rPr>
          <w:rFonts w:ascii="Cambria" w:eastAsia="Tw Cen MT" w:hAnsi="Cambria" w:cs="Times New Roman"/>
        </w:rPr>
        <w:tab/>
      </w:r>
      <w:r w:rsidR="009877DD">
        <w:rPr>
          <w:rFonts w:ascii="Cambria" w:eastAsia="Tw Cen MT" w:hAnsi="Cambria" w:cs="Times New Roman"/>
        </w:rPr>
        <w:tab/>
      </w:r>
      <w:r w:rsidR="009877DD">
        <w:rPr>
          <w:rFonts w:ascii="Cambria" w:eastAsia="Tw Cen MT" w:hAnsi="Cambria" w:cs="Times New Roman"/>
        </w:rPr>
        <w:tab/>
      </w:r>
      <w:r w:rsidRPr="00AA5B9E">
        <w:rPr>
          <w:rFonts w:ascii="Cambria" w:eastAsia="Tw Cen MT" w:hAnsi="Cambria" w:cs="Times New Roman"/>
        </w:rPr>
        <w:t xml:space="preserve">As remarked in the methodological section of the thesis, the first empowerment program analysis is based on earlier research by Nolin and Reade (Nolin and Reade 2008). Analysis of this research </w:t>
      </w:r>
      <w:r>
        <w:rPr>
          <w:rFonts w:ascii="Cambria" w:eastAsia="Tw Cen MT" w:hAnsi="Cambria" w:cs="Times New Roman"/>
        </w:rPr>
        <w:t>combines</w:t>
      </w:r>
      <w:r w:rsidRPr="00AA5B9E">
        <w:rPr>
          <w:rFonts w:ascii="Cambria" w:eastAsia="Tw Cen MT" w:hAnsi="Cambria" w:cs="Times New Roman"/>
        </w:rPr>
        <w:t xml:space="preserve"> the origins, structures and operation of the organisation as well as the motivations and opinions of directors, staff and participants.  The next two programs </w:t>
      </w:r>
      <w:r w:rsidR="00CA7514" w:rsidRPr="00AA5B9E">
        <w:rPr>
          <w:rFonts w:ascii="Cambria" w:eastAsia="Tw Cen MT" w:hAnsi="Cambria" w:cs="Times New Roman"/>
        </w:rPr>
        <w:t>then</w:t>
      </w:r>
      <w:r w:rsidRPr="00AA5B9E">
        <w:rPr>
          <w:rFonts w:ascii="Cambria" w:eastAsia="Tw Cen MT" w:hAnsi="Cambria" w:cs="Times New Roman"/>
        </w:rPr>
        <w:t xml:space="preserve"> are based on personal research via online contacts</w:t>
      </w:r>
      <w:r w:rsidR="00E67649">
        <w:rPr>
          <w:rFonts w:ascii="Cambria" w:eastAsia="Tw Cen MT" w:hAnsi="Cambria" w:cs="Times New Roman"/>
        </w:rPr>
        <w:t>, website research</w:t>
      </w:r>
      <w:r w:rsidRPr="00AA5B9E">
        <w:rPr>
          <w:rFonts w:ascii="Cambria" w:eastAsia="Tw Cen MT" w:hAnsi="Cambria" w:cs="Times New Roman"/>
        </w:rPr>
        <w:t xml:space="preserve"> and question</w:t>
      </w:r>
      <w:r w:rsidR="00E67649">
        <w:rPr>
          <w:rFonts w:ascii="Cambria" w:eastAsia="Tw Cen MT" w:hAnsi="Cambria" w:cs="Times New Roman"/>
        </w:rPr>
        <w:t xml:space="preserve">naires </w:t>
      </w:r>
      <w:r w:rsidRPr="00CA7514">
        <w:rPr>
          <w:rFonts w:ascii="Cambria" w:eastAsia="Tw Cen MT" w:hAnsi="Cambria" w:cs="Times New Roman"/>
        </w:rPr>
        <w:t>and</w:t>
      </w:r>
      <w:r w:rsidRPr="00AA5B9E">
        <w:rPr>
          <w:rFonts w:ascii="Cambria" w:eastAsia="Tw Cen MT" w:hAnsi="Cambria" w:cs="Times New Roman"/>
        </w:rPr>
        <w:t xml:space="preserve"> are </w:t>
      </w:r>
      <w:r w:rsidRPr="00AA5B9E">
        <w:rPr>
          <w:rFonts w:ascii="Cambria" w:eastAsia="Tw Cen MT" w:hAnsi="Cambria" w:cs="Times New Roman"/>
        </w:rPr>
        <w:lastRenderedPageBreak/>
        <w:t>worked out according to the analysis structure of the first empowerment program.</w:t>
      </w:r>
      <w:r w:rsidR="00E67649">
        <w:rPr>
          <w:rFonts w:ascii="Cambria" w:eastAsia="Tw Cen MT" w:hAnsi="Cambria" w:cs="Times New Roman"/>
        </w:rPr>
        <w:t xml:space="preserve"> The structure chosen is based </w:t>
      </w:r>
      <w:r w:rsidR="00B64C19">
        <w:rPr>
          <w:rFonts w:ascii="Cambria" w:eastAsia="Tw Cen MT" w:hAnsi="Cambria" w:cs="Times New Roman"/>
        </w:rPr>
        <w:t xml:space="preserve">subsequently </w:t>
      </w:r>
      <w:r w:rsidR="00E67649">
        <w:rPr>
          <w:rFonts w:ascii="Cambria" w:eastAsia="Tw Cen MT" w:hAnsi="Cambria" w:cs="Times New Roman"/>
        </w:rPr>
        <w:t xml:space="preserve">on </w:t>
      </w:r>
      <w:r w:rsidR="00B64C19">
        <w:rPr>
          <w:rFonts w:ascii="Cambria" w:eastAsia="Tw Cen MT" w:hAnsi="Cambria" w:cs="Times New Roman"/>
        </w:rPr>
        <w:t xml:space="preserve">(1) </w:t>
      </w:r>
      <w:r w:rsidR="00E67649">
        <w:rPr>
          <w:rFonts w:ascii="Cambria" w:eastAsia="Tw Cen MT" w:hAnsi="Cambria" w:cs="Times New Roman"/>
        </w:rPr>
        <w:t xml:space="preserve">origin of each NGO, </w:t>
      </w:r>
      <w:r w:rsidR="00B64C19">
        <w:rPr>
          <w:rFonts w:ascii="Cambria" w:eastAsia="Tw Cen MT" w:hAnsi="Cambria" w:cs="Times New Roman"/>
        </w:rPr>
        <w:t xml:space="preserve">(2) </w:t>
      </w:r>
      <w:r w:rsidR="00E67649">
        <w:rPr>
          <w:rFonts w:ascii="Cambria" w:eastAsia="Tw Cen MT" w:hAnsi="Cambria" w:cs="Times New Roman"/>
        </w:rPr>
        <w:t xml:space="preserve">their (different) problem identifications within the Guatemalan gender topic, </w:t>
      </w:r>
      <w:r w:rsidR="00B64C19">
        <w:rPr>
          <w:rFonts w:ascii="Cambria" w:eastAsia="Tw Cen MT" w:hAnsi="Cambria" w:cs="Times New Roman"/>
        </w:rPr>
        <w:t xml:space="preserve">(3) </w:t>
      </w:r>
      <w:r w:rsidR="00E67649">
        <w:rPr>
          <w:rFonts w:ascii="Cambria" w:eastAsia="Tw Cen MT" w:hAnsi="Cambria" w:cs="Times New Roman"/>
        </w:rPr>
        <w:t>the (different)</w:t>
      </w:r>
      <w:r w:rsidR="00B64C19">
        <w:rPr>
          <w:rFonts w:ascii="Cambria" w:eastAsia="Tw Cen MT" w:hAnsi="Cambria" w:cs="Times New Roman"/>
        </w:rPr>
        <w:t xml:space="preserve"> approaches and women’s roles, (4) the</w:t>
      </w:r>
      <w:r w:rsidR="00E67649">
        <w:rPr>
          <w:rFonts w:ascii="Cambria" w:eastAsia="Tw Cen MT" w:hAnsi="Cambria" w:cs="Times New Roman"/>
        </w:rPr>
        <w:t xml:space="preserve"> program </w:t>
      </w:r>
      <w:r w:rsidR="00B64C19">
        <w:rPr>
          <w:rFonts w:ascii="Cambria" w:eastAsia="Tw Cen MT" w:hAnsi="Cambria" w:cs="Times New Roman"/>
        </w:rPr>
        <w:t>topics, (5) the</w:t>
      </w:r>
      <w:r w:rsidR="00E67649">
        <w:rPr>
          <w:rFonts w:ascii="Cambria" w:eastAsia="Tw Cen MT" w:hAnsi="Cambria" w:cs="Times New Roman"/>
        </w:rPr>
        <w:t xml:space="preserve"> effects </w:t>
      </w:r>
      <w:r w:rsidR="00B64C19">
        <w:rPr>
          <w:rFonts w:ascii="Cambria" w:eastAsia="Tw Cen MT" w:hAnsi="Cambria" w:cs="Times New Roman"/>
        </w:rPr>
        <w:t xml:space="preserve">and restrictions, and </w:t>
      </w:r>
      <w:r w:rsidR="00E67649">
        <w:rPr>
          <w:rFonts w:ascii="Cambria" w:eastAsia="Tw Cen MT" w:hAnsi="Cambria" w:cs="Times New Roman"/>
        </w:rPr>
        <w:t xml:space="preserve">the roles </w:t>
      </w:r>
      <w:r w:rsidR="00B64C19">
        <w:rPr>
          <w:rFonts w:ascii="Cambria" w:eastAsia="Tw Cen MT" w:hAnsi="Cambria" w:cs="Times New Roman"/>
        </w:rPr>
        <w:t xml:space="preserve">of </w:t>
      </w:r>
      <w:r w:rsidR="00E67649">
        <w:rPr>
          <w:rFonts w:ascii="Cambria" w:eastAsia="Tw Cen MT" w:hAnsi="Cambria" w:cs="Times New Roman"/>
        </w:rPr>
        <w:t>men.</w:t>
      </w:r>
      <w:r w:rsidRPr="00AA5B9E">
        <w:rPr>
          <w:rFonts w:ascii="Cambria" w:eastAsia="Tw Cen MT" w:hAnsi="Cambria" w:cs="Times New Roman"/>
        </w:rPr>
        <w:t xml:space="preserve"> This is to provide a clear overall overview, make demonstrable comparisons and look easier into matters of sustainability and future perspectives.</w:t>
      </w:r>
      <w:r w:rsidRPr="00AA5B9E">
        <w:rPr>
          <w:rFonts w:ascii="Cambria" w:eastAsia="Tw Cen MT" w:hAnsi="Cambria" w:cs="Times New Roman"/>
          <w:vertAlign w:val="superscript"/>
        </w:rPr>
        <w:footnoteReference w:id="8"/>
      </w:r>
      <w:r w:rsidR="00E67649">
        <w:rPr>
          <w:rFonts w:ascii="Cambria" w:eastAsia="Tw Cen MT" w:hAnsi="Cambria" w:cs="Times New Roman"/>
        </w:rPr>
        <w:t xml:space="preserve"> </w:t>
      </w:r>
      <w:r w:rsidR="00E67649" w:rsidRPr="00E67649">
        <w:rPr>
          <w:rFonts w:ascii="Cambria" w:eastAsia="Tw Cen MT" w:hAnsi="Cambria" w:cs="Times New Roman"/>
        </w:rPr>
        <w:t xml:space="preserve">Moreover this analysis structure adds up to </w:t>
      </w:r>
      <w:r w:rsidR="00E67649" w:rsidRPr="00E67649">
        <w:rPr>
          <w:rFonts w:ascii="Cambria" w:hAnsi="Cambria"/>
        </w:rPr>
        <w:t xml:space="preserve">answer the second research question: </w:t>
      </w:r>
      <w:r w:rsidR="00E67649" w:rsidRPr="00E67649">
        <w:rPr>
          <w:rFonts w:ascii="Cambria" w:hAnsi="Cambria"/>
          <w:i/>
        </w:rPr>
        <w:t>Taking into account a difference in structure (and authority), how are transnational and local women-only organisations in Guatemala using various approaches and tools to promote women’s social development and establish positive change in traditional Guatemalan gender roles?</w:t>
      </w:r>
      <w:r w:rsidR="00B64C19">
        <w:rPr>
          <w:rFonts w:ascii="Cambria" w:hAnsi="Cambria"/>
          <w:i/>
        </w:rPr>
        <w:t xml:space="preserve">, </w:t>
      </w:r>
      <w:r w:rsidR="00E67649" w:rsidRPr="00E67649">
        <w:rPr>
          <w:rFonts w:ascii="Cambria" w:hAnsi="Cambria"/>
        </w:rPr>
        <w:t xml:space="preserve"> in the conclusion of this section.</w:t>
      </w:r>
    </w:p>
    <w:p w:rsidR="00DB5E54" w:rsidRPr="00AA5B9E" w:rsidRDefault="00DB5E54" w:rsidP="00DB5E54">
      <w:pPr>
        <w:keepNext/>
        <w:keepLines/>
        <w:spacing w:before="200" w:after="0" w:line="240" w:lineRule="auto"/>
        <w:outlineLvl w:val="2"/>
        <w:rPr>
          <w:rFonts w:ascii="Cambria" w:eastAsia="Times New Roman" w:hAnsi="Cambria" w:cs="Times New Roman"/>
          <w:b/>
          <w:bCs/>
        </w:rPr>
      </w:pPr>
      <w:r w:rsidRPr="00AA5B9E">
        <w:rPr>
          <w:rFonts w:ascii="Cambria" w:eastAsia="Times New Roman" w:hAnsi="Cambria" w:cs="Times New Roman"/>
          <w:b/>
          <w:bCs/>
        </w:rPr>
        <w:t>4.2.2 Analysis:                                                                                                                                                          Case studies: ADIMH, Starfish, and Namaste</w:t>
      </w:r>
    </w:p>
    <w:p w:rsidR="00DB5E54" w:rsidRPr="00AA5B9E" w:rsidRDefault="00DB5E54" w:rsidP="00DB5E54">
      <w:pPr>
        <w:spacing w:line="240" w:lineRule="auto"/>
        <w:rPr>
          <w:rFonts w:ascii="Tw Cen MT" w:eastAsia="Tw Cen MT" w:hAnsi="Tw Cen MT" w:cs="Times New Roman"/>
        </w:rPr>
      </w:pPr>
    </w:p>
    <w:p w:rsidR="00DB5E54" w:rsidRPr="00D446E1" w:rsidRDefault="00DB5E54" w:rsidP="00DB5E54">
      <w:pPr>
        <w:keepNext/>
        <w:keepLines/>
        <w:spacing w:before="200" w:after="0" w:line="240" w:lineRule="auto"/>
        <w:outlineLvl w:val="2"/>
        <w:rPr>
          <w:rFonts w:ascii="Cambria" w:eastAsia="Times New Roman" w:hAnsi="Cambria" w:cs="Times New Roman"/>
          <w:b/>
          <w:bCs/>
        </w:rPr>
      </w:pPr>
      <w:r w:rsidRPr="00AA5B9E">
        <w:rPr>
          <w:rFonts w:ascii="Tw Cen MT" w:eastAsia="Times New Roman" w:hAnsi="Tw Cen MT" w:cs="Times New Roman"/>
          <w:b/>
          <w:bCs/>
          <w:color w:val="759AA5"/>
        </w:rPr>
        <w:tab/>
      </w:r>
      <w:r w:rsidRPr="00D446E1">
        <w:rPr>
          <w:rFonts w:ascii="Cambria" w:eastAsia="Times New Roman" w:hAnsi="Cambria" w:cs="Times New Roman"/>
          <w:b/>
          <w:bCs/>
        </w:rPr>
        <w:t>ADIMH (local with transnational financiers)</w:t>
      </w:r>
    </w:p>
    <w:p w:rsidR="00DB5E54" w:rsidRPr="00D446E1" w:rsidRDefault="00DB5E54" w:rsidP="00DB5E54">
      <w:pPr>
        <w:spacing w:line="240" w:lineRule="auto"/>
        <w:rPr>
          <w:rFonts w:ascii="Tw Cen MT" w:eastAsia="Tw Cen MT" w:hAnsi="Tw Cen MT" w:cs="Times New Roman"/>
        </w:rPr>
      </w:pPr>
    </w:p>
    <w:p w:rsidR="00DB5E54" w:rsidRPr="00D446E1" w:rsidRDefault="00DB5E54" w:rsidP="00DB5E54">
      <w:pPr>
        <w:spacing w:line="240" w:lineRule="auto"/>
        <w:rPr>
          <w:rFonts w:ascii="Cambria" w:eastAsia="Tw Cen MT" w:hAnsi="Cambria" w:cs="Times New Roman"/>
          <w:b/>
        </w:rPr>
      </w:pPr>
      <w:r w:rsidRPr="00D446E1">
        <w:rPr>
          <w:rFonts w:ascii="Cambria" w:eastAsia="Tw Cen MT" w:hAnsi="Cambria" w:cs="Times New Roman"/>
          <w:b/>
        </w:rPr>
        <w:t>Who, what and where?</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 xml:space="preserve">Transnational development agencies state that the Peace Accords of 1996 were a key for Guatemala’s recent development programming context. It is therefore credible that also many women empowerment initiatives came with it.  A first case-study example is the Asociación de Desarollo Integral de las Mujeres Huehuetecas, abbreviated ADIMH. The organisation established itself in 2003 as a women’s empowering program, originating out of the National Forum for Women. This Forum in turn grew from the Peace Accords signing in 1996 (CIDA 2006, 6, ADIMH 2003).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Located in Huehuetenango, a district and a city in the Guatemalan western highlands, ADIMH has been originally organised to “</w:t>
      </w:r>
      <w:r w:rsidRPr="00D446E1">
        <w:rPr>
          <w:rFonts w:ascii="Cambria" w:eastAsia="Tw Cen MT" w:hAnsi="Cambria" w:cs="Times New Roman"/>
          <w:i/>
        </w:rPr>
        <w:t>facilitate training and education processes that enhance women’s ability to analyse, propose, and participate, supporting the creation of women leaders in their communities</w:t>
      </w:r>
      <w:r w:rsidRPr="00D446E1">
        <w:rPr>
          <w:rFonts w:ascii="Cambria" w:eastAsia="Tw Cen MT" w:hAnsi="Cambria" w:cs="Times New Roman"/>
        </w:rPr>
        <w:t>” (ADIMH 2003). This aim can also be seen as the organisation’s mission statement (Nolin and Reade 2008, 63). From the start, the initiative of ADIMH has been supported financially by the European Commission, the Austrian cooperation for Development, CARE Austria (NGO) and the Austrian government (</w:t>
      </w:r>
      <w:r w:rsidRPr="00D446E1">
        <w:rPr>
          <w:rFonts w:ascii="Cambria" w:eastAsia="Tw Cen MT" w:hAnsi="Cambria" w:cs="Times New Roman"/>
          <w:i/>
        </w:rPr>
        <w:t>Idem</w:t>
      </w:r>
      <w:r w:rsidRPr="00D446E1">
        <w:rPr>
          <w:rFonts w:ascii="Cambria" w:eastAsia="Tw Cen MT" w:hAnsi="Cambria" w:cs="Times New Roman"/>
        </w:rPr>
        <w:t>, 62). Being a fully local civil society program, underpinned by transnational support and volunteerism, the organisation is structured through a municipal organisations network which brings together development initiatives, educated local women, law officials and human rights workers, all counting as stakeholders (</w:t>
      </w:r>
      <w:r w:rsidRPr="00D446E1">
        <w:rPr>
          <w:rFonts w:ascii="Cambria" w:eastAsia="Tw Cen MT" w:hAnsi="Cambria" w:cs="Times New Roman"/>
          <w:i/>
        </w:rPr>
        <w:t>Ibidem</w:t>
      </w:r>
      <w:r w:rsidRPr="00D446E1">
        <w:rPr>
          <w:rFonts w:ascii="Cambria" w:eastAsia="Tw Cen MT" w:hAnsi="Cambria" w:cs="Times New Roman"/>
        </w:rPr>
        <w:t xml:space="preserve">, 63). </w:t>
      </w:r>
      <w:r w:rsidRPr="00D446E1">
        <w:rPr>
          <w:rFonts w:ascii="Cambria" w:eastAsia="Tw Cen MT" w:hAnsi="Cambria" w:cs="Times New Roman"/>
        </w:rPr>
        <w:tab/>
      </w:r>
      <w:r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lastRenderedPageBreak/>
        <w:t>Problem identification</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Fighting specific disempowerment, cultural isolation of (mostly indigenous) women and the custom of dominating male power over associational power, ADIMH has been analysing and noting the causes and effects of the unequal situation towards Guatemalan women with the help of interdisciplinary literature (</w:t>
      </w:r>
      <w:r w:rsidRPr="00D446E1">
        <w:rPr>
          <w:rFonts w:ascii="Cambria" w:eastAsia="Tw Cen MT" w:hAnsi="Cambria" w:cs="Times New Roman"/>
          <w:i/>
        </w:rPr>
        <w:t>Ibidem</w:t>
      </w:r>
      <w:r w:rsidRPr="00D446E1">
        <w:rPr>
          <w:rFonts w:ascii="Cambria" w:eastAsia="Tw Cen MT" w:hAnsi="Cambria" w:cs="Times New Roman"/>
        </w:rPr>
        <w:t xml:space="preserve">, 24, 25, 28, 30, Allen 2003). Just as this thesis’ literature </w:t>
      </w:r>
      <w:r w:rsidR="009877DD">
        <w:rPr>
          <w:rFonts w:ascii="Cambria" w:eastAsia="Tw Cen MT" w:hAnsi="Cambria" w:cs="Times New Roman"/>
        </w:rPr>
        <w:t>study</w:t>
      </w:r>
      <w:r w:rsidRPr="00D446E1">
        <w:rPr>
          <w:rFonts w:ascii="Cambria" w:eastAsia="Tw Cen MT" w:hAnsi="Cambria" w:cs="Times New Roman"/>
        </w:rPr>
        <w:t xml:space="preserve">, research by ADIMH volunteer Jennifer Reade describes </w:t>
      </w:r>
      <w:r w:rsidRPr="009877DD">
        <w:rPr>
          <w:rFonts w:ascii="Cambria" w:eastAsia="Tw Cen MT" w:hAnsi="Cambria" w:cs="Times New Roman"/>
          <w:i/>
        </w:rPr>
        <w:t>social structures that idealise machismo, male domination and female (intersectional) discrimination with GBV as a violating result</w:t>
      </w:r>
      <w:r w:rsidRPr="00D446E1">
        <w:rPr>
          <w:rFonts w:ascii="Cambria" w:eastAsia="Tw Cen MT" w:hAnsi="Cambria" w:cs="Times New Roman"/>
        </w:rPr>
        <w:t xml:space="preserve">, as a major part of the problem (Nolin and Reade 2008, 5-7). Next to this, ADIMH volunteer’s research once more accuses the Guatemalan state of maintaining </w:t>
      </w:r>
      <w:r w:rsidRPr="009877DD">
        <w:rPr>
          <w:rFonts w:ascii="Cambria" w:eastAsia="Tw Cen MT" w:hAnsi="Cambria" w:cs="Times New Roman"/>
          <w:i/>
        </w:rPr>
        <w:t>unjust and abusive legal systems and practices, and of a general governmental neglect regarding gender equality needs</w:t>
      </w:r>
      <w:r w:rsidR="009877DD">
        <w:rPr>
          <w:rFonts w:ascii="Cambria" w:eastAsia="Tw Cen MT" w:hAnsi="Cambria" w:cs="Times New Roman"/>
        </w:rPr>
        <w:t xml:space="preserve">. </w:t>
      </w:r>
      <w:r w:rsidRPr="00D446E1">
        <w:rPr>
          <w:rFonts w:ascii="Cambria" w:eastAsia="Tw Cen MT" w:hAnsi="Cambria" w:cs="Times New Roman"/>
        </w:rPr>
        <w:t>Like the Nobel Women</w:t>
      </w:r>
      <w:r w:rsidR="009877DD">
        <w:rPr>
          <w:rFonts w:ascii="Cambria" w:eastAsia="Tw Cen MT" w:hAnsi="Cambria" w:cs="Times New Roman"/>
        </w:rPr>
        <w:t>’s</w:t>
      </w:r>
      <w:r w:rsidRPr="00D446E1">
        <w:rPr>
          <w:rFonts w:ascii="Cambria" w:eastAsia="Tw Cen MT" w:hAnsi="Cambria" w:cs="Times New Roman"/>
        </w:rPr>
        <w:t xml:space="preserve"> Initiative, ADIMH further points at the </w:t>
      </w:r>
      <w:r w:rsidRPr="009877DD">
        <w:rPr>
          <w:rFonts w:ascii="Cambria" w:eastAsia="Tw Cen MT" w:hAnsi="Cambria" w:cs="Times New Roman"/>
          <w:i/>
        </w:rPr>
        <w:t>recurrent police involvement in femicide cases</w:t>
      </w:r>
      <w:r w:rsidRPr="00D446E1">
        <w:rPr>
          <w:rFonts w:ascii="Cambria" w:eastAsia="Tw Cen MT" w:hAnsi="Cambria" w:cs="Times New Roman"/>
        </w:rPr>
        <w:t xml:space="preserve"> (</w:t>
      </w:r>
      <w:r w:rsidRPr="00D446E1">
        <w:rPr>
          <w:rFonts w:ascii="Cambria" w:eastAsia="Tw Cen MT" w:hAnsi="Cambria" w:cs="Times New Roman"/>
          <w:i/>
        </w:rPr>
        <w:t>Idem</w:t>
      </w:r>
      <w:r w:rsidRPr="00D446E1">
        <w:rPr>
          <w:rFonts w:ascii="Cambria" w:eastAsia="Tw Cen MT" w:hAnsi="Cambria" w:cs="Times New Roman"/>
        </w:rPr>
        <w:t xml:space="preserve">, 21-23). Analysing and reanalysing this discriminating gender situation, ADIMH as a local empowerment organisation, focuses on a </w:t>
      </w:r>
      <w:r w:rsidRPr="009877DD">
        <w:rPr>
          <w:rFonts w:ascii="Cambria" w:eastAsia="Tw Cen MT" w:hAnsi="Cambria" w:cs="Times New Roman"/>
        </w:rPr>
        <w:t>bottom-up empowering process that links women and community development</w:t>
      </w:r>
      <w:r w:rsidRPr="00D446E1">
        <w:rPr>
          <w:rFonts w:ascii="Cambria" w:eastAsia="Tw Cen MT" w:hAnsi="Cambria" w:cs="Times New Roman"/>
        </w:rPr>
        <w:t xml:space="preserve"> (</w:t>
      </w:r>
      <w:r w:rsidRPr="00D446E1">
        <w:rPr>
          <w:rFonts w:ascii="Cambria" w:eastAsia="Tw Cen MT" w:hAnsi="Cambria" w:cs="Times New Roman"/>
          <w:i/>
        </w:rPr>
        <w:t>Ibidem</w:t>
      </w:r>
      <w:r w:rsidRPr="00D446E1">
        <w:rPr>
          <w:rFonts w:ascii="Cambria" w:eastAsia="Tw Cen MT" w:hAnsi="Cambria" w:cs="Times New Roman"/>
        </w:rPr>
        <w:t>, 12).</w:t>
      </w:r>
      <w:r w:rsidRPr="00D446E1">
        <w:rPr>
          <w:rFonts w:ascii="Cambria" w:eastAsia="Tw Cen MT" w:hAnsi="Cambria" w:cs="Times New Roman"/>
        </w:rPr>
        <w:tab/>
      </w:r>
      <w:r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Approach and women’s roles</w:t>
      </w:r>
    </w:p>
    <w:p w:rsidR="00112350"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Labelling their organisational design as “</w:t>
      </w:r>
      <w:r w:rsidRPr="009877DD">
        <w:rPr>
          <w:rFonts w:ascii="Cambria" w:eastAsia="Tw Cen MT" w:hAnsi="Cambria" w:cs="Times New Roman"/>
          <w:i/>
        </w:rPr>
        <w:t>capacitación</w:t>
      </w:r>
      <w:r w:rsidRPr="00D446E1">
        <w:rPr>
          <w:rFonts w:ascii="Cambria" w:eastAsia="Tw Cen MT" w:hAnsi="Cambria" w:cs="Times New Roman"/>
        </w:rPr>
        <w:t xml:space="preserve">” (Spanish for empowerment), ADIMH promotes </w:t>
      </w:r>
      <w:r w:rsidRPr="009877DD">
        <w:rPr>
          <w:rFonts w:ascii="Cambria" w:eastAsia="Tw Cen MT" w:hAnsi="Cambria" w:cs="Times New Roman"/>
          <w:i/>
        </w:rPr>
        <w:t>four stages of empowerment</w:t>
      </w:r>
      <w:r w:rsidRPr="00D446E1">
        <w:rPr>
          <w:rFonts w:ascii="Cambria" w:eastAsia="Tw Cen MT" w:hAnsi="Cambria" w:cs="Times New Roman"/>
        </w:rPr>
        <w:t xml:space="preserve"> as described by social scientist Garba and identifies positive and negative types of power to be in- and excluded in their workings (Williams et al. 1994, Rowlands 1998, Garba 1999, in Nolin and Reade 2008, 57-58, 65-66). What concerns the stages of empowerment, ADIMH projects focus on: (1</w:t>
      </w:r>
      <w:r w:rsidR="009877DD" w:rsidRPr="00D446E1">
        <w:rPr>
          <w:rFonts w:ascii="Cambria" w:eastAsia="Tw Cen MT" w:hAnsi="Cambria" w:cs="Times New Roman"/>
        </w:rPr>
        <w:t xml:space="preserve">) </w:t>
      </w:r>
      <w:r w:rsidR="009877DD" w:rsidRPr="009877DD">
        <w:rPr>
          <w:rFonts w:ascii="Cambria" w:eastAsia="Tw Cen MT" w:hAnsi="Cambria" w:cs="Times New Roman"/>
          <w:i/>
        </w:rPr>
        <w:t>awareness</w:t>
      </w:r>
      <w:r w:rsidRPr="009877DD">
        <w:rPr>
          <w:rFonts w:ascii="Cambria" w:eastAsia="Tw Cen MT" w:hAnsi="Cambria" w:cs="Times New Roman"/>
          <w:i/>
        </w:rPr>
        <w:t xml:space="preserve"> building to understand the need of empowerment itself by community women</w:t>
      </w:r>
      <w:r w:rsidRPr="00D446E1">
        <w:rPr>
          <w:rFonts w:ascii="Cambria" w:eastAsia="Tw Cen MT" w:hAnsi="Cambria" w:cs="Times New Roman"/>
        </w:rPr>
        <w:t xml:space="preserve">, (2) </w:t>
      </w:r>
      <w:r w:rsidRPr="009877DD">
        <w:rPr>
          <w:rFonts w:ascii="Cambria" w:eastAsia="Tw Cen MT" w:hAnsi="Cambria" w:cs="Times New Roman"/>
          <w:i/>
        </w:rPr>
        <w:t>capacity building and skills training to create the right interpersonal, economic and important life networks and disciplines</w:t>
      </w:r>
      <w:r w:rsidRPr="00D446E1">
        <w:rPr>
          <w:rFonts w:ascii="Cambria" w:eastAsia="Tw Cen MT" w:hAnsi="Cambria" w:cs="Times New Roman"/>
        </w:rPr>
        <w:t xml:space="preserve">, (3) </w:t>
      </w:r>
      <w:r w:rsidRPr="009877DD">
        <w:rPr>
          <w:rFonts w:ascii="Cambria" w:eastAsia="Tw Cen MT" w:hAnsi="Cambria" w:cs="Times New Roman"/>
          <w:i/>
        </w:rPr>
        <w:t>participative actions and decision making control to take up a rewarded position in the community</w:t>
      </w:r>
      <w:r w:rsidRPr="00D446E1">
        <w:rPr>
          <w:rFonts w:ascii="Cambria" w:eastAsia="Tw Cen MT" w:hAnsi="Cambria" w:cs="Times New Roman"/>
        </w:rPr>
        <w:t xml:space="preserve"> and (4) (personal)</w:t>
      </w:r>
      <w:r w:rsidR="009877DD">
        <w:rPr>
          <w:rFonts w:ascii="Cambria" w:eastAsia="Tw Cen MT" w:hAnsi="Cambria" w:cs="Times New Roman"/>
        </w:rPr>
        <w:t xml:space="preserve"> </w:t>
      </w:r>
      <w:r w:rsidRPr="009877DD">
        <w:rPr>
          <w:rFonts w:ascii="Cambria" w:eastAsia="Tw Cen MT" w:hAnsi="Cambria" w:cs="Times New Roman"/>
          <w:i/>
        </w:rPr>
        <w:t>action for change</w:t>
      </w:r>
      <w:r w:rsidRPr="00D446E1">
        <w:rPr>
          <w:rFonts w:ascii="Cambria" w:eastAsia="Tw Cen MT" w:hAnsi="Cambria" w:cs="Times New Roman"/>
        </w:rPr>
        <w:t xml:space="preserve">. Through these empowerment stages, ADIMH is aiming to give women an active role in the community of Huehuetenango and in the community’s development (Nolin and Reade 2008, 65-66).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Pr="00D446E1">
        <w:rPr>
          <w:rFonts w:ascii="Cambria" w:eastAsia="Tw Cen MT" w:hAnsi="Cambria" w:cs="Times New Roman"/>
        </w:rPr>
        <w:t>Regarding power, ADIMH follows social development specialist Williams typology of “</w:t>
      </w:r>
      <w:r w:rsidRPr="00BA3848">
        <w:rPr>
          <w:rFonts w:ascii="Cambria" w:eastAsia="Tw Cen MT" w:hAnsi="Cambria" w:cs="Times New Roman"/>
          <w:i/>
        </w:rPr>
        <w:t>power over</w:t>
      </w:r>
      <w:r w:rsidRPr="00D446E1">
        <w:rPr>
          <w:rFonts w:ascii="Cambria" w:eastAsia="Tw Cen MT" w:hAnsi="Cambria" w:cs="Times New Roman"/>
        </w:rPr>
        <w:t>” (domination, negative), “</w:t>
      </w:r>
      <w:r w:rsidRPr="00BA3848">
        <w:rPr>
          <w:rFonts w:ascii="Cambria" w:eastAsia="Tw Cen MT" w:hAnsi="Cambria" w:cs="Times New Roman"/>
          <w:i/>
        </w:rPr>
        <w:t>power to</w:t>
      </w:r>
      <w:r w:rsidRPr="00D446E1">
        <w:rPr>
          <w:rFonts w:ascii="Cambria" w:eastAsia="Tw Cen MT" w:hAnsi="Cambria" w:cs="Times New Roman"/>
        </w:rPr>
        <w:t>” (decision making ability, positive), “</w:t>
      </w:r>
      <w:r w:rsidRPr="00BA3848">
        <w:rPr>
          <w:rFonts w:ascii="Cambria" w:eastAsia="Tw Cen MT" w:hAnsi="Cambria" w:cs="Times New Roman"/>
          <w:i/>
        </w:rPr>
        <w:t>power with</w:t>
      </w:r>
      <w:r w:rsidRPr="00D446E1">
        <w:rPr>
          <w:rFonts w:ascii="Cambria" w:eastAsia="Tw Cen MT" w:hAnsi="Cambria" w:cs="Times New Roman"/>
        </w:rPr>
        <w:t>”</w:t>
      </w:r>
      <w:r w:rsidRPr="00D446E1">
        <w:rPr>
          <w:rFonts w:ascii="Cambria" w:eastAsia="Tw Cen MT" w:hAnsi="Cambria" w:cs="Times New Roman"/>
          <w:i/>
        </w:rPr>
        <w:t xml:space="preserve"> </w:t>
      </w:r>
      <w:r w:rsidRPr="00D446E1">
        <w:rPr>
          <w:rFonts w:ascii="Cambria" w:eastAsia="Tw Cen MT" w:hAnsi="Cambria" w:cs="Times New Roman"/>
        </w:rPr>
        <w:t>(common purpose organising, positive) and “</w:t>
      </w:r>
      <w:r w:rsidRPr="00BA3848">
        <w:rPr>
          <w:rFonts w:ascii="Cambria" w:eastAsia="Tw Cen MT" w:hAnsi="Cambria" w:cs="Times New Roman"/>
          <w:i/>
        </w:rPr>
        <w:t>power within</w:t>
      </w:r>
      <w:r w:rsidRPr="00D446E1">
        <w:rPr>
          <w:rFonts w:ascii="Cambria" w:eastAsia="Tw Cen MT" w:hAnsi="Cambria" w:cs="Times New Roman"/>
        </w:rPr>
        <w:t>” (knowledge how power works towards oneself, positive) (</w:t>
      </w:r>
      <w:r w:rsidRPr="00D446E1">
        <w:rPr>
          <w:rFonts w:ascii="Cambria" w:eastAsia="Tw Cen MT" w:hAnsi="Cambria" w:cs="Times New Roman"/>
          <w:i/>
        </w:rPr>
        <w:t>Idem</w:t>
      </w:r>
      <w:r w:rsidR="00BA3848">
        <w:rPr>
          <w:rFonts w:ascii="Cambria" w:eastAsia="Tw Cen MT" w:hAnsi="Cambria" w:cs="Times New Roman"/>
        </w:rPr>
        <w:t xml:space="preserve">, 57-58). </w:t>
      </w:r>
      <w:r w:rsidRPr="00D446E1">
        <w:rPr>
          <w:rFonts w:ascii="Cambria" w:eastAsia="Tw Cen MT" w:hAnsi="Cambria" w:cs="Times New Roman"/>
        </w:rPr>
        <w:t xml:space="preserve">As NGO specialist Rowlands states, the general Guatemalan context solely recognises power as </w:t>
      </w:r>
      <w:r w:rsidR="00BA3848">
        <w:rPr>
          <w:rFonts w:ascii="Cambria" w:eastAsia="Tw Cen MT" w:hAnsi="Cambria" w:cs="Times New Roman"/>
        </w:rPr>
        <w:t>“</w:t>
      </w:r>
      <w:r w:rsidRPr="00D446E1">
        <w:rPr>
          <w:rFonts w:ascii="Cambria" w:eastAsia="Tw Cen MT" w:hAnsi="Cambria" w:cs="Times New Roman"/>
          <w:i/>
        </w:rPr>
        <w:t>power over</w:t>
      </w:r>
      <w:r w:rsidR="00BA3848">
        <w:rPr>
          <w:rFonts w:ascii="Cambria" w:eastAsia="Tw Cen MT" w:hAnsi="Cambria" w:cs="Times New Roman"/>
          <w:i/>
        </w:rPr>
        <w:t>”</w:t>
      </w:r>
      <w:r w:rsidRPr="00D446E1">
        <w:rPr>
          <w:rFonts w:ascii="Cambria" w:eastAsia="Tw Cen MT" w:hAnsi="Cambria" w:cs="Times New Roman"/>
        </w:rPr>
        <w:t xml:space="preserve"> while empowerment programs as ADIMH try to introduce the other three more positive power types in their female advancement objectives (Rowlands 1998 in Nolin and Reade 2008, 58). Promoting participation by community women, ADIMH propagates to surmount the situation of internalized subordination, strengthened by positive power strategies. According to Reade’s interviews with ADIMH </w:t>
      </w:r>
      <w:r w:rsidRPr="00D446E1">
        <w:rPr>
          <w:rFonts w:ascii="Cambria" w:eastAsia="Tw Cen MT" w:hAnsi="Cambria" w:cs="Times New Roman"/>
        </w:rPr>
        <w:lastRenderedPageBreak/>
        <w:t>participants, this participation basis is what fuels the increasing interest by the women of Huehuetenango (Nolin and Reade 2008, 58).</w:t>
      </w:r>
      <w:r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Program topics</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 xml:space="preserve">In practice, the organisation carries out four projects that are intended to reach as much women as possible within 17 municipalities in the district of Huehuetenango. Linked to the direct female needs and indirect community needs these projects are: </w:t>
      </w:r>
      <w:r w:rsidRPr="00D446E1">
        <w:rPr>
          <w:rFonts w:ascii="Cambria" w:eastAsia="Tw Cen MT" w:hAnsi="Cambria" w:cs="Times New Roman"/>
          <w:i/>
        </w:rPr>
        <w:t>a literacy program</w:t>
      </w:r>
      <w:r w:rsidRPr="00D446E1">
        <w:rPr>
          <w:rFonts w:ascii="Cambria" w:eastAsia="Tw Cen MT" w:hAnsi="Cambria" w:cs="Times New Roman"/>
        </w:rPr>
        <w:t xml:space="preserve"> for indigenous women to advance their level of Spanish, </w:t>
      </w:r>
      <w:r w:rsidRPr="00D446E1">
        <w:rPr>
          <w:rFonts w:ascii="Cambria" w:eastAsia="Tw Cen MT" w:hAnsi="Cambria" w:cs="Times New Roman"/>
          <w:i/>
        </w:rPr>
        <w:t>training workshops</w:t>
      </w:r>
      <w:r w:rsidRPr="00D446E1">
        <w:rPr>
          <w:rFonts w:ascii="Cambria" w:eastAsia="Tw Cen MT" w:hAnsi="Cambria" w:cs="Times New Roman"/>
        </w:rPr>
        <w:t xml:space="preserve"> teaching conflict solving, self-esteem and female rights and obligations, </w:t>
      </w:r>
      <w:r w:rsidRPr="00D446E1">
        <w:rPr>
          <w:rFonts w:ascii="Cambria" w:eastAsia="Tw Cen MT" w:hAnsi="Cambria" w:cs="Times New Roman"/>
          <w:i/>
        </w:rPr>
        <w:t>institutional empowerment training</w:t>
      </w:r>
      <w:r w:rsidRPr="00D446E1">
        <w:rPr>
          <w:rFonts w:ascii="Cambria" w:eastAsia="Tw Cen MT" w:hAnsi="Cambria" w:cs="Times New Roman"/>
        </w:rPr>
        <w:t xml:space="preserve">, and </w:t>
      </w:r>
      <w:r w:rsidRPr="00D446E1">
        <w:rPr>
          <w:rFonts w:ascii="Cambria" w:eastAsia="Tw Cen MT" w:hAnsi="Cambria" w:cs="Times New Roman"/>
          <w:i/>
        </w:rPr>
        <w:t>political participation training</w:t>
      </w:r>
      <w:r w:rsidRPr="00D446E1">
        <w:rPr>
          <w:rFonts w:ascii="Cambria" w:eastAsia="Tw Cen MT" w:hAnsi="Cambria" w:cs="Times New Roman"/>
        </w:rPr>
        <w:t>. The projects are elaborated in the form of workshops, available throughout Huehuetenango and the focus of these four projects is said by ADIMH to be fundamental to include rural Guatemalan women in their own community contexts and give them the power to create betterment themselves. Open for all women, ADIMH thereby believes that the women who get empowered or educated through the projects will pass on their knowledge and experience towards other women in their communities.</w:t>
      </w:r>
      <w:r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Changes, restrictions and men</w:t>
      </w:r>
    </w:p>
    <w:p w:rsidR="002539A0"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ADIMH’s employees and volunteers also claim to see the effects of their empowerment programs through effective changes in the communities they work with. For example, female participants from all 17 districts in Huehuetenango inform ADIMH</w:t>
      </w:r>
      <w:r w:rsidR="00B64C19" w:rsidRPr="00D446E1">
        <w:rPr>
          <w:rFonts w:ascii="Cambria" w:eastAsia="Tw Cen MT" w:hAnsi="Cambria" w:cs="Times New Roman"/>
        </w:rPr>
        <w:t xml:space="preserve"> through workshop meetings</w:t>
      </w:r>
      <w:r w:rsidRPr="00D446E1">
        <w:rPr>
          <w:rFonts w:ascii="Cambria" w:eastAsia="Tw Cen MT" w:hAnsi="Cambria" w:cs="Times New Roman"/>
        </w:rPr>
        <w:t xml:space="preserve"> on their more balanced family lives, as they reach the self-esteem to delegate daily tasks equally between man, woman and children. Next to this, ADIMH is aware of an increase of females speaking up against authorities (mostly municipalities) and the institutional system as a whole. The most important change however, is that women are approaching ADIMH to ask for new productive projects in function of community development. Services and projects (think: water cleaning operations, electricity instalments, health advancing projects) that are requested and carried by female community members thereby benefit many more than just the program’s target group (</w:t>
      </w:r>
      <w:r w:rsidRPr="00D446E1">
        <w:rPr>
          <w:rFonts w:ascii="Cambria" w:eastAsia="Tw Cen MT" w:hAnsi="Cambria" w:cs="Times New Roman"/>
          <w:i/>
        </w:rPr>
        <w:t>Idem</w:t>
      </w:r>
      <w:r w:rsidRPr="00D446E1">
        <w:rPr>
          <w:rFonts w:ascii="Cambria" w:eastAsia="Tw Cen MT" w:hAnsi="Cambria" w:cs="Times New Roman"/>
        </w:rPr>
        <w:t xml:space="preserve">, 64). </w:t>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Pr="00D446E1">
        <w:rPr>
          <w:rFonts w:ascii="Cambria" w:eastAsia="Tw Cen MT" w:hAnsi="Cambria" w:cs="Times New Roman"/>
        </w:rPr>
        <w:t>As women are thus naturally</w:t>
      </w:r>
      <w:r w:rsidR="00BA3848">
        <w:rPr>
          <w:rFonts w:ascii="Cambria" w:eastAsia="Tw Cen MT" w:hAnsi="Cambria" w:cs="Times New Roman"/>
        </w:rPr>
        <w:t xml:space="preserve"> more entitled to connect</w:t>
      </w:r>
      <w:r w:rsidRPr="00D446E1">
        <w:rPr>
          <w:rFonts w:ascii="Cambria" w:eastAsia="Tw Cen MT" w:hAnsi="Cambria" w:cs="Times New Roman"/>
        </w:rPr>
        <w:t xml:space="preserve"> own needs with their families or their communities, empowering women is desirable for the creation of overall wellbeing (</w:t>
      </w:r>
      <w:r w:rsidRPr="00D446E1">
        <w:rPr>
          <w:rFonts w:ascii="Cambria" w:eastAsia="Tw Cen MT" w:hAnsi="Cambria" w:cs="Times New Roman"/>
          <w:i/>
        </w:rPr>
        <w:t>Ibidem</w:t>
      </w:r>
      <w:r w:rsidRPr="00D446E1">
        <w:rPr>
          <w:rFonts w:ascii="Cambria" w:eastAsia="Tw Cen MT" w:hAnsi="Cambria" w:cs="Times New Roman"/>
        </w:rPr>
        <w:t>, 79). Thereby it must however be guarded that women use the “</w:t>
      </w:r>
      <w:r w:rsidRPr="00BA3848">
        <w:rPr>
          <w:rFonts w:ascii="Cambria" w:eastAsia="Tw Cen MT" w:hAnsi="Cambria" w:cs="Times New Roman"/>
          <w:i/>
        </w:rPr>
        <w:t>power within</w:t>
      </w:r>
      <w:r w:rsidRPr="00D446E1">
        <w:rPr>
          <w:rFonts w:ascii="Cambria" w:eastAsia="Tw Cen MT" w:hAnsi="Cambria" w:cs="Times New Roman"/>
        </w:rPr>
        <w:t>” strategy for empowering their own personalities next to the “</w:t>
      </w:r>
      <w:r w:rsidRPr="00BA3848">
        <w:rPr>
          <w:rFonts w:ascii="Cambria" w:eastAsia="Tw Cen MT" w:hAnsi="Cambria" w:cs="Times New Roman"/>
          <w:i/>
        </w:rPr>
        <w:t>power to”</w:t>
      </w:r>
      <w:r w:rsidRPr="00D446E1">
        <w:rPr>
          <w:rFonts w:ascii="Cambria" w:eastAsia="Tw Cen MT" w:hAnsi="Cambria" w:cs="Times New Roman"/>
        </w:rPr>
        <w:t xml:space="preserve"> strategy used in a more general development context (</w:t>
      </w:r>
      <w:r w:rsidRPr="00D446E1">
        <w:rPr>
          <w:rFonts w:ascii="Cambria" w:eastAsia="Tw Cen MT" w:hAnsi="Cambria" w:cs="Times New Roman"/>
          <w:i/>
        </w:rPr>
        <w:t>Ibidem</w:t>
      </w:r>
      <w:r w:rsidRPr="00D446E1">
        <w:rPr>
          <w:rFonts w:ascii="Cambria" w:eastAsia="Tw Cen MT" w:hAnsi="Cambria" w:cs="Times New Roman"/>
        </w:rPr>
        <w:t>, 67). Or, as Bexell warned before, it is key to use female empowerment not only as a means towards a goal, but in first place as a goal itself (Bexell 2012). According to Reade and Nolin, this must be taken in in the learning process of female empowerment, as women define development as a community matter instead of a personal one.</w:t>
      </w:r>
      <w:r w:rsidRPr="00D446E1">
        <w:rPr>
          <w:rFonts w:ascii="Cambria" w:eastAsia="Tw Cen MT" w:hAnsi="Cambria" w:cs="Times New Roman"/>
        </w:rPr>
        <w:lastRenderedPageBreak/>
        <w:tab/>
        <w:t>Actually, the participants’ leaving out of account of personal needs, as described above, can be counted as a restriction on female empowerment already. To counteract on this, female attitudes need to be changed over time. As an empowerment organisation in Guatemala,</w:t>
      </w:r>
      <w:r w:rsidR="00BA3848">
        <w:rPr>
          <w:rFonts w:ascii="Cambria" w:eastAsia="Tw Cen MT" w:hAnsi="Cambria" w:cs="Times New Roman"/>
        </w:rPr>
        <w:t xml:space="preserve"> ADIMH</w:t>
      </w:r>
      <w:r w:rsidRPr="00D446E1">
        <w:rPr>
          <w:rFonts w:ascii="Cambria" w:eastAsia="Tw Cen MT" w:hAnsi="Cambria" w:cs="Times New Roman"/>
        </w:rPr>
        <w:t xml:space="preserve"> thereby needs to recognise that, due to Guatemala’s background and structures, this will be a slow process (Nolin and Reade 2008, 65). A more striking but also more characteristic restriction on female empowerment in the country, is however widespread male resistance.    For every positive effect of change in rigid gender roles that ADIMH effectuated, interviews by Reade with several female participants, uncovered situations of male enforcement to stop attending ADIMH’s workshops (</w:t>
      </w:r>
      <w:r w:rsidRPr="00D446E1">
        <w:rPr>
          <w:rFonts w:ascii="Cambria" w:eastAsia="Tw Cen MT" w:hAnsi="Cambria" w:cs="Times New Roman"/>
          <w:i/>
        </w:rPr>
        <w:t>Idem</w:t>
      </w:r>
      <w:r w:rsidRPr="00D446E1">
        <w:rPr>
          <w:rFonts w:ascii="Cambria" w:eastAsia="Tw Cen MT" w:hAnsi="Cambria" w:cs="Times New Roman"/>
        </w:rPr>
        <w:t>, 67). While changing Guatemala’s female attitudes will be a slow process, it doesn’t need to be said that changing male attitudes will be an even slower and far more challenging one.</w:t>
      </w:r>
    </w:p>
    <w:p w:rsidR="00DB5E54" w:rsidRPr="00D446E1" w:rsidRDefault="00DB5E54" w:rsidP="00DB5E54">
      <w:pPr>
        <w:rPr>
          <w:rFonts w:ascii="Cambria" w:eastAsia="Tw Cen MT" w:hAnsi="Cambria" w:cs="Times New Roman"/>
          <w:b/>
        </w:rPr>
      </w:pPr>
      <w:r w:rsidRPr="00D446E1">
        <w:rPr>
          <w:rFonts w:ascii="Tw Cen MT" w:eastAsia="Tw Cen MT" w:hAnsi="Tw Cen MT" w:cs="Times New Roman"/>
        </w:rPr>
        <w:tab/>
      </w:r>
      <w:r w:rsidRPr="00D446E1">
        <w:rPr>
          <w:rFonts w:ascii="Cambria" w:eastAsia="Tw Cen MT" w:hAnsi="Cambria" w:cs="Times New Roman"/>
          <w:b/>
        </w:rPr>
        <w:t>Subconclusion ADIMH</w:t>
      </w:r>
    </w:p>
    <w:p w:rsidR="00D446E1" w:rsidRPr="00D446E1" w:rsidRDefault="00DB5E54" w:rsidP="00E67649">
      <w:pPr>
        <w:spacing w:line="360" w:lineRule="auto"/>
        <w:jc w:val="both"/>
        <w:rPr>
          <w:rFonts w:ascii="Cambria" w:eastAsia="Tw Cen MT" w:hAnsi="Cambria" w:cs="Times New Roman"/>
        </w:rPr>
      </w:pPr>
      <w:r w:rsidRPr="00D446E1">
        <w:rPr>
          <w:rFonts w:ascii="Cambria" w:eastAsia="Tw Cen MT" w:hAnsi="Cambria" w:cs="Times New Roman"/>
        </w:rPr>
        <w:t>ADIMH’s empowerment goal thus is the enhancement of women’s oppressed living conditions and the creation of new female roles within the community. To come to this goal, positive power strategies (“</w:t>
      </w:r>
      <w:r w:rsidRPr="00BA3848">
        <w:rPr>
          <w:rFonts w:ascii="Cambria" w:eastAsia="Tw Cen MT" w:hAnsi="Cambria" w:cs="Times New Roman"/>
          <w:i/>
        </w:rPr>
        <w:t>power to”, “power with” and “power within</w:t>
      </w:r>
      <w:r w:rsidRPr="00D446E1">
        <w:rPr>
          <w:rFonts w:ascii="Cambria" w:eastAsia="Tw Cen MT" w:hAnsi="Cambria" w:cs="Times New Roman"/>
        </w:rPr>
        <w:t>”) are used to overcome the dominating custom of “</w:t>
      </w:r>
      <w:r w:rsidRPr="00BA3848">
        <w:rPr>
          <w:rFonts w:ascii="Cambria" w:eastAsia="Tw Cen MT" w:hAnsi="Cambria" w:cs="Times New Roman"/>
          <w:i/>
        </w:rPr>
        <w:t>power over</w:t>
      </w:r>
      <w:r w:rsidRPr="00D446E1">
        <w:rPr>
          <w:rFonts w:ascii="Cambria" w:eastAsia="Tw Cen MT" w:hAnsi="Cambria" w:cs="Times New Roman"/>
        </w:rPr>
        <w:t>” (women) in Guatemala. Looking at the effects of the program within Huehuetenango, ADIMH believes that women’s empowerment is an important element in the creation of sustainable community development (</w:t>
      </w:r>
      <w:r w:rsidRPr="00D446E1">
        <w:rPr>
          <w:rFonts w:ascii="Cambria" w:eastAsia="Tw Cen MT" w:hAnsi="Cambria" w:cs="Times New Roman"/>
          <w:i/>
        </w:rPr>
        <w:t>Ibidem</w:t>
      </w:r>
      <w:r w:rsidRPr="00D446E1">
        <w:rPr>
          <w:rFonts w:ascii="Cambria" w:eastAsia="Tw Cen MT" w:hAnsi="Cambria" w:cs="Times New Roman"/>
        </w:rPr>
        <w:t xml:space="preserve">, 68). Using a guided self-help approach that moves from the bottom up, ADIMH thus concentrates on educational processes based on identified direct needs as literacy, political participation, decision making and personal action for change.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 xml:space="preserve">Based on their organisational structure, ADIMH can be categorised as a local women’s organisation, responding on everyday disempowering situations, and leaning on the involvement of a local development network, local women and local law specialists. However, financially, they do rely on transnational help and they also welcome foreign volunteers, academics and development specialists to engage in their program.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Regarding the identified theories within this thesis, it can be concluded that ADIMH as a local Guatemalan organisation links to several o</w:t>
      </w:r>
      <w:r w:rsidR="00594383">
        <w:rPr>
          <w:rFonts w:ascii="Cambria" w:eastAsia="Tw Cen MT" w:hAnsi="Cambria" w:cs="Times New Roman"/>
        </w:rPr>
        <w:t>f them. Partly leaving out the R</w:t>
      </w:r>
      <w:r w:rsidRPr="00D446E1">
        <w:rPr>
          <w:rFonts w:ascii="Cambria" w:eastAsia="Tw Cen MT" w:hAnsi="Cambria" w:cs="Times New Roman"/>
        </w:rPr>
        <w:t>esource</w:t>
      </w:r>
      <w:r w:rsidR="00594383">
        <w:rPr>
          <w:rFonts w:ascii="Cambria" w:eastAsia="Tw Cen MT" w:hAnsi="Cambria" w:cs="Times New Roman"/>
        </w:rPr>
        <w:t>/ M</w:t>
      </w:r>
      <w:r w:rsidRPr="00D446E1">
        <w:rPr>
          <w:rFonts w:ascii="Cambria" w:eastAsia="Tw Cen MT" w:hAnsi="Cambria" w:cs="Times New Roman"/>
        </w:rPr>
        <w:t xml:space="preserve">obilisation theory, in the knowledge that ADIMH is not a social movement in se, and a decentralised initiative, it must however be recognised that in mobilising resources, ADIMH does follow the theory. This is because of its use of non-material (networks, social ties, capacity building, etc.) as well as material resources (mostly sponsored by “conscience constituents” from Europe) (Fuchs 2006, Paulsen and Glumm 1995). </w:t>
      </w:r>
      <w:r w:rsidR="001D0EE0" w:rsidRPr="00D446E1">
        <w:rPr>
          <w:rFonts w:ascii="Cambria" w:eastAsia="Tw Cen MT" w:hAnsi="Cambria" w:cs="Times New Roman"/>
        </w:rPr>
        <w:t>Instead of</w:t>
      </w:r>
      <w:r w:rsidRPr="00D446E1">
        <w:rPr>
          <w:rFonts w:ascii="Cambria" w:eastAsia="Tw Cen MT" w:hAnsi="Cambria" w:cs="Times New Roman"/>
        </w:rPr>
        <w:t xml:space="preserve"> being</w:t>
      </w:r>
      <w:r w:rsidR="00BA3848">
        <w:rPr>
          <w:rFonts w:ascii="Cambria" w:eastAsia="Tw Cen MT" w:hAnsi="Cambria" w:cs="Times New Roman"/>
        </w:rPr>
        <w:t xml:space="preserve"> a</w:t>
      </w:r>
      <w:r w:rsidRPr="00D446E1">
        <w:rPr>
          <w:rFonts w:ascii="Cambria" w:eastAsia="Tw Cen MT" w:hAnsi="Cambria" w:cs="Times New Roman"/>
        </w:rPr>
        <w:t xml:space="preserve"> social movement, one can therefore maybe speak of </w:t>
      </w:r>
      <w:r w:rsidR="00BA3848">
        <w:rPr>
          <w:rFonts w:ascii="Cambria" w:eastAsia="Tw Cen MT" w:hAnsi="Cambria" w:cs="Times New Roman"/>
        </w:rPr>
        <w:t>ADIMH being part of a</w:t>
      </w:r>
      <w:r w:rsidRPr="00D446E1">
        <w:rPr>
          <w:rFonts w:ascii="Cambria" w:eastAsia="Tw Cen MT" w:hAnsi="Cambria" w:cs="Times New Roman"/>
        </w:rPr>
        <w:t xml:space="preserve"> social empowerment trend, appearing here and there within Guatemala’s civil society.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lastRenderedPageBreak/>
        <w:tab/>
        <w:t>ADIMH, in a more extensive way, makes use of both feminist theories implementing awareness campaigns and social exchange to create personal and commun</w:t>
      </w:r>
      <w:r w:rsidR="00BA3848">
        <w:rPr>
          <w:rFonts w:ascii="Cambria" w:eastAsia="Tw Cen MT" w:hAnsi="Cambria" w:cs="Times New Roman"/>
        </w:rPr>
        <w:t>al realisation between women. Moreover it</w:t>
      </w:r>
      <w:r w:rsidRPr="00D446E1">
        <w:rPr>
          <w:rFonts w:ascii="Cambria" w:eastAsia="Tw Cen MT" w:hAnsi="Cambria" w:cs="Times New Roman"/>
        </w:rPr>
        <w:t xml:space="preserve"> starts from the idea that a shared experience of oppression unites women to speak up for change and that it is necessary to challenge male dominating power (Cook and Fonow 2005, Davies and Thomas 2005). Next to this, ADIMH tries to turn being female into a societal benefit for women themselves and their communities, thanks to the positive power strategies (Davies and Thomas 2005). In terms of power and resistance, ADIMH further relies on academic research on power structures to overcome oppressive frameworks and keeps working small-scale and with a female group within local communities to bring forth changes in the existing socio- economic and political structures. Furthermore, ADIMH recognises and emphasises the problem of intersectional discriminations and tries to solve this situation by giving all women in the Huehuetenango community the chance to speak up as equals (Graff 2012, Davies and Thomas 2005).</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00BA3848">
        <w:rPr>
          <w:rFonts w:ascii="Cambria" w:eastAsia="Tw Cen MT" w:hAnsi="Cambria" w:cs="Times New Roman"/>
        </w:rPr>
        <w:t>Linking itself to Alternative Development theory and C</w:t>
      </w:r>
      <w:r w:rsidRPr="00D446E1">
        <w:rPr>
          <w:rFonts w:ascii="Cambria" w:eastAsia="Tw Cen MT" w:hAnsi="Cambria" w:cs="Times New Roman"/>
        </w:rPr>
        <w:t xml:space="preserve">apability approaches, ADIMH stresses that empowerment and development go further than the pursuit of a prosperous economy. Enabling people (women) to comprehend their everyday social, political, cultural and economic realities will support them best in personal and communal development (Nolin and Reade 2008, 81). With the different notions of positive power towards development, ADIMH thereby connects much to Sen’s capability theory, which promotes “achieved functioning” and “capabilities” as the bare forms of this development (Robeyns 2003).     </w:t>
      </w:r>
    </w:p>
    <w:p w:rsidR="00DB5E54" w:rsidRPr="00D446E1" w:rsidRDefault="00D446E1" w:rsidP="00E67649">
      <w:pPr>
        <w:keepNext/>
        <w:keepLines/>
        <w:spacing w:before="200" w:after="0" w:line="360" w:lineRule="auto"/>
        <w:outlineLvl w:val="2"/>
        <w:rPr>
          <w:rFonts w:ascii="Cambria" w:eastAsia="Times New Roman" w:hAnsi="Cambria" w:cs="Times New Roman"/>
          <w:b/>
          <w:bCs/>
        </w:rPr>
      </w:pPr>
      <w:r>
        <w:rPr>
          <w:rFonts w:ascii="Cambria" w:eastAsia="Tw Cen MT" w:hAnsi="Cambria" w:cs="Times New Roman"/>
        </w:rPr>
        <w:tab/>
      </w:r>
      <w:r w:rsidR="00DB5E54" w:rsidRPr="00D446E1">
        <w:rPr>
          <w:rFonts w:ascii="Cambria" w:eastAsia="Times New Roman" w:hAnsi="Cambria" w:cs="Times New Roman"/>
          <w:b/>
          <w:bCs/>
        </w:rPr>
        <w:t>Starfish (mixed local (indigenous) and transnational board)</w:t>
      </w:r>
    </w:p>
    <w:p w:rsidR="00DB5E54" w:rsidRPr="00D446E1" w:rsidRDefault="00DB5E54" w:rsidP="00112350">
      <w:pPr>
        <w:spacing w:line="240" w:lineRule="auto"/>
        <w:jc w:val="both"/>
        <w:rPr>
          <w:rFonts w:ascii="Cambria" w:eastAsia="Tw Cen MT" w:hAnsi="Cambria" w:cs="Times New Roman"/>
        </w:rPr>
      </w:pPr>
      <w:r w:rsidRPr="00D446E1">
        <w:rPr>
          <w:rFonts w:ascii="Cambria" w:eastAsia="Tw Cen MT" w:hAnsi="Cambria" w:cs="Times New Roman"/>
          <w:b/>
        </w:rPr>
        <w:tab/>
      </w:r>
      <w:r w:rsidRPr="00D446E1">
        <w:rPr>
          <w:rFonts w:ascii="Cambria" w:eastAsia="Tw Cen MT" w:hAnsi="Cambria" w:cs="Times New Roman"/>
        </w:rPr>
        <w:tab/>
        <w:t xml:space="preserve">“One morning an elderly man was walking on a nearly deserted beach. He came </w:t>
      </w:r>
      <w:r w:rsidRPr="00D446E1">
        <w:rPr>
          <w:rFonts w:ascii="Cambria" w:eastAsia="Tw Cen MT" w:hAnsi="Cambria" w:cs="Times New Roman"/>
        </w:rPr>
        <w:tab/>
      </w:r>
      <w:r w:rsidRPr="00D446E1">
        <w:rPr>
          <w:rFonts w:ascii="Cambria" w:eastAsia="Tw Cen MT" w:hAnsi="Cambria" w:cs="Times New Roman"/>
        </w:rPr>
        <w:tab/>
        <w:t xml:space="preserve">upon a boy surrounded by thousands and thousands of starfish. As eagerly as he </w:t>
      </w:r>
      <w:r w:rsidRPr="00D446E1">
        <w:rPr>
          <w:rFonts w:ascii="Cambria" w:eastAsia="Tw Cen MT" w:hAnsi="Cambria" w:cs="Times New Roman"/>
        </w:rPr>
        <w:tab/>
      </w:r>
      <w:r w:rsidRPr="00D446E1">
        <w:rPr>
          <w:rFonts w:ascii="Cambria" w:eastAsia="Tw Cen MT" w:hAnsi="Cambria" w:cs="Times New Roman"/>
        </w:rPr>
        <w:tab/>
        <w:t>could, the youngster was picking them up and throwing them back into the ocean.</w:t>
      </w:r>
    </w:p>
    <w:p w:rsidR="00DB5E54" w:rsidRPr="00D446E1" w:rsidRDefault="00DB5E54" w:rsidP="00112350">
      <w:pPr>
        <w:spacing w:line="240" w:lineRule="auto"/>
        <w:jc w:val="both"/>
        <w:rPr>
          <w:rFonts w:ascii="Cambria" w:eastAsia="Tw Cen MT" w:hAnsi="Cambria" w:cs="Times New Roman"/>
        </w:rPr>
      </w:pPr>
      <w:r w:rsidRPr="00D446E1">
        <w:rPr>
          <w:rFonts w:ascii="Cambria" w:eastAsia="Tw Cen MT" w:hAnsi="Cambria" w:cs="Times New Roman"/>
        </w:rPr>
        <w:tab/>
      </w:r>
      <w:r w:rsidRPr="00D446E1">
        <w:rPr>
          <w:rFonts w:ascii="Cambria" w:eastAsia="Tw Cen MT" w:hAnsi="Cambria" w:cs="Times New Roman"/>
        </w:rPr>
        <w:tab/>
        <w:t xml:space="preserve">Puzzled, the older man looked at the young boy and asked, "Little boy, what are </w:t>
      </w:r>
      <w:r w:rsidRPr="00D446E1">
        <w:rPr>
          <w:rFonts w:ascii="Cambria" w:eastAsia="Tw Cen MT" w:hAnsi="Cambria" w:cs="Times New Roman"/>
        </w:rPr>
        <w:tab/>
      </w:r>
      <w:r w:rsidRPr="00D446E1">
        <w:rPr>
          <w:rFonts w:ascii="Cambria" w:eastAsia="Tw Cen MT" w:hAnsi="Cambria" w:cs="Times New Roman"/>
        </w:rPr>
        <w:tab/>
        <w:t>you doing?"</w:t>
      </w:r>
    </w:p>
    <w:p w:rsidR="00DB5E54" w:rsidRPr="00D446E1" w:rsidRDefault="00DB5E54" w:rsidP="00112350">
      <w:pPr>
        <w:spacing w:line="240" w:lineRule="auto"/>
        <w:jc w:val="both"/>
        <w:rPr>
          <w:rFonts w:ascii="Cambria" w:eastAsia="Tw Cen MT" w:hAnsi="Cambria" w:cs="Times New Roman"/>
        </w:rPr>
      </w:pPr>
      <w:r w:rsidRPr="00D446E1">
        <w:rPr>
          <w:rFonts w:ascii="Cambria" w:eastAsia="Tw Cen MT" w:hAnsi="Cambria" w:cs="Times New Roman"/>
        </w:rPr>
        <w:tab/>
      </w:r>
      <w:r w:rsidRPr="00D446E1">
        <w:rPr>
          <w:rFonts w:ascii="Cambria" w:eastAsia="Tw Cen MT" w:hAnsi="Cambria" w:cs="Times New Roman"/>
        </w:rPr>
        <w:tab/>
        <w:t>The youth responded without looking up, "I'm trying to save these starfish, sir."</w:t>
      </w:r>
    </w:p>
    <w:p w:rsidR="00DB5E54" w:rsidRPr="00D446E1" w:rsidRDefault="00DB5E54" w:rsidP="00112350">
      <w:pPr>
        <w:spacing w:line="240" w:lineRule="auto"/>
        <w:jc w:val="both"/>
        <w:rPr>
          <w:rFonts w:ascii="Cambria" w:eastAsia="Tw Cen MT" w:hAnsi="Cambria" w:cs="Times New Roman"/>
        </w:rPr>
      </w:pPr>
      <w:r w:rsidRPr="00D446E1">
        <w:rPr>
          <w:rFonts w:ascii="Cambria" w:eastAsia="Tw Cen MT" w:hAnsi="Cambria" w:cs="Times New Roman"/>
        </w:rPr>
        <w:tab/>
      </w:r>
      <w:r w:rsidRPr="00D446E1">
        <w:rPr>
          <w:rFonts w:ascii="Cambria" w:eastAsia="Tw Cen MT" w:hAnsi="Cambria" w:cs="Times New Roman"/>
        </w:rPr>
        <w:tab/>
        <w:t xml:space="preserve">The old man chuckled aloud, and queried, "Son, there are thousands of starfish </w:t>
      </w:r>
      <w:r w:rsidRPr="00D446E1">
        <w:rPr>
          <w:rFonts w:ascii="Cambria" w:eastAsia="Tw Cen MT" w:hAnsi="Cambria" w:cs="Times New Roman"/>
        </w:rPr>
        <w:tab/>
      </w:r>
      <w:r w:rsidRPr="00D446E1">
        <w:rPr>
          <w:rFonts w:ascii="Cambria" w:eastAsia="Tw Cen MT" w:hAnsi="Cambria" w:cs="Times New Roman"/>
        </w:rPr>
        <w:tab/>
        <w:t>and only one of you. What difference can you make?"</w:t>
      </w:r>
    </w:p>
    <w:p w:rsidR="00BA3848" w:rsidRDefault="00DB5E54" w:rsidP="00112350">
      <w:pPr>
        <w:spacing w:line="240" w:lineRule="auto"/>
        <w:jc w:val="both"/>
        <w:rPr>
          <w:rFonts w:ascii="Cambria" w:eastAsia="Tw Cen MT" w:hAnsi="Cambria" w:cs="Times New Roman"/>
        </w:rPr>
      </w:pPr>
      <w:r w:rsidRPr="00D446E1">
        <w:rPr>
          <w:rFonts w:ascii="Cambria" w:eastAsia="Tw Cen MT" w:hAnsi="Cambria" w:cs="Times New Roman"/>
        </w:rPr>
        <w:tab/>
      </w:r>
      <w:r w:rsidRPr="00D446E1">
        <w:rPr>
          <w:rFonts w:ascii="Cambria" w:eastAsia="Tw Cen MT" w:hAnsi="Cambria" w:cs="Times New Roman"/>
        </w:rPr>
        <w:tab/>
        <w:t xml:space="preserve">Holding a starfish in his hand, the boy turned to the man and, gently tossing the </w:t>
      </w:r>
      <w:r w:rsidRPr="00D446E1">
        <w:rPr>
          <w:rFonts w:ascii="Cambria" w:eastAsia="Tw Cen MT" w:hAnsi="Cambria" w:cs="Times New Roman"/>
        </w:rPr>
        <w:tab/>
      </w:r>
      <w:r w:rsidRPr="00D446E1">
        <w:rPr>
          <w:rFonts w:ascii="Cambria" w:eastAsia="Tw Cen MT" w:hAnsi="Cambria" w:cs="Times New Roman"/>
        </w:rPr>
        <w:tab/>
        <w:t xml:space="preserve">starfish into the water, said, "It will make a difference to that one!   </w:t>
      </w:r>
    </w:p>
    <w:p w:rsidR="00B64C19" w:rsidRPr="00D446E1" w:rsidRDefault="00DB5E54" w:rsidP="00112350">
      <w:pPr>
        <w:spacing w:line="240" w:lineRule="auto"/>
        <w:jc w:val="both"/>
        <w:rPr>
          <w:rFonts w:ascii="Cambria" w:eastAsia="Tw Cen MT" w:hAnsi="Cambria" w:cs="Times New Roman"/>
        </w:rPr>
      </w:pPr>
      <w:r w:rsidRPr="00D446E1">
        <w:rPr>
          <w:rFonts w:ascii="Cambria" w:eastAsia="Tw Cen MT" w:hAnsi="Cambria" w:cs="Times New Roman"/>
        </w:rPr>
        <w:t xml:space="preserve">                       </w:t>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BA3848">
        <w:rPr>
          <w:rFonts w:ascii="Cambria" w:eastAsia="Tw Cen MT" w:hAnsi="Cambria" w:cs="Times New Roman"/>
        </w:rPr>
        <w:tab/>
      </w:r>
      <w:r w:rsidR="00112350" w:rsidRPr="00D446E1">
        <w:rPr>
          <w:rFonts w:ascii="Cambria" w:eastAsia="Tw Cen MT" w:hAnsi="Cambria" w:cs="Times New Roman"/>
        </w:rPr>
        <w:t xml:space="preserve">    </w:t>
      </w:r>
      <w:r w:rsidR="00BA3848">
        <w:rPr>
          <w:rFonts w:ascii="Cambria" w:eastAsia="Tw Cen MT" w:hAnsi="Cambria" w:cs="Times New Roman"/>
        </w:rPr>
        <w:t xml:space="preserve">      </w:t>
      </w:r>
      <w:r w:rsidRPr="00D446E1">
        <w:rPr>
          <w:rFonts w:ascii="Cambria" w:eastAsia="Tw Cen MT" w:hAnsi="Cambria" w:cs="Times New Roman"/>
        </w:rPr>
        <w:t>(Author unknown, s.d.)</w:t>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Who, what and where?</w:t>
      </w:r>
    </w:p>
    <w:p w:rsidR="00EC0A0D"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 xml:space="preserve">A second example of a women empowering program in Guatemala is Starfish. Being in personal contact with the staff and participants of this non-profit organisation, it proved easier to regain more detailed (background) information and to uncover the fundamental motives for this </w:t>
      </w:r>
      <w:r w:rsidRPr="00D446E1">
        <w:rPr>
          <w:rFonts w:ascii="Cambria" w:eastAsia="Tw Cen MT" w:hAnsi="Cambria" w:cs="Times New Roman"/>
        </w:rPr>
        <w:lastRenderedPageBreak/>
        <w:t>program, which will be discussed in the following part.</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 xml:space="preserve">Founded in 2007 by Ted and Connie Ning and Mimi Schlumberger, three non-profit specialists from the US, Starfish originated from another non-profit called The Friendship Bridge. Thanks to this microcredit project for rural women, the founders learned about severe poverty problems within rural Mayan families in Guatemala. Besides this, they were drawn to the parable of the Starfish and started to investigate Guatemalan rural indigenous living situations, to create a well-fitting program (Blacktie Colorado 2015, Starfish 2015). Identifying most pressing needs and problems, the Starfish founders thereby immediately connected their program ideas with the knowledge and experiences on indigenous matters of Norma Baján, a Mayan university graduate and former Education Director at The Friendship Bridge. </w:t>
      </w:r>
      <w:r w:rsidR="000376F2">
        <w:rPr>
          <w:rFonts w:ascii="Cambria" w:eastAsia="Tw Cen MT" w:hAnsi="Cambria" w:cs="Times New Roman"/>
        </w:rPr>
        <w:tab/>
      </w:r>
      <w:r w:rsidR="000376F2">
        <w:rPr>
          <w:rFonts w:ascii="Cambria" w:eastAsia="Tw Cen MT" w:hAnsi="Cambria" w:cs="Times New Roman"/>
        </w:rPr>
        <w:tab/>
      </w:r>
      <w:r w:rsidRPr="00D446E1">
        <w:rPr>
          <w:rFonts w:ascii="Cambria" w:eastAsia="Tw Cen MT" w:hAnsi="Cambria" w:cs="Times New Roman"/>
        </w:rPr>
        <w:t>Like ADIMH, Starfish thus grew out of another women’s development initiative. Unlike ADIMH however, it has never been directly linked to the Peace Accords of 1996 but was more a result of a specific need identification and engagement. Furthermore, it has had a much more selective empowering focus from its operational start in 2008 (Starfish 2015).</w:t>
      </w:r>
      <w:r w:rsidRPr="00D446E1">
        <w:rPr>
          <w:rFonts w:ascii="Cambria" w:eastAsia="Tw Cen MT" w:hAnsi="Cambria" w:cs="Times New Roman"/>
        </w:rPr>
        <w:tab/>
      </w:r>
      <w:r w:rsidRPr="00D446E1">
        <w:rPr>
          <w:rFonts w:ascii="Cambria" w:eastAsia="Tw Cen MT" w:hAnsi="Cambria" w:cs="Times New Roman"/>
        </w:rPr>
        <w:tab/>
        <w:t xml:space="preserve">    </w:t>
      </w:r>
      <w:r w:rsidRPr="00D446E1">
        <w:rPr>
          <w:rFonts w:ascii="Cambria" w:eastAsia="Tw Cen MT" w:hAnsi="Cambria" w:cs="Times New Roman"/>
        </w:rPr>
        <w:tab/>
        <w:t xml:space="preserve">Working in the central to south-western Guatemalan departments of Sololá and Suchitepéquez and supported by mixed local and transnational board members, staff, mentors and volunteers, Starfish concentrates on the unlocking of young female potential within rural indigenous families. The organisation thereby narrowed down the group of focus to a selection of 500 indigenous Guatemalan girls, labelled Generation 500. As a mission statement, Starfish notes </w:t>
      </w:r>
      <w:r w:rsidRPr="00D446E1">
        <w:rPr>
          <w:rFonts w:ascii="Cambria" w:eastAsia="Tw Cen MT" w:hAnsi="Cambria" w:cs="Times New Roman"/>
          <w:i/>
        </w:rPr>
        <w:t xml:space="preserve">the empowerment of a new generation of pioneers, leading self-determined lives and inspiring others to do the same </w:t>
      </w:r>
      <w:r w:rsidRPr="00D446E1">
        <w:rPr>
          <w:rFonts w:ascii="Cambria" w:eastAsia="Tw Cen MT" w:hAnsi="Cambria" w:cs="Times New Roman"/>
        </w:rPr>
        <w:t>(Starfish 2015).</w:t>
      </w:r>
      <w:r w:rsidRPr="00D446E1">
        <w:rPr>
          <w:rFonts w:ascii="Cambria" w:eastAsia="Tw Cen MT" w:hAnsi="Cambria" w:cs="Times New Roman"/>
          <w:i/>
        </w:rPr>
        <w:t xml:space="preserve"> </w:t>
      </w:r>
      <w:r w:rsidRPr="00D446E1">
        <w:rPr>
          <w:rFonts w:ascii="Cambria" w:eastAsia="Tw Cen MT" w:hAnsi="Cambria" w:cs="Times New Roman"/>
        </w:rPr>
        <w:t xml:space="preserve"> Envisioned to maximise the available potential of</w:t>
      </w:r>
      <w:r w:rsidRPr="00AA5B9E">
        <w:rPr>
          <w:rFonts w:ascii="Cambria" w:eastAsia="Tw Cen MT" w:hAnsi="Cambria" w:cs="Times New Roman"/>
        </w:rPr>
        <w:t xml:space="preserve"> a generation of girls and young women, Starfish believes that well-supported education of an otherwise neglected group will bring forth great influence and positive change in the future of </w:t>
      </w:r>
      <w:r w:rsidRPr="00D446E1">
        <w:rPr>
          <w:rFonts w:ascii="Cambria" w:eastAsia="Tw Cen MT" w:hAnsi="Cambria" w:cs="Times New Roman"/>
        </w:rPr>
        <w:t>social, political and economic fields (</w:t>
      </w:r>
      <w:r w:rsidRPr="00D446E1">
        <w:rPr>
          <w:rFonts w:ascii="Cambria" w:eastAsia="Tw Cen MT" w:hAnsi="Cambria" w:cs="Times New Roman"/>
          <w:i/>
        </w:rPr>
        <w:t>Idem</w:t>
      </w:r>
      <w:r w:rsidRPr="00D446E1">
        <w:rPr>
          <w:rFonts w:ascii="Cambria" w:eastAsia="Tw Cen MT" w:hAnsi="Cambria" w:cs="Times New Roman"/>
        </w:rPr>
        <w:t xml:space="preserve">, </w:t>
      </w:r>
      <w:r w:rsidR="006D3A7C" w:rsidRPr="00D446E1">
        <w:rPr>
          <w:rFonts w:ascii="Cambria" w:eastAsia="Tw Cen MT" w:hAnsi="Cambria" w:cs="Times New Roman"/>
        </w:rPr>
        <w:t xml:space="preserve">Q </w:t>
      </w:r>
      <w:r w:rsidRPr="00D446E1">
        <w:rPr>
          <w:rFonts w:ascii="Cambria" w:eastAsia="Tw Cen MT" w:hAnsi="Cambria" w:cs="Times New Roman"/>
        </w:rPr>
        <w:t>Baján 2015</w:t>
      </w:r>
      <w:r w:rsidR="006D3A7C" w:rsidRPr="00D446E1">
        <w:rPr>
          <w:rStyle w:val="FootnoteReference"/>
          <w:rFonts w:ascii="Cambria" w:eastAsia="Tw Cen MT" w:hAnsi="Cambria" w:cs="Times New Roman"/>
        </w:rPr>
        <w:footnoteReference w:id="9"/>
      </w:r>
      <w:r w:rsidRPr="00D446E1">
        <w:rPr>
          <w:rFonts w:ascii="Cambria" w:eastAsia="Tw Cen MT" w:hAnsi="Cambria" w:cs="Times New Roman"/>
        </w:rPr>
        <w:t>). The organisation thus believes in the power of a small working group to bring about broader equality and opportunity.</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 xml:space="preserve"> Summarizing the Starfish set-up, it can be said that it is a mixed local and transnational NGO, focused on educational empowerment of a select female, indigenous group. Therein it is notably different from the wider empowerment design of ADIMH, which is open to all community women without any ethnic or age focus.</w:t>
      </w:r>
      <w:r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Problem identification</w:t>
      </w:r>
    </w:p>
    <w:p w:rsidR="00CA7514" w:rsidRPr="00D446E1" w:rsidRDefault="00DB5E54" w:rsidP="00DB5E54">
      <w:pPr>
        <w:spacing w:line="360" w:lineRule="auto"/>
        <w:jc w:val="both"/>
        <w:rPr>
          <w:rFonts w:ascii="Cambria" w:eastAsia="Tw Cen MT" w:hAnsi="Cambria" w:cs="Times New Roman"/>
          <w:i/>
        </w:rPr>
      </w:pPr>
      <w:r w:rsidRPr="00D446E1">
        <w:rPr>
          <w:rFonts w:ascii="Cambria" w:eastAsia="Tw Cen MT" w:hAnsi="Cambria" w:cs="Times New Roman"/>
        </w:rPr>
        <w:t xml:space="preserve">Noting nationwide factors of underdevelopment in Guatemala, Starfish emphasises extreme poverty, health issues and illiteracy. Further, staff and participants of the organisation acknowledge the severe GBV problem and begrudge the </w:t>
      </w:r>
      <w:r w:rsidRPr="000376F2">
        <w:rPr>
          <w:rFonts w:ascii="Cambria" w:eastAsia="Tw Cen MT" w:hAnsi="Cambria" w:cs="Times New Roman"/>
          <w:i/>
        </w:rPr>
        <w:t>prevailing machismo culture</w:t>
      </w:r>
      <w:r w:rsidRPr="00D446E1">
        <w:rPr>
          <w:rFonts w:ascii="Cambria" w:eastAsia="Tw Cen MT" w:hAnsi="Cambria" w:cs="Times New Roman"/>
        </w:rPr>
        <w:t xml:space="preserve">, without going in too deep on these issues. GBV and machismo are indeed researched and emphasised </w:t>
      </w:r>
      <w:r w:rsidRPr="00D446E1">
        <w:rPr>
          <w:rFonts w:ascii="Cambria" w:eastAsia="Tw Cen MT" w:hAnsi="Cambria" w:cs="Times New Roman"/>
        </w:rPr>
        <w:lastRenderedPageBreak/>
        <w:t xml:space="preserve">very much already in the transnational press and the academic literature on development in Guatemala. Keeping close to the design and structures of their program, Starfish employees therefore mark the </w:t>
      </w:r>
      <w:r w:rsidRPr="000376F2">
        <w:rPr>
          <w:rFonts w:ascii="Cambria" w:eastAsia="Tw Cen MT" w:hAnsi="Cambria" w:cs="Times New Roman"/>
          <w:i/>
        </w:rPr>
        <w:t>lack of human rights knowledge</w:t>
      </w:r>
      <w:r w:rsidRPr="00D446E1">
        <w:rPr>
          <w:rFonts w:ascii="Cambria" w:eastAsia="Tw Cen MT" w:hAnsi="Cambria" w:cs="Times New Roman"/>
        </w:rPr>
        <w:t xml:space="preserve"> by (rural) Guatemalan women as an equally serious cause of GBV. With this, Starfish thus </w:t>
      </w:r>
      <w:r w:rsidR="00B64C19" w:rsidRPr="00D446E1">
        <w:rPr>
          <w:rFonts w:ascii="Cambria" w:eastAsia="Tw Cen MT" w:hAnsi="Cambria" w:cs="Times New Roman"/>
        </w:rPr>
        <w:t xml:space="preserve">identifies yet another cause of </w:t>
      </w:r>
      <w:r w:rsidRPr="00D446E1">
        <w:rPr>
          <w:rFonts w:ascii="Cambria" w:eastAsia="Tw Cen MT" w:hAnsi="Cambria" w:cs="Times New Roman"/>
        </w:rPr>
        <w:t>violence against women, described by (amongst others) the Nobel Women Initiative (</w:t>
      </w:r>
      <w:r w:rsidR="006D3A7C" w:rsidRPr="00D446E1">
        <w:rPr>
          <w:rFonts w:ascii="Cambria" w:eastAsia="Tw Cen MT" w:hAnsi="Cambria" w:cs="Times New Roman"/>
        </w:rPr>
        <w:t xml:space="preserve">Q </w:t>
      </w:r>
      <w:r w:rsidRPr="00D446E1">
        <w:rPr>
          <w:rFonts w:ascii="Cambria" w:eastAsia="Tw Cen MT" w:hAnsi="Cambria" w:cs="Times New Roman"/>
        </w:rPr>
        <w:t>Baján 2015, Nobel Women</w:t>
      </w:r>
      <w:r w:rsidR="00B64C19" w:rsidRPr="00D446E1">
        <w:rPr>
          <w:rFonts w:ascii="Cambria" w:eastAsia="Tw Cen MT" w:hAnsi="Cambria" w:cs="Times New Roman"/>
        </w:rPr>
        <w:t xml:space="preserve"> Initiative 2012). </w:t>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00B64C19" w:rsidRPr="00D446E1">
        <w:rPr>
          <w:rFonts w:ascii="Cambria" w:eastAsia="Tw Cen MT" w:hAnsi="Cambria" w:cs="Times New Roman"/>
        </w:rPr>
        <w:tab/>
      </w:r>
      <w:r w:rsidRPr="00D446E1">
        <w:rPr>
          <w:rFonts w:ascii="Cambria" w:eastAsia="Tw Cen MT" w:hAnsi="Cambria" w:cs="Times New Roman"/>
        </w:rPr>
        <w:t xml:space="preserve">What is brought up more vigorously by the Starfish team however, is the fact that Guatemala has the </w:t>
      </w:r>
      <w:r w:rsidRPr="000376F2">
        <w:rPr>
          <w:rFonts w:ascii="Cambria" w:eastAsia="Tw Cen MT" w:hAnsi="Cambria" w:cs="Times New Roman"/>
          <w:i/>
        </w:rPr>
        <w:t>worst gender equality gap in the Western hemisphere</w:t>
      </w:r>
      <w:r w:rsidRPr="00D446E1">
        <w:rPr>
          <w:rFonts w:ascii="Cambria" w:eastAsia="Tw Cen MT" w:hAnsi="Cambria" w:cs="Times New Roman"/>
        </w:rPr>
        <w:t xml:space="preserve">. Starting from data on early educational drop-outs by indigenous rural girls and alarming figures on literacy (3/5 indigenous women in Guatemala cannot read or write), Starfish stresses the </w:t>
      </w:r>
      <w:r w:rsidRPr="000376F2">
        <w:rPr>
          <w:rFonts w:ascii="Cambria" w:eastAsia="Tw Cen MT" w:hAnsi="Cambria" w:cs="Times New Roman"/>
          <w:i/>
        </w:rPr>
        <w:t>low social status</w:t>
      </w:r>
      <w:r w:rsidRPr="00D446E1">
        <w:rPr>
          <w:rFonts w:ascii="Cambria" w:eastAsia="Tw Cen MT" w:hAnsi="Cambria" w:cs="Times New Roman"/>
        </w:rPr>
        <w:t xml:space="preserve"> of their target group. It also explicitly explains and condemns the situation of </w:t>
      </w:r>
      <w:r w:rsidRPr="000376F2">
        <w:rPr>
          <w:rFonts w:ascii="Cambria" w:eastAsia="Tw Cen MT" w:hAnsi="Cambria" w:cs="Times New Roman"/>
          <w:i/>
        </w:rPr>
        <w:t>intersectional discrimination</w:t>
      </w:r>
      <w:r w:rsidRPr="00D446E1">
        <w:rPr>
          <w:rFonts w:ascii="Cambria" w:eastAsia="Tw Cen MT" w:hAnsi="Cambria" w:cs="Times New Roman"/>
        </w:rPr>
        <w:t xml:space="preserve">. </w:t>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Pr="00D446E1">
        <w:rPr>
          <w:rFonts w:ascii="Cambria" w:eastAsia="Tw Cen MT" w:hAnsi="Cambria" w:cs="Times New Roman"/>
        </w:rPr>
        <w:t>According to Baján, Starfish identified the most overlooked citizens of the country in the set-up of their program. As victims of intersectional exclusion these citizens ar</w:t>
      </w:r>
      <w:r w:rsidR="006D3A7C" w:rsidRPr="00D446E1">
        <w:rPr>
          <w:rFonts w:ascii="Cambria" w:eastAsia="Tw Cen MT" w:hAnsi="Cambria" w:cs="Times New Roman"/>
        </w:rPr>
        <w:t>e poor, rural, indigenous women</w:t>
      </w:r>
      <w:r w:rsidRPr="00D446E1">
        <w:rPr>
          <w:rFonts w:ascii="Cambria" w:eastAsia="Tw Cen MT" w:hAnsi="Cambria" w:cs="Times New Roman"/>
        </w:rPr>
        <w:t xml:space="preserve"> (</w:t>
      </w:r>
      <w:r w:rsidR="006D3A7C" w:rsidRPr="00D446E1">
        <w:rPr>
          <w:rFonts w:ascii="Cambria" w:eastAsia="Tw Cen MT" w:hAnsi="Cambria" w:cs="Times New Roman"/>
        </w:rPr>
        <w:t xml:space="preserve">Q </w:t>
      </w:r>
      <w:r w:rsidRPr="00D446E1">
        <w:rPr>
          <w:rFonts w:ascii="Cambria" w:eastAsia="Tw Cen MT" w:hAnsi="Cambria" w:cs="Times New Roman"/>
        </w:rPr>
        <w:t xml:space="preserve">Baján 2015). Keeping (rural, indigenous) women low on the social ladder and declining them the rights of and access to social/political and economic participation, are seen by Starfish as the most urgent problems, hindering Guatemala’s overall development. As an always recurrent problematic factor on this topic, the insufficient and political corrupt resources for gender equality by the government are repeated. (Starfish 2015, </w:t>
      </w:r>
      <w:r w:rsidR="006D3A7C" w:rsidRPr="00D446E1">
        <w:rPr>
          <w:rFonts w:ascii="Cambria" w:eastAsia="Tw Cen MT" w:hAnsi="Cambria" w:cs="Times New Roman"/>
        </w:rPr>
        <w:t xml:space="preserve">Q </w:t>
      </w:r>
      <w:r w:rsidRPr="00D446E1">
        <w:rPr>
          <w:rFonts w:ascii="Cambria" w:eastAsia="Tw Cen MT" w:hAnsi="Cambria" w:cs="Times New Roman"/>
        </w:rPr>
        <w:t xml:space="preserve">Baján 2015, </w:t>
      </w:r>
      <w:r w:rsidR="006D3A7C" w:rsidRPr="00D446E1">
        <w:rPr>
          <w:rFonts w:ascii="Cambria" w:eastAsia="Tw Cen MT" w:hAnsi="Cambria" w:cs="Times New Roman"/>
        </w:rPr>
        <w:t xml:space="preserve">Q </w:t>
      </w:r>
      <w:r w:rsidRPr="00D446E1">
        <w:rPr>
          <w:rFonts w:ascii="Cambria" w:eastAsia="Tw Cen MT" w:hAnsi="Cambria" w:cs="Times New Roman"/>
        </w:rPr>
        <w:t xml:space="preserve">Chonita 2015).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000376F2">
        <w:rPr>
          <w:rFonts w:ascii="Cambria" w:eastAsia="Tw Cen MT" w:hAnsi="Cambria" w:cs="Times New Roman"/>
        </w:rPr>
        <w:tab/>
      </w:r>
      <w:r w:rsidRPr="00D446E1">
        <w:rPr>
          <w:rFonts w:ascii="Cambria" w:eastAsia="Tw Cen MT" w:hAnsi="Cambria" w:cs="Times New Roman"/>
        </w:rPr>
        <w:t>Linked to their problem identifications on the gender situation in Guatemala, the Starfish program can be seen as a bottom-up, specifically focused women’s empowerment program, with both a short local and a long-term nationwide aim. Taking the most overlooked out of a socio-cultural, political and economic isolation is thereby a starting goal.</w:t>
      </w:r>
      <w:r w:rsidRPr="00D446E1">
        <w:rPr>
          <w:rFonts w:ascii="Cambria" w:eastAsia="Tw Cen MT" w:hAnsi="Cambria" w:cs="Times New Roman"/>
          <w:i/>
        </w:rPr>
        <w:tab/>
      </w:r>
    </w:p>
    <w:p w:rsidR="00DB5E54" w:rsidRPr="00D446E1" w:rsidRDefault="00DB5E54" w:rsidP="00CA7514">
      <w:pPr>
        <w:jc w:val="both"/>
        <w:rPr>
          <w:rFonts w:ascii="Cambria" w:eastAsia="Tw Cen MT" w:hAnsi="Cambria" w:cs="Times New Roman"/>
          <w:b/>
        </w:rPr>
      </w:pPr>
      <w:r w:rsidRPr="00D446E1">
        <w:rPr>
          <w:rFonts w:ascii="Cambria" w:eastAsia="Tw Cen MT" w:hAnsi="Cambria" w:cs="Times New Roman"/>
          <w:b/>
        </w:rPr>
        <w:t>Approach and women’s roles</w:t>
      </w:r>
    </w:p>
    <w:p w:rsidR="005C0439"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Identifying the social value of “Girls Pioneers”, selected from rural and poor indigenous families, Starfish embarked on a project to guide an often neglected part of society through a full academic career from secondary school into and beyond higher education (Starfish 2015).</w:t>
      </w:r>
      <w:r w:rsidRPr="00D446E1">
        <w:rPr>
          <w:rFonts w:ascii="Cambria" w:eastAsia="Tw Cen MT" w:hAnsi="Cambria" w:cs="Times New Roman"/>
          <w:i/>
        </w:rPr>
        <w:tab/>
      </w:r>
      <w:r w:rsidRPr="00D446E1">
        <w:rPr>
          <w:rFonts w:ascii="Cambria" w:eastAsia="Tw Cen MT" w:hAnsi="Cambria" w:cs="Times New Roman"/>
        </w:rPr>
        <w:t xml:space="preserve">What concerns the program design and operational approach, Starfish builds on three cornerstones to elaborate their empowerment process: </w:t>
      </w:r>
      <w:r w:rsidRPr="000376F2">
        <w:rPr>
          <w:rFonts w:ascii="Cambria" w:eastAsia="Tw Cen MT" w:hAnsi="Cambria" w:cs="Times New Roman"/>
          <w:i/>
        </w:rPr>
        <w:t>access</w:t>
      </w:r>
      <w:r w:rsidRPr="00D446E1">
        <w:rPr>
          <w:rFonts w:ascii="Cambria" w:eastAsia="Tw Cen MT" w:hAnsi="Cambria" w:cs="Times New Roman"/>
        </w:rPr>
        <w:t xml:space="preserve">, </w:t>
      </w:r>
      <w:r w:rsidRPr="000376F2">
        <w:rPr>
          <w:rFonts w:ascii="Cambria" w:eastAsia="Tw Cen MT" w:hAnsi="Cambria" w:cs="Times New Roman"/>
          <w:i/>
        </w:rPr>
        <w:t>accompaniment</w:t>
      </w:r>
      <w:r w:rsidRPr="00D446E1">
        <w:rPr>
          <w:rFonts w:ascii="Cambria" w:eastAsia="Tw Cen MT" w:hAnsi="Cambria" w:cs="Times New Roman"/>
        </w:rPr>
        <w:t xml:space="preserve"> and </w:t>
      </w:r>
      <w:r w:rsidRPr="00D446E1">
        <w:rPr>
          <w:rFonts w:ascii="Cambria" w:eastAsia="Tw Cen MT" w:hAnsi="Cambria" w:cs="Times New Roman"/>
          <w:i/>
        </w:rPr>
        <w:tab/>
      </w:r>
      <w:r w:rsidRPr="000376F2">
        <w:rPr>
          <w:rFonts w:ascii="Cambria" w:eastAsia="Tw Cen MT" w:hAnsi="Cambria" w:cs="Times New Roman"/>
          <w:i/>
        </w:rPr>
        <w:t>knowledge</w:t>
      </w:r>
      <w:r w:rsidRPr="00D446E1">
        <w:rPr>
          <w:rFonts w:ascii="Cambria" w:eastAsia="Tw Cen MT" w:hAnsi="Cambria" w:cs="Times New Roman"/>
        </w:rPr>
        <w:t xml:space="preserve">. </w:t>
      </w:r>
      <w:r w:rsidRPr="00D446E1">
        <w:rPr>
          <w:rFonts w:ascii="Cambria" w:eastAsia="Tw Cen MT" w:hAnsi="Cambria" w:cs="Times New Roman"/>
        </w:rPr>
        <w:tab/>
      </w:r>
      <w:r w:rsidRPr="00D446E1">
        <w:rPr>
          <w:rFonts w:ascii="Cambria" w:eastAsia="Tw Cen MT" w:hAnsi="Cambria" w:cs="Times New Roman"/>
        </w:rPr>
        <w:tab/>
        <w:t xml:space="preserve">Access is created by giving each girl the tools and materials needed to start their education in an equal way. </w:t>
      </w:r>
      <w:r w:rsidR="000376F2">
        <w:rPr>
          <w:rFonts w:ascii="Cambria" w:eastAsia="Tw Cen MT" w:hAnsi="Cambria" w:cs="Times New Roman"/>
        </w:rPr>
        <w:t>F</w:t>
      </w:r>
      <w:r w:rsidRPr="00D446E1">
        <w:rPr>
          <w:rFonts w:ascii="Cambria" w:eastAsia="Tw Cen MT" w:hAnsi="Cambria" w:cs="Times New Roman"/>
        </w:rPr>
        <w:t xml:space="preserve">or its accompaniment, the </w:t>
      </w:r>
      <w:r w:rsidR="000376F2">
        <w:rPr>
          <w:rFonts w:ascii="Cambria" w:eastAsia="Tw Cen MT" w:hAnsi="Cambria" w:cs="Times New Roman"/>
        </w:rPr>
        <w:t>program</w:t>
      </w:r>
      <w:r w:rsidRPr="00D446E1">
        <w:rPr>
          <w:rFonts w:ascii="Cambria" w:eastAsia="Tw Cen MT" w:hAnsi="Cambria" w:cs="Times New Roman"/>
        </w:rPr>
        <w:t xml:space="preserve"> assigns female “Mentors” from the same society as the “Girl Pioneer” to support and follow up her student</w:t>
      </w:r>
      <w:r w:rsidR="000376F2">
        <w:rPr>
          <w:rFonts w:ascii="Cambria" w:eastAsia="Tw Cen MT" w:hAnsi="Cambria" w:cs="Times New Roman"/>
        </w:rPr>
        <w:t>,</w:t>
      </w:r>
      <w:r w:rsidRPr="00D446E1">
        <w:rPr>
          <w:rFonts w:ascii="Cambria" w:eastAsia="Tw Cen MT" w:hAnsi="Cambria" w:cs="Times New Roman"/>
        </w:rPr>
        <w:t xml:space="preserve"> and to assure continued participation and endorsement by the student’s family. To have educated young women as an end goal, Starfish finally leans on knowledge, created by both the educational </w:t>
      </w:r>
      <w:r w:rsidRPr="00D446E1">
        <w:rPr>
          <w:rFonts w:ascii="Cambria" w:eastAsia="Tw Cen MT" w:hAnsi="Cambria" w:cs="Times New Roman"/>
        </w:rPr>
        <w:lastRenderedPageBreak/>
        <w:t>process and the mentor’s influence, supporting the students in self-awareness, confidence, daily life capacities and personal development (</w:t>
      </w:r>
      <w:r w:rsidR="006D3A7C" w:rsidRPr="00D446E1">
        <w:rPr>
          <w:rFonts w:ascii="Cambria" w:eastAsia="Tw Cen MT" w:hAnsi="Cambria" w:cs="Times New Roman"/>
        </w:rPr>
        <w:t xml:space="preserve">Q </w:t>
      </w:r>
      <w:r w:rsidRPr="00D446E1">
        <w:rPr>
          <w:rFonts w:ascii="Cambria" w:eastAsia="Tw Cen MT" w:hAnsi="Cambria" w:cs="Times New Roman"/>
        </w:rPr>
        <w:t xml:space="preserve">Baján 2015). This cornerstones strategy to empowerment is promoted by Starfish as influential and successful, fostering academic achievements. Keeping specifically focused, Starfish claims to encourage deep impact on a well considerate select group of women, with a positive change implication towards the future.  </w:t>
      </w:r>
      <w:r w:rsidRPr="00D446E1">
        <w:rPr>
          <w:rFonts w:ascii="Cambria" w:eastAsia="Tw Cen MT" w:hAnsi="Cambria" w:cs="Times New Roman"/>
        </w:rPr>
        <w:tab/>
      </w:r>
      <w:r w:rsidRPr="000376F2">
        <w:rPr>
          <w:rFonts w:ascii="Cambria" w:eastAsia="Tw Cen MT" w:hAnsi="Cambria" w:cs="Times New Roman"/>
        </w:rPr>
        <w:t>Differing in many ways from ADIMH’s empowerment approach, Starfish however (without noting it) makes use of the same capacity creating positive power types. Less focused on “</w:t>
      </w:r>
      <w:r w:rsidRPr="000376F2">
        <w:rPr>
          <w:rFonts w:ascii="Cambria" w:eastAsia="Tw Cen MT" w:hAnsi="Cambria" w:cs="Times New Roman"/>
          <w:i/>
        </w:rPr>
        <w:t>power with</w:t>
      </w:r>
      <w:r w:rsidRPr="000376F2">
        <w:rPr>
          <w:rFonts w:ascii="Cambria" w:eastAsia="Tw Cen MT" w:hAnsi="Cambria" w:cs="Times New Roman"/>
        </w:rPr>
        <w:t>” (common purpose organising), Starfish does emphasise “</w:t>
      </w:r>
      <w:r w:rsidRPr="000376F2">
        <w:rPr>
          <w:rFonts w:ascii="Cambria" w:eastAsia="Tw Cen MT" w:hAnsi="Cambria" w:cs="Times New Roman"/>
          <w:i/>
        </w:rPr>
        <w:t>power to</w:t>
      </w:r>
      <w:r w:rsidRPr="000376F2">
        <w:rPr>
          <w:rFonts w:ascii="Cambria" w:eastAsia="Tw Cen MT" w:hAnsi="Cambria" w:cs="Times New Roman"/>
        </w:rPr>
        <w:t>” (decision making fostering) and “</w:t>
      </w:r>
      <w:r w:rsidRPr="000376F2">
        <w:rPr>
          <w:rFonts w:ascii="Cambria" w:eastAsia="Tw Cen MT" w:hAnsi="Cambria" w:cs="Times New Roman"/>
          <w:i/>
        </w:rPr>
        <w:t>power within</w:t>
      </w:r>
      <w:r w:rsidRPr="000376F2">
        <w:rPr>
          <w:rFonts w:ascii="Cambria" w:eastAsia="Tw Cen MT" w:hAnsi="Cambria" w:cs="Times New Roman"/>
        </w:rPr>
        <w:t>” (knowledge how power works towards oneself)</w:t>
      </w:r>
      <w:r w:rsidR="000376F2" w:rsidRPr="000376F2">
        <w:rPr>
          <w:rFonts w:ascii="Cambria" w:eastAsia="Tw Cen MT" w:hAnsi="Cambria" w:cs="Times New Roman"/>
        </w:rPr>
        <w:t xml:space="preserve"> (Nolin and Reade 2008, 57-58). </w:t>
      </w:r>
      <w:r w:rsidRPr="00D446E1">
        <w:rPr>
          <w:rFonts w:ascii="Cambria" w:eastAsia="Tw Cen MT" w:hAnsi="Cambria" w:cs="Times New Roman"/>
        </w:rPr>
        <w:t>Moreover Starfish is not afraid to try out new things and ways of doing things. Implementing a unique mixed local and transnational approach that invests in the most neglected part of Guatemalan society, it believes that adaptation and improvements on the way are keys of progress. In doing so, they quote humanitarian activist Dan Pollota as follows:     “When you prohibit failure, you kill innovation.” (Dan Pollota in Starfish 2015).</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As for women’s (and girls’) roles, Starfish believes in local expertise, hiring local Mayan women to engage in their program to create an inarguable valuable experienced resource for help and implementation (staff and mentors). Further the program heavily leans on the support of “Girl Pioneers’” mothers, who believe in the development model in which their daughters are enrolled (</w:t>
      </w:r>
      <w:r w:rsidR="006D3A7C" w:rsidRPr="00D446E1">
        <w:rPr>
          <w:rFonts w:ascii="Cambria" w:eastAsia="Tw Cen MT" w:hAnsi="Cambria" w:cs="Times New Roman"/>
        </w:rPr>
        <w:t xml:space="preserve">Q </w:t>
      </w:r>
      <w:r w:rsidRPr="00D446E1">
        <w:rPr>
          <w:rFonts w:ascii="Cambria" w:eastAsia="Tw Cen MT" w:hAnsi="Cambria" w:cs="Times New Roman"/>
        </w:rPr>
        <w:t xml:space="preserve">Baján 2015, </w:t>
      </w:r>
      <w:r w:rsidR="006D3A7C" w:rsidRPr="00D446E1">
        <w:rPr>
          <w:rFonts w:ascii="Cambria" w:eastAsia="Tw Cen MT" w:hAnsi="Cambria" w:cs="Times New Roman"/>
        </w:rPr>
        <w:t xml:space="preserve">Q Chonita 2015). </w:t>
      </w:r>
      <w:r w:rsidRPr="00D446E1">
        <w:rPr>
          <w:rFonts w:ascii="Cambria" w:eastAsia="Tw Cen MT" w:hAnsi="Cambria" w:cs="Times New Roman"/>
        </w:rPr>
        <w:t>Generating interest by local communities’ young women, Starfish promotes the idea of making a change in women's realities of today to create capacity for women’s self-help tomorrow. Connecting with indigenous women’s readiness to work for the women’s cause, Starfish encourages and helps to establish changes in the ever intersectional discriminations, in gender inequality and engendered poverties (</w:t>
      </w:r>
      <w:r w:rsidR="006D3A7C" w:rsidRPr="00D446E1">
        <w:rPr>
          <w:rFonts w:ascii="Cambria" w:eastAsia="Tw Cen MT" w:hAnsi="Cambria" w:cs="Times New Roman"/>
        </w:rPr>
        <w:t xml:space="preserve">Q </w:t>
      </w:r>
      <w:r w:rsidR="005C0439">
        <w:rPr>
          <w:rFonts w:ascii="Cambria" w:eastAsia="Tw Cen MT" w:hAnsi="Cambria" w:cs="Times New Roman"/>
        </w:rPr>
        <w:t>Baján 2015).</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b/>
        </w:rPr>
        <w:t>Program topics</w:t>
      </w:r>
      <w:r w:rsidRPr="00D446E1">
        <w:rPr>
          <w:rFonts w:ascii="Cambria" w:eastAsia="Tw Cen MT" w:hAnsi="Cambria" w:cs="Times New Roman"/>
          <w:b/>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 xml:space="preserve">                         Operationally, the Starfish program is based on three successive projects called </w:t>
      </w:r>
      <w:r w:rsidRPr="00D446E1">
        <w:rPr>
          <w:rFonts w:ascii="Cambria" w:eastAsia="Tw Cen MT" w:hAnsi="Cambria" w:cs="Times New Roman"/>
          <w:i/>
        </w:rPr>
        <w:t>Poder, Puente and Horizontes</w:t>
      </w:r>
      <w:r w:rsidRPr="00D446E1">
        <w:rPr>
          <w:rFonts w:ascii="Cambria" w:eastAsia="Tw Cen MT" w:hAnsi="Cambria" w:cs="Times New Roman"/>
        </w:rPr>
        <w:t xml:space="preserve">. </w:t>
      </w:r>
      <w:r w:rsidRPr="00D446E1">
        <w:rPr>
          <w:rFonts w:ascii="Cambria" w:eastAsia="Tw Cen MT" w:hAnsi="Cambria" w:cs="Times New Roman"/>
          <w:i/>
        </w:rPr>
        <w:t>Poder</w:t>
      </w:r>
      <w:r w:rsidRPr="00D446E1">
        <w:rPr>
          <w:rFonts w:ascii="Cambria" w:eastAsia="Tw Cen MT" w:hAnsi="Cambria" w:cs="Times New Roman"/>
        </w:rPr>
        <w:t xml:space="preserve"> is directed towards girls aged 12 to 15, who Starfish immerses in a capacity building framework focused on self-confidence. After this, </w:t>
      </w:r>
      <w:r w:rsidRPr="00D446E1">
        <w:rPr>
          <w:rFonts w:ascii="Cambria" w:eastAsia="Tw Cen MT" w:hAnsi="Cambria" w:cs="Times New Roman"/>
          <w:i/>
        </w:rPr>
        <w:t>Puente</w:t>
      </w:r>
      <w:r w:rsidRPr="00D446E1">
        <w:rPr>
          <w:rFonts w:ascii="Cambria" w:eastAsia="Tw Cen MT" w:hAnsi="Cambria" w:cs="Times New Roman"/>
        </w:rPr>
        <w:t xml:space="preserve"> is a bridging project; giving girls aged 16 to 19 insights in entrepreneurship and voice-raising activities. </w:t>
      </w:r>
      <w:r w:rsidRPr="00D446E1">
        <w:rPr>
          <w:rFonts w:ascii="Cambria" w:eastAsia="Tw Cen MT" w:hAnsi="Cambria" w:cs="Times New Roman"/>
          <w:i/>
        </w:rPr>
        <w:t xml:space="preserve">Horizontes </w:t>
      </w:r>
      <w:r w:rsidRPr="00D446E1">
        <w:rPr>
          <w:rFonts w:ascii="Cambria" w:eastAsia="Tw Cen MT" w:hAnsi="Cambria" w:cs="Times New Roman"/>
        </w:rPr>
        <w:t>finally, helps young women from 19 to 25 to find their place in higher education, developing their professional levels of knowledge and experience. Baján labels this last project as crucial in the starting generation of Starfish, as statistical data points out the very low (female) presence in academic training (4.1%), severe underpayment of women in the labour market, and socio-cultural habits of early domestic life due to extremely young marriages (UNDP 2015). Themes of the projects are leadership, self-confidence, teamwork, communication, sexual and reproductive education, citizenship, financial education, entrepreneurship etc. (</w:t>
      </w:r>
      <w:r w:rsidR="006D3A7C" w:rsidRPr="00D446E1">
        <w:rPr>
          <w:rFonts w:ascii="Cambria" w:eastAsia="Tw Cen MT" w:hAnsi="Cambria" w:cs="Times New Roman"/>
        </w:rPr>
        <w:t xml:space="preserve">Q </w:t>
      </w:r>
      <w:r w:rsidRPr="00D446E1">
        <w:rPr>
          <w:rFonts w:ascii="Cambria" w:eastAsia="Tw Cen MT" w:hAnsi="Cambria" w:cs="Times New Roman"/>
        </w:rPr>
        <w:t xml:space="preserve">Baján 2015). </w:t>
      </w:r>
      <w:r w:rsidR="003632EC">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Pr="00D446E1">
        <w:rPr>
          <w:rFonts w:ascii="Cambria" w:eastAsia="Tw Cen MT" w:hAnsi="Cambria" w:cs="Times New Roman"/>
        </w:rPr>
        <w:t xml:space="preserve">As an empowerment program, Starfish thus resembles ADIMH somewhat in project </w:t>
      </w:r>
      <w:r w:rsidRPr="00D446E1">
        <w:rPr>
          <w:rFonts w:ascii="Cambria" w:eastAsia="Tw Cen MT" w:hAnsi="Cambria" w:cs="Times New Roman"/>
        </w:rPr>
        <w:lastRenderedPageBreak/>
        <w:t>themes and (more) in long-term effects of passing on knowledge to other women. Regarding structure, design and target group, however, Starfish is much more de</w:t>
      </w:r>
      <w:r w:rsidR="003B3D19" w:rsidRPr="00D446E1">
        <w:rPr>
          <w:rFonts w:ascii="Cambria" w:eastAsia="Tw Cen MT" w:hAnsi="Cambria" w:cs="Times New Roman"/>
        </w:rPr>
        <w:t>fined and selectively focused.</w:t>
      </w:r>
      <w:r w:rsidR="003B3D19" w:rsidRPr="00D446E1">
        <w:rPr>
          <w:rFonts w:ascii="Cambria" w:eastAsia="Tw Cen MT" w:hAnsi="Cambria" w:cs="Times New Roman"/>
        </w:rPr>
        <w:tab/>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b/>
        </w:rPr>
        <w:t>Changes, restrictions and men</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 xml:space="preserve">(Positive) changes within the target group and in their immediate family context are measured by an unseen number of indigenous young “Girl Pioneers” being enrolled in university (50% against 1% nationwide) after an average educational length of 12 years provided and supported by the program. Next to this, also 90% of the indigenous young women are employed on the labour market (against 0% among their own mothers) and, with an estimated 140 graduates by ultimo 2015, none of the Starfish women have been married yet. According to blogs on the Starfish website, indigenous families with daughters participating in the program besides explain about new divisions of domestic tasks and new perspectives on female opinions (Starfish 2015).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Nevertheless, just like ADIMH, Starfish admits that paternal (and thus male) consent for young women to participate in the program often still works as a restriction. Further Starfish indicates forced marriages, machismo driven mind-sets, and a preference for remunerated work over education as factors that keep indigenous girls away from the organisation. As a different restricting element, the deficiencies of Guatemala’s (rural) schools are mentioned by Starfish. Because of the organisation’s lack of institutional influence, it decided to invest in a self-built network of secondary girls schools, following the example of modern education models abroad. Like ADIMH, Starfish is opposed to the male expressions of envy towards women empowering organisations and believes that in the light of long-term development for all Guatemalans, this behaviour needs to be addressed and reversed (Starfish 2015)</w:t>
      </w:r>
    </w:p>
    <w:p w:rsidR="00DB5E54" w:rsidRPr="00D446E1" w:rsidRDefault="00DB5E54" w:rsidP="00DB5E54">
      <w:pPr>
        <w:jc w:val="both"/>
        <w:rPr>
          <w:rFonts w:ascii="Cambria" w:eastAsia="Tw Cen MT" w:hAnsi="Cambria" w:cs="Times New Roman"/>
          <w:b/>
        </w:rPr>
      </w:pPr>
      <w:r w:rsidRPr="00D446E1">
        <w:rPr>
          <w:rFonts w:ascii="Cambria" w:eastAsia="Tw Cen MT" w:hAnsi="Cambria" w:cs="Times New Roman"/>
        </w:rPr>
        <w:tab/>
      </w:r>
      <w:r w:rsidRPr="00D446E1">
        <w:rPr>
          <w:rFonts w:ascii="Cambria" w:eastAsia="Tw Cen MT" w:hAnsi="Cambria" w:cs="Times New Roman"/>
          <w:b/>
        </w:rPr>
        <w:t>Subconclusion Starfish</w:t>
      </w:r>
    </w:p>
    <w:p w:rsidR="00E67649" w:rsidRPr="00AA5B9E"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t>While investing in female empowerment, just like many other Guatemalan civil society organisations (see also ADIMH), Starfish</w:t>
      </w:r>
      <w:r w:rsidR="003632EC">
        <w:rPr>
          <w:rFonts w:ascii="Cambria" w:eastAsia="Tw Cen MT" w:hAnsi="Cambria" w:cs="Times New Roman"/>
        </w:rPr>
        <w:t>’s</w:t>
      </w:r>
      <w:r w:rsidRPr="00D446E1">
        <w:rPr>
          <w:rFonts w:ascii="Cambria" w:eastAsia="Tw Cen MT" w:hAnsi="Cambria" w:cs="Times New Roman"/>
        </w:rPr>
        <w:t xml:space="preserve"> ultimate goal is slightly different. This goal is a long-term gender and ethnic equality obtained by a selective and intense educational program for indigenous girls. Despite serving a purpose of community involvement and development like ADIMH, Starfish does not see this purpose as a first urgent objective. In this regard, Starfish is more directly connected to the personal development of young indigenous girls, using the “</w:t>
      </w:r>
      <w:r w:rsidRPr="003632EC">
        <w:rPr>
          <w:rFonts w:ascii="Cambria" w:eastAsia="Tw Cen MT" w:hAnsi="Cambria" w:cs="Times New Roman"/>
          <w:i/>
        </w:rPr>
        <w:t>power within</w:t>
      </w:r>
      <w:r w:rsidRPr="00D446E1">
        <w:rPr>
          <w:rFonts w:ascii="Cambria" w:eastAsia="Tw Cen MT" w:hAnsi="Cambria" w:cs="Times New Roman"/>
        </w:rPr>
        <w:t>” strategy (Starfish 2015, Nolin and Reade 2008, 68). Thereby it also avoids the restrictive situation of women who do not recognise their personal development as generally imp</w:t>
      </w:r>
      <w:r w:rsidR="003632EC">
        <w:rPr>
          <w:rFonts w:ascii="Cambria" w:eastAsia="Tw Cen MT" w:hAnsi="Cambria" w:cs="Times New Roman"/>
        </w:rPr>
        <w:t>ortant. Just like ADIMH</w:t>
      </w:r>
      <w:r w:rsidRPr="00D446E1">
        <w:rPr>
          <w:rFonts w:ascii="Cambria" w:eastAsia="Tw Cen MT" w:hAnsi="Cambria" w:cs="Times New Roman"/>
        </w:rPr>
        <w:t xml:space="preserve"> however, Starfish believes that the empowerment of women (and in this case, girls) is impactful for their communities. An argument for this is the so-called “</w:t>
      </w:r>
      <w:r w:rsidRPr="003632EC">
        <w:rPr>
          <w:rFonts w:ascii="Cambria" w:eastAsia="Tw Cen MT" w:hAnsi="Cambria" w:cs="Times New Roman"/>
          <w:i/>
        </w:rPr>
        <w:t>Girl-</w:t>
      </w:r>
      <w:r w:rsidRPr="003632EC">
        <w:rPr>
          <w:rFonts w:ascii="Cambria" w:eastAsia="Tw Cen MT" w:hAnsi="Cambria" w:cs="Times New Roman"/>
          <w:i/>
        </w:rPr>
        <w:lastRenderedPageBreak/>
        <w:t>effect</w:t>
      </w:r>
      <w:r w:rsidRPr="00D446E1">
        <w:rPr>
          <w:rFonts w:ascii="Cambria" w:eastAsia="Tw Cen MT" w:hAnsi="Cambria" w:cs="Times New Roman"/>
        </w:rPr>
        <w:t>”, so states the organisation. The “</w:t>
      </w:r>
      <w:r w:rsidRPr="003632EC">
        <w:rPr>
          <w:rFonts w:ascii="Cambria" w:eastAsia="Tw Cen MT" w:hAnsi="Cambria" w:cs="Times New Roman"/>
          <w:i/>
        </w:rPr>
        <w:t>Girl-effect</w:t>
      </w:r>
      <w:r w:rsidRPr="00D446E1">
        <w:rPr>
          <w:rFonts w:ascii="Cambria" w:eastAsia="Tw Cen MT" w:hAnsi="Cambria" w:cs="Times New Roman"/>
        </w:rPr>
        <w:t xml:space="preserve">” proves that health, education and economic development all improve when girls have access to education.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As a supportive educational, mixed local/transnational and bottom-up organisation, Starfish claims that their selective approach will help a present generation to break the cycle of poverty and inequality within generations to come (Starfish 2015). In operating the program the organisation makes use of local and international expertise, models and insights. For financial support and volunteer support, Starfish reaches out to Guatemalan and foreign investors, donators and volunteers alike.</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 xml:space="preserve">Being more </w:t>
      </w:r>
      <w:r w:rsidR="00464C7C" w:rsidRPr="00D446E1">
        <w:rPr>
          <w:rFonts w:ascii="Cambria" w:eastAsia="Tw Cen MT" w:hAnsi="Cambria" w:cs="Times New Roman"/>
        </w:rPr>
        <w:t xml:space="preserve">specific </w:t>
      </w:r>
      <w:r w:rsidRPr="00D446E1">
        <w:rPr>
          <w:rFonts w:ascii="Cambria" w:eastAsia="Tw Cen MT" w:hAnsi="Cambria" w:cs="Times New Roman"/>
        </w:rPr>
        <w:t>in the program design and purpose, Starfish links to fewer theories, described in this thesis. Other than adding to the social trend of women empowerment, Starfish does not con</w:t>
      </w:r>
      <w:r w:rsidR="003632EC">
        <w:rPr>
          <w:rFonts w:ascii="Cambria" w:eastAsia="Tw Cen MT" w:hAnsi="Cambria" w:cs="Times New Roman"/>
        </w:rPr>
        <w:t>nect too much to the theory of R</w:t>
      </w:r>
      <w:r w:rsidRPr="00D446E1">
        <w:rPr>
          <w:rFonts w:ascii="Cambria" w:eastAsia="Tw Cen MT" w:hAnsi="Cambria" w:cs="Times New Roman"/>
        </w:rPr>
        <w:t>esource</w:t>
      </w:r>
      <w:r w:rsidR="003632EC">
        <w:rPr>
          <w:rFonts w:ascii="Cambria" w:eastAsia="Tw Cen MT" w:hAnsi="Cambria" w:cs="Times New Roman"/>
        </w:rPr>
        <w:t>/M</w:t>
      </w:r>
      <w:r w:rsidRPr="00D446E1">
        <w:rPr>
          <w:rFonts w:ascii="Cambria" w:eastAsia="Tw Cen MT" w:hAnsi="Cambria" w:cs="Times New Roman"/>
        </w:rPr>
        <w:t>obilisation. Next to this</w:t>
      </w:r>
      <w:r w:rsidR="00105C72">
        <w:rPr>
          <w:rFonts w:ascii="Cambria" w:eastAsia="Tw Cen MT" w:hAnsi="Cambria" w:cs="Times New Roman"/>
        </w:rPr>
        <w:t>, it also picks up little from A</w:t>
      </w:r>
      <w:r w:rsidRPr="00D446E1">
        <w:rPr>
          <w:rFonts w:ascii="Cambria" w:eastAsia="Tw Cen MT" w:hAnsi="Cambria" w:cs="Times New Roman"/>
        </w:rPr>
        <w:t>ctivist feminism, a theory which is clearly focused on collective action by (all-level) groups of women, which strive for political solutions (Davies and Thomas 20</w:t>
      </w:r>
      <w:r w:rsidR="003632EC">
        <w:rPr>
          <w:rFonts w:ascii="Cambria" w:eastAsia="Tw Cen MT" w:hAnsi="Cambria" w:cs="Times New Roman"/>
        </w:rPr>
        <w:t>05, Lather 1986). Moreover the A</w:t>
      </w:r>
      <w:r w:rsidRPr="00D446E1">
        <w:rPr>
          <w:rFonts w:ascii="Cambria" w:eastAsia="Tw Cen MT" w:hAnsi="Cambria" w:cs="Times New Roman"/>
        </w:rPr>
        <w:t>ctivist feminism theory does not really bring into account the situation of intersectional oppression, which Starfish emphasises (Sum 2000, Starfish 2015). Despite not taking up the activist feminist praxis of all-women empowerment, Starfish does however engage in a more specific form of female empow</w:t>
      </w:r>
      <w:r w:rsidR="003632EC">
        <w:rPr>
          <w:rFonts w:ascii="Cambria" w:eastAsia="Tw Cen MT" w:hAnsi="Cambria" w:cs="Times New Roman"/>
        </w:rPr>
        <w:t xml:space="preserve">erment, challenging male-based </w:t>
      </w:r>
      <w:r w:rsidRPr="00D446E1">
        <w:rPr>
          <w:rFonts w:ascii="Cambria" w:eastAsia="Tw Cen MT" w:hAnsi="Cambria" w:cs="Times New Roman"/>
        </w:rPr>
        <w:t>power over women- as supported by the activist theory (Starfish 2015, Acker</w:t>
      </w:r>
      <w:r w:rsidR="00464C7C" w:rsidRPr="00D446E1">
        <w:rPr>
          <w:rFonts w:ascii="Cambria" w:eastAsia="Tw Cen MT" w:hAnsi="Cambria" w:cs="Times New Roman"/>
        </w:rPr>
        <w:t xml:space="preserve">ly and True 2010). </w:t>
      </w:r>
      <w:r w:rsidR="00464C7C" w:rsidRPr="00D446E1">
        <w:rPr>
          <w:rFonts w:ascii="Cambria" w:eastAsia="Tw Cen MT" w:hAnsi="Cambria" w:cs="Times New Roman"/>
        </w:rPr>
        <w:tab/>
      </w:r>
      <w:r w:rsidR="00464C7C" w:rsidRPr="00D446E1">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Pr="00D446E1">
        <w:rPr>
          <w:rFonts w:ascii="Cambria" w:eastAsia="Tw Cen MT" w:hAnsi="Cambria" w:cs="Times New Roman"/>
        </w:rPr>
        <w:t xml:space="preserve">As little as </w:t>
      </w:r>
      <w:r w:rsidR="003632EC">
        <w:rPr>
          <w:rFonts w:ascii="Cambria" w:eastAsia="Tw Cen MT" w:hAnsi="Cambria" w:cs="Times New Roman"/>
        </w:rPr>
        <w:t>Star</w:t>
      </w:r>
      <w:r w:rsidR="00432556">
        <w:rPr>
          <w:rFonts w:ascii="Cambria" w:eastAsia="Tw Cen MT" w:hAnsi="Cambria" w:cs="Times New Roman"/>
        </w:rPr>
        <w:t>fish thus links to the Resource/</w:t>
      </w:r>
      <w:r w:rsidR="003632EC">
        <w:rPr>
          <w:rFonts w:ascii="Cambria" w:eastAsia="Tw Cen MT" w:hAnsi="Cambria" w:cs="Times New Roman"/>
        </w:rPr>
        <w:t>Mobilisation- and A</w:t>
      </w:r>
      <w:r w:rsidRPr="00D446E1">
        <w:rPr>
          <w:rFonts w:ascii="Cambria" w:eastAsia="Tw Cen MT" w:hAnsi="Cambria" w:cs="Times New Roman"/>
        </w:rPr>
        <w:t>ctivist feminism t</w:t>
      </w:r>
      <w:r w:rsidR="003632EC">
        <w:rPr>
          <w:rFonts w:ascii="Cambria" w:eastAsia="Tw Cen MT" w:hAnsi="Cambria" w:cs="Times New Roman"/>
        </w:rPr>
        <w:t>heory, so much does it link to P</w:t>
      </w:r>
      <w:r w:rsidRPr="00D446E1">
        <w:rPr>
          <w:rFonts w:ascii="Cambria" w:eastAsia="Tw Cen MT" w:hAnsi="Cambria" w:cs="Times New Roman"/>
        </w:rPr>
        <w:t>o</w:t>
      </w:r>
      <w:r w:rsidR="003632EC">
        <w:rPr>
          <w:rFonts w:ascii="Cambria" w:eastAsia="Tw Cen MT" w:hAnsi="Cambria" w:cs="Times New Roman"/>
        </w:rPr>
        <w:t>st-structural feminism and the Alternative Development theory of C</w:t>
      </w:r>
      <w:r w:rsidR="005F5617">
        <w:rPr>
          <w:rFonts w:ascii="Cambria" w:eastAsia="Tw Cen MT" w:hAnsi="Cambria" w:cs="Times New Roman"/>
        </w:rPr>
        <w:t xml:space="preserve">apability. From </w:t>
      </w:r>
      <w:r w:rsidR="003632EC">
        <w:rPr>
          <w:rFonts w:ascii="Cambria" w:eastAsia="Tw Cen MT" w:hAnsi="Cambria" w:cs="Times New Roman"/>
        </w:rPr>
        <w:t>P</w:t>
      </w:r>
      <w:r w:rsidRPr="00D446E1">
        <w:rPr>
          <w:rFonts w:ascii="Cambria" w:eastAsia="Tw Cen MT" w:hAnsi="Cambria" w:cs="Times New Roman"/>
        </w:rPr>
        <w:t xml:space="preserve">ost-structural feminism theory, Starfish takes over the importance of intersectionality within gender research and empowerment, pointing out the exact same factors of ethnicity, class, age, religion and more. In addition Starfish implements power strategies to overcome “power over” and to prepare for a new, non-oppressive living context (Starfish 2015, Graff 2012). Further, just like this theory, Starfish understands female empowerment as a </w:t>
      </w:r>
      <w:r w:rsidRPr="00AA5B9E">
        <w:rPr>
          <w:rFonts w:ascii="Cambria" w:eastAsia="Tw Cen MT" w:hAnsi="Cambria" w:cs="Times New Roman"/>
        </w:rPr>
        <w:t>changing of the existing societal script, focusing on a small-scale and specific group within the local community (Starfish 2015, Davies and Thomas 2005).</w:t>
      </w:r>
      <w:r w:rsidR="003632EC">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003632EC">
        <w:rPr>
          <w:rFonts w:ascii="Cambria" w:eastAsia="Tw Cen MT" w:hAnsi="Cambria" w:cs="Times New Roman"/>
        </w:rPr>
        <w:tab/>
      </w:r>
      <w:r w:rsidRPr="00AA5B9E">
        <w:rPr>
          <w:rFonts w:ascii="Cambria" w:eastAsia="Tw Cen MT" w:hAnsi="Cambria" w:cs="Times New Roman"/>
        </w:rPr>
        <w:t>From Sen’s capability theory then, Starfish takes over the focus on young women’s personal abilities and their possibility to engage in activities they want to be part of, to become the persons they really want to be (for themselves and for their communities). Besides, Starfish works with the theory’s questions of educational access and community participation to reverse the existing life constraints of young indigenous women. Thereby it centres on gender discrimination, which is the chosen inequality example of the capability theory (Starfish 2015, Robeyns 2003).</w:t>
      </w:r>
    </w:p>
    <w:p w:rsidR="00DB5E54" w:rsidRPr="00AA5B9E" w:rsidRDefault="00DB5E54" w:rsidP="00DB5E54">
      <w:pPr>
        <w:keepNext/>
        <w:keepLines/>
        <w:spacing w:before="200" w:after="0" w:line="480" w:lineRule="auto"/>
        <w:outlineLvl w:val="2"/>
        <w:rPr>
          <w:rFonts w:ascii="Cambria" w:eastAsia="Times New Roman" w:hAnsi="Cambria" w:cs="Times New Roman"/>
          <w:b/>
          <w:bCs/>
        </w:rPr>
      </w:pPr>
      <w:r w:rsidRPr="00AA5B9E">
        <w:rPr>
          <w:rFonts w:ascii="Tw Cen MT" w:eastAsia="Times New Roman" w:hAnsi="Tw Cen MT" w:cs="Times New Roman"/>
          <w:b/>
          <w:bCs/>
          <w:color w:val="759AA5"/>
        </w:rPr>
        <w:lastRenderedPageBreak/>
        <w:tab/>
      </w:r>
      <w:r w:rsidRPr="00D446E1">
        <w:rPr>
          <w:rFonts w:ascii="Cambria" w:eastAsia="Times New Roman" w:hAnsi="Cambria" w:cs="Times New Roman"/>
          <w:b/>
          <w:bCs/>
        </w:rPr>
        <w:t>NamasteDirect (transnational)</w:t>
      </w:r>
    </w:p>
    <w:p w:rsidR="00DB5E54" w:rsidRPr="00AA5B9E" w:rsidRDefault="00DB5E54" w:rsidP="00DB5E54">
      <w:pPr>
        <w:rPr>
          <w:rFonts w:ascii="Cambria" w:eastAsia="Tw Cen MT" w:hAnsi="Cambria" w:cs="Times New Roman"/>
          <w:b/>
        </w:rPr>
      </w:pPr>
      <w:r w:rsidRPr="00AA5B9E">
        <w:rPr>
          <w:rFonts w:ascii="Cambria" w:eastAsia="Tw Cen MT" w:hAnsi="Cambria" w:cs="Times New Roman"/>
          <w:b/>
        </w:rPr>
        <w:t>Who, what and where</w:t>
      </w:r>
    </w:p>
    <w:p w:rsidR="00DB5E54" w:rsidRPr="00D446E1" w:rsidRDefault="00DB5E54" w:rsidP="00DB5E54">
      <w:pPr>
        <w:spacing w:before="100" w:beforeAutospacing="1" w:after="100" w:afterAutospacing="1" w:line="360" w:lineRule="auto"/>
        <w:jc w:val="both"/>
        <w:rPr>
          <w:rFonts w:ascii="Cambria" w:eastAsia="Calibri" w:hAnsi="Cambria" w:cs="Times New Roman"/>
          <w:lang w:eastAsia="nl-BE"/>
        </w:rPr>
      </w:pPr>
      <w:r w:rsidRPr="00AA5B9E">
        <w:rPr>
          <w:rFonts w:ascii="Cambria" w:eastAsia="Tw Cen MT" w:hAnsi="Cambria" w:cs="Times New Roman"/>
        </w:rPr>
        <w:t xml:space="preserve">A third example of women empowering organisations in Guatemala (in this thesis) is </w:t>
      </w:r>
      <w:r w:rsidRPr="00D446E1">
        <w:rPr>
          <w:rFonts w:ascii="Cambria" w:eastAsia="Tw Cen MT" w:hAnsi="Cambria" w:cs="Times New Roman"/>
        </w:rPr>
        <w:t>NamasteDirect.</w:t>
      </w:r>
      <w:r w:rsidR="00464C7C" w:rsidRPr="00D446E1">
        <w:rPr>
          <w:rFonts w:ascii="Cambria" w:eastAsia="Tw Cen MT" w:hAnsi="Cambria" w:cs="Times New Roman"/>
        </w:rPr>
        <w:t xml:space="preserve"> This NGO</w:t>
      </w:r>
      <w:r w:rsidRPr="00D446E1">
        <w:rPr>
          <w:rFonts w:ascii="Cambria" w:eastAsia="Tw Cen MT" w:hAnsi="Cambria" w:cs="Times New Roman"/>
        </w:rPr>
        <w:t xml:space="preserve"> came into being out of Kellogg Foundation Fellow Bob Graham’s long promise to give financial support to Guatemala whenever he would be in the right position to do so. In the 1980s Bob Graham therefore became one of the first microfinance investors in the Latin American region, launching the “Katalysis Partnership” microloan non-profit in Central America, supported by USAID. By 2004, Graham’s microloan projects were spread over 21 transnational NGOs in Central America, the Carribean, the African region, India and Mexico, presenting a financial portfolio of 60+ million dollar. </w:t>
      </w:r>
      <w:r w:rsidRPr="00D446E1">
        <w:rPr>
          <w:rFonts w:ascii="Cambria" w:eastAsia="Tw Cen MT" w:hAnsi="Cambria" w:cs="Times New Roman"/>
        </w:rPr>
        <w:tab/>
        <w:t xml:space="preserve">One of these microfinance NGOs, founded in 2004, by Graham, Bob and Sherrie Ilse was NamasteDirect, an organisation working with low income businesswomen in Guatemala. Special for NamasteDirect was that next to the initial idea of financial resource provision, a starting idea for mentoring and knowledge building for poor businesspeople became implemented. </w:t>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Pr="00D446E1">
        <w:rPr>
          <w:rFonts w:ascii="Cambria" w:eastAsia="Tw Cen MT" w:hAnsi="Cambria" w:cs="Times New Roman"/>
        </w:rPr>
        <w:t>Being an NGO with origins in other microfinance projects, NamasteDirect thus resembles Starfish. Nevertheless, despite the implementation of educational elements to their program, the organi</w:t>
      </w:r>
      <w:r w:rsidR="00432556">
        <w:rPr>
          <w:rFonts w:ascii="Cambria" w:eastAsia="Tw Cen MT" w:hAnsi="Cambria" w:cs="Times New Roman"/>
        </w:rPr>
        <w:t>sation keeps mostly centred on r</w:t>
      </w:r>
      <w:r w:rsidRPr="00D446E1">
        <w:rPr>
          <w:rFonts w:ascii="Cambria" w:eastAsia="Tw Cen MT" w:hAnsi="Cambria" w:cs="Times New Roman"/>
        </w:rPr>
        <w:t>esource mobilisation and financial support. Focused on women entrepreneurs, it is also more selective in its target group than (i.e.) ADIMH (Namast</w:t>
      </w:r>
      <w:r w:rsidR="00464C7C" w:rsidRPr="00D446E1">
        <w:rPr>
          <w:rFonts w:ascii="Cambria" w:eastAsia="Tw Cen MT" w:hAnsi="Cambria" w:cs="Times New Roman"/>
        </w:rPr>
        <w:t xml:space="preserve">eDirect 2015, </w:t>
      </w:r>
      <w:r w:rsidR="006D3A7C" w:rsidRPr="00D446E1">
        <w:rPr>
          <w:rFonts w:ascii="Cambria" w:eastAsia="Tw Cen MT" w:hAnsi="Cambria" w:cs="Times New Roman"/>
        </w:rPr>
        <w:t xml:space="preserve">Q </w:t>
      </w:r>
      <w:r w:rsidR="00464C7C" w:rsidRPr="00D446E1">
        <w:rPr>
          <w:rFonts w:ascii="Cambria" w:eastAsia="Tw Cen MT" w:hAnsi="Cambria" w:cs="Times New Roman"/>
        </w:rPr>
        <w:t xml:space="preserve">Durán 2015). </w:t>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00464C7C" w:rsidRPr="00D446E1">
        <w:rPr>
          <w:rFonts w:ascii="Cambria" w:eastAsia="Tw Cen MT" w:hAnsi="Cambria" w:cs="Times New Roman"/>
        </w:rPr>
        <w:tab/>
      </w:r>
      <w:r w:rsidRPr="00D446E1">
        <w:rPr>
          <w:rFonts w:ascii="Cambria" w:eastAsia="Tw Cen MT" w:hAnsi="Cambria" w:cs="Times New Roman"/>
        </w:rPr>
        <w:t xml:space="preserve">NamasteDirect differs further from ADIMH and Starfish for the fact that the organisation is urban based, in the city of Antigua, the former capital of Guatemala. Besides this office, NamasteDirect is also operated from an office in San Francisco, which partly explains the transnational character of the NGO. Nevertheless, NamasteDirect works throughout the regions of Sacatepéquez and Suchitepéquez.  Next to the different location bases, NamasteDirect is run by transnational staff and board members from the US, Guatemala, Sri Lanka and Germany. The NGO’s mission statement is stated as: </w:t>
      </w:r>
      <w:r w:rsidRPr="00D446E1">
        <w:rPr>
          <w:rFonts w:ascii="Times New Roman" w:eastAsia="Times New Roman" w:hAnsi="Times New Roman" w:cs="Times New Roman"/>
          <w:i/>
          <w:sz w:val="24"/>
          <w:szCs w:val="24"/>
          <w:lang w:eastAsia="nl-BE"/>
        </w:rPr>
        <w:t xml:space="preserve">“a direct contribution to Womens’ Economic Empowerment by providing business development programs that increase the business cash flow of low income women” </w:t>
      </w:r>
      <w:r w:rsidRPr="00D446E1">
        <w:rPr>
          <w:rFonts w:ascii="Times New Roman" w:eastAsia="Times New Roman" w:hAnsi="Times New Roman" w:cs="Times New Roman"/>
          <w:sz w:val="24"/>
          <w:szCs w:val="24"/>
          <w:lang w:eastAsia="nl-BE"/>
        </w:rPr>
        <w:t>(NamasteDirect 2015).</w:t>
      </w:r>
      <w:r w:rsidRPr="00D446E1">
        <w:rPr>
          <w:rFonts w:ascii="Times New Roman" w:eastAsia="Times New Roman" w:hAnsi="Times New Roman" w:cs="Times New Roman"/>
          <w:sz w:val="24"/>
          <w:szCs w:val="24"/>
          <w:lang w:eastAsia="nl-BE"/>
        </w:rPr>
        <w:tab/>
        <w:t xml:space="preserve">  Following this mission statement, NamasteDirect thus openly focuses on the economic empowerment of poor Guatemalan women. This however does not mean that it does not support social or political empowerment, as economic development </w:t>
      </w:r>
      <w:r w:rsidRPr="00D446E1">
        <w:rPr>
          <w:rFonts w:ascii="Cambria" w:eastAsia="Calibri" w:hAnsi="Cambria" w:cs="Times New Roman"/>
          <w:lang w:eastAsia="nl-BE"/>
        </w:rPr>
        <w:t xml:space="preserve">and general human development are not completely separable (Pieterse 2010, p .4). </w:t>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t>However, NamasteDirect does not emphasise indigenous women in their program set-up, while they are identified as the most neglected and intersectional discriminated citizens of Guatemalan society (according to literature and organisations as Starfish)</w:t>
      </w:r>
      <w:r w:rsidR="006D3A7C" w:rsidRPr="00D446E1">
        <w:rPr>
          <w:rFonts w:ascii="Cambria" w:eastAsia="Calibri" w:hAnsi="Cambria" w:cs="Times New Roman"/>
          <w:lang w:eastAsia="nl-BE"/>
        </w:rPr>
        <w:t xml:space="preserve"> (Q Durán 2015)</w:t>
      </w:r>
      <w:r w:rsidRPr="00D446E1">
        <w:rPr>
          <w:rFonts w:ascii="Cambria" w:eastAsia="Calibri" w:hAnsi="Cambria" w:cs="Times New Roman"/>
          <w:lang w:eastAsia="nl-BE"/>
        </w:rPr>
        <w:t xml:space="preserve">. </w:t>
      </w:r>
      <w:r w:rsidR="003632EC">
        <w:rPr>
          <w:rFonts w:ascii="Cambria" w:eastAsia="Calibri" w:hAnsi="Cambria" w:cs="Times New Roman"/>
          <w:lang w:eastAsia="nl-BE"/>
        </w:rPr>
        <w:t xml:space="preserve">       </w:t>
      </w:r>
      <w:r w:rsidR="003632EC">
        <w:rPr>
          <w:rFonts w:ascii="Cambria" w:eastAsia="Calibri" w:hAnsi="Cambria" w:cs="Times New Roman"/>
          <w:lang w:eastAsia="nl-BE"/>
        </w:rPr>
        <w:lastRenderedPageBreak/>
        <w:tab/>
      </w:r>
      <w:r w:rsidRPr="00D446E1">
        <w:rPr>
          <w:rFonts w:ascii="Cambria" w:eastAsia="Calibri" w:hAnsi="Cambria" w:cs="Times New Roman"/>
          <w:lang w:eastAsia="nl-BE"/>
        </w:rPr>
        <w:t>As a transnational microfinance NGO, NamasteDirect plays the card of an inclusive economic based support for women with entrepreneurial sense in Guatemala. With transnational directors, staff and financiers (Canadian NGO: Open to Grow and local banks), it therefore differs from ADIMH, as well as Starfish in transnational scope, program d</w:t>
      </w:r>
      <w:r w:rsidR="006D3A7C" w:rsidRPr="00D446E1">
        <w:rPr>
          <w:rFonts w:ascii="Cambria" w:eastAsia="Calibri" w:hAnsi="Cambria" w:cs="Times New Roman"/>
          <w:lang w:eastAsia="nl-BE"/>
        </w:rPr>
        <w:t>esign, mission</w:t>
      </w:r>
      <w:r w:rsidR="003632EC">
        <w:rPr>
          <w:rFonts w:ascii="Cambria" w:eastAsia="Calibri" w:hAnsi="Cambria" w:cs="Times New Roman"/>
          <w:lang w:eastAsia="nl-BE"/>
        </w:rPr>
        <w:t>,</w:t>
      </w:r>
      <w:r w:rsidR="006D3A7C" w:rsidRPr="00D446E1">
        <w:rPr>
          <w:rFonts w:ascii="Cambria" w:eastAsia="Calibri" w:hAnsi="Cambria" w:cs="Times New Roman"/>
          <w:lang w:eastAsia="nl-BE"/>
        </w:rPr>
        <w:t xml:space="preserve"> and target group.</w:t>
      </w:r>
    </w:p>
    <w:p w:rsidR="00DB5E54" w:rsidRPr="00D446E1" w:rsidRDefault="00DB5E54" w:rsidP="00DB5E54">
      <w:pPr>
        <w:spacing w:before="100" w:beforeAutospacing="1" w:after="100" w:afterAutospacing="1" w:line="360" w:lineRule="auto"/>
        <w:jc w:val="both"/>
        <w:rPr>
          <w:rFonts w:ascii="Times New Roman" w:eastAsia="Times New Roman" w:hAnsi="Times New Roman" w:cs="Times New Roman"/>
          <w:sz w:val="24"/>
          <w:szCs w:val="24"/>
          <w:lang w:eastAsia="nl-BE"/>
        </w:rPr>
      </w:pPr>
      <w:r w:rsidRPr="00D446E1">
        <w:rPr>
          <w:rFonts w:ascii="Cambria" w:eastAsia="Calibri" w:hAnsi="Cambria" w:cs="Times New Roman"/>
          <w:b/>
          <w:lang w:eastAsia="nl-BE"/>
        </w:rPr>
        <w:t>Problem identification</w:t>
      </w:r>
      <w:r w:rsidRPr="00D446E1">
        <w:rPr>
          <w:rFonts w:ascii="Cambria" w:eastAsia="Calibri" w:hAnsi="Cambria" w:cs="Times New Roman"/>
          <w:b/>
          <w:lang w:eastAsia="nl-BE"/>
        </w:rPr>
        <w:tab/>
      </w:r>
      <w:r w:rsidRPr="00D446E1">
        <w:rPr>
          <w:rFonts w:ascii="Cambria" w:eastAsia="Calibri" w:hAnsi="Cambria" w:cs="Times New Roman"/>
          <w:b/>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t xml:space="preserve">              According to the responses on a questionnaire filled in by Eugenia Durán, General Manager at NamasteDirect, lack of education (with illiteracy as result), </w:t>
      </w:r>
      <w:r w:rsidRPr="003632EC">
        <w:rPr>
          <w:rFonts w:ascii="Cambria" w:eastAsia="Calibri" w:hAnsi="Cambria" w:cs="Times New Roman"/>
          <w:i/>
          <w:lang w:eastAsia="nl-BE"/>
        </w:rPr>
        <w:t>machismo</w:t>
      </w:r>
      <w:r w:rsidRPr="00D446E1">
        <w:rPr>
          <w:rFonts w:ascii="Cambria" w:eastAsia="Calibri" w:hAnsi="Cambria" w:cs="Times New Roman"/>
          <w:lang w:eastAsia="nl-BE"/>
        </w:rPr>
        <w:t xml:space="preserve"> and a </w:t>
      </w:r>
      <w:r w:rsidRPr="003632EC">
        <w:rPr>
          <w:rFonts w:ascii="Cambria" w:eastAsia="Calibri" w:hAnsi="Cambria" w:cs="Times New Roman"/>
          <w:i/>
          <w:lang w:eastAsia="nl-BE"/>
        </w:rPr>
        <w:t>lack of access to health services</w:t>
      </w:r>
      <w:r w:rsidRPr="00D446E1">
        <w:rPr>
          <w:rFonts w:ascii="Cambria" w:eastAsia="Calibri" w:hAnsi="Cambria" w:cs="Times New Roman"/>
          <w:lang w:eastAsia="nl-BE"/>
        </w:rPr>
        <w:t xml:space="preserve"> are the most fundamental urgent problems in the country. Machismo is thereby noted as one of the most pressing issues</w:t>
      </w:r>
      <w:r w:rsidR="00464C7C" w:rsidRPr="00D446E1">
        <w:rPr>
          <w:rFonts w:ascii="Cambria" w:eastAsia="Calibri" w:hAnsi="Cambria" w:cs="Times New Roman"/>
          <w:lang w:eastAsia="nl-BE"/>
        </w:rPr>
        <w:t xml:space="preserve"> in general</w:t>
      </w:r>
      <w:r w:rsidRPr="00D446E1">
        <w:rPr>
          <w:rFonts w:ascii="Cambria" w:eastAsia="Calibri" w:hAnsi="Cambria" w:cs="Times New Roman"/>
          <w:lang w:eastAsia="nl-BE"/>
        </w:rPr>
        <w:t xml:space="preserve">, but is also </w:t>
      </w:r>
      <w:r w:rsidR="00464C7C" w:rsidRPr="00D446E1">
        <w:rPr>
          <w:rFonts w:ascii="Cambria" w:eastAsia="Calibri" w:hAnsi="Cambria" w:cs="Times New Roman"/>
          <w:lang w:eastAsia="nl-BE"/>
        </w:rPr>
        <w:t xml:space="preserve">relativized </w:t>
      </w:r>
      <w:r w:rsidRPr="00D446E1">
        <w:rPr>
          <w:rFonts w:ascii="Cambria" w:eastAsia="Calibri" w:hAnsi="Cambria" w:cs="Times New Roman"/>
          <w:lang w:eastAsia="nl-BE"/>
        </w:rPr>
        <w:t xml:space="preserve">in oppressiveness when confronted to women empowerment programs. Durán </w:t>
      </w:r>
      <w:r w:rsidR="003632EC">
        <w:rPr>
          <w:rFonts w:ascii="Cambria" w:eastAsia="Calibri" w:hAnsi="Cambria" w:cs="Times New Roman"/>
          <w:lang w:eastAsia="nl-BE"/>
        </w:rPr>
        <w:t>thereby</w:t>
      </w:r>
      <w:r w:rsidRPr="00D446E1">
        <w:rPr>
          <w:rFonts w:ascii="Cambria" w:eastAsia="Calibri" w:hAnsi="Cambria" w:cs="Times New Roman"/>
          <w:lang w:eastAsia="nl-BE"/>
        </w:rPr>
        <w:t xml:space="preserve"> </w:t>
      </w:r>
      <w:r w:rsidR="003632EC">
        <w:rPr>
          <w:rFonts w:ascii="Cambria" w:eastAsia="Calibri" w:hAnsi="Cambria" w:cs="Times New Roman"/>
          <w:lang w:eastAsia="nl-BE"/>
        </w:rPr>
        <w:t>explains</w:t>
      </w:r>
      <w:r w:rsidRPr="00D446E1">
        <w:rPr>
          <w:rFonts w:ascii="Cambria" w:eastAsia="Calibri" w:hAnsi="Cambria" w:cs="Times New Roman"/>
          <w:lang w:eastAsia="nl-BE"/>
        </w:rPr>
        <w:t xml:space="preserve"> that men do understand the importance of helping and empowering their women, even if minor resistance still comes up when women are taken out on trips or retreats by the organisation (</w:t>
      </w:r>
      <w:r w:rsidR="006D3A7C" w:rsidRPr="00D446E1">
        <w:rPr>
          <w:rFonts w:ascii="Cambria" w:eastAsia="Calibri" w:hAnsi="Cambria" w:cs="Times New Roman"/>
          <w:lang w:eastAsia="nl-BE"/>
        </w:rPr>
        <w:t xml:space="preserve">Q </w:t>
      </w:r>
      <w:r w:rsidRPr="00D446E1">
        <w:rPr>
          <w:rFonts w:ascii="Cambria" w:eastAsia="Calibri" w:hAnsi="Cambria" w:cs="Times New Roman"/>
          <w:lang w:eastAsia="nl-BE"/>
        </w:rPr>
        <w:t>Durán 2015). In compa</w:t>
      </w:r>
      <w:r w:rsidR="005F5617">
        <w:rPr>
          <w:rFonts w:ascii="Cambria" w:eastAsia="Calibri" w:hAnsi="Cambria" w:cs="Times New Roman"/>
          <w:lang w:eastAsia="nl-BE"/>
        </w:rPr>
        <w:t>rison with NamasteDirect client</w:t>
      </w:r>
      <w:r w:rsidRPr="00D446E1">
        <w:rPr>
          <w:rFonts w:ascii="Cambria" w:eastAsia="Calibri" w:hAnsi="Cambria" w:cs="Times New Roman"/>
          <w:lang w:eastAsia="nl-BE"/>
        </w:rPr>
        <w:t xml:space="preserve"> experiences (Ana 2015) the other investigated women empowerment programs, literature inputs and general experiences, this toning down of machismo is remarkable.</w:t>
      </w:r>
      <w:r w:rsidRPr="00D446E1">
        <w:rPr>
          <w:rFonts w:ascii="Cambria" w:eastAsia="Calibri" w:hAnsi="Cambria" w:cs="Times New Roman"/>
          <w:vertAlign w:val="superscript"/>
          <w:lang w:eastAsia="nl-BE"/>
        </w:rPr>
        <w:footnoteReference w:id="10"/>
      </w:r>
      <w:r w:rsidRPr="00D446E1">
        <w:rPr>
          <w:rFonts w:ascii="Cambria" w:eastAsia="Calibri" w:hAnsi="Cambria" w:cs="Times New Roman"/>
          <w:lang w:eastAsia="nl-BE"/>
        </w:rPr>
        <w:t xml:space="preserve"> </w:t>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Pr="00D446E1">
        <w:rPr>
          <w:rFonts w:ascii="Cambria" w:eastAsia="Calibri" w:hAnsi="Cambria" w:cs="Times New Roman"/>
          <w:lang w:eastAsia="nl-BE"/>
        </w:rPr>
        <w:tab/>
      </w:r>
      <w:r w:rsidR="00464C7C" w:rsidRPr="00D446E1">
        <w:rPr>
          <w:rFonts w:ascii="Cambria" w:eastAsia="Calibri" w:hAnsi="Cambria" w:cs="Times New Roman"/>
          <w:lang w:eastAsia="nl-BE"/>
        </w:rPr>
        <w:tab/>
      </w:r>
      <w:r w:rsidR="00464C7C" w:rsidRPr="00D446E1">
        <w:rPr>
          <w:rFonts w:ascii="Cambria" w:eastAsia="Calibri" w:hAnsi="Cambria" w:cs="Times New Roman"/>
          <w:lang w:eastAsia="nl-BE"/>
        </w:rPr>
        <w:tab/>
      </w:r>
      <w:r w:rsidR="00464C7C" w:rsidRPr="00D446E1">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Pr="00D446E1">
        <w:rPr>
          <w:rFonts w:ascii="Cambria" w:eastAsia="Calibri" w:hAnsi="Cambria" w:cs="Times New Roman"/>
          <w:lang w:eastAsia="nl-BE"/>
        </w:rPr>
        <w:t xml:space="preserve">Just like any other input in this thesis, however, Durán is unmerciful for state initiatives on the empowerment of women, openly accusing those of </w:t>
      </w:r>
      <w:r w:rsidRPr="005F5617">
        <w:rPr>
          <w:rFonts w:ascii="Cambria" w:eastAsia="Calibri" w:hAnsi="Cambria" w:cs="Times New Roman"/>
          <w:i/>
          <w:lang w:eastAsia="nl-BE"/>
        </w:rPr>
        <w:t>high level corruption</w:t>
      </w:r>
      <w:r w:rsidRPr="00D446E1">
        <w:rPr>
          <w:rFonts w:ascii="Cambria" w:eastAsia="Calibri" w:hAnsi="Cambria" w:cs="Times New Roman"/>
          <w:lang w:eastAsia="nl-BE"/>
        </w:rPr>
        <w:t xml:space="preserve">. Keeping close to NamasteDirect’s own program design, Durán further notes the </w:t>
      </w:r>
      <w:r w:rsidRPr="005F5617">
        <w:rPr>
          <w:rFonts w:ascii="Cambria" w:eastAsia="Calibri" w:hAnsi="Cambria" w:cs="Times New Roman"/>
          <w:i/>
          <w:lang w:eastAsia="nl-BE"/>
        </w:rPr>
        <w:t>poorly operated small Guatemalan businesses</w:t>
      </w:r>
      <w:r w:rsidRPr="00D446E1">
        <w:rPr>
          <w:rFonts w:ascii="Cambria" w:eastAsia="Calibri" w:hAnsi="Cambria" w:cs="Times New Roman"/>
          <w:lang w:eastAsia="nl-BE"/>
        </w:rPr>
        <w:t xml:space="preserve"> by women who did not receive any form of (financial) training for entrepreneurship as a major economic problem. With the emphasis on this last problem, NamasteDirect needs to be contextualised within a transnational framework of economic empowerment first. </w:t>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005F5617">
        <w:rPr>
          <w:rFonts w:ascii="Cambria" w:eastAsia="Calibri" w:hAnsi="Cambria" w:cs="Times New Roman"/>
          <w:lang w:eastAsia="nl-BE"/>
        </w:rPr>
        <w:tab/>
      </w:r>
      <w:r w:rsidRPr="00D446E1">
        <w:rPr>
          <w:rFonts w:ascii="Cambria" w:eastAsia="Calibri" w:hAnsi="Cambria" w:cs="Times New Roman"/>
          <w:lang w:eastAsia="nl-BE"/>
        </w:rPr>
        <w:t>The main objective the NGO pursues is thus the empowerment of women to do better economically and to find that they have a value in society (</w:t>
      </w:r>
      <w:r w:rsidR="006D3A7C" w:rsidRPr="00D446E1">
        <w:rPr>
          <w:rFonts w:ascii="Cambria" w:eastAsia="Calibri" w:hAnsi="Cambria" w:cs="Times New Roman"/>
          <w:lang w:eastAsia="nl-BE"/>
        </w:rPr>
        <w:t xml:space="preserve">Q </w:t>
      </w:r>
      <w:r w:rsidRPr="00D446E1">
        <w:rPr>
          <w:rFonts w:ascii="Cambria" w:eastAsia="Calibri" w:hAnsi="Cambria" w:cs="Times New Roman"/>
          <w:lang w:eastAsia="nl-BE"/>
        </w:rPr>
        <w:t>Durán 2015). Noticeably, Durán thereby does not key out the isolation of indigenous people (and women) as intersectional discrimination. In her opinion, indigenous isolation is linked to the preservation of the Mayan culture. This opinion is however strongly opposed by initiatives as Starfish.</w:t>
      </w:r>
      <w:r w:rsidRPr="00D446E1">
        <w:rPr>
          <w:rFonts w:ascii="Cambria" w:eastAsia="Calibri" w:hAnsi="Cambria" w:cs="Times New Roman"/>
          <w:lang w:eastAsia="nl-BE"/>
        </w:rPr>
        <w:tab/>
      </w:r>
      <w:r w:rsidRPr="00D446E1">
        <w:rPr>
          <w:rFonts w:ascii="Times New Roman" w:eastAsia="Times New Roman" w:hAnsi="Times New Roman" w:cs="Times New Roman"/>
          <w:sz w:val="24"/>
          <w:szCs w:val="24"/>
          <w:lang w:eastAsia="nl-BE"/>
        </w:rPr>
        <w:t xml:space="preserve"> </w:t>
      </w:r>
    </w:p>
    <w:p w:rsidR="00DB5E54" w:rsidRPr="00D446E1" w:rsidRDefault="00DB5E54" w:rsidP="00DB5E54">
      <w:pPr>
        <w:spacing w:before="100" w:beforeAutospacing="1" w:after="100" w:afterAutospacing="1" w:line="360" w:lineRule="auto"/>
        <w:jc w:val="both"/>
        <w:rPr>
          <w:rFonts w:ascii="Cambria" w:eastAsia="Times New Roman" w:hAnsi="Cambria" w:cs="Times New Roman"/>
          <w:lang w:eastAsia="nl-BE"/>
        </w:rPr>
      </w:pPr>
      <w:r w:rsidRPr="00D446E1">
        <w:rPr>
          <w:rFonts w:ascii="Cambria" w:eastAsia="Times New Roman" w:hAnsi="Cambria" w:cs="Times New Roman"/>
          <w:b/>
          <w:lang w:eastAsia="nl-BE"/>
        </w:rPr>
        <w:t>Approach and women’s roles</w:t>
      </w:r>
      <w:r w:rsidRPr="00D446E1">
        <w:rPr>
          <w:rFonts w:ascii="Times New Roman" w:eastAsia="Times New Roman" w:hAnsi="Times New Roman" w:cs="Times New Roman"/>
          <w:b/>
          <w:sz w:val="24"/>
          <w:szCs w:val="24"/>
          <w:lang w:eastAsia="nl-BE"/>
        </w:rPr>
        <w:t xml:space="preserve"> </w:t>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r>
      <w:r w:rsidRPr="00D446E1">
        <w:rPr>
          <w:rFonts w:ascii="Times New Roman" w:eastAsia="Times New Roman" w:hAnsi="Times New Roman" w:cs="Times New Roman"/>
          <w:b/>
          <w:sz w:val="24"/>
          <w:szCs w:val="24"/>
          <w:lang w:eastAsia="nl-BE"/>
        </w:rPr>
        <w:tab/>
        <w:t xml:space="preserve"> </w:t>
      </w:r>
      <w:r w:rsidRPr="00D446E1">
        <w:rPr>
          <w:rFonts w:ascii="Cambria" w:eastAsia="Times New Roman" w:hAnsi="Cambria" w:cs="Times New Roman"/>
          <w:b/>
          <w:sz w:val="24"/>
          <w:szCs w:val="24"/>
          <w:lang w:eastAsia="nl-BE"/>
        </w:rPr>
        <w:t xml:space="preserve">       </w:t>
      </w:r>
      <w:r w:rsidRPr="00D446E1">
        <w:rPr>
          <w:rFonts w:ascii="Cambria" w:eastAsia="Times New Roman" w:hAnsi="Cambria" w:cs="Times New Roman"/>
          <w:lang w:eastAsia="nl-BE"/>
        </w:rPr>
        <w:t>In order to come to the objective of professionalised economic management by Guatemalan women, NamasteDirect primarily invests in basic financial training through its program design. This training contains management techniques</w:t>
      </w:r>
      <w:r w:rsidRPr="00D446E1">
        <w:rPr>
          <w:rFonts w:ascii="Cambria" w:eastAsia="Times New Roman" w:hAnsi="Cambria" w:cs="Times New Roman"/>
          <w:sz w:val="24"/>
          <w:szCs w:val="24"/>
          <w:lang w:eastAsia="nl-BE"/>
        </w:rPr>
        <w:t xml:space="preserve"> </w:t>
      </w:r>
      <w:r w:rsidRPr="00D446E1">
        <w:rPr>
          <w:rFonts w:ascii="Cambria" w:eastAsia="Times New Roman" w:hAnsi="Cambria" w:cs="Times New Roman"/>
          <w:lang w:eastAsia="nl-BE"/>
        </w:rPr>
        <w:t xml:space="preserve">concerning private and business resources and finances, participation techniques, and thorough knowledge of the loan cycle provided by the </w:t>
      </w:r>
      <w:r w:rsidRPr="00D446E1">
        <w:rPr>
          <w:rFonts w:ascii="Cambria" w:eastAsia="Times New Roman" w:hAnsi="Cambria" w:cs="Times New Roman"/>
          <w:lang w:eastAsia="nl-BE"/>
        </w:rPr>
        <w:lastRenderedPageBreak/>
        <w:t xml:space="preserve">organisation. The basic financial training is seen by NamasteDirect as a key to the advancement of Guatemalan women’s economic positions, as well as their personal lives (NamasteDirect 2015). As a requirement for investment, NamasteDirect holds that its Guatemalan women entrepreneurs are owners of a business that has been established for one year at least, to be able to offer the right financial tools for economic betterment to existing and viable businesses </w:t>
      </w:r>
      <w:r w:rsidR="006D3A7C" w:rsidRPr="00D446E1">
        <w:rPr>
          <w:rFonts w:ascii="Cambria" w:eastAsia="Times New Roman" w:hAnsi="Cambria" w:cs="Times New Roman"/>
          <w:lang w:eastAsia="nl-BE"/>
        </w:rPr>
        <w:t xml:space="preserve">          </w:t>
      </w:r>
      <w:r w:rsidRPr="00D446E1">
        <w:rPr>
          <w:rFonts w:ascii="Cambria" w:eastAsia="Times New Roman" w:hAnsi="Cambria" w:cs="Times New Roman"/>
          <w:lang w:eastAsia="nl-BE"/>
        </w:rPr>
        <w:t>(</w:t>
      </w:r>
      <w:r w:rsidR="006D3A7C" w:rsidRPr="00D446E1">
        <w:rPr>
          <w:rFonts w:ascii="Cambria" w:eastAsia="Times New Roman" w:hAnsi="Cambria" w:cs="Times New Roman"/>
          <w:lang w:eastAsia="nl-BE"/>
        </w:rPr>
        <w:t xml:space="preserve">Q Durán 2015). </w:t>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006D3A7C" w:rsidRPr="00D446E1">
        <w:rPr>
          <w:rFonts w:ascii="Cambria" w:eastAsia="Times New Roman" w:hAnsi="Cambria" w:cs="Times New Roman"/>
          <w:lang w:eastAsia="nl-BE"/>
        </w:rPr>
        <w:tab/>
      </w:r>
      <w:r w:rsidRPr="00D446E1">
        <w:rPr>
          <w:rFonts w:ascii="Cambria" w:eastAsia="Times New Roman" w:hAnsi="Cambria" w:cs="Times New Roman"/>
          <w:lang w:eastAsia="nl-BE"/>
        </w:rPr>
        <w:t>Different in set-up and objectives from ADIMH and Starfish, NamasteDirect however follows the earlier identified “</w:t>
      </w:r>
      <w:r w:rsidRPr="005F5617">
        <w:rPr>
          <w:rFonts w:ascii="Cambria" w:eastAsia="Times New Roman" w:hAnsi="Cambria" w:cs="Times New Roman"/>
          <w:i/>
          <w:lang w:eastAsia="nl-BE"/>
        </w:rPr>
        <w:t>power to</w:t>
      </w:r>
      <w:r w:rsidRPr="00D446E1">
        <w:rPr>
          <w:rFonts w:ascii="Cambria" w:eastAsia="Times New Roman" w:hAnsi="Cambria" w:cs="Times New Roman"/>
          <w:lang w:eastAsia="nl-BE"/>
        </w:rPr>
        <w:t>” (decision making fostering) “</w:t>
      </w:r>
      <w:r w:rsidRPr="005F5617">
        <w:rPr>
          <w:rFonts w:ascii="Cambria" w:eastAsia="Times New Roman" w:hAnsi="Cambria" w:cs="Times New Roman"/>
          <w:i/>
          <w:lang w:eastAsia="nl-BE"/>
        </w:rPr>
        <w:t>power within</w:t>
      </w:r>
      <w:r w:rsidRPr="00D446E1">
        <w:rPr>
          <w:rFonts w:ascii="Cambria" w:eastAsia="Times New Roman" w:hAnsi="Cambria" w:cs="Times New Roman"/>
          <w:lang w:eastAsia="nl-BE"/>
        </w:rPr>
        <w:t>” (knowledge how power works towards oneself) principles and to a lesser extent the “</w:t>
      </w:r>
      <w:r w:rsidRPr="005F5617">
        <w:rPr>
          <w:rFonts w:ascii="Cambria" w:eastAsia="Times New Roman" w:hAnsi="Cambria" w:cs="Times New Roman"/>
          <w:i/>
          <w:lang w:eastAsia="nl-BE"/>
        </w:rPr>
        <w:t>power with</w:t>
      </w:r>
      <w:r w:rsidRPr="00D446E1">
        <w:rPr>
          <w:rFonts w:ascii="Cambria" w:eastAsia="Times New Roman" w:hAnsi="Cambria" w:cs="Times New Roman"/>
          <w:lang w:eastAsia="nl-BE"/>
        </w:rPr>
        <w:t xml:space="preserve">”- (common purpose organising – between women entrepreneurs) principle (Nolin and Reade 2008, 57-58). Besides this, it also believes in accompaniment, as elaborated upon by Starfish. Therefore, NamasteDirect appoints professional business advisors (comparable with Starfish mentors) for the full period of the loan cycle. The advisors, who are familiar with the local communities and their economic context as well as with the regional languages, follow up on the entrepreneurs in business details, the analysis of cash-flow, bookkeeping, and strategic planning. Adapted to literacy percentages and socio-cultural contexts, NamasteDirect’s training approach is strengthened to serve all entrepreneurs equally and ensures enhancement in the economic status of women within communities, as well in the communities’ economy itself   (NamasteDirect2015). </w:t>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t>What concerns women’s roles, NamasteDirect sees women as the cornerstone of the home, taking up responsibility to feed, shelter and support family. According to the organisation, this position is especially important for the creation of economic growth, as, with the right educational tools and training, women are the most able figures in society to develop their country’s economy and living standards. Using advisors who are linked closely to the community of women entrepreneurs, NamasteDirect tries to manifest this female position towards overall national development, based on an economic premise (</w:t>
      </w:r>
      <w:r w:rsidR="006D3A7C" w:rsidRPr="00D446E1">
        <w:rPr>
          <w:rFonts w:ascii="Cambria" w:eastAsia="Times New Roman" w:hAnsi="Cambria" w:cs="Times New Roman"/>
          <w:lang w:eastAsia="nl-BE"/>
        </w:rPr>
        <w:t xml:space="preserve">Q </w:t>
      </w:r>
      <w:r w:rsidRPr="00D446E1">
        <w:rPr>
          <w:rFonts w:ascii="Cambria" w:eastAsia="Times New Roman" w:hAnsi="Cambria" w:cs="Times New Roman"/>
          <w:lang w:eastAsia="nl-BE"/>
        </w:rPr>
        <w:t>Durán 2015). Thereby Bexell’s warning of female empowerment as a means towards a goal, needs to be repeated however (Bexell 2012).</w:t>
      </w:r>
    </w:p>
    <w:p w:rsidR="00D446E1" w:rsidRDefault="00DB5E54" w:rsidP="00D446E1">
      <w:pPr>
        <w:spacing w:before="100" w:beforeAutospacing="1" w:after="100" w:afterAutospacing="1" w:line="360" w:lineRule="auto"/>
        <w:jc w:val="both"/>
        <w:rPr>
          <w:rFonts w:ascii="Cambria" w:eastAsia="Times New Roman" w:hAnsi="Cambria" w:cs="Times New Roman"/>
          <w:lang w:eastAsia="nl-BE"/>
        </w:rPr>
      </w:pPr>
      <w:r w:rsidRPr="00D446E1">
        <w:rPr>
          <w:rFonts w:ascii="Cambria" w:eastAsia="Tw Cen MT" w:hAnsi="Cambria" w:cs="Times New Roman"/>
          <w:b/>
        </w:rPr>
        <w:t xml:space="preserve">Program topics </w:t>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t xml:space="preserve">                </w:t>
      </w:r>
      <w:r w:rsidRPr="00D446E1">
        <w:rPr>
          <w:rFonts w:ascii="Cambria" w:eastAsia="Tw Cen MT" w:hAnsi="Cambria" w:cs="Times New Roman"/>
        </w:rPr>
        <w:t xml:space="preserve">Different projects in NamasteDirect’s microfinance program are the successive </w:t>
      </w:r>
      <w:r w:rsidRPr="00D446E1">
        <w:rPr>
          <w:rFonts w:ascii="Cambria" w:eastAsia="Times New Roman" w:hAnsi="Cambria" w:cs="Times New Roman"/>
          <w:i/>
          <w:lang w:eastAsia="nl-BE"/>
        </w:rPr>
        <w:t xml:space="preserve">Business Development Program, </w:t>
      </w:r>
      <w:r w:rsidRPr="005F5617">
        <w:rPr>
          <w:rFonts w:ascii="Cambria" w:eastAsia="Times New Roman" w:hAnsi="Cambria" w:cs="Times New Roman"/>
          <w:lang w:eastAsia="nl-BE"/>
        </w:rPr>
        <w:t>the</w:t>
      </w:r>
      <w:r w:rsidRPr="00D446E1">
        <w:rPr>
          <w:rFonts w:ascii="Cambria" w:eastAsia="Times New Roman" w:hAnsi="Cambria" w:cs="Times New Roman"/>
          <w:i/>
          <w:lang w:eastAsia="nl-BE"/>
        </w:rPr>
        <w:t xml:space="preserve"> Cycle </w:t>
      </w:r>
      <w:r w:rsidRPr="005F5617">
        <w:rPr>
          <w:rFonts w:ascii="Cambria" w:eastAsia="Times New Roman" w:hAnsi="Cambria" w:cs="Times New Roman"/>
          <w:lang w:eastAsia="nl-BE"/>
        </w:rPr>
        <w:t>and</w:t>
      </w:r>
      <w:r w:rsidRPr="00D446E1">
        <w:rPr>
          <w:rFonts w:ascii="Cambria" w:eastAsia="Times New Roman" w:hAnsi="Cambria" w:cs="Times New Roman"/>
          <w:i/>
          <w:lang w:eastAsia="nl-BE"/>
        </w:rPr>
        <w:t xml:space="preserve"> Starz</w:t>
      </w:r>
      <w:r w:rsidRPr="00D446E1">
        <w:rPr>
          <w:rFonts w:ascii="Cambria" w:eastAsia="Times New Roman" w:hAnsi="Cambria" w:cs="Times New Roman"/>
          <w:lang w:eastAsia="nl-BE"/>
        </w:rPr>
        <w:t>. The first (</w:t>
      </w:r>
      <w:r w:rsidRPr="00D446E1">
        <w:rPr>
          <w:rFonts w:ascii="Cambria" w:eastAsia="Times New Roman" w:hAnsi="Cambria" w:cs="Times New Roman"/>
          <w:i/>
          <w:lang w:eastAsia="nl-BE"/>
        </w:rPr>
        <w:t>Business Development</w:t>
      </w:r>
      <w:r w:rsidRPr="00D446E1">
        <w:rPr>
          <w:rFonts w:ascii="Cambria" w:eastAsia="Times New Roman" w:hAnsi="Cambria" w:cs="Times New Roman"/>
          <w:lang w:eastAsia="nl-BE"/>
        </w:rPr>
        <w:t>) project consists of three financial empowerment cycles of nine months each including education, advisory and a micro-loan. The second (</w:t>
      </w:r>
      <w:r w:rsidRPr="00D446E1">
        <w:rPr>
          <w:rFonts w:ascii="Cambria" w:eastAsia="Times New Roman" w:hAnsi="Cambria" w:cs="Times New Roman"/>
          <w:i/>
          <w:lang w:eastAsia="nl-BE"/>
        </w:rPr>
        <w:t>Cycle</w:t>
      </w:r>
      <w:r w:rsidRPr="00D446E1">
        <w:rPr>
          <w:rFonts w:ascii="Cambria" w:eastAsia="Times New Roman" w:hAnsi="Cambria" w:cs="Times New Roman"/>
          <w:lang w:eastAsia="nl-BE"/>
        </w:rPr>
        <w:t>) project is a one cycle of 18 months project with more detailed financial and personal education, advisory and a higher loan. The third and last (</w:t>
      </w:r>
      <w:r w:rsidRPr="00D446E1">
        <w:rPr>
          <w:rFonts w:ascii="Cambria" w:eastAsia="Times New Roman" w:hAnsi="Cambria" w:cs="Times New Roman"/>
          <w:i/>
          <w:lang w:eastAsia="nl-BE"/>
        </w:rPr>
        <w:t>Starz</w:t>
      </w:r>
      <w:r w:rsidRPr="00D446E1">
        <w:rPr>
          <w:rFonts w:ascii="Cambria" w:eastAsia="Times New Roman" w:hAnsi="Cambria" w:cs="Times New Roman"/>
          <w:lang w:eastAsia="nl-BE"/>
        </w:rPr>
        <w:t xml:space="preserve">) project is a loan, based on 60 more hours of education and every other week advisory by personal </w:t>
      </w:r>
      <w:r w:rsidRPr="00D446E1">
        <w:rPr>
          <w:rFonts w:ascii="Cambria" w:eastAsia="Times New Roman" w:hAnsi="Cambria" w:cs="Times New Roman"/>
          <w:lang w:eastAsia="nl-BE"/>
        </w:rPr>
        <w:lastRenderedPageBreak/>
        <w:t>business advisors to give successful entrepreneurs the chance to enlarge their businesses and employ additional workers (</w:t>
      </w:r>
      <w:r w:rsidR="00FE06A9" w:rsidRPr="00D446E1">
        <w:rPr>
          <w:rFonts w:ascii="Cambria" w:eastAsia="Times New Roman" w:hAnsi="Cambria" w:cs="Times New Roman"/>
          <w:lang w:eastAsia="nl-BE"/>
        </w:rPr>
        <w:t xml:space="preserve">Q </w:t>
      </w:r>
      <w:r w:rsidRPr="00D446E1">
        <w:rPr>
          <w:rFonts w:ascii="Cambria" w:eastAsia="Times New Roman" w:hAnsi="Cambria" w:cs="Times New Roman"/>
          <w:lang w:eastAsia="nl-BE"/>
        </w:rPr>
        <w:t xml:space="preserve">Durán 2015, NamasteDirect2015). </w:t>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r>
      <w:r w:rsidRPr="00D446E1">
        <w:rPr>
          <w:rFonts w:ascii="Cambria" w:eastAsia="Times New Roman" w:hAnsi="Cambria" w:cs="Times New Roman"/>
          <w:lang w:eastAsia="nl-BE"/>
        </w:rPr>
        <w:tab/>
        <w:t>Next to the focus on business advising, the projects are filled with topics as financial literacy, personal business strategies and precautions and conditions against loan stacking. Furthermore, NamasteDirect makes use of a technological tool with an online database called PROSPER</w:t>
      </w:r>
      <w:r w:rsidRPr="00D446E1">
        <w:rPr>
          <w:rFonts w:ascii="Times New Roman" w:eastAsia="Times New Roman" w:hAnsi="Times New Roman" w:cs="Times New Roman"/>
          <w:sz w:val="24"/>
          <w:szCs w:val="24"/>
          <w:lang w:eastAsia="nl-BE"/>
        </w:rPr>
        <w:t xml:space="preserve"> (Poverty Reduction Operating Software that Plans, Evaluates and Reports) to examine and analyse entrepreneurs as well as staff performances. This is to ensure the sustainability of the program and the separate projects in the hands of staff and participants (NamasteDirect 2015). </w:t>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r>
      <w:r w:rsidRPr="00D446E1">
        <w:rPr>
          <w:rFonts w:ascii="Times New Roman" w:eastAsia="Times New Roman" w:hAnsi="Times New Roman" w:cs="Times New Roman"/>
          <w:sz w:val="24"/>
          <w:szCs w:val="24"/>
          <w:lang w:eastAsia="nl-BE"/>
        </w:rPr>
        <w:tab/>
        <w:t>NamasteDirect, in almost all facets is very different from the open empowerment program towards social community development of ADIMH, as well as the indigenous focused program of Starfish educating a generation of young discriminated women to take up future leadership positions in all society’s fields. However it also serves a twofold goal of personal women empowerment as well as empowerment of women in the (national) economic field.</w:t>
      </w:r>
    </w:p>
    <w:p w:rsidR="003B3D19" w:rsidRPr="00D446E1" w:rsidRDefault="00DB5E54" w:rsidP="00D446E1">
      <w:pPr>
        <w:spacing w:before="100" w:beforeAutospacing="1" w:after="100" w:afterAutospacing="1" w:line="360" w:lineRule="auto"/>
        <w:jc w:val="both"/>
        <w:rPr>
          <w:rFonts w:ascii="Cambria" w:eastAsia="Times New Roman" w:hAnsi="Cambria" w:cs="Times New Roman"/>
          <w:lang w:eastAsia="nl-BE"/>
        </w:rPr>
      </w:pPr>
      <w:r w:rsidRPr="00D446E1">
        <w:rPr>
          <w:rFonts w:ascii="Cambria" w:eastAsia="Tw Cen MT" w:hAnsi="Cambria" w:cs="Times New Roman"/>
          <w:b/>
        </w:rPr>
        <w:t>Changes, restrictions and men</w:t>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r>
      <w:r w:rsidRPr="00D446E1">
        <w:rPr>
          <w:rFonts w:ascii="Cambria" w:eastAsia="Tw Cen MT" w:hAnsi="Cambria" w:cs="Times New Roman"/>
          <w:b/>
        </w:rPr>
        <w:tab/>
        <w:t xml:space="preserve">      </w:t>
      </w:r>
      <w:r w:rsidRPr="00D446E1">
        <w:rPr>
          <w:rFonts w:ascii="Cambria" w:eastAsia="Tw Cen MT" w:hAnsi="Cambria" w:cs="Times New Roman"/>
        </w:rPr>
        <w:t xml:space="preserve">   Change is created in the everyday situation of small female entrepreneurs in Guatemala through the NamasteDirect program implementation itself. With this statement, NamasteDirect points at its first and principal change factor to be witnessed by participants. The influence of the program is thereby visible in the overall business knowledge and management growth within the pool of the organisation’s entrepreneurs. As NamasteDirect tries to be as tailor-made as possible towards each client and her business, specific changes are however personal and not always easily identified (</w:t>
      </w:r>
      <w:r w:rsidR="00FE06A9" w:rsidRPr="00D446E1">
        <w:rPr>
          <w:rFonts w:ascii="Cambria" w:eastAsia="Tw Cen MT" w:hAnsi="Cambria" w:cs="Times New Roman"/>
        </w:rPr>
        <w:t xml:space="preserve">Q </w:t>
      </w:r>
      <w:r w:rsidRPr="00D446E1">
        <w:rPr>
          <w:rFonts w:ascii="Cambria" w:eastAsia="Tw Cen MT" w:hAnsi="Cambria" w:cs="Times New Roman"/>
        </w:rPr>
        <w:t xml:space="preserve">Durán 2015, </w:t>
      </w:r>
      <w:r w:rsidR="00FE06A9" w:rsidRPr="00D446E1">
        <w:rPr>
          <w:rFonts w:ascii="Cambria" w:eastAsia="Tw Cen MT" w:hAnsi="Cambria" w:cs="Times New Roman"/>
        </w:rPr>
        <w:t xml:space="preserve">Q </w:t>
      </w:r>
      <w:r w:rsidRPr="00D446E1">
        <w:rPr>
          <w:rFonts w:ascii="Cambria" w:eastAsia="Tw Cen MT" w:hAnsi="Cambria" w:cs="Times New Roman"/>
        </w:rPr>
        <w:t xml:space="preserve">Maria 2015, </w:t>
      </w:r>
      <w:r w:rsidR="00FE06A9" w:rsidRPr="00D446E1">
        <w:rPr>
          <w:rFonts w:ascii="Cambria" w:eastAsia="Tw Cen MT" w:hAnsi="Cambria" w:cs="Times New Roman"/>
        </w:rPr>
        <w:t>Q Ana 2015).</w:t>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5F5617">
        <w:rPr>
          <w:rFonts w:ascii="Cambria" w:eastAsia="Tw Cen MT" w:hAnsi="Cambria" w:cs="Times New Roman"/>
        </w:rPr>
        <w:tab/>
      </w:r>
      <w:r w:rsidR="005F5617">
        <w:rPr>
          <w:rFonts w:ascii="Cambria" w:eastAsia="Tw Cen MT" w:hAnsi="Cambria" w:cs="Times New Roman"/>
        </w:rPr>
        <w:tab/>
      </w:r>
      <w:r w:rsidRPr="00D446E1">
        <w:rPr>
          <w:rFonts w:ascii="Cambria" w:eastAsia="Tw Cen MT" w:hAnsi="Cambria" w:cs="Times New Roman"/>
        </w:rPr>
        <w:t>Different from ADIMH and Starfish, NamasteDirect spots few to zero restrictions towards and within the program as caused by men.  On the contrary, Durán points at the women’s responsibility to change the machismo mentality in the upbringing of their own sons. Most restrictive towards the program implementation is the fact that it is difficult to find (female) participants who understand the importance and benefits of financial education, so states Durán further. Moreover, the program itself is restrictive towards its target group as it asks for recurrent demonstration of favourable investments connected to the personal business and the provided loan. Appropriate use of the microfinance program can be perceived as difficult or intimidating for poor female participants, making it a program-specific restriction (Durán 2015). Likewise ADIMH and Starfish however, the NGO recognises the lack of general proper education, provided by the national system as a major restriction towards the whole society in the first place (NamasteDirect 2015).</w:t>
      </w:r>
    </w:p>
    <w:p w:rsidR="00DB5E54" w:rsidRPr="00D446E1" w:rsidRDefault="00DB5E54" w:rsidP="00DB5E54">
      <w:pPr>
        <w:spacing w:line="360" w:lineRule="auto"/>
        <w:jc w:val="both"/>
        <w:rPr>
          <w:rFonts w:ascii="Cambria" w:eastAsia="Tw Cen MT" w:hAnsi="Cambria" w:cs="Times New Roman"/>
        </w:rPr>
      </w:pPr>
      <w:r w:rsidRPr="00D446E1">
        <w:rPr>
          <w:rFonts w:ascii="Cambria" w:eastAsia="Tw Cen MT" w:hAnsi="Cambria" w:cs="Times New Roman"/>
        </w:rPr>
        <w:lastRenderedPageBreak/>
        <w:tab/>
      </w:r>
      <w:r w:rsidRPr="00D446E1">
        <w:rPr>
          <w:rFonts w:ascii="Cambria" w:eastAsia="Tw Cen MT" w:hAnsi="Cambria" w:cs="Times New Roman"/>
          <w:b/>
        </w:rPr>
        <w:t xml:space="preserve">Subconclusion NamasteDirect                                                                                                               </w:t>
      </w:r>
    </w:p>
    <w:p w:rsidR="00584EE0" w:rsidRPr="00D446E1" w:rsidRDefault="00DB5E54" w:rsidP="00464C7C">
      <w:pPr>
        <w:spacing w:line="360" w:lineRule="auto"/>
        <w:jc w:val="both"/>
        <w:rPr>
          <w:rFonts w:ascii="Cambria" w:eastAsia="Tw Cen MT" w:hAnsi="Cambria" w:cs="Times New Roman"/>
        </w:rPr>
      </w:pPr>
      <w:r w:rsidRPr="00D446E1">
        <w:rPr>
          <w:rFonts w:ascii="Cambria" w:eastAsia="Tw Cen MT" w:hAnsi="Cambria" w:cs="Times New Roman"/>
        </w:rPr>
        <w:t>Playing the card of bare economic empowerment, NamasteDirect is different from more socially focused empowerment programs as ADIMH and Starfish. Despite the interconnectedness of economic welfare and more general development and wellbeing, NamasteDirect thereby mostly supports the idea of “</w:t>
      </w:r>
      <w:r w:rsidRPr="005F5617">
        <w:rPr>
          <w:rFonts w:ascii="Cambria" w:eastAsia="Tw Cen MT" w:hAnsi="Cambria" w:cs="Times New Roman"/>
          <w:i/>
        </w:rPr>
        <w:t>power to</w:t>
      </w:r>
      <w:r w:rsidRPr="00D446E1">
        <w:rPr>
          <w:rFonts w:ascii="Cambria" w:eastAsia="Tw Cen MT" w:hAnsi="Cambria" w:cs="Times New Roman"/>
        </w:rPr>
        <w:t xml:space="preserve">”, enhancing the economic status as well as the national economy of Guatemala (referring once more to Bexell and her warning). Still, NamasteDirect’s program is </w:t>
      </w:r>
      <w:r w:rsidR="00464C7C" w:rsidRPr="00D446E1">
        <w:rPr>
          <w:rFonts w:ascii="Cambria" w:eastAsia="Tw Cen MT" w:hAnsi="Cambria" w:cs="Times New Roman"/>
        </w:rPr>
        <w:t>centred</w:t>
      </w:r>
      <w:r w:rsidRPr="00D446E1">
        <w:rPr>
          <w:rFonts w:ascii="Cambria" w:eastAsia="Tw Cen MT" w:hAnsi="Cambria" w:cs="Times New Roman"/>
        </w:rPr>
        <w:t xml:space="preserve"> on reversing a pressing gender inequality problem, referring to the literature </w:t>
      </w:r>
      <w:r w:rsidR="005F5617">
        <w:rPr>
          <w:rFonts w:ascii="Cambria" w:eastAsia="Tw Cen MT" w:hAnsi="Cambria" w:cs="Times New Roman"/>
        </w:rPr>
        <w:t>study</w:t>
      </w:r>
      <w:r w:rsidRPr="00D446E1">
        <w:rPr>
          <w:rFonts w:ascii="Cambria" w:eastAsia="Tw Cen MT" w:hAnsi="Cambria" w:cs="Times New Roman"/>
        </w:rPr>
        <w:t xml:space="preserve"> of this thesis. This gender inequality problem is the economic imbalance between women and men in Guatemala, due to traditional gender roles and responsibilities, machismo behaviour, high-level corruption, neglect of female potential and male fears of competing with women in the labour market.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In fighting this gender inequality status, NamasteDirect also implements the “</w:t>
      </w:r>
      <w:r w:rsidRPr="005F5617">
        <w:rPr>
          <w:rFonts w:ascii="Cambria" w:eastAsia="Tw Cen MT" w:hAnsi="Cambria" w:cs="Times New Roman"/>
          <w:i/>
        </w:rPr>
        <w:t>power within</w:t>
      </w:r>
      <w:r w:rsidRPr="00D446E1">
        <w:rPr>
          <w:rFonts w:ascii="Cambria" w:eastAsia="Tw Cen MT" w:hAnsi="Cambria" w:cs="Times New Roman"/>
        </w:rPr>
        <w:t>” strategy, making women aware of existing power structures but also of their own power potential (NamasteDirect 2015, Nolin and Reade 2008, 57-58). Like ADIMH and Starfish, NamasteDirect thus believes in the impact of female empowerment on Guatemalan communities, albeit their sole economic approach. In this they agree with Starfish’s principle of the “</w:t>
      </w:r>
      <w:r w:rsidRPr="005F5617">
        <w:rPr>
          <w:rFonts w:ascii="Cambria" w:eastAsia="Tw Cen MT" w:hAnsi="Cambria" w:cs="Times New Roman"/>
          <w:i/>
        </w:rPr>
        <w:t>Girl-Effect</w:t>
      </w:r>
      <w:r w:rsidRPr="00D446E1">
        <w:rPr>
          <w:rFonts w:ascii="Cambria" w:eastAsia="Tw Cen MT" w:hAnsi="Cambria" w:cs="Times New Roman"/>
        </w:rPr>
        <w:t>” or in this case the “</w:t>
      </w:r>
      <w:r w:rsidRPr="005F5617">
        <w:rPr>
          <w:rFonts w:ascii="Cambria" w:eastAsia="Tw Cen MT" w:hAnsi="Cambria" w:cs="Times New Roman"/>
          <w:i/>
        </w:rPr>
        <w:t>Woman-Effect</w:t>
      </w:r>
      <w:r w:rsidRPr="00D446E1">
        <w:rPr>
          <w:rFonts w:ascii="Cambria" w:eastAsia="Tw Cen MT" w:hAnsi="Cambria" w:cs="Times New Roman"/>
        </w:rPr>
        <w:t>”.</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As a transnational microcredit empowerment organisation, NamasteDirect thus links education with female economic advancement to weapon poor Guatemalan women against a pressing gender inequality problem. Due to its reliance on local business advisors and its program design focus, the organisation’s approach can also be categorised as bottom-up, just like the other two case examples. The financial investments in the program are further received through transnational financiers and local banks, but the main idea of economic development before anything, keeps most closely connected to the US dogma of neoliberalism, and is therefore an influence from abroad.</w:t>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Pr="00D446E1">
        <w:rPr>
          <w:rFonts w:ascii="Cambria" w:eastAsia="Tw Cen MT" w:hAnsi="Cambria" w:cs="Times New Roman"/>
        </w:rPr>
        <w:t>For what concerns theoretical lin</w:t>
      </w:r>
      <w:r w:rsidR="005F5617">
        <w:rPr>
          <w:rFonts w:ascii="Cambria" w:eastAsia="Tw Cen MT" w:hAnsi="Cambria" w:cs="Times New Roman"/>
        </w:rPr>
        <w:t>kages, NamasteDirect, supports Activist and P</w:t>
      </w:r>
      <w:r w:rsidRPr="00D446E1">
        <w:rPr>
          <w:rFonts w:ascii="Cambria" w:eastAsia="Tw Cen MT" w:hAnsi="Cambria" w:cs="Times New Roman"/>
        </w:rPr>
        <w:t xml:space="preserve">ost-structural feminism, without fitting these theories fully. As a unilaterally economic focused program for women, the organisation greatly ignores the collective action and political solutions pursuit, which activist feminism promotes (Lather 1986, Davies and Thomas 2005). Furthermore it does not link to themes as sexual harassment, domestic violence or maternal health. However, </w:t>
      </w:r>
      <w:r w:rsidR="005F5617">
        <w:rPr>
          <w:rFonts w:ascii="Cambria" w:eastAsia="Tw Cen MT" w:hAnsi="Cambria" w:cs="Times New Roman"/>
        </w:rPr>
        <w:t>NamasteDirect does support the A</w:t>
      </w:r>
      <w:r w:rsidRPr="00D446E1">
        <w:rPr>
          <w:rFonts w:ascii="Cambria" w:eastAsia="Tw Cen MT" w:hAnsi="Cambria" w:cs="Times New Roman"/>
        </w:rPr>
        <w:t xml:space="preserve">ctivist feminism cornerstone themes of employment discrimination and the feminisation of poverty and tries to challenge these situations as much as challenging (economic) institutionalised power over women. Believing in research </w:t>
      </w:r>
      <w:r w:rsidR="009E4865">
        <w:rPr>
          <w:rFonts w:ascii="Cambria" w:eastAsia="Tw Cen MT" w:hAnsi="Cambria" w:cs="Times New Roman"/>
        </w:rPr>
        <w:t xml:space="preserve">that </w:t>
      </w:r>
      <w:r w:rsidRPr="00D446E1">
        <w:rPr>
          <w:rFonts w:ascii="Cambria" w:eastAsia="Tw Cen MT" w:hAnsi="Cambria" w:cs="Times New Roman"/>
        </w:rPr>
        <w:t xml:space="preserve">identifies gender inequality problems, NamasteDirect is also committed to provide beneficial (economic) actions for women. So far, NamasteDirect can thus be seen as an example </w:t>
      </w:r>
      <w:r w:rsidR="009E4865">
        <w:rPr>
          <w:rFonts w:ascii="Cambria" w:eastAsia="Tw Cen MT" w:hAnsi="Cambria" w:cs="Times New Roman"/>
        </w:rPr>
        <w:t>of A</w:t>
      </w:r>
      <w:r w:rsidRPr="00D446E1">
        <w:rPr>
          <w:rFonts w:ascii="Cambria" w:eastAsia="Tw Cen MT" w:hAnsi="Cambria" w:cs="Times New Roman"/>
        </w:rPr>
        <w:t>ctivist femi</w:t>
      </w:r>
      <w:r w:rsidR="009E4865">
        <w:rPr>
          <w:rFonts w:ascii="Cambria" w:eastAsia="Tw Cen MT" w:hAnsi="Cambria" w:cs="Times New Roman"/>
        </w:rPr>
        <w:t>nism being</w:t>
      </w:r>
      <w:r w:rsidRPr="00D446E1">
        <w:rPr>
          <w:rFonts w:ascii="Cambria" w:eastAsia="Tw Cen MT" w:hAnsi="Cambria" w:cs="Times New Roman"/>
        </w:rPr>
        <w:t xml:space="preserve"> implemented</w:t>
      </w:r>
      <w:r w:rsidR="009E4865">
        <w:rPr>
          <w:rFonts w:ascii="Cambria" w:eastAsia="Tw Cen MT" w:hAnsi="Cambria" w:cs="Times New Roman"/>
        </w:rPr>
        <w:t xml:space="preserve"> and fitted</w:t>
      </w:r>
      <w:r w:rsidRPr="00D446E1">
        <w:rPr>
          <w:rFonts w:ascii="Cambria" w:eastAsia="Tw Cen MT" w:hAnsi="Cambria" w:cs="Times New Roman"/>
        </w:rPr>
        <w:t xml:space="preserve"> in an economic development program </w:t>
      </w:r>
      <w:r w:rsidRPr="00D446E1">
        <w:rPr>
          <w:rFonts w:ascii="Cambria" w:eastAsia="Tw Cen MT" w:hAnsi="Cambria" w:cs="Times New Roman"/>
        </w:rPr>
        <w:lastRenderedPageBreak/>
        <w:t>(Ackerly and True 2010).</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t>Just as the other case examples, NamasteDirect further takes over the investigation</w:t>
      </w:r>
      <w:r w:rsidR="009E4865">
        <w:rPr>
          <w:rFonts w:ascii="Cambria" w:eastAsia="Tw Cen MT" w:hAnsi="Cambria" w:cs="Times New Roman"/>
        </w:rPr>
        <w:t xml:space="preserve"> idea of power structures from P</w:t>
      </w:r>
      <w:r w:rsidRPr="00D446E1">
        <w:rPr>
          <w:rFonts w:ascii="Cambria" w:eastAsia="Tw Cen MT" w:hAnsi="Cambria" w:cs="Times New Roman"/>
        </w:rPr>
        <w:t>ost-structural feminism, in order to create a less oppressive power framework for women (Namaste</w:t>
      </w:r>
      <w:r w:rsidR="00FE06A9" w:rsidRPr="00D446E1">
        <w:rPr>
          <w:rFonts w:ascii="Cambria" w:eastAsia="Tw Cen MT" w:hAnsi="Cambria" w:cs="Times New Roman"/>
        </w:rPr>
        <w:t>Direct</w:t>
      </w:r>
      <w:r w:rsidRPr="00D446E1">
        <w:rPr>
          <w:rFonts w:ascii="Cambria" w:eastAsia="Tw Cen MT" w:hAnsi="Cambria" w:cs="Times New Roman"/>
        </w:rPr>
        <w:t xml:space="preserve"> 2015, Graff 2012). With the help of micro-level actions, in this </w:t>
      </w:r>
      <w:r w:rsidR="00FE06A9" w:rsidRPr="00D446E1">
        <w:rPr>
          <w:rFonts w:ascii="Cambria" w:eastAsia="Tw Cen MT" w:hAnsi="Cambria" w:cs="Times New Roman"/>
        </w:rPr>
        <w:t xml:space="preserve">case micro-level loans, NamasteDirect </w:t>
      </w:r>
      <w:r w:rsidRPr="00D446E1">
        <w:rPr>
          <w:rFonts w:ascii="Cambria" w:eastAsia="Tw Cen MT" w:hAnsi="Cambria" w:cs="Times New Roman"/>
        </w:rPr>
        <w:t>also attempts to change the economic context in which women in Guatemala still live. Like Starfish, NamasteDirect is thus specifically focused on local community groups, recognising the local social sphere and backgrounds for their empowermen</w:t>
      </w:r>
      <w:r w:rsidR="00105C72">
        <w:rPr>
          <w:rFonts w:ascii="Cambria" w:eastAsia="Tw Cen MT" w:hAnsi="Cambria" w:cs="Times New Roman"/>
        </w:rPr>
        <w:t>t work. This is as promoted by P</w:t>
      </w:r>
      <w:r w:rsidRPr="00D446E1">
        <w:rPr>
          <w:rFonts w:ascii="Cambria" w:eastAsia="Tw Cen MT" w:hAnsi="Cambria" w:cs="Times New Roman"/>
        </w:rPr>
        <w:t>ost-structural feminism (Namaste</w:t>
      </w:r>
      <w:r w:rsidR="00FE06A9" w:rsidRPr="00D446E1">
        <w:rPr>
          <w:rFonts w:ascii="Cambria" w:eastAsia="Tw Cen MT" w:hAnsi="Cambria" w:cs="Times New Roman"/>
        </w:rPr>
        <w:t>Direct</w:t>
      </w:r>
      <w:r w:rsidRPr="00D446E1">
        <w:rPr>
          <w:rFonts w:ascii="Cambria" w:eastAsia="Tw Cen MT" w:hAnsi="Cambria" w:cs="Times New Roman"/>
        </w:rPr>
        <w:t xml:space="preserve"> 2015, Davies and Thomas 2005). </w:t>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FE06A9" w:rsidRPr="00D446E1">
        <w:rPr>
          <w:rFonts w:ascii="Cambria" w:eastAsia="Tw Cen MT" w:hAnsi="Cambria" w:cs="Times New Roman"/>
        </w:rPr>
        <w:tab/>
      </w:r>
      <w:r w:rsidR="009E4865">
        <w:rPr>
          <w:rFonts w:ascii="Cambria" w:eastAsia="Tw Cen MT" w:hAnsi="Cambria" w:cs="Times New Roman"/>
        </w:rPr>
        <w:t>It must further be</w:t>
      </w:r>
      <w:r w:rsidRPr="00D446E1">
        <w:rPr>
          <w:rFonts w:ascii="Cambria" w:eastAsia="Tw Cen MT" w:hAnsi="Cambria" w:cs="Times New Roman"/>
        </w:rPr>
        <w:t xml:space="preserve"> admitted that NamasteDirect, as a transnational NGO is not even part of an existing social movement in Guatemala. As an individual empowerment program working towards the benefit of Guatemalan women, it however is another example of the women empowering or mobilising trend as described before. In this regard N</w:t>
      </w:r>
      <w:r w:rsidR="009E4865">
        <w:rPr>
          <w:rFonts w:ascii="Cambria" w:eastAsia="Tw Cen MT" w:hAnsi="Cambria" w:cs="Times New Roman"/>
        </w:rPr>
        <w:t>amasteDi</w:t>
      </w:r>
      <w:r w:rsidR="00432556">
        <w:rPr>
          <w:rFonts w:ascii="Cambria" w:eastAsia="Tw Cen MT" w:hAnsi="Cambria" w:cs="Times New Roman"/>
        </w:rPr>
        <w:t>rect connects with the Resource/</w:t>
      </w:r>
      <w:r w:rsidR="009E4865">
        <w:rPr>
          <w:rFonts w:ascii="Cambria" w:eastAsia="Tw Cen MT" w:hAnsi="Cambria" w:cs="Times New Roman"/>
        </w:rPr>
        <w:t>M</w:t>
      </w:r>
      <w:r w:rsidRPr="00D446E1">
        <w:rPr>
          <w:rFonts w:ascii="Cambria" w:eastAsia="Tw Cen MT" w:hAnsi="Cambria" w:cs="Times New Roman"/>
        </w:rPr>
        <w:t xml:space="preserve">obilisation theory for the fact that it uses mostly financial resources to challenge the existing </w:t>
      </w:r>
      <w:r w:rsidR="009E4865">
        <w:rPr>
          <w:rFonts w:ascii="Cambria" w:eastAsia="Tw Cen MT" w:hAnsi="Cambria" w:cs="Times New Roman"/>
        </w:rPr>
        <w:t>economic authorities</w:t>
      </w:r>
      <w:r w:rsidRPr="00D446E1">
        <w:rPr>
          <w:rFonts w:ascii="Cambria" w:eastAsia="Tw Cen MT" w:hAnsi="Cambria" w:cs="Times New Roman"/>
        </w:rPr>
        <w:t xml:space="preserve"> known in Guatemala (NamasteDirect 2015, Brym 2009; in Petkau s.d.). According to the theory, success of social movements (or in this case social/economic empowerment trends) is linked to (amongst others) adequate mobilisation of internal and external resources and the employment of professional leaders and staff. Linked with the analysis of NamasteDirect, it can thus be said that this idea is very much followed by the NGO (Enotes 2015, NamasteDirect 2015). </w:t>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Pr="00D446E1">
        <w:rPr>
          <w:rFonts w:ascii="Cambria" w:eastAsia="Tw Cen MT" w:hAnsi="Cambria" w:cs="Times New Roman"/>
        </w:rPr>
        <w:tab/>
      </w:r>
      <w:r w:rsidR="009E4865">
        <w:rPr>
          <w:rFonts w:ascii="Cambria" w:eastAsia="Tw Cen MT" w:hAnsi="Cambria" w:cs="Times New Roman"/>
        </w:rPr>
        <w:tab/>
      </w:r>
      <w:r w:rsidR="009E4865">
        <w:rPr>
          <w:rFonts w:ascii="Cambria" w:eastAsia="Tw Cen MT" w:hAnsi="Cambria" w:cs="Times New Roman"/>
        </w:rPr>
        <w:tab/>
      </w:r>
      <w:r w:rsidR="009E4865">
        <w:rPr>
          <w:rFonts w:ascii="Cambria" w:eastAsia="Tw Cen MT" w:hAnsi="Cambria" w:cs="Times New Roman"/>
        </w:rPr>
        <w:tab/>
      </w:r>
      <w:r w:rsidRPr="00D446E1">
        <w:rPr>
          <w:rFonts w:ascii="Cambria" w:eastAsia="Tw Cen MT" w:hAnsi="Cambria" w:cs="Times New Roman"/>
        </w:rPr>
        <w:t>Central for the link at last</w:t>
      </w:r>
      <w:r w:rsidR="009E4865">
        <w:rPr>
          <w:rFonts w:ascii="Cambria" w:eastAsia="Tw Cen MT" w:hAnsi="Cambria" w:cs="Times New Roman"/>
        </w:rPr>
        <w:t xml:space="preserve"> between NamasteDirect and the A</w:t>
      </w:r>
      <w:r w:rsidRPr="00D446E1">
        <w:rPr>
          <w:rFonts w:ascii="Cambria" w:eastAsia="Tw Cen MT" w:hAnsi="Cambria" w:cs="Times New Roman"/>
        </w:rPr>
        <w:t>lternative</w:t>
      </w:r>
      <w:r w:rsidR="009E4865">
        <w:rPr>
          <w:rFonts w:ascii="Cambria" w:eastAsia="Tw Cen MT" w:hAnsi="Cambria" w:cs="Times New Roman"/>
        </w:rPr>
        <w:t xml:space="preserve"> Development theory of C</w:t>
      </w:r>
      <w:r w:rsidRPr="00D446E1">
        <w:rPr>
          <w:rFonts w:ascii="Cambria" w:eastAsia="Tw Cen MT" w:hAnsi="Cambria" w:cs="Times New Roman"/>
        </w:rPr>
        <w:t>apability is Sen’s “achieved functioning” principle, which is stated as the most fundamental phase of personal and general development. Working towards it with the positive power strategies of “</w:t>
      </w:r>
      <w:r w:rsidRPr="009E4865">
        <w:rPr>
          <w:rFonts w:ascii="Cambria" w:eastAsia="Tw Cen MT" w:hAnsi="Cambria" w:cs="Times New Roman"/>
          <w:i/>
        </w:rPr>
        <w:t>power to</w:t>
      </w:r>
      <w:r w:rsidRPr="00D446E1">
        <w:rPr>
          <w:rFonts w:ascii="Cambria" w:eastAsia="Tw Cen MT" w:hAnsi="Cambria" w:cs="Times New Roman"/>
        </w:rPr>
        <w:t>” and “</w:t>
      </w:r>
      <w:r w:rsidRPr="009E4865">
        <w:rPr>
          <w:rFonts w:ascii="Cambria" w:eastAsia="Tw Cen MT" w:hAnsi="Cambria" w:cs="Times New Roman"/>
          <w:i/>
        </w:rPr>
        <w:t>power within</w:t>
      </w:r>
      <w:r w:rsidRPr="00D446E1">
        <w:rPr>
          <w:rFonts w:ascii="Cambria" w:eastAsia="Tw Cen MT" w:hAnsi="Cambria" w:cs="Times New Roman"/>
        </w:rPr>
        <w:t>”, NamasteDirect truly agrees with this statement of development. Moreover the NGO starts from a context identification measured by human development standards to work out its empowerment program, jus</w:t>
      </w:r>
      <w:r w:rsidR="009E4865">
        <w:rPr>
          <w:rFonts w:ascii="Cambria" w:eastAsia="Tw Cen MT" w:hAnsi="Cambria" w:cs="Times New Roman"/>
        </w:rPr>
        <w:t xml:space="preserve">t as promoted by the theory of Capability </w:t>
      </w:r>
      <w:r w:rsidRPr="00D446E1">
        <w:rPr>
          <w:rFonts w:ascii="Cambria" w:eastAsia="Tw Cen MT" w:hAnsi="Cambria" w:cs="Times New Roman"/>
        </w:rPr>
        <w:t>(NamasteDirect 2015, Robeyns 2003).</w:t>
      </w:r>
    </w:p>
    <w:p w:rsidR="00734299" w:rsidRPr="00D446E1" w:rsidRDefault="00734299" w:rsidP="00734299">
      <w:pPr>
        <w:keepNext/>
        <w:keepLines/>
        <w:spacing w:before="200" w:after="0" w:line="480" w:lineRule="auto"/>
        <w:outlineLvl w:val="2"/>
        <w:rPr>
          <w:rFonts w:ascii="Cambria" w:eastAsia="Tw Cen MT" w:hAnsi="Cambria" w:cs="Times New Roman"/>
          <w:b/>
          <w:bCs/>
        </w:rPr>
      </w:pPr>
      <w:r w:rsidRPr="00D446E1">
        <w:rPr>
          <w:rFonts w:ascii="Cambria" w:eastAsia="Tw Cen MT" w:hAnsi="Cambria" w:cs="Times New Roman"/>
          <w:b/>
          <w:bCs/>
        </w:rPr>
        <w:t>4.2.3 Conclusion of the case studies: a question of sustainability</w:t>
      </w:r>
    </w:p>
    <w:p w:rsidR="00734299" w:rsidRPr="002539A0" w:rsidRDefault="00734299" w:rsidP="00734299">
      <w:pPr>
        <w:spacing w:line="360" w:lineRule="auto"/>
        <w:jc w:val="both"/>
        <w:rPr>
          <w:rFonts w:ascii="Cambria" w:hAnsi="Cambria"/>
        </w:rPr>
      </w:pPr>
      <w:r w:rsidRPr="00D446E1">
        <w:rPr>
          <w:rFonts w:ascii="Cambria" w:eastAsia="Tw Cen MT" w:hAnsi="Cambria" w:cs="Times New Roman"/>
          <w:bCs/>
        </w:rPr>
        <w:t>To most synoptically conclude the case study part of this thesis, it is best to answer the second research question. This question is: “</w:t>
      </w:r>
      <w:r w:rsidRPr="00D446E1">
        <w:rPr>
          <w:rFonts w:ascii="Cambria" w:eastAsia="Calibri" w:hAnsi="Cambria" w:cs="Times New Roman"/>
          <w:i/>
        </w:rPr>
        <w:t>Taking into account a difference in structure (and authority?), how are transnational and local women-only organisations in Guatemala using various approaches and tools to promote women’s social development and establish positive change</w:t>
      </w:r>
      <w:r w:rsidRPr="00D446E1">
        <w:rPr>
          <w:rFonts w:ascii="Cambria" w:eastAsia="Calibri" w:hAnsi="Cambria" w:cs="Times New Roman"/>
          <w:i/>
          <w:vertAlign w:val="superscript"/>
        </w:rPr>
        <w:footnoteRef/>
      </w:r>
      <w:r w:rsidRPr="00D446E1">
        <w:rPr>
          <w:rFonts w:ascii="Cambria" w:eastAsia="Calibri" w:hAnsi="Cambria" w:cs="Times New Roman"/>
          <w:i/>
        </w:rPr>
        <w:t xml:space="preserve"> in traditional Guatemalan gender roles?”. </w:t>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i/>
        </w:rPr>
        <w:tab/>
      </w:r>
      <w:r w:rsidRPr="00D446E1">
        <w:rPr>
          <w:rFonts w:ascii="Cambria" w:eastAsia="Calibri" w:hAnsi="Cambria" w:cs="Times New Roman"/>
        </w:rPr>
        <w:t xml:space="preserve">Answering this question, it must be said that however different in approach, there is no evidence that the transnationality or locality of the analysed empowerment programs has an </w:t>
      </w:r>
      <w:r w:rsidRPr="00D446E1">
        <w:rPr>
          <w:rFonts w:ascii="Cambria" w:eastAsia="Calibri" w:hAnsi="Cambria" w:cs="Times New Roman"/>
        </w:rPr>
        <w:lastRenderedPageBreak/>
        <w:t>influence on their authority status. According to examples of the three programs’ results, none can be considered as superiorly effective towards the others. Besides this, a discussion on nationwide authority or influence is not relevant as all three cases are working from the bottom up, as individual civil society initiatives, covering similarly sized areas for operation (ADIMH 2003, Starfish 2015, Namaste 2015). It is furthermore complicated to research on authority differences due to transnationality or locality because all three cases to a bigger or lesser extent operate with transnational and local actors alike. Transnationality or locality having the upper hand in the structure of the organisation does thus not change the status or influence of the civil society initiative, or at least not in this analysis.</w:t>
      </w:r>
      <w:r w:rsidRPr="00D446E1">
        <w:rPr>
          <w:rStyle w:val="FootnoteReference"/>
          <w:rFonts w:ascii="Cambria" w:eastAsia="Calibri" w:hAnsi="Cambria" w:cs="Times New Roman"/>
        </w:rPr>
        <w:footnoteReference w:id="11"/>
      </w:r>
      <w:r w:rsidRPr="00D446E1">
        <w:rPr>
          <w:rFonts w:ascii="Cambria" w:eastAsia="Calibri" w:hAnsi="Cambria" w:cs="Times New Roman"/>
        </w:rPr>
        <w:t xml:space="preserve"> </w:t>
      </w:r>
      <w:r w:rsidRPr="00D446E1">
        <w:rPr>
          <w:rFonts w:ascii="Cambria" w:eastAsia="Calibri" w:hAnsi="Cambria" w:cs="Times New Roman"/>
        </w:rPr>
        <w:tab/>
      </w:r>
      <w:r w:rsidRPr="00D446E1">
        <w:rPr>
          <w:rFonts w:ascii="Cambria" w:eastAsia="Calibri" w:hAnsi="Cambria" w:cs="Times New Roman"/>
        </w:rPr>
        <w:tab/>
      </w:r>
      <w:r w:rsidRPr="00D446E1">
        <w:rPr>
          <w:rFonts w:ascii="Cambria" w:eastAsia="Calibri" w:hAnsi="Cambria" w:cs="Times New Roman"/>
        </w:rPr>
        <w:tab/>
      </w:r>
      <w:r w:rsidRPr="00D446E1">
        <w:rPr>
          <w:rFonts w:ascii="Cambria" w:eastAsia="Calibri" w:hAnsi="Cambria" w:cs="Times New Roman"/>
        </w:rPr>
        <w:tab/>
      </w:r>
      <w:r w:rsidR="009E4865">
        <w:rPr>
          <w:rFonts w:ascii="Cambria" w:eastAsia="Calibri" w:hAnsi="Cambria" w:cs="Times New Roman"/>
        </w:rPr>
        <w:tab/>
      </w:r>
      <w:r w:rsidR="009E4865">
        <w:rPr>
          <w:rFonts w:ascii="Cambria" w:eastAsia="Calibri" w:hAnsi="Cambria" w:cs="Times New Roman"/>
        </w:rPr>
        <w:tab/>
      </w:r>
      <w:r w:rsidR="009E4865">
        <w:rPr>
          <w:rFonts w:ascii="Cambria" w:eastAsia="Calibri" w:hAnsi="Cambria" w:cs="Times New Roman"/>
        </w:rPr>
        <w:tab/>
      </w:r>
      <w:r w:rsidRPr="00D446E1">
        <w:rPr>
          <w:rFonts w:ascii="Cambria" w:hAnsi="Cambria"/>
        </w:rPr>
        <w:t xml:space="preserve">What concerns structure, all depends on how wide one defines “structure” of any case example. As just indicated, all three cases are women empowerment programs, working in a bottom up way. In this regard they are thus similarly structured. Thanks to further analysis however, it can be concluded that it is in particular the approach towards this empowerment, together with the target group and the final objectives which distinguishes the three organisations. </w:t>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r>
      <w:r w:rsidRPr="00D446E1">
        <w:rPr>
          <w:rFonts w:ascii="Cambria" w:hAnsi="Cambria"/>
        </w:rPr>
        <w:tab/>
        <w:t xml:space="preserve">To shortly repeat, ADIMH is a local empowerment organisation supported by transnational financiers, focusing on all-field development of (unspecified) oppressed women in the context of sustainable community development (Nolin and Reade 2008, 68). Starfish is a mixed local and transnational empowerment organisation, supported by foreign donation aid, focusing on societal development of young indigenous women in the context of positive change in future generations (Starfish 2015). NamasteDirect is a transnational empowerment </w:t>
      </w:r>
      <w:r w:rsidRPr="00145B33">
        <w:rPr>
          <w:rFonts w:ascii="Cambria" w:hAnsi="Cambria"/>
        </w:rPr>
        <w:t xml:space="preserve">organisation with local support, financed both transnationally and locally, focusing on economic advancement of entrepreneurial women in the context of an economic gender inequality struggle (NamasteDirect 2015). </w:t>
      </w:r>
      <w:r w:rsidRPr="00CF2CF5">
        <w:rPr>
          <w:rFonts w:ascii="Cambria" w:hAnsi="Cambria"/>
        </w:rPr>
        <w:t xml:space="preserve">The approaches of the three cases thus widen </w:t>
      </w:r>
      <w:r w:rsidR="009E4865" w:rsidRPr="00CF2CF5">
        <w:rPr>
          <w:rFonts w:ascii="Cambria" w:hAnsi="Cambria"/>
        </w:rPr>
        <w:t>and narrow down in target group and</w:t>
      </w:r>
      <w:r w:rsidRPr="00CF2CF5">
        <w:rPr>
          <w:rFonts w:ascii="Cambria" w:hAnsi="Cambria"/>
        </w:rPr>
        <w:t xml:space="preserve"> are differently connected with all-field</w:t>
      </w:r>
      <w:r w:rsidR="009E4865" w:rsidRPr="00CF2CF5">
        <w:rPr>
          <w:rFonts w:ascii="Cambria" w:hAnsi="Cambria"/>
        </w:rPr>
        <w:t xml:space="preserve">, societal or economic insights. </w:t>
      </w:r>
      <w:r w:rsidRPr="00CF2CF5">
        <w:rPr>
          <w:rFonts w:ascii="Cambria" w:hAnsi="Cambria"/>
        </w:rPr>
        <w:t xml:space="preserve"> </w:t>
      </w:r>
      <w:r w:rsidR="009E4865" w:rsidRPr="00CF2CF5">
        <w:rPr>
          <w:rFonts w:ascii="Cambria" w:hAnsi="Cambria"/>
        </w:rPr>
        <w:t xml:space="preserve">In addition, </w:t>
      </w:r>
      <w:r w:rsidRPr="00CF2CF5">
        <w:rPr>
          <w:rFonts w:ascii="Cambria" w:hAnsi="Cambria"/>
        </w:rPr>
        <w:t xml:space="preserve">all envision women empowerment towards a different gender goal. </w:t>
      </w:r>
      <w:r w:rsidRPr="00CF2CF5">
        <w:rPr>
          <w:rFonts w:ascii="Cambria" w:hAnsi="Cambria"/>
        </w:rPr>
        <w:tab/>
      </w:r>
      <w:r w:rsidRPr="00CF2CF5">
        <w:rPr>
          <w:rFonts w:ascii="Cambria" w:hAnsi="Cambria"/>
        </w:rPr>
        <w:tab/>
      </w:r>
      <w:r w:rsidRPr="00CF2CF5">
        <w:rPr>
          <w:rFonts w:ascii="Cambria" w:hAnsi="Cambria"/>
        </w:rPr>
        <w:tab/>
        <w:t xml:space="preserve">Because of this, it must be understood, that despite all organisations’ involvement in women empowerment, the three organisations try to solve a different gender inequality problem. Where ADIMH is centring on sustainable community development through new women roles, Starfish is battling intersectional discrimination of indigenous women through extensive education, and NamasteDirect is trying to reverse economic gender inequality through </w:t>
      </w:r>
      <w:r w:rsidRPr="00CF2CF5">
        <w:rPr>
          <w:rFonts w:ascii="Cambria" w:hAnsi="Cambria"/>
        </w:rPr>
        <w:lastRenderedPageBreak/>
        <w:t xml:space="preserve">financial training and microcredit loans. This is a good thing, as literature identified very many gender inequality issues in different fields, and this analysis displayed how civil society initiatives are tackling several of these.  </w:t>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rPr>
        <w:tab/>
      </w:r>
      <w:r w:rsidRPr="00CF2CF5">
        <w:rPr>
          <w:rFonts w:ascii="Cambria" w:hAnsi="Cambria"/>
          <w:i/>
        </w:rPr>
        <w:t>With their specific program designs as a means, all three organisations thus promote female social development and establishing positive change in traditional Guatemalan gender roles.</w:t>
      </w:r>
      <w:r w:rsidRPr="00CF2CF5">
        <w:rPr>
          <w:rFonts w:ascii="Cambria" w:hAnsi="Cambria"/>
        </w:rPr>
        <w:t xml:space="preserve"> Connected to the different program designs and (most importantly) different</w:t>
      </w:r>
      <w:r w:rsidRPr="00145B33">
        <w:rPr>
          <w:rFonts w:ascii="Cambria" w:hAnsi="Cambria"/>
        </w:rPr>
        <w:t xml:space="preserve"> empowerment goals, the tools of use are sometimes different. Without recapitulating everything, it can be said that educational workshops and local experts exist in all three organisations, but that mentors or advisors only exist within Starfish and NamasteDirect. Next to this, financial resources are more centralised in NamasteDirect’s set-up and Starfish more openly relies on family support and involvement (ADIMH 2003, Starfish 2015, NamasteDirect 2015).  However, all three organisations make use of positive power strategies as described by Rowlands to the advance of female personal, community or nationwide development (</w:t>
      </w:r>
      <w:r w:rsidRPr="00145B33">
        <w:rPr>
          <w:rFonts w:ascii="Cambria" w:eastAsia="Tw Cen MT" w:hAnsi="Cambria" w:cs="Times New Roman"/>
        </w:rPr>
        <w:t>Rowlands 1998 in Nolin and Reade 2008, 58).</w:t>
      </w:r>
      <w:r w:rsidRPr="00145B33">
        <w:rPr>
          <w:rFonts w:ascii="Cambria" w:hAnsi="Cambria"/>
        </w:rPr>
        <w:tab/>
        <w:t xml:space="preserve"> </w:t>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145B33">
        <w:rPr>
          <w:rFonts w:ascii="Cambria" w:hAnsi="Cambria"/>
        </w:rPr>
        <w:tab/>
      </w:r>
      <w:r w:rsidRPr="00AF6A86">
        <w:rPr>
          <w:rFonts w:ascii="Cambria" w:hAnsi="Cambria"/>
        </w:rPr>
        <w:t xml:space="preserve">To fully answer the second research question it can thus be said that </w:t>
      </w:r>
      <w:r w:rsidRPr="00AF6A86">
        <w:rPr>
          <w:rFonts w:ascii="Cambria" w:hAnsi="Cambria"/>
          <w:i/>
        </w:rPr>
        <w:t>different structured empowerment programs appear to pursue different women empowerment goals, each without forsaking the idea of women’s social development or failing to create positive change</w:t>
      </w:r>
      <w:r w:rsidRPr="00AF6A86">
        <w:rPr>
          <w:rFonts w:ascii="Cambria" w:hAnsi="Cambria"/>
        </w:rPr>
        <w:t>. Because of the many ways to overcome several identified gender problems in Guatemala, the three case-studies thereby use different broad or narrow targeted, all-field, educational or economic approaches, strengthened by different matching tools to reach their specifically selected and different gender goals.</w:t>
      </w:r>
      <w:r w:rsidR="009D5155">
        <w:rPr>
          <w:rFonts w:ascii="Cambria" w:hAnsi="Cambria"/>
        </w:rPr>
        <w:t xml:space="preserve"> However diffe</w:t>
      </w:r>
      <w:r w:rsidR="00311FD0">
        <w:rPr>
          <w:rFonts w:ascii="Cambria" w:hAnsi="Cambria"/>
        </w:rPr>
        <w:t xml:space="preserve">rent in approach, the three case studies use their programs as bottom up women empowerment tools, and are supported by local expertise and transnational aids. Due to their prioritised problem identification, the program designs are logically different in structure and focus. </w:t>
      </w:r>
      <w:r w:rsidRPr="00AF6A86">
        <w:rPr>
          <w:rFonts w:ascii="Cambria" w:hAnsi="Cambria"/>
        </w:rPr>
        <w:t xml:space="preserve">More than answering </w:t>
      </w:r>
      <w:r w:rsidRPr="00AF6A86">
        <w:rPr>
          <w:rFonts w:ascii="Cambria" w:hAnsi="Cambria"/>
          <w:i/>
        </w:rPr>
        <w:t>how they use different approaches</w:t>
      </w:r>
      <w:r w:rsidRPr="00AF6A86">
        <w:rPr>
          <w:rFonts w:ascii="Cambria" w:hAnsi="Cambria"/>
        </w:rPr>
        <w:t xml:space="preserve">, this research thus also answers </w:t>
      </w:r>
      <w:r w:rsidRPr="00AF6A86">
        <w:rPr>
          <w:rFonts w:ascii="Cambria" w:hAnsi="Cambria"/>
          <w:i/>
        </w:rPr>
        <w:t>how these approaches equally promote women’s social development and positive gender role change</w:t>
      </w:r>
      <w:r w:rsidR="00AF6A86" w:rsidRPr="00AF6A86">
        <w:rPr>
          <w:rFonts w:ascii="Cambria" w:hAnsi="Cambria"/>
          <w:i/>
        </w:rPr>
        <w:t>,</w:t>
      </w:r>
      <w:r w:rsidRPr="00AF6A86">
        <w:rPr>
          <w:rFonts w:ascii="Cambria" w:hAnsi="Cambria"/>
          <w:i/>
        </w:rPr>
        <w:t xml:space="preserve"> w</w:t>
      </w:r>
      <w:r w:rsidR="00AF6A86" w:rsidRPr="00AF6A86">
        <w:rPr>
          <w:rFonts w:ascii="Cambria" w:hAnsi="Cambria"/>
          <w:i/>
        </w:rPr>
        <w:t xml:space="preserve">hile having </w:t>
      </w:r>
      <w:r w:rsidRPr="00AF6A86">
        <w:rPr>
          <w:rFonts w:ascii="Cambria" w:hAnsi="Cambria"/>
          <w:i/>
        </w:rPr>
        <w:t>different women empowerment goals in mind</w:t>
      </w:r>
      <w:r w:rsidRPr="00AF6A86">
        <w:rPr>
          <w:rFonts w:ascii="Cambria" w:hAnsi="Cambria"/>
        </w:rPr>
        <w:t>.</w:t>
      </w:r>
      <w:r w:rsidRPr="00145B33">
        <w:rPr>
          <w:rFonts w:ascii="Cambria" w:hAnsi="Cambria"/>
        </w:rPr>
        <w:t xml:space="preserve">  </w:t>
      </w:r>
      <w:r w:rsidRPr="00145B33">
        <w:rPr>
          <w:rFonts w:ascii="Cambria" w:hAnsi="Cambria"/>
        </w:rPr>
        <w:tab/>
      </w:r>
      <w:r w:rsidRPr="00145B33">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00311FD0">
        <w:rPr>
          <w:rFonts w:ascii="Cambria" w:hAnsi="Cambria"/>
        </w:rPr>
        <w:tab/>
      </w:r>
      <w:r w:rsidRPr="00145B33">
        <w:rPr>
          <w:rFonts w:ascii="Cambria" w:hAnsi="Cambria"/>
        </w:rPr>
        <w:t>Due to the different program designs, tools and (most importantly) final objectives, the three organisations also connect to different extents with the</w:t>
      </w:r>
      <w:r w:rsidR="00AF6A86">
        <w:rPr>
          <w:rFonts w:ascii="Cambria" w:hAnsi="Cambria"/>
        </w:rPr>
        <w:t xml:space="preserve"> identified thesis theories of Activist and P</w:t>
      </w:r>
      <w:r w:rsidR="00105C72">
        <w:rPr>
          <w:rFonts w:ascii="Cambria" w:hAnsi="Cambria"/>
        </w:rPr>
        <w:t xml:space="preserve">ost-structural </w:t>
      </w:r>
      <w:r w:rsidRPr="00145B33">
        <w:rPr>
          <w:rFonts w:ascii="Cambria" w:hAnsi="Cambria"/>
        </w:rPr>
        <w:t>feminism</w:t>
      </w:r>
      <w:r w:rsidR="00AF6A86">
        <w:rPr>
          <w:rFonts w:ascii="Cambria" w:hAnsi="Cambria"/>
        </w:rPr>
        <w:t>, Resource/Mobilisation and C</w:t>
      </w:r>
      <w:r w:rsidRPr="00705B52">
        <w:rPr>
          <w:rFonts w:ascii="Cambria" w:hAnsi="Cambria"/>
        </w:rPr>
        <w:t xml:space="preserve">apability. As the methodology section of this thesis noted, the overall development debate is however turning somewhat away from theoretical premise, giving priority to practical experience. Because of NGO’s and civil society initiatives’ central role in this practical experiences, it is however essential for academic research to contextualise these NGOs in the development debate and prospect their sustainable status (Lewis and Kanji 2009, p. 71). </w:t>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t xml:space="preserve">To be sustainable, applied NGO methodology is fundamental. Responding to the direct </w:t>
      </w:r>
      <w:r w:rsidRPr="00705B52">
        <w:rPr>
          <w:rFonts w:ascii="Cambria" w:hAnsi="Cambria"/>
        </w:rPr>
        <w:lastRenderedPageBreak/>
        <w:t xml:space="preserve">needs for women in community development, ADIMH thereby maintains a short-term pick- and choose method to assist as good as possible in urgent problems as language deficiencies etc. Starfish however invests in a long-term method based on extensive education for indigenous women to reverse the fate of future female generations. NamasteDirect finally holds both a short- and long term unilateral financial method to foster female economic development.             To increase their impact, NGOs also need to monitor and evaluate their programs and results, so state development academics. Credibility, reliability and validity are thereby the most important buzzwords to pursue </w:t>
      </w:r>
      <w:r w:rsidRPr="00705B52">
        <w:rPr>
          <w:rFonts w:ascii="Cambria" w:eastAsia="Tw Cen MT" w:hAnsi="Cambria" w:cs="Times New Roman"/>
        </w:rPr>
        <w:t>(Adams, 2001).</w:t>
      </w:r>
      <w:r w:rsidRPr="00705B52">
        <w:rPr>
          <w:rFonts w:ascii="Cambria" w:hAnsi="Cambria"/>
        </w:rPr>
        <w:t xml:space="preserve"> </w:t>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r>
      <w:r w:rsidRPr="00705B52">
        <w:rPr>
          <w:rFonts w:ascii="Cambria" w:hAnsi="Cambria"/>
        </w:rPr>
        <w:tab/>
        <w:t>Research of the three cases can conclude that due to its method and organisational structure ADIMH could be the least sustainable organisation, as their local workers and foreign financiers are very far from one another, projects are very direct need focused, unlabelled and changeable, and Reade did not emphasise any monitoring or evaluation of the program. Starfish and NamasteDirect follow up on the sustainability buzzwords quite better, as they provide information and data results about their set and labelled programs online, update these data and invest in new projects or program perspectives whenever needed- as becomes clear from their websites. This thus means that the last two NGOs do implement monitoring and re-evaluation in their organisational workings. Nevertheless a whole new study on sustainability of these (or any other empowerment) cases could be written out and there</w:t>
      </w:r>
      <w:r w:rsidR="00AF6A86">
        <w:rPr>
          <w:rFonts w:ascii="Cambria" w:hAnsi="Cambria"/>
        </w:rPr>
        <w:t>fore this discussion keeps open.</w:t>
      </w:r>
    </w:p>
    <w:p w:rsidR="0054738E" w:rsidRPr="00705B52" w:rsidRDefault="00705B52" w:rsidP="00705B52">
      <w:pPr>
        <w:pStyle w:val="Heading1"/>
        <w:spacing w:line="480" w:lineRule="auto"/>
        <w:rPr>
          <w:rFonts w:ascii="Cambria" w:eastAsia="Tw Cen MT" w:hAnsi="Cambria"/>
          <w:color w:val="auto"/>
        </w:rPr>
      </w:pPr>
      <w:r>
        <w:rPr>
          <w:rFonts w:ascii="Cambria" w:eastAsia="Tw Cen MT" w:hAnsi="Cambria"/>
          <w:color w:val="auto"/>
        </w:rPr>
        <w:tab/>
      </w:r>
      <w:r w:rsidR="001C44A1" w:rsidRPr="006A3945">
        <w:rPr>
          <w:rFonts w:ascii="Cambria" w:eastAsia="Tw Cen MT" w:hAnsi="Cambria"/>
          <w:color w:val="auto"/>
        </w:rPr>
        <w:t>5.</w:t>
      </w:r>
      <w:r w:rsidR="00145B33" w:rsidRPr="006A3945">
        <w:rPr>
          <w:rFonts w:ascii="Cambria" w:eastAsia="Tw Cen MT" w:hAnsi="Cambria"/>
          <w:color w:val="auto"/>
        </w:rPr>
        <w:t xml:space="preserve"> </w:t>
      </w:r>
      <w:r w:rsidR="0054738E" w:rsidRPr="006A3945">
        <w:rPr>
          <w:rFonts w:ascii="Cambria" w:eastAsia="Tw Cen MT" w:hAnsi="Cambria"/>
          <w:color w:val="auto"/>
        </w:rPr>
        <w:t>Conclusion</w:t>
      </w:r>
      <w:r w:rsidR="00E77F35">
        <w:rPr>
          <w:rFonts w:ascii="Cambria" w:eastAsia="Tw Cen MT" w:hAnsi="Cambria"/>
          <w:color w:val="auto"/>
        </w:rPr>
        <w:t xml:space="preserve"> and discussion</w:t>
      </w:r>
      <w:r w:rsidR="00A33629">
        <w:rPr>
          <w:rFonts w:ascii="Cambria" w:eastAsia="Tw Cen MT" w:hAnsi="Cambria"/>
          <w:color w:val="auto"/>
        </w:rPr>
        <w:t xml:space="preserve">: </w:t>
      </w:r>
      <w:r>
        <w:rPr>
          <w:rFonts w:ascii="Cambria" w:eastAsia="Tw Cen MT" w:hAnsi="Cambria"/>
          <w:color w:val="auto"/>
        </w:rPr>
        <w:t>Towards a better tomorrow</w:t>
      </w:r>
    </w:p>
    <w:p w:rsidR="000E71C9" w:rsidRDefault="00FE06A9" w:rsidP="00091689">
      <w:pPr>
        <w:pStyle w:val="NoSpacing"/>
        <w:spacing w:line="360" w:lineRule="auto"/>
        <w:jc w:val="both"/>
        <w:rPr>
          <w:rFonts w:ascii="Cambria" w:hAnsi="Cambria"/>
        </w:rPr>
      </w:pPr>
      <w:r w:rsidRPr="00F86F06">
        <w:rPr>
          <w:rFonts w:ascii="Cambria" w:hAnsi="Cambria"/>
        </w:rPr>
        <w:t>As this research showed</w:t>
      </w:r>
      <w:r w:rsidR="00F86F06">
        <w:rPr>
          <w:rFonts w:ascii="Cambria" w:hAnsi="Cambria"/>
        </w:rPr>
        <w:t>,</w:t>
      </w:r>
      <w:r w:rsidRPr="00F86F06">
        <w:rPr>
          <w:rFonts w:ascii="Cambria" w:hAnsi="Cambria"/>
        </w:rPr>
        <w:t xml:space="preserve"> gender inequality with all its causes and effects is a very complex matter in Guatemala. The post-conflict</w:t>
      </w:r>
      <w:r w:rsidR="0016240B" w:rsidRPr="00F86F06">
        <w:rPr>
          <w:rFonts w:ascii="Cambria" w:hAnsi="Cambria"/>
        </w:rPr>
        <w:t xml:space="preserve"> period (since 1997) has</w:t>
      </w:r>
      <w:r w:rsidRPr="00F86F06">
        <w:rPr>
          <w:rFonts w:ascii="Cambria" w:hAnsi="Cambria"/>
        </w:rPr>
        <w:t xml:space="preserve"> continued and recreated a sphere of severe female disempowerment due to outdated cultural norms and habits, an old hierarchic pattern of gender discrimination </w:t>
      </w:r>
      <w:r w:rsidR="00845CCE" w:rsidRPr="00F86F06">
        <w:rPr>
          <w:rFonts w:ascii="Cambria" w:hAnsi="Cambria"/>
        </w:rPr>
        <w:t>in all society fields, and a distressing normalisation of female oppression and GBV within both civil society and national institutions (</w:t>
      </w:r>
      <w:r w:rsidR="0016240B" w:rsidRPr="00F86F06">
        <w:rPr>
          <w:rFonts w:ascii="Cambria" w:hAnsi="Cambria"/>
        </w:rPr>
        <w:t>Vasquez et al. 2013, Schwindt-Bayer 2011, Kaufman 2007</w:t>
      </w:r>
      <w:r w:rsidR="00845CCE" w:rsidRPr="00F86F06">
        <w:rPr>
          <w:rFonts w:ascii="Cambria" w:hAnsi="Cambria"/>
        </w:rPr>
        <w:t xml:space="preserve">). </w:t>
      </w:r>
      <w:r w:rsidR="0016240B" w:rsidRPr="00F86F06">
        <w:rPr>
          <w:rFonts w:ascii="Cambria" w:hAnsi="Cambria"/>
        </w:rPr>
        <w:t xml:space="preserve">Specifically </w:t>
      </w:r>
      <w:r w:rsidR="00DC5A93" w:rsidRPr="00F86F06">
        <w:rPr>
          <w:rFonts w:ascii="Cambria" w:hAnsi="Cambria"/>
        </w:rPr>
        <w:t xml:space="preserve">restraining </w:t>
      </w:r>
      <w:r w:rsidR="0016240B" w:rsidRPr="00F86F06">
        <w:rPr>
          <w:rFonts w:ascii="Cambria" w:hAnsi="Cambria"/>
        </w:rPr>
        <w:t>for Guatemala</w:t>
      </w:r>
      <w:r w:rsidR="00DC5A93" w:rsidRPr="00F86F06">
        <w:rPr>
          <w:rFonts w:ascii="Cambria" w:hAnsi="Cambria"/>
        </w:rPr>
        <w:t>’s gender equality progress</w:t>
      </w:r>
      <w:r w:rsidR="002E4A63" w:rsidRPr="00F86F06">
        <w:rPr>
          <w:rFonts w:ascii="Cambria" w:hAnsi="Cambria"/>
        </w:rPr>
        <w:t>,</w:t>
      </w:r>
      <w:r w:rsidR="00DC5A93" w:rsidRPr="00F86F06">
        <w:rPr>
          <w:rFonts w:ascii="Cambria" w:hAnsi="Cambria"/>
        </w:rPr>
        <w:t xml:space="preserve"> compared to other Latin American countries is the fact that there is not even a first step towards gender mainstreaming in </w:t>
      </w:r>
      <w:r w:rsidR="00746E0F" w:rsidRPr="00F86F06">
        <w:rPr>
          <w:rFonts w:ascii="Cambria" w:hAnsi="Cambria"/>
        </w:rPr>
        <w:t xml:space="preserve">establishing political gender quota, even if these quota (in other countries) do not always imply </w:t>
      </w:r>
      <w:r w:rsidR="006C2194">
        <w:rPr>
          <w:rFonts w:ascii="Cambria" w:hAnsi="Cambria"/>
        </w:rPr>
        <w:t>progress on gender issues in the end</w:t>
      </w:r>
      <w:r w:rsidR="00746E0F" w:rsidRPr="00F86F06">
        <w:rPr>
          <w:rFonts w:ascii="Cambria" w:hAnsi="Cambria"/>
        </w:rPr>
        <w:t xml:space="preserve"> (Htun 2005). Moreover, because of the </w:t>
      </w:r>
      <w:r w:rsidR="002E4A63" w:rsidRPr="00F86F06">
        <w:rPr>
          <w:rFonts w:ascii="Cambria" w:hAnsi="Cambria"/>
        </w:rPr>
        <w:t xml:space="preserve">country’s violent history towards indigenous people and the </w:t>
      </w:r>
      <w:r w:rsidR="00AD244E" w:rsidRPr="00F86F06">
        <w:rPr>
          <w:rFonts w:ascii="Cambria" w:hAnsi="Cambria"/>
        </w:rPr>
        <w:t>actual</w:t>
      </w:r>
      <w:r w:rsidR="002E4A63" w:rsidRPr="00F86F06">
        <w:rPr>
          <w:rFonts w:ascii="Cambria" w:hAnsi="Cambria"/>
        </w:rPr>
        <w:t xml:space="preserve"> disintegration of several indigenous groups, </w:t>
      </w:r>
      <w:r w:rsidR="002E4A63" w:rsidRPr="00705B52">
        <w:rPr>
          <w:rFonts w:ascii="Cambria" w:hAnsi="Cambria"/>
        </w:rPr>
        <w:t xml:space="preserve">social movement building or indigenous political representation remains very </w:t>
      </w:r>
      <w:r w:rsidR="00AD244E" w:rsidRPr="00705B52">
        <w:rPr>
          <w:rFonts w:ascii="Cambria" w:hAnsi="Cambria"/>
        </w:rPr>
        <w:t>weak to non-existent</w:t>
      </w:r>
      <w:r w:rsidR="00AD244E" w:rsidRPr="00F86F06">
        <w:rPr>
          <w:rFonts w:ascii="Cambria" w:hAnsi="Cambria"/>
        </w:rPr>
        <w:t xml:space="preserve"> </w:t>
      </w:r>
      <w:r w:rsidR="002E4A63" w:rsidRPr="00F86F06">
        <w:rPr>
          <w:rFonts w:ascii="Cambria" w:hAnsi="Cambria"/>
        </w:rPr>
        <w:t>(Pallister</w:t>
      </w:r>
      <w:r w:rsidR="00DC220B">
        <w:rPr>
          <w:rFonts w:ascii="Cambria" w:hAnsi="Cambria"/>
        </w:rPr>
        <w:t xml:space="preserve"> </w:t>
      </w:r>
      <w:r w:rsidR="002E4A63" w:rsidRPr="00F86F06">
        <w:rPr>
          <w:rFonts w:ascii="Cambria" w:hAnsi="Cambria"/>
        </w:rPr>
        <w:t xml:space="preserve">2013). </w:t>
      </w:r>
      <w:r w:rsidR="00AD244E" w:rsidRPr="00F86F06">
        <w:rPr>
          <w:rFonts w:ascii="Cambria" w:hAnsi="Cambria"/>
        </w:rPr>
        <w:t xml:space="preserve">In connection with this, it must be kept </w:t>
      </w:r>
      <w:r w:rsidR="002E4A63" w:rsidRPr="00F86F06">
        <w:rPr>
          <w:rFonts w:ascii="Cambria" w:hAnsi="Cambria"/>
        </w:rPr>
        <w:t xml:space="preserve">in mind that the most suppressed </w:t>
      </w:r>
      <w:r w:rsidR="00AD244E" w:rsidRPr="00F86F06">
        <w:rPr>
          <w:rFonts w:ascii="Cambria" w:hAnsi="Cambria"/>
        </w:rPr>
        <w:t>citizens in Guatemala are the indigenous women, suffering from intersectional discriminations, as several sources demonstrated (Mindiola and Chabot 2008, Teijido and Schramm 2010, Vasquez et al. 2013, Q Baján 201</w:t>
      </w:r>
      <w:r w:rsidR="006C2194">
        <w:rPr>
          <w:rFonts w:ascii="Cambria" w:hAnsi="Cambria"/>
        </w:rPr>
        <w:t xml:space="preserve">5). </w:t>
      </w:r>
      <w:r w:rsidR="006C2194">
        <w:rPr>
          <w:rFonts w:ascii="Cambria" w:hAnsi="Cambria"/>
        </w:rPr>
        <w:tab/>
      </w:r>
      <w:r w:rsidR="006C2194">
        <w:rPr>
          <w:rFonts w:ascii="Cambria" w:hAnsi="Cambria"/>
        </w:rPr>
        <w:lastRenderedPageBreak/>
        <w:tab/>
      </w:r>
      <w:r w:rsidR="00AD244E" w:rsidRPr="00F86F06">
        <w:rPr>
          <w:rFonts w:ascii="Cambria" w:hAnsi="Cambria"/>
        </w:rPr>
        <w:t>However this research also showed that protest against the</w:t>
      </w:r>
      <w:r w:rsidR="006C2194">
        <w:rPr>
          <w:rFonts w:ascii="Cambria" w:hAnsi="Cambria"/>
        </w:rPr>
        <w:t xml:space="preserve"> Guatemalan</w:t>
      </w:r>
      <w:r w:rsidR="00AD244E" w:rsidRPr="00F86F06">
        <w:rPr>
          <w:rFonts w:ascii="Cambria" w:hAnsi="Cambria"/>
        </w:rPr>
        <w:t xml:space="preserve"> gender situation exists and is gaining success in international </w:t>
      </w:r>
      <w:r w:rsidR="00F86F06">
        <w:rPr>
          <w:rFonts w:ascii="Cambria" w:hAnsi="Cambria"/>
        </w:rPr>
        <w:t>frameworks</w:t>
      </w:r>
      <w:r w:rsidR="00734299" w:rsidRPr="00F86F06">
        <w:rPr>
          <w:rFonts w:ascii="Cambria" w:hAnsi="Cambria"/>
        </w:rPr>
        <w:t xml:space="preserve">, as well as in transnational and local civil society initiatives, women support groups, and by the efforts of women activists (Nobel Women Initiative 2012, ADIMH 2003, Starfish 2015, NamasteDirect 2015, Suarez and Jordan 2007, Saenz 2014, Bevan 2015). </w:t>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6C2194">
        <w:rPr>
          <w:rFonts w:ascii="Cambria" w:hAnsi="Cambria"/>
        </w:rPr>
        <w:tab/>
      </w:r>
      <w:r w:rsidR="00734299" w:rsidRPr="00F86F06">
        <w:rPr>
          <w:rFonts w:ascii="Cambria" w:hAnsi="Cambria"/>
        </w:rPr>
        <w:t xml:space="preserve">In research of the case-studies, it can be concluded that it is difficult to tell the exact impact of </w:t>
      </w:r>
      <w:r w:rsidR="00A42D0C" w:rsidRPr="00F86F06">
        <w:rPr>
          <w:rFonts w:ascii="Cambria" w:hAnsi="Cambria"/>
        </w:rPr>
        <w:t xml:space="preserve">any women empowerment program in a country that is </w:t>
      </w:r>
      <w:r w:rsidR="00C504C6" w:rsidRPr="00F86F06">
        <w:rPr>
          <w:rFonts w:ascii="Cambria" w:hAnsi="Cambria"/>
        </w:rPr>
        <w:t xml:space="preserve">in many ways </w:t>
      </w:r>
      <w:r w:rsidR="00A42D0C" w:rsidRPr="00F86F06">
        <w:rPr>
          <w:rFonts w:ascii="Cambria" w:hAnsi="Cambria"/>
        </w:rPr>
        <w:t xml:space="preserve">reluctant towards female development. Moreover, the researched cases promote female empowerment within different society fields, and serve different gender goals. Whereas analysis demonstrated the specific paths towards these different goals, comparisons towards </w:t>
      </w:r>
      <w:r w:rsidR="00F86F06">
        <w:rPr>
          <w:rFonts w:ascii="Cambria" w:hAnsi="Cambria"/>
        </w:rPr>
        <w:t xml:space="preserve">the </w:t>
      </w:r>
      <w:r w:rsidR="00A42D0C" w:rsidRPr="00F86F06">
        <w:rPr>
          <w:rFonts w:ascii="Cambria" w:hAnsi="Cambria"/>
        </w:rPr>
        <w:t>overall gender development</w:t>
      </w:r>
      <w:r w:rsidR="00C504C6" w:rsidRPr="00F86F06">
        <w:rPr>
          <w:rFonts w:ascii="Cambria" w:hAnsi="Cambria"/>
        </w:rPr>
        <w:t xml:space="preserve"> influence</w:t>
      </w:r>
      <w:r w:rsidR="00A42D0C" w:rsidRPr="00F86F06">
        <w:rPr>
          <w:rFonts w:ascii="Cambria" w:hAnsi="Cambria"/>
        </w:rPr>
        <w:t xml:space="preserve"> stay difficult. Nevertheless, the thesis showed that identified theories of feminism, social movements (or trends) and alternative development do fit the </w:t>
      </w:r>
      <w:r w:rsidR="00C504C6" w:rsidRPr="00F86F06">
        <w:rPr>
          <w:rFonts w:ascii="Cambria" w:hAnsi="Cambria"/>
        </w:rPr>
        <w:t>case study examples</w:t>
      </w:r>
      <w:r w:rsidR="00A42D0C" w:rsidRPr="00F86F06">
        <w:rPr>
          <w:rFonts w:ascii="Cambria" w:hAnsi="Cambria"/>
        </w:rPr>
        <w:t xml:space="preserve"> as well as other empowerment initiatives within Guatemala. </w:t>
      </w:r>
      <w:r w:rsidR="00F86F06">
        <w:rPr>
          <w:rFonts w:ascii="Cambria" w:hAnsi="Cambria"/>
        </w:rPr>
        <w:t>As these</w:t>
      </w:r>
      <w:r w:rsidR="00A42D0C" w:rsidRPr="00F86F06">
        <w:rPr>
          <w:rFonts w:ascii="Cambria" w:hAnsi="Cambria"/>
        </w:rPr>
        <w:t xml:space="preserve"> theories correspond with </w:t>
      </w:r>
      <w:r w:rsidR="006C2194">
        <w:rPr>
          <w:rFonts w:ascii="Cambria" w:hAnsi="Cambria"/>
        </w:rPr>
        <w:t>development literature and realisation</w:t>
      </w:r>
      <w:r w:rsidR="00A42D0C" w:rsidRPr="00F86F06">
        <w:rPr>
          <w:rFonts w:ascii="Cambria" w:hAnsi="Cambria"/>
        </w:rPr>
        <w:t xml:space="preserve">, it can thus be </w:t>
      </w:r>
      <w:r w:rsidR="00C504C6" w:rsidRPr="00F86F06">
        <w:rPr>
          <w:rFonts w:ascii="Cambria" w:hAnsi="Cambria"/>
        </w:rPr>
        <w:t xml:space="preserve">said that the bottom-up movement in Guatemala is on a progressive path towards female development. The focus of </w:t>
      </w:r>
      <w:r w:rsidR="006C2194">
        <w:rPr>
          <w:rFonts w:ascii="Cambria" w:hAnsi="Cambria"/>
        </w:rPr>
        <w:t xml:space="preserve">the </w:t>
      </w:r>
      <w:r w:rsidR="00C504C6" w:rsidRPr="00F86F06">
        <w:rPr>
          <w:rFonts w:ascii="Cambria" w:hAnsi="Cambria"/>
        </w:rPr>
        <w:t xml:space="preserve">empowerment programs on different </w:t>
      </w:r>
      <w:r w:rsidR="004D72D3" w:rsidRPr="00F86F06">
        <w:rPr>
          <w:rFonts w:ascii="Cambria" w:hAnsi="Cambria"/>
        </w:rPr>
        <w:t>society fields</w:t>
      </w:r>
      <w:r w:rsidR="00C504C6" w:rsidRPr="00F86F06">
        <w:rPr>
          <w:rFonts w:ascii="Cambria" w:hAnsi="Cambria"/>
        </w:rPr>
        <w:t xml:space="preserve"> in need of gender progress is thereby an advantage for the </w:t>
      </w:r>
      <w:r w:rsidR="006C2194">
        <w:rPr>
          <w:rFonts w:ascii="Cambria" w:hAnsi="Cambria"/>
        </w:rPr>
        <w:t>general realisation</w:t>
      </w:r>
      <w:r w:rsidR="00C504C6" w:rsidRPr="00F86F06">
        <w:rPr>
          <w:rFonts w:ascii="Cambria" w:hAnsi="Cambria"/>
        </w:rPr>
        <w:t xml:space="preserve"> of </w:t>
      </w:r>
      <w:r w:rsidR="004D72D3" w:rsidRPr="00F86F06">
        <w:rPr>
          <w:rFonts w:ascii="Cambria" w:hAnsi="Cambria"/>
        </w:rPr>
        <w:t>Guatemalan</w:t>
      </w:r>
      <w:r w:rsidR="00C504C6" w:rsidRPr="00F86F06">
        <w:rPr>
          <w:rFonts w:ascii="Cambria" w:hAnsi="Cambria"/>
        </w:rPr>
        <w:t xml:space="preserve"> female development. </w:t>
      </w:r>
      <w:r w:rsidR="00C504C6" w:rsidRPr="00F86F06">
        <w:rPr>
          <w:rFonts w:ascii="Cambria" w:hAnsi="Cambria"/>
        </w:rPr>
        <w:tab/>
      </w:r>
      <w:r w:rsidR="00C504C6" w:rsidRPr="00F86F06">
        <w:rPr>
          <w:rFonts w:ascii="Cambria" w:hAnsi="Cambria"/>
        </w:rPr>
        <w:tab/>
      </w:r>
      <w:r w:rsidR="00C504C6" w:rsidRPr="00F86F06">
        <w:rPr>
          <w:rFonts w:ascii="Cambria" w:hAnsi="Cambria"/>
        </w:rPr>
        <w:tab/>
      </w:r>
      <w:r w:rsidR="006C2194">
        <w:rPr>
          <w:rFonts w:ascii="Cambria" w:hAnsi="Cambria"/>
        </w:rPr>
        <w:tab/>
      </w:r>
      <w:r w:rsidR="00C504C6" w:rsidRPr="00F86F06">
        <w:rPr>
          <w:rFonts w:ascii="Cambria" w:hAnsi="Cambria"/>
        </w:rPr>
        <w:t>From the research results, it is however important to look at the future.</w:t>
      </w:r>
      <w:r w:rsidR="00F86F06" w:rsidRPr="00F86F06">
        <w:rPr>
          <w:rFonts w:ascii="Cambria" w:hAnsi="Cambria"/>
        </w:rPr>
        <w:t xml:space="preserve"> Therefore it is significant to also respond to the third research question, which is:  </w:t>
      </w:r>
      <w:r w:rsidR="00F86F06" w:rsidRPr="00F86F06">
        <w:rPr>
          <w:rFonts w:ascii="Cambria" w:hAnsi="Cambria"/>
          <w:i/>
        </w:rPr>
        <w:t xml:space="preserve">What could be future (gender) strategies to be implemented in Guatemala’s institutional frameworks to the advance of communities’ sustainable </w:t>
      </w:r>
      <w:r w:rsidR="00A33629" w:rsidRPr="00F86F06">
        <w:rPr>
          <w:rFonts w:ascii="Cambria" w:hAnsi="Cambria"/>
          <w:i/>
        </w:rPr>
        <w:t>development</w:t>
      </w:r>
      <w:r w:rsidR="00F86F06" w:rsidRPr="00F86F06">
        <w:rPr>
          <w:rFonts w:ascii="Cambria" w:hAnsi="Cambria"/>
          <w:i/>
        </w:rPr>
        <w:t xml:space="preserve"> based on this research findings?</w:t>
      </w:r>
      <w:r w:rsidR="00F86F06">
        <w:rPr>
          <w:rFonts w:ascii="Cambria" w:hAnsi="Cambria"/>
          <w:i/>
        </w:rPr>
        <w:t xml:space="preserve"> </w:t>
      </w:r>
      <w:r w:rsidR="00F86F06">
        <w:rPr>
          <w:rFonts w:ascii="Cambria" w:hAnsi="Cambria"/>
          <w:i/>
        </w:rPr>
        <w:tab/>
      </w:r>
      <w:r w:rsidR="00F86F06">
        <w:rPr>
          <w:rFonts w:ascii="Cambria" w:hAnsi="Cambria"/>
          <w:i/>
        </w:rPr>
        <w:tab/>
      </w:r>
      <w:r w:rsidR="00F86F06">
        <w:rPr>
          <w:rFonts w:ascii="Cambria" w:hAnsi="Cambria"/>
          <w:i/>
        </w:rPr>
        <w:tab/>
      </w:r>
      <w:r w:rsidR="00C504C6">
        <w:rPr>
          <w:rFonts w:ascii="Cambria" w:hAnsi="Cambria"/>
        </w:rPr>
        <w:t xml:space="preserve">According to </w:t>
      </w:r>
      <w:r w:rsidR="00F86F06">
        <w:rPr>
          <w:rFonts w:ascii="Cambria" w:hAnsi="Cambria"/>
        </w:rPr>
        <w:t>academic recommendations</w:t>
      </w:r>
      <w:r w:rsidR="004D72D3">
        <w:rPr>
          <w:rFonts w:ascii="Cambria" w:hAnsi="Cambria"/>
        </w:rPr>
        <w:t xml:space="preserve"> </w:t>
      </w:r>
      <w:r w:rsidR="00F86F06">
        <w:rPr>
          <w:rFonts w:ascii="Cambria" w:hAnsi="Cambria"/>
        </w:rPr>
        <w:t>the keys of</w:t>
      </w:r>
      <w:r w:rsidR="00C504C6">
        <w:rPr>
          <w:rFonts w:ascii="Cambria" w:hAnsi="Cambria"/>
        </w:rPr>
        <w:t xml:space="preserve"> </w:t>
      </w:r>
      <w:r w:rsidR="004D72D3">
        <w:rPr>
          <w:rFonts w:ascii="Cambria" w:hAnsi="Cambria"/>
        </w:rPr>
        <w:t xml:space="preserve">credibility, reliability </w:t>
      </w:r>
      <w:r w:rsidR="00F86F06">
        <w:rPr>
          <w:rFonts w:ascii="Cambria" w:hAnsi="Cambria"/>
        </w:rPr>
        <w:t>and validity need to be premised for development to be sustainable (Adams 2001). Fo</w:t>
      </w:r>
      <w:r w:rsidR="00521AB1">
        <w:rPr>
          <w:rFonts w:ascii="Cambria" w:hAnsi="Cambria"/>
        </w:rPr>
        <w:t>r the civil society initiatives</w:t>
      </w:r>
      <w:r w:rsidR="00F86F06">
        <w:rPr>
          <w:rFonts w:ascii="Cambria" w:hAnsi="Cambria"/>
        </w:rPr>
        <w:t xml:space="preserve"> that are already working to create more gender equality </w:t>
      </w:r>
      <w:r w:rsidR="00521AB1">
        <w:rPr>
          <w:rFonts w:ascii="Cambria" w:hAnsi="Cambria"/>
        </w:rPr>
        <w:t xml:space="preserve">in Guatemala, it is thus important to watch over the sustainability of their programs in order to make a long-lasting difference. More important however for these civil society initiatives is to not give in to the many hindrances and threats to women empowerment. For it are these initiatives that (maybe for the first time) try to give a voice to Guatemalan (rural, indigenous) women. </w:t>
      </w:r>
    </w:p>
    <w:p w:rsidR="005C0439" w:rsidRDefault="000E71C9" w:rsidP="005C0439">
      <w:pPr>
        <w:pStyle w:val="NoSpacing"/>
        <w:spacing w:line="360" w:lineRule="auto"/>
        <w:jc w:val="both"/>
        <w:rPr>
          <w:rFonts w:ascii="Cambria" w:hAnsi="Cambria"/>
        </w:rPr>
      </w:pPr>
      <w:r>
        <w:rPr>
          <w:rFonts w:ascii="Cambria" w:hAnsi="Cambria"/>
        </w:rPr>
        <w:tab/>
        <w:t xml:space="preserve">What concerns the </w:t>
      </w:r>
      <w:r w:rsidRPr="00AF6A86">
        <w:rPr>
          <w:rFonts w:ascii="Cambria" w:hAnsi="Cambria"/>
          <w:i/>
        </w:rPr>
        <w:t>implementation of gender strategies in Guatemala’s institutional frameworks</w:t>
      </w:r>
      <w:r>
        <w:rPr>
          <w:rFonts w:ascii="Cambria" w:hAnsi="Cambria"/>
        </w:rPr>
        <w:t xml:space="preserve"> it must unf</w:t>
      </w:r>
      <w:r w:rsidR="00311FD0">
        <w:rPr>
          <w:rFonts w:ascii="Cambria" w:hAnsi="Cambria"/>
        </w:rPr>
        <w:t xml:space="preserve">ortunately be admitted that </w:t>
      </w:r>
      <w:r w:rsidR="00D70C68">
        <w:rPr>
          <w:rFonts w:ascii="Cambria" w:hAnsi="Cambria"/>
        </w:rPr>
        <w:t xml:space="preserve">this </w:t>
      </w:r>
      <w:r>
        <w:rPr>
          <w:rFonts w:ascii="Cambria" w:hAnsi="Cambria"/>
        </w:rPr>
        <w:t xml:space="preserve">is not the </w:t>
      </w:r>
      <w:r w:rsidR="006C2194">
        <w:rPr>
          <w:rFonts w:ascii="Cambria" w:hAnsi="Cambria"/>
        </w:rPr>
        <w:t xml:space="preserve">most urgent </w:t>
      </w:r>
      <w:r>
        <w:rPr>
          <w:rFonts w:ascii="Cambria" w:hAnsi="Cambria"/>
        </w:rPr>
        <w:t>next item on the agenda for the Guatemalan government. This is because there is a lack of many other</w:t>
      </w:r>
      <w:r w:rsidR="00FD7FBC">
        <w:rPr>
          <w:rFonts w:ascii="Cambria" w:hAnsi="Cambria"/>
        </w:rPr>
        <w:t>,</w:t>
      </w:r>
      <w:r>
        <w:rPr>
          <w:rFonts w:ascii="Cambria" w:hAnsi="Cambria"/>
        </w:rPr>
        <w:t xml:space="preserve"> more fundamental elements towards communities’ sustainable development</w:t>
      </w:r>
      <w:r w:rsidR="00C96708">
        <w:rPr>
          <w:rFonts w:ascii="Cambria" w:hAnsi="Cambria"/>
        </w:rPr>
        <w:t xml:space="preserve"> and human</w:t>
      </w:r>
      <w:r w:rsidR="00FD7FBC">
        <w:rPr>
          <w:rFonts w:ascii="Cambria" w:hAnsi="Cambria"/>
        </w:rPr>
        <w:t xml:space="preserve">/female </w:t>
      </w:r>
      <w:r w:rsidR="006C2194">
        <w:rPr>
          <w:rFonts w:ascii="Cambria" w:hAnsi="Cambria"/>
        </w:rPr>
        <w:t>rights</w:t>
      </w:r>
      <w:r>
        <w:rPr>
          <w:rFonts w:ascii="Cambria" w:hAnsi="Cambria"/>
        </w:rPr>
        <w:t xml:space="preserve">. Or, in other words, many other things need fixing or priority investment within Guatemalan society before gender strategy can be </w:t>
      </w:r>
      <w:r w:rsidR="002F09FE">
        <w:rPr>
          <w:rFonts w:ascii="Cambria" w:hAnsi="Cambria"/>
        </w:rPr>
        <w:t xml:space="preserve">feasible or even credible. </w:t>
      </w:r>
      <w:r w:rsidR="00C96708">
        <w:rPr>
          <w:rFonts w:ascii="Cambria" w:hAnsi="Cambria"/>
        </w:rPr>
        <w:tab/>
      </w:r>
      <w:r w:rsidR="00AF6A86">
        <w:rPr>
          <w:rFonts w:ascii="Cambria" w:hAnsi="Cambria"/>
        </w:rPr>
        <w:tab/>
      </w:r>
      <w:r w:rsidR="00AF6A86">
        <w:rPr>
          <w:rFonts w:ascii="Cambria" w:hAnsi="Cambria"/>
        </w:rPr>
        <w:tab/>
      </w:r>
      <w:r w:rsidR="006C2194">
        <w:rPr>
          <w:rFonts w:ascii="Cambria" w:hAnsi="Cambria"/>
        </w:rPr>
        <w:t xml:space="preserve">The first </w:t>
      </w:r>
      <w:r w:rsidR="00AF6A86">
        <w:rPr>
          <w:rFonts w:ascii="Cambria" w:hAnsi="Cambria"/>
        </w:rPr>
        <w:t xml:space="preserve">urgent </w:t>
      </w:r>
      <w:r w:rsidR="006C2194">
        <w:rPr>
          <w:rFonts w:ascii="Cambria" w:hAnsi="Cambria"/>
        </w:rPr>
        <w:t>strategy to create positive</w:t>
      </w:r>
      <w:r w:rsidR="002F09FE">
        <w:rPr>
          <w:rFonts w:ascii="Cambria" w:hAnsi="Cambria"/>
        </w:rPr>
        <w:t xml:space="preserve"> develop</w:t>
      </w:r>
      <w:r w:rsidR="00C96708">
        <w:rPr>
          <w:rFonts w:ascii="Cambria" w:hAnsi="Cambria"/>
        </w:rPr>
        <w:t>ment in the country is a</w:t>
      </w:r>
      <w:r w:rsidR="006C2194">
        <w:rPr>
          <w:rFonts w:ascii="Cambria" w:hAnsi="Cambria"/>
        </w:rPr>
        <w:t xml:space="preserve"> long demanded </w:t>
      </w:r>
      <w:r w:rsidR="00C96708">
        <w:rPr>
          <w:rFonts w:ascii="Cambria" w:hAnsi="Cambria"/>
        </w:rPr>
        <w:t xml:space="preserve">functional education system, monitored by a non-corrupted high-quality ministry </w:t>
      </w:r>
      <w:r w:rsidR="00C96708">
        <w:rPr>
          <w:rFonts w:ascii="Cambria" w:hAnsi="Cambria"/>
        </w:rPr>
        <w:lastRenderedPageBreak/>
        <w:t xml:space="preserve">(CEDAW 2009, Starfish 2015, Q Durán 2015). This demand has already two immense challenges </w:t>
      </w:r>
      <w:r w:rsidR="00FD7FBC">
        <w:rPr>
          <w:rFonts w:ascii="Cambria" w:hAnsi="Cambria"/>
        </w:rPr>
        <w:t xml:space="preserve">in it, as it implies a very extensive financial investment in education by the government, as well as a thorough cleansing of its sometimes highly corrupted ministries. Next to this, access to </w:t>
      </w:r>
      <w:r w:rsidR="009217AA">
        <w:rPr>
          <w:rFonts w:ascii="Cambria" w:hAnsi="Cambria"/>
        </w:rPr>
        <w:t xml:space="preserve">this </w:t>
      </w:r>
      <w:r w:rsidR="00FD7FBC">
        <w:rPr>
          <w:rFonts w:ascii="Cambria" w:hAnsi="Cambria"/>
        </w:rPr>
        <w:t>education for all Guatemalan children and youth</w:t>
      </w:r>
      <w:r w:rsidR="009217AA">
        <w:rPr>
          <w:rFonts w:ascii="Cambria" w:hAnsi="Cambria"/>
        </w:rPr>
        <w:t>, disregarding gender, ethnic descent or economic status</w:t>
      </w:r>
      <w:r w:rsidR="00FD7FBC">
        <w:rPr>
          <w:rFonts w:ascii="Cambria" w:hAnsi="Cambria"/>
        </w:rPr>
        <w:t xml:space="preserve"> will be the next great challenge. As education is a fundamental human right, which is necessary to realise all other human rights, free, accessible and high-quality education</w:t>
      </w:r>
      <w:r w:rsidR="009217AA">
        <w:rPr>
          <w:rFonts w:ascii="Cambria" w:hAnsi="Cambria"/>
        </w:rPr>
        <w:t xml:space="preserve"> for all</w:t>
      </w:r>
      <w:r w:rsidR="00FD7FBC">
        <w:rPr>
          <w:rFonts w:ascii="Cambria" w:hAnsi="Cambria"/>
        </w:rPr>
        <w:t xml:space="preserve"> should be the </w:t>
      </w:r>
      <w:r w:rsidR="009217AA">
        <w:rPr>
          <w:rFonts w:ascii="Cambria" w:hAnsi="Cambria"/>
        </w:rPr>
        <w:t xml:space="preserve">number one priority of the Guatemalan state to institutionalise and work out </w:t>
      </w:r>
      <w:r w:rsidR="009217AA" w:rsidRPr="00A33629">
        <w:rPr>
          <w:rFonts w:ascii="Cambria" w:hAnsi="Cambria"/>
        </w:rPr>
        <w:t>(</w:t>
      </w:r>
      <w:r w:rsidR="00A33629">
        <w:rPr>
          <w:rFonts w:ascii="Cambria" w:hAnsi="Cambria"/>
        </w:rPr>
        <w:t>Unesco</w:t>
      </w:r>
      <w:r w:rsidR="009217AA" w:rsidRPr="00A33629">
        <w:rPr>
          <w:rFonts w:ascii="Cambria" w:hAnsi="Cambria"/>
        </w:rPr>
        <w:t>2014).</w:t>
      </w:r>
      <w:r w:rsidR="009217AA">
        <w:rPr>
          <w:rFonts w:ascii="Cambria" w:hAnsi="Cambria"/>
        </w:rPr>
        <w:t xml:space="preserve"> More than fostering nationwide social, economic, cultural and political development, this education strategy will also be a gender strategy. This because it would give each Guatemalan (child) an equal opportunity to develop him- or herself as wished, as promoted by Sen’s capability theory (Robeyns 2003)</w:t>
      </w:r>
      <w:r w:rsidR="00CC52CD">
        <w:rPr>
          <w:rFonts w:ascii="Cambria" w:hAnsi="Cambria"/>
        </w:rPr>
        <w:t xml:space="preserve">. Moreover it would be a key to eliminate machismo thinking, as boys and girls would finally be treated as equals in one of the most essential fundaments of their lives, namely: their personal development. </w:t>
      </w:r>
      <w:r w:rsidR="00CC52CD">
        <w:rPr>
          <w:rFonts w:ascii="Cambria" w:hAnsi="Cambria"/>
        </w:rPr>
        <w:tab/>
      </w:r>
      <w:r w:rsidR="00CC52CD">
        <w:rPr>
          <w:rFonts w:ascii="Cambria" w:hAnsi="Cambria"/>
        </w:rPr>
        <w:tab/>
      </w:r>
      <w:r w:rsidR="00CC52CD">
        <w:rPr>
          <w:rFonts w:ascii="Cambria" w:hAnsi="Cambria"/>
        </w:rPr>
        <w:tab/>
      </w:r>
      <w:r w:rsidR="00CC52CD">
        <w:rPr>
          <w:rFonts w:ascii="Cambria" w:hAnsi="Cambria"/>
        </w:rPr>
        <w:tab/>
      </w:r>
      <w:r w:rsidR="00CC52CD">
        <w:rPr>
          <w:rFonts w:ascii="Cambria" w:hAnsi="Cambria"/>
        </w:rPr>
        <w:tab/>
        <w:t>The day the Guatemalan state accomplishes this education strategy, th</w:t>
      </w:r>
      <w:r w:rsidR="00C16BED">
        <w:rPr>
          <w:rFonts w:ascii="Cambria" w:hAnsi="Cambria"/>
        </w:rPr>
        <w:t>e way will be open towards</w:t>
      </w:r>
      <w:r w:rsidR="00CC52CD">
        <w:rPr>
          <w:rFonts w:ascii="Cambria" w:hAnsi="Cambria"/>
        </w:rPr>
        <w:t xml:space="preserve"> top-down gender strategies</w:t>
      </w:r>
      <w:r w:rsidR="00593123">
        <w:rPr>
          <w:rFonts w:ascii="Cambria" w:hAnsi="Cambria"/>
        </w:rPr>
        <w:t xml:space="preserve"> as political or economic gender mainstreaming</w:t>
      </w:r>
      <w:r w:rsidR="00CC52CD">
        <w:rPr>
          <w:rFonts w:ascii="Cambria" w:hAnsi="Cambria"/>
        </w:rPr>
        <w:t>. However</w:t>
      </w:r>
      <w:r w:rsidR="00C16BED">
        <w:rPr>
          <w:rFonts w:ascii="Cambria" w:hAnsi="Cambria"/>
        </w:rPr>
        <w:t>,</w:t>
      </w:r>
      <w:r w:rsidR="00CC52CD">
        <w:rPr>
          <w:rFonts w:ascii="Cambria" w:hAnsi="Cambria"/>
        </w:rPr>
        <w:t xml:space="preserve"> from the bottom-up and f</w:t>
      </w:r>
      <w:r w:rsidR="00593123">
        <w:rPr>
          <w:rFonts w:ascii="Cambria" w:hAnsi="Cambria"/>
        </w:rPr>
        <w:t xml:space="preserve">rom the International Community, voices and influential bodies need to keep pressure the Guatemalan government to effectively counter the GBV spirit that rules the country. The first element to tackle will thereby be the problem of impunity. </w:t>
      </w:r>
      <w:r w:rsidR="00593123" w:rsidRPr="00CF2CF5">
        <w:rPr>
          <w:rFonts w:ascii="Cambria" w:hAnsi="Cambria"/>
        </w:rPr>
        <w:t xml:space="preserve">As the Guatemalan government </w:t>
      </w:r>
      <w:r w:rsidR="007E7ADA" w:rsidRPr="00CF2CF5">
        <w:rPr>
          <w:rFonts w:ascii="Cambria" w:hAnsi="Cambria"/>
        </w:rPr>
        <w:t>is in the position to act out new laws or to change discriminating penal codes,</w:t>
      </w:r>
      <w:r w:rsidR="007E7ADA">
        <w:rPr>
          <w:rFonts w:ascii="Cambria" w:hAnsi="Cambria"/>
        </w:rPr>
        <w:t xml:space="preserve"> it needs to take up its responsibility towards its female population and their fundamental human rights. </w:t>
      </w:r>
      <w:r w:rsidR="007E7ADA">
        <w:rPr>
          <w:rFonts w:ascii="Cambria" w:hAnsi="Cambria"/>
        </w:rPr>
        <w:tab/>
      </w:r>
      <w:r w:rsidR="007E7ADA">
        <w:rPr>
          <w:rFonts w:ascii="Cambria" w:hAnsi="Cambria"/>
        </w:rPr>
        <w:tab/>
      </w:r>
      <w:r w:rsidR="007E7ADA">
        <w:rPr>
          <w:rFonts w:ascii="Cambria" w:hAnsi="Cambria"/>
        </w:rPr>
        <w:tab/>
      </w:r>
      <w:r w:rsidR="007E7ADA">
        <w:rPr>
          <w:rFonts w:ascii="Cambria" w:hAnsi="Cambria"/>
        </w:rPr>
        <w:tab/>
      </w:r>
      <w:r w:rsidR="007E7ADA">
        <w:rPr>
          <w:rFonts w:ascii="Cambria" w:hAnsi="Cambria"/>
        </w:rPr>
        <w:tab/>
      </w:r>
      <w:r w:rsidR="007E7ADA">
        <w:rPr>
          <w:rFonts w:ascii="Cambria" w:hAnsi="Cambria"/>
        </w:rPr>
        <w:tab/>
      </w:r>
      <w:r w:rsidR="00DC220B">
        <w:rPr>
          <w:rFonts w:ascii="Cambria" w:hAnsi="Cambria"/>
        </w:rPr>
        <w:tab/>
      </w:r>
      <w:r w:rsidR="00DC220B">
        <w:rPr>
          <w:rFonts w:ascii="Cambria" w:hAnsi="Cambria"/>
        </w:rPr>
        <w:tab/>
      </w:r>
      <w:r w:rsidR="00DC220B">
        <w:rPr>
          <w:rFonts w:ascii="Cambria" w:hAnsi="Cambria"/>
        </w:rPr>
        <w:tab/>
      </w:r>
      <w:r w:rsidR="00DC220B">
        <w:rPr>
          <w:rFonts w:ascii="Cambria" w:hAnsi="Cambria"/>
        </w:rPr>
        <w:tab/>
      </w:r>
      <w:r w:rsidR="00DC220B">
        <w:rPr>
          <w:rFonts w:ascii="Cambria" w:hAnsi="Cambria"/>
        </w:rPr>
        <w:tab/>
      </w:r>
      <w:r w:rsidR="00C16BED">
        <w:rPr>
          <w:rFonts w:ascii="Cambria" w:hAnsi="Cambria"/>
        </w:rPr>
        <w:tab/>
      </w:r>
      <w:r w:rsidR="007E7ADA">
        <w:rPr>
          <w:rFonts w:ascii="Cambria" w:hAnsi="Cambria"/>
        </w:rPr>
        <w:t xml:space="preserve">Education and safety thus go hand in hand, as female development </w:t>
      </w:r>
      <w:r w:rsidR="00787DD0" w:rsidRPr="00787DD0">
        <w:rPr>
          <w:rFonts w:ascii="Cambria" w:hAnsi="Cambria"/>
        </w:rPr>
        <w:t>creators and gender strategies.</w:t>
      </w:r>
      <w:r w:rsidR="007E7ADA">
        <w:rPr>
          <w:rFonts w:ascii="Cambria" w:hAnsi="Cambria"/>
        </w:rPr>
        <w:t xml:space="preserve"> </w:t>
      </w:r>
      <w:r w:rsidR="009D2EF1">
        <w:rPr>
          <w:rFonts w:ascii="Cambria" w:hAnsi="Cambria"/>
        </w:rPr>
        <w:t>In the end, Guatemala as a country must understand that national development is only achievable while empowering instead of discri</w:t>
      </w:r>
      <w:r w:rsidR="00C16BED">
        <w:rPr>
          <w:rFonts w:ascii="Cambria" w:hAnsi="Cambria"/>
        </w:rPr>
        <w:t>minating the biggest half of its</w:t>
      </w:r>
      <w:r w:rsidR="009D2EF1">
        <w:rPr>
          <w:rFonts w:ascii="Cambria" w:hAnsi="Cambria"/>
        </w:rPr>
        <w:t xml:space="preserve"> population. Repeating Sen’s words, Guatemala thus needs to remember that: </w:t>
      </w:r>
      <w:r w:rsidR="009D2EF1" w:rsidRPr="003B3D19">
        <w:rPr>
          <w:rFonts w:ascii="Cambria" w:hAnsi="Cambria"/>
        </w:rPr>
        <w:t>“</w:t>
      </w:r>
      <w:r w:rsidR="009D2EF1" w:rsidRPr="003B3D19">
        <w:rPr>
          <w:rFonts w:ascii="Cambria" w:hAnsi="Cambria"/>
          <w:i/>
        </w:rPr>
        <w:t>An</w:t>
      </w:r>
      <w:r w:rsidR="009D2EF1" w:rsidRPr="006A1790">
        <w:rPr>
          <w:rFonts w:ascii="Cambria" w:hAnsi="Cambria"/>
          <w:i/>
        </w:rPr>
        <w:t xml:space="preserve"> enhancement of women’s active agency can contribute substantially to the lives of men as well as women, children as well as adults</w:t>
      </w:r>
      <w:r w:rsidR="009D2EF1" w:rsidRPr="006A1790">
        <w:rPr>
          <w:rFonts w:ascii="Cambria" w:hAnsi="Cambria"/>
        </w:rPr>
        <w:t>” (Sen, 2001).</w:t>
      </w:r>
      <w:r w:rsidR="00787DD0">
        <w:rPr>
          <w:rFonts w:ascii="Cambria" w:hAnsi="Cambria"/>
        </w:rPr>
        <w:t xml:space="preserve"> </w:t>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r>
      <w:r w:rsidR="00787DD0">
        <w:rPr>
          <w:rFonts w:ascii="Cambria" w:hAnsi="Cambria"/>
        </w:rPr>
        <w:tab/>
        <w:t xml:space="preserve">Another thoughtful suggestion, based on this research, could be an effort to reinforce the social female empowerment </w:t>
      </w:r>
      <w:r w:rsidR="00C16BED">
        <w:rPr>
          <w:rFonts w:ascii="Cambria" w:hAnsi="Cambria"/>
        </w:rPr>
        <w:t xml:space="preserve">trends (that now exist </w:t>
      </w:r>
      <w:r w:rsidR="00787DD0">
        <w:rPr>
          <w:rFonts w:ascii="Cambria" w:hAnsi="Cambria"/>
        </w:rPr>
        <w:t>here and there in the country</w:t>
      </w:r>
      <w:r w:rsidR="00C16BED">
        <w:rPr>
          <w:rFonts w:ascii="Cambria" w:hAnsi="Cambria"/>
        </w:rPr>
        <w:t>)</w:t>
      </w:r>
      <w:r w:rsidR="00CF2CF5">
        <w:rPr>
          <w:rFonts w:ascii="Cambria" w:hAnsi="Cambria"/>
        </w:rPr>
        <w:t>,</w:t>
      </w:r>
      <w:r w:rsidR="00787DD0">
        <w:rPr>
          <w:rFonts w:ascii="Cambria" w:hAnsi="Cambria"/>
        </w:rPr>
        <w:t xml:space="preserve"> </w:t>
      </w:r>
      <w:r w:rsidR="00CF2CF5">
        <w:rPr>
          <w:rFonts w:ascii="Cambria" w:hAnsi="Cambria"/>
        </w:rPr>
        <w:t>and</w:t>
      </w:r>
      <w:r w:rsidR="00787DD0">
        <w:rPr>
          <w:rFonts w:ascii="Cambria" w:hAnsi="Cambria"/>
        </w:rPr>
        <w:t xml:space="preserve"> bring them together to form </w:t>
      </w:r>
      <w:r w:rsidR="00C16BED">
        <w:rPr>
          <w:rFonts w:ascii="Cambria" w:hAnsi="Cambria"/>
        </w:rPr>
        <w:t xml:space="preserve">once more </w:t>
      </w:r>
      <w:r w:rsidR="00787DD0">
        <w:rPr>
          <w:rFonts w:ascii="Cambria" w:hAnsi="Cambria"/>
        </w:rPr>
        <w:t xml:space="preserve">an operational social women’s movement. </w:t>
      </w:r>
      <w:r w:rsidR="00705B52">
        <w:rPr>
          <w:rFonts w:ascii="Cambria" w:hAnsi="Cambria"/>
        </w:rPr>
        <w:t>In the knowledge</w:t>
      </w:r>
      <w:r w:rsidR="00787DD0">
        <w:rPr>
          <w:rFonts w:ascii="Cambria" w:hAnsi="Cambria"/>
        </w:rPr>
        <w:t xml:space="preserve"> that </w:t>
      </w:r>
      <w:r w:rsidR="00705B52">
        <w:rPr>
          <w:rFonts w:ascii="Cambria" w:hAnsi="Cambria"/>
        </w:rPr>
        <w:t>this implies the</w:t>
      </w:r>
      <w:r w:rsidR="00787DD0">
        <w:rPr>
          <w:rFonts w:ascii="Cambria" w:hAnsi="Cambria"/>
        </w:rPr>
        <w:t xml:space="preserve"> overcoming </w:t>
      </w:r>
      <w:r w:rsidR="00705B52">
        <w:rPr>
          <w:rFonts w:ascii="Cambria" w:hAnsi="Cambria"/>
        </w:rPr>
        <w:t xml:space="preserve">of </w:t>
      </w:r>
      <w:r w:rsidR="00787DD0">
        <w:rPr>
          <w:rFonts w:ascii="Cambria" w:hAnsi="Cambria"/>
        </w:rPr>
        <w:t>ethnic oppositions an</w:t>
      </w:r>
      <w:r w:rsidR="00705B52">
        <w:rPr>
          <w:rFonts w:ascii="Cambria" w:hAnsi="Cambria"/>
        </w:rPr>
        <w:t>d</w:t>
      </w:r>
      <w:r w:rsidR="00787DD0">
        <w:rPr>
          <w:rFonts w:ascii="Cambria" w:hAnsi="Cambria"/>
        </w:rPr>
        <w:t xml:space="preserve"> </w:t>
      </w:r>
      <w:r w:rsidR="00705B52">
        <w:rPr>
          <w:rFonts w:ascii="Cambria" w:hAnsi="Cambria"/>
        </w:rPr>
        <w:t>a struggle</w:t>
      </w:r>
      <w:r w:rsidR="00C16BED">
        <w:rPr>
          <w:rFonts w:ascii="Cambria" w:hAnsi="Cambria"/>
        </w:rPr>
        <w:t xml:space="preserve"> against a whole lot </w:t>
      </w:r>
      <w:r w:rsidR="00CF2CF5">
        <w:rPr>
          <w:rFonts w:ascii="Cambria" w:hAnsi="Cambria"/>
        </w:rPr>
        <w:t>of existing</w:t>
      </w:r>
      <w:r w:rsidR="00787DD0">
        <w:rPr>
          <w:rFonts w:ascii="Cambria" w:hAnsi="Cambria"/>
        </w:rPr>
        <w:t xml:space="preserve"> </w:t>
      </w:r>
      <w:r w:rsidR="00705B52">
        <w:rPr>
          <w:rFonts w:ascii="Cambria" w:hAnsi="Cambria"/>
        </w:rPr>
        <w:t xml:space="preserve">gender </w:t>
      </w:r>
      <w:r w:rsidR="00787DD0">
        <w:rPr>
          <w:rFonts w:ascii="Cambria" w:hAnsi="Cambria"/>
        </w:rPr>
        <w:t>discriminations, this</w:t>
      </w:r>
      <w:r w:rsidR="00C16BED">
        <w:rPr>
          <w:rFonts w:ascii="Cambria" w:hAnsi="Cambria"/>
        </w:rPr>
        <w:t xml:space="preserve"> bottom-up gender strategy</w:t>
      </w:r>
      <w:r w:rsidR="00787DD0">
        <w:rPr>
          <w:rFonts w:ascii="Cambria" w:hAnsi="Cambria"/>
        </w:rPr>
        <w:t xml:space="preserve"> could however lead to a more established position to challenge and change the current </w:t>
      </w:r>
      <w:r w:rsidR="00705B52">
        <w:rPr>
          <w:rFonts w:ascii="Cambria" w:hAnsi="Cambria"/>
        </w:rPr>
        <w:t>circ</w:t>
      </w:r>
      <w:r w:rsidR="00C16BED">
        <w:rPr>
          <w:rFonts w:ascii="Cambria" w:hAnsi="Cambria"/>
        </w:rPr>
        <w:t>umstances, as suggested by the Resource/M</w:t>
      </w:r>
      <w:r w:rsidR="00705B52">
        <w:rPr>
          <w:rFonts w:ascii="Cambria" w:hAnsi="Cambria"/>
        </w:rPr>
        <w:t>obilisation theory (Jenkins, 1986).</w:t>
      </w:r>
      <w:r w:rsidR="00C16BED">
        <w:rPr>
          <w:rFonts w:ascii="Cambria" w:hAnsi="Cambria"/>
        </w:rPr>
        <w:t xml:space="preserve">  Besides this, also Alternative D</w:t>
      </w:r>
      <w:r w:rsidR="0054326D">
        <w:rPr>
          <w:rFonts w:ascii="Cambria" w:hAnsi="Cambria"/>
        </w:rPr>
        <w:t xml:space="preserve">evelopment could be used as a theoretical aid to add vigour to the empowerment trend, as it </w:t>
      </w:r>
      <w:r w:rsidR="006B4785">
        <w:rPr>
          <w:rFonts w:ascii="Cambria" w:hAnsi="Cambria"/>
        </w:rPr>
        <w:t>heavily promotes a bottom-up movement (Pieterse 2010, p.13; Levis and Kanji 2009, p.69).</w:t>
      </w:r>
      <w:r w:rsidR="00C16BED">
        <w:rPr>
          <w:rFonts w:ascii="Cambria" w:hAnsi="Cambria"/>
        </w:rPr>
        <w:t xml:space="preserve"> Kimberly Bautista, </w:t>
      </w:r>
      <w:r w:rsidR="00C16BED">
        <w:rPr>
          <w:rFonts w:ascii="Cambria" w:hAnsi="Cambria"/>
        </w:rPr>
        <w:lastRenderedPageBreak/>
        <w:t xml:space="preserve">victim of Guatemala’s deterrent female disempowerment and </w:t>
      </w:r>
      <w:r w:rsidR="00CF2CF5">
        <w:rPr>
          <w:rFonts w:ascii="Cambria" w:hAnsi="Cambria"/>
        </w:rPr>
        <w:t xml:space="preserve">unshakable </w:t>
      </w:r>
      <w:r w:rsidR="00C16BED">
        <w:rPr>
          <w:rFonts w:ascii="Cambria" w:hAnsi="Cambria"/>
        </w:rPr>
        <w:t xml:space="preserve">activist </w:t>
      </w:r>
      <w:r w:rsidR="00CF2CF5">
        <w:rPr>
          <w:rFonts w:ascii="Cambria" w:hAnsi="Cambria"/>
        </w:rPr>
        <w:t xml:space="preserve">for female advancement in the country can thereby be seen as a good example. As it is time for Guatemalan women to finally speak up. </w:t>
      </w:r>
      <w:r w:rsidR="00C16BED">
        <w:rPr>
          <w:rFonts w:ascii="Cambria" w:hAnsi="Cambria"/>
        </w:rPr>
        <w:tab/>
      </w:r>
      <w:r w:rsidR="00C16BED">
        <w:rPr>
          <w:rFonts w:ascii="Cambria" w:hAnsi="Cambria"/>
        </w:rPr>
        <w:tab/>
      </w:r>
    </w:p>
    <w:p w:rsidR="005C0439" w:rsidRDefault="005C0439"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D70C68" w:rsidRDefault="00D70C68" w:rsidP="005C0439">
      <w:pPr>
        <w:pStyle w:val="NoSpacing"/>
        <w:spacing w:line="360" w:lineRule="auto"/>
        <w:jc w:val="both"/>
        <w:rPr>
          <w:rFonts w:ascii="Cambria" w:hAnsi="Cambria"/>
        </w:rPr>
      </w:pPr>
    </w:p>
    <w:p w:rsidR="00FC6E1B" w:rsidRDefault="00AF5EBF" w:rsidP="005C0439">
      <w:pPr>
        <w:pStyle w:val="Heading1"/>
        <w:rPr>
          <w:rFonts w:ascii="Cambria" w:hAnsi="Cambria"/>
          <w:color w:val="auto"/>
          <w:sz w:val="26"/>
          <w:szCs w:val="26"/>
        </w:rPr>
      </w:pPr>
      <w:r w:rsidRPr="005C0439">
        <w:rPr>
          <w:rFonts w:ascii="Cambria" w:hAnsi="Cambria"/>
          <w:color w:val="auto"/>
          <w:sz w:val="26"/>
          <w:szCs w:val="26"/>
        </w:rPr>
        <w:lastRenderedPageBreak/>
        <w:t>Bibliography</w:t>
      </w:r>
    </w:p>
    <w:p w:rsidR="005C0439" w:rsidRPr="005C0439" w:rsidRDefault="005C0439" w:rsidP="005C0439"/>
    <w:p w:rsidR="00370845" w:rsidRPr="00AF0AAC" w:rsidRDefault="00FC6E1B" w:rsidP="006D79E2">
      <w:pPr>
        <w:pStyle w:val="NoSpacing"/>
        <w:rPr>
          <w:rFonts w:ascii="Calibri" w:hAnsi="Calibri"/>
          <w:i/>
        </w:rPr>
      </w:pPr>
      <w:r w:rsidRPr="00AF0AAC">
        <w:rPr>
          <w:rFonts w:ascii="Calibri" w:hAnsi="Calibri"/>
        </w:rPr>
        <w:t xml:space="preserve">Abadian-Heifetz, A. (2010) </w:t>
      </w:r>
      <w:r w:rsidR="003128F8" w:rsidRPr="00AF0AAC">
        <w:rPr>
          <w:rFonts w:ascii="Calibri" w:hAnsi="Calibri"/>
          <w:i/>
        </w:rPr>
        <w:t xml:space="preserve">Let’s Talk About Sex...in Rural Guatemala: Examining the Relationship </w:t>
      </w:r>
    </w:p>
    <w:p w:rsidR="00D04C9A" w:rsidRPr="00AF0AAC" w:rsidRDefault="00370845" w:rsidP="006D79E2">
      <w:pPr>
        <w:pStyle w:val="NoSpacing"/>
        <w:rPr>
          <w:rFonts w:ascii="Calibri" w:hAnsi="Calibri"/>
          <w:i/>
        </w:rPr>
      </w:pPr>
      <w:r w:rsidRPr="00AF0AAC">
        <w:rPr>
          <w:rFonts w:ascii="Calibri" w:hAnsi="Calibri"/>
          <w:i/>
        </w:rPr>
        <w:t>b</w:t>
      </w:r>
      <w:r w:rsidR="003128F8" w:rsidRPr="00AF0AAC">
        <w:rPr>
          <w:rFonts w:ascii="Calibri" w:hAnsi="Calibri"/>
          <w:i/>
        </w:rPr>
        <w:t>etween Fertility Rates and Contraception Use, and the General Education of San Antonio Palopó’s Indigenous Women</w:t>
      </w:r>
      <w:r w:rsidR="003128F8" w:rsidRPr="00AF0AAC">
        <w:rPr>
          <w:rFonts w:ascii="Calibri" w:hAnsi="Calibri"/>
        </w:rPr>
        <w:t xml:space="preserve"> [online paper] Available from &lt;</w:t>
      </w:r>
      <w:hyperlink r:id="rId18" w:history="1">
        <w:r w:rsidR="003128F8" w:rsidRPr="00AF0AAC">
          <w:rPr>
            <w:rStyle w:val="Hyperlink"/>
            <w:rFonts w:ascii="Calibri" w:hAnsi="Calibri"/>
          </w:rPr>
          <w:t>https://apps.carleton.edu/curricular/ocs/guatemala/assets/Abadian_Heifetz_2010.pdf</w:t>
        </w:r>
      </w:hyperlink>
      <w:r w:rsidR="003128F8" w:rsidRPr="00AF0AAC">
        <w:rPr>
          <w:rFonts w:ascii="Calibri" w:hAnsi="Calibri"/>
        </w:rPr>
        <w:t>&gt; [Accessed 28 April 2015].</w:t>
      </w:r>
    </w:p>
    <w:p w:rsidR="003128F8" w:rsidRPr="00AF0AAC" w:rsidRDefault="003128F8" w:rsidP="006D79E2">
      <w:pPr>
        <w:pStyle w:val="NoSpacing"/>
        <w:rPr>
          <w:rFonts w:ascii="Calibri" w:hAnsi="Calibri"/>
          <w:i/>
        </w:rPr>
      </w:pPr>
    </w:p>
    <w:p w:rsidR="00E1506D" w:rsidRPr="00AF0AAC" w:rsidRDefault="00D04C9A" w:rsidP="006D79E2">
      <w:pPr>
        <w:rPr>
          <w:rFonts w:ascii="Calibri" w:hAnsi="Calibri"/>
        </w:rPr>
      </w:pPr>
      <w:r w:rsidRPr="00AF0AAC">
        <w:rPr>
          <w:rFonts w:ascii="Calibri" w:hAnsi="Calibri"/>
        </w:rPr>
        <w:t xml:space="preserve">Ackerly, B. and Attanasi, K. (2009) “Global feminisms: Theory and ethics for studying gendered injustice” in </w:t>
      </w:r>
      <w:r w:rsidRPr="00AF0AAC">
        <w:rPr>
          <w:rFonts w:ascii="Calibri" w:hAnsi="Calibri"/>
          <w:i/>
        </w:rPr>
        <w:t>New Political Science</w:t>
      </w:r>
      <w:r w:rsidRPr="00AF0AAC">
        <w:rPr>
          <w:rFonts w:ascii="Calibri" w:hAnsi="Calibri"/>
        </w:rPr>
        <w:t xml:space="preserve"> 31 (4), 543-555.</w:t>
      </w:r>
    </w:p>
    <w:p w:rsidR="00E1506D" w:rsidRPr="00AF0AAC" w:rsidRDefault="00E1506D" w:rsidP="006D79E2">
      <w:pPr>
        <w:rPr>
          <w:rFonts w:ascii="Calibri" w:hAnsi="Calibri"/>
        </w:rPr>
      </w:pPr>
      <w:r w:rsidRPr="00AF0AAC">
        <w:rPr>
          <w:rFonts w:ascii="Calibri" w:hAnsi="Calibri"/>
        </w:rPr>
        <w:t xml:space="preserve">Ackerly, B. and True, J. (2010) “Back to the future: Feminist theory, activism, and doing feminist research in an age of globalization” in </w:t>
      </w:r>
      <w:r w:rsidRPr="00AF0AAC">
        <w:rPr>
          <w:rFonts w:ascii="Calibri" w:hAnsi="Calibri"/>
          <w:i/>
        </w:rPr>
        <w:t>Women's Studies International Forum</w:t>
      </w:r>
      <w:r w:rsidRPr="00AF0AAC">
        <w:rPr>
          <w:rFonts w:ascii="Calibri" w:hAnsi="Calibri"/>
        </w:rPr>
        <w:t>, 33 (5), 464-472.</w:t>
      </w:r>
    </w:p>
    <w:p w:rsidR="006A1790" w:rsidRPr="00AF0AAC" w:rsidRDefault="006A1790" w:rsidP="006D79E2">
      <w:pPr>
        <w:rPr>
          <w:rFonts w:ascii="Calibri" w:hAnsi="Calibri"/>
        </w:rPr>
      </w:pPr>
      <w:r w:rsidRPr="00AF0AAC">
        <w:rPr>
          <w:rFonts w:ascii="Calibri" w:hAnsi="Calibri"/>
        </w:rPr>
        <w:t>Adams, J. (2001) “NGOs and impact assessment” in NGO sector Analysis Programme [online paper] Available from &lt;http://www.google.com/url?sa=t&amp;rct=j&amp;q=&amp;esrc=s&amp;source=web&amp;cd=1&amp;ved=0CCQQFjAA&amp;url=http%3A%2F%2Fwww.samea.org.za%2Findex.php%3Fmodule%3DMediaAttach%26func%3Ddownload%26fileid%3D50&amp;ei=8BqDVMOfKYmagwTGq4SwDQ&amp;usg=AFQjCNF7HxJXcfhHzkV6P_yFNnnWabsfug&amp;sig2=26ot_lwJ4I-HC1YJJjbzPw&amp;bvm=bv.80642063,d.eXY&gt; (pdf) [Accessed 18 May 2015].</w:t>
      </w:r>
    </w:p>
    <w:p w:rsidR="006E66E8" w:rsidRPr="00AF0AAC" w:rsidRDefault="006E66E8" w:rsidP="006D79E2">
      <w:pPr>
        <w:rPr>
          <w:rFonts w:ascii="Calibri" w:hAnsi="Calibri"/>
        </w:rPr>
      </w:pPr>
      <w:r w:rsidRPr="00AF0AAC">
        <w:rPr>
          <w:rFonts w:ascii="Calibri" w:hAnsi="Calibri"/>
        </w:rPr>
        <w:t xml:space="preserve">Addeo, F. (2013), </w:t>
      </w:r>
      <w:r w:rsidRPr="00AF0AAC">
        <w:rPr>
          <w:rFonts w:ascii="Calibri" w:hAnsi="Calibri"/>
          <w:i/>
        </w:rPr>
        <w:t>Hermeneutic as a research method,</w:t>
      </w:r>
      <w:r w:rsidRPr="00AF0AAC">
        <w:rPr>
          <w:rFonts w:ascii="Calibri" w:hAnsi="Calibri"/>
        </w:rPr>
        <w:t xml:space="preserve"> PowerPoint presentation, University of Salerno, Salerno.</w:t>
      </w:r>
    </w:p>
    <w:p w:rsidR="00B80C68" w:rsidRPr="00AF0AAC" w:rsidRDefault="00B80C68" w:rsidP="006D79E2">
      <w:pPr>
        <w:rPr>
          <w:rFonts w:ascii="Calibri" w:hAnsi="Calibri"/>
        </w:rPr>
      </w:pPr>
      <w:r w:rsidRPr="00AF0AAC">
        <w:rPr>
          <w:rFonts w:ascii="Calibri" w:hAnsi="Calibri"/>
        </w:rPr>
        <w:t xml:space="preserve">ADIMH (2003) </w:t>
      </w:r>
      <w:r w:rsidR="00F07318" w:rsidRPr="00AF0AAC">
        <w:rPr>
          <w:rFonts w:ascii="Calibri" w:hAnsi="Calibri"/>
        </w:rPr>
        <w:t>“Asociacion de Desarollo Integral de las Mujeres Huehuetecas” [online] [Last accessible in 2006].</w:t>
      </w:r>
      <w:r w:rsidR="001610FA" w:rsidRPr="00AF0AAC">
        <w:rPr>
          <w:rFonts w:ascii="Calibri" w:hAnsi="Calibri"/>
        </w:rPr>
        <w:t xml:space="preserve"> </w:t>
      </w:r>
    </w:p>
    <w:p w:rsidR="006D79E2" w:rsidRPr="00AF0AAC" w:rsidRDefault="00114ECA" w:rsidP="006D79E2">
      <w:pPr>
        <w:rPr>
          <w:rFonts w:ascii="Calibri" w:hAnsi="Calibri" w:cs="Arial"/>
        </w:rPr>
      </w:pPr>
      <w:r w:rsidRPr="00AF0AAC">
        <w:rPr>
          <w:rFonts w:ascii="Calibri" w:hAnsi="Calibri" w:cs="Arial"/>
        </w:rPr>
        <w:t xml:space="preserve">Allen, J. (2003) </w:t>
      </w:r>
      <w:r w:rsidRPr="00AF0AAC">
        <w:rPr>
          <w:rFonts w:ascii="Calibri" w:hAnsi="Calibri" w:cs="Arial"/>
          <w:i/>
        </w:rPr>
        <w:t>Lost Geographies of Power</w:t>
      </w:r>
      <w:r w:rsidRPr="00AF0AAC">
        <w:rPr>
          <w:rFonts w:ascii="Calibri" w:hAnsi="Calibri" w:cs="Arial"/>
        </w:rPr>
        <w:t>. Oxford and Cambridge: Blackwell.</w:t>
      </w:r>
    </w:p>
    <w:p w:rsidR="00381737" w:rsidRPr="00AF0AAC" w:rsidRDefault="00381737" w:rsidP="006D79E2">
      <w:pPr>
        <w:rPr>
          <w:rFonts w:ascii="Calibri" w:hAnsi="Calibri"/>
        </w:rPr>
      </w:pPr>
      <w:r w:rsidRPr="00AF0AAC">
        <w:rPr>
          <w:rFonts w:ascii="Calibri" w:hAnsi="Calibri"/>
        </w:rPr>
        <w:t xml:space="preserve">Arnfred, S. (2011) “Women, Men and Gender Equality in Development Aid” in </w:t>
      </w:r>
      <w:r w:rsidRPr="00AF0AAC">
        <w:rPr>
          <w:rFonts w:ascii="Calibri" w:hAnsi="Calibri"/>
          <w:i/>
        </w:rPr>
        <w:t xml:space="preserve">Kvinder, Køn og Forskning </w:t>
      </w:r>
      <w:r w:rsidRPr="00AF0AAC">
        <w:rPr>
          <w:rFonts w:ascii="Calibri" w:hAnsi="Calibri"/>
        </w:rPr>
        <w:t>(1), 51-61.</w:t>
      </w:r>
    </w:p>
    <w:p w:rsidR="00CE778E" w:rsidRPr="00AF0AAC" w:rsidRDefault="00CE778E" w:rsidP="006D79E2">
      <w:pPr>
        <w:rPr>
          <w:rFonts w:ascii="Calibri" w:hAnsi="Calibri"/>
        </w:rPr>
      </w:pPr>
      <w:r w:rsidRPr="00AF0AAC">
        <w:rPr>
          <w:rFonts w:ascii="Calibri" w:hAnsi="Calibri"/>
        </w:rPr>
        <w:t xml:space="preserve">Baján, Norma (2015) </w:t>
      </w:r>
      <w:r w:rsidRPr="00AF0AAC">
        <w:rPr>
          <w:rFonts w:ascii="Calibri" w:hAnsi="Calibri"/>
          <w:i/>
        </w:rPr>
        <w:t xml:space="preserve">Questionnaire on women empowerment I </w:t>
      </w:r>
      <w:r w:rsidRPr="00AF0AAC">
        <w:rPr>
          <w:rFonts w:ascii="Calibri" w:hAnsi="Calibri"/>
        </w:rPr>
        <w:t>8</w:t>
      </w:r>
      <w:r w:rsidRPr="00AF0AAC">
        <w:rPr>
          <w:rFonts w:ascii="Calibri" w:hAnsi="Calibri"/>
          <w:vertAlign w:val="superscript"/>
        </w:rPr>
        <w:t>th</w:t>
      </w:r>
      <w:r w:rsidRPr="00AF0AAC">
        <w:rPr>
          <w:rFonts w:ascii="Calibri" w:hAnsi="Calibri"/>
        </w:rPr>
        <w:t xml:space="preserve"> May 2015.</w:t>
      </w:r>
    </w:p>
    <w:p w:rsidR="00370845" w:rsidRPr="00AF0AAC" w:rsidRDefault="00370845" w:rsidP="006D79E2">
      <w:pPr>
        <w:rPr>
          <w:rFonts w:ascii="Calibri" w:hAnsi="Calibri"/>
        </w:rPr>
      </w:pPr>
      <w:r w:rsidRPr="00AF0AAC">
        <w:rPr>
          <w:rFonts w:ascii="Calibri" w:hAnsi="Calibri"/>
        </w:rPr>
        <w:t xml:space="preserve">Balcárcel, P. (2015) “Guatemalan Vice President Caught in the Eye of Corruption Storm” in </w:t>
      </w:r>
      <w:r w:rsidRPr="00AF0AAC">
        <w:rPr>
          <w:rFonts w:ascii="Calibri" w:hAnsi="Calibri"/>
          <w:i/>
        </w:rPr>
        <w:t xml:space="preserve">PanAm Post </w:t>
      </w:r>
      <w:r w:rsidRPr="00AF0AAC">
        <w:rPr>
          <w:rFonts w:ascii="Calibri" w:hAnsi="Calibri"/>
        </w:rPr>
        <w:t>[online] 21</w:t>
      </w:r>
      <w:r w:rsidRPr="00AF0AAC">
        <w:rPr>
          <w:rFonts w:ascii="Calibri" w:hAnsi="Calibri"/>
          <w:vertAlign w:val="superscript"/>
        </w:rPr>
        <w:t>st</w:t>
      </w:r>
      <w:r w:rsidRPr="00AF0AAC">
        <w:rPr>
          <w:rFonts w:ascii="Calibri" w:hAnsi="Calibri"/>
        </w:rPr>
        <w:t xml:space="preserve"> April. Available from </w:t>
      </w:r>
      <w:r w:rsidRPr="00AF0AAC">
        <w:rPr>
          <w:rFonts w:ascii="Calibri" w:hAnsi="Calibri"/>
          <w:i/>
        </w:rPr>
        <w:t>PanAm Post website &lt;</w:t>
      </w:r>
      <w:hyperlink r:id="rId19" w:history="1">
        <w:r w:rsidRPr="00AF0AAC">
          <w:rPr>
            <w:rStyle w:val="Hyperlink"/>
            <w:rFonts w:ascii="Calibri" w:hAnsi="Calibri"/>
          </w:rPr>
          <w:t>http://panampost.com/pep-balcarcel/2015/04/21/guatemalan-vice-president-caught-in-the-eye-of-corruption-storm/</w:t>
        </w:r>
      </w:hyperlink>
      <w:r w:rsidRPr="00AF0AAC">
        <w:rPr>
          <w:rFonts w:ascii="Calibri" w:hAnsi="Calibri"/>
        </w:rPr>
        <w:t xml:space="preserve"> &gt; [Accessed 29 April 2015].</w:t>
      </w:r>
    </w:p>
    <w:p w:rsidR="0067418F" w:rsidRPr="00AF0AAC" w:rsidRDefault="0067418F" w:rsidP="006D79E2">
      <w:pPr>
        <w:rPr>
          <w:rFonts w:ascii="Calibri" w:eastAsia="Calibri" w:hAnsi="Calibri" w:cs="Times New Roman"/>
        </w:rPr>
      </w:pPr>
      <w:r w:rsidRPr="00AF0AAC">
        <w:rPr>
          <w:rFonts w:ascii="Calibri" w:eastAsia="Calibri" w:hAnsi="Calibri" w:cs="Times New Roman"/>
        </w:rPr>
        <w:t xml:space="preserve">Barder, O. (2012) “The Implications of Complexity for Development” in </w:t>
      </w:r>
      <w:r w:rsidRPr="00AF0AAC">
        <w:rPr>
          <w:rFonts w:ascii="Calibri" w:eastAsia="Calibri" w:hAnsi="Calibri" w:cs="Times New Roman"/>
          <w:i/>
        </w:rPr>
        <w:t>Independent research for global prosperity</w:t>
      </w:r>
      <w:r w:rsidRPr="00AF0AAC">
        <w:rPr>
          <w:rFonts w:ascii="Calibri" w:eastAsia="Calibri" w:hAnsi="Calibri" w:cs="Times New Roman"/>
        </w:rPr>
        <w:t xml:space="preserve"> [online lecture] Available from &lt;</w:t>
      </w:r>
      <w:hyperlink r:id="rId20" w:history="1">
        <w:r w:rsidR="00186EB1" w:rsidRPr="00AF0AAC">
          <w:rPr>
            <w:rStyle w:val="Hyperlink"/>
            <w:rFonts w:ascii="Calibri" w:eastAsia="Calibri" w:hAnsi="Calibri" w:cs="Times New Roman"/>
          </w:rPr>
          <w:t>http://www.cgdev.org/media/implications-complexity-development-owen-barder</w:t>
        </w:r>
      </w:hyperlink>
      <w:r w:rsidR="00B82512" w:rsidRPr="00AF0AAC">
        <w:rPr>
          <w:rFonts w:ascii="Calibri" w:eastAsia="Calibri" w:hAnsi="Calibri" w:cs="Times New Roman"/>
        </w:rPr>
        <w:t xml:space="preserve"> &gt; (ppt) [Accessed 14 April 2015</w:t>
      </w:r>
      <w:r w:rsidRPr="00AF0AAC">
        <w:rPr>
          <w:rFonts w:ascii="Calibri" w:eastAsia="Calibri" w:hAnsi="Calibri" w:cs="Times New Roman"/>
        </w:rPr>
        <w:t>].</w:t>
      </w:r>
    </w:p>
    <w:p w:rsidR="00D20C43" w:rsidRPr="00AF0AAC" w:rsidRDefault="00D20C43" w:rsidP="006D79E2">
      <w:pPr>
        <w:rPr>
          <w:rFonts w:ascii="Calibri" w:eastAsia="Calibri" w:hAnsi="Calibri" w:cs="Times New Roman"/>
        </w:rPr>
      </w:pPr>
      <w:r w:rsidRPr="00AF0AAC">
        <w:rPr>
          <w:rFonts w:ascii="Calibri" w:eastAsia="Calibri" w:hAnsi="Calibri" w:cs="Times New Roman"/>
        </w:rPr>
        <w:t xml:space="preserve">Bevan, A.C. (2015) “How one Guatemalan woman’s quest for justice inspired a regional anti-violence movement” in </w:t>
      </w:r>
      <w:r w:rsidRPr="00AF0AAC">
        <w:rPr>
          <w:rFonts w:ascii="Calibri" w:eastAsia="Calibri" w:hAnsi="Calibri" w:cs="Times New Roman"/>
          <w:i/>
        </w:rPr>
        <w:t xml:space="preserve">Latin Correspondent </w:t>
      </w:r>
      <w:r w:rsidRPr="00AF0AAC">
        <w:rPr>
          <w:rFonts w:ascii="Calibri" w:eastAsia="Calibri" w:hAnsi="Calibri" w:cs="Times New Roman"/>
        </w:rPr>
        <w:t xml:space="preserve">[online database] Available from </w:t>
      </w:r>
      <w:r w:rsidRPr="00AF0AAC">
        <w:rPr>
          <w:rFonts w:ascii="Calibri" w:hAnsi="Calibri"/>
        </w:rPr>
        <w:t>&lt;</w:t>
      </w:r>
      <w:hyperlink r:id="rId21" w:history="1">
        <w:r w:rsidRPr="00AF0AAC">
          <w:rPr>
            <w:rStyle w:val="Hyperlink"/>
            <w:rFonts w:ascii="Calibri" w:eastAsia="Calibri" w:hAnsi="Calibri" w:cs="Times New Roman"/>
          </w:rPr>
          <w:t>http://latincorrespondent.com/guatemala/guatemala-justice-sister-violence-women/</w:t>
        </w:r>
      </w:hyperlink>
      <w:r w:rsidRPr="00AF0AAC">
        <w:rPr>
          <w:rFonts w:ascii="Calibri" w:eastAsia="Calibri" w:hAnsi="Calibri" w:cs="Times New Roman"/>
        </w:rPr>
        <w:t>&gt; [Accessed 3 May 2015].</w:t>
      </w:r>
    </w:p>
    <w:p w:rsidR="007537A9" w:rsidRPr="00AF0AAC" w:rsidRDefault="00264CB7" w:rsidP="006D79E2">
      <w:pPr>
        <w:rPr>
          <w:rFonts w:ascii="Calibri" w:hAnsi="Calibri"/>
        </w:rPr>
      </w:pPr>
      <w:r w:rsidRPr="00AF0AAC">
        <w:rPr>
          <w:rFonts w:ascii="Calibri" w:hAnsi="Calibri"/>
        </w:rPr>
        <w:lastRenderedPageBreak/>
        <w:t>Bexell, M. (2012) “Global Governance, Gains and Gender,”</w:t>
      </w:r>
      <w:r w:rsidR="00381737" w:rsidRPr="00AF0AAC">
        <w:rPr>
          <w:rFonts w:ascii="Calibri" w:hAnsi="Calibri"/>
        </w:rPr>
        <w:t xml:space="preserve"> in  </w:t>
      </w:r>
      <w:r w:rsidRPr="00AF0AAC">
        <w:rPr>
          <w:rFonts w:ascii="Calibri" w:hAnsi="Calibri"/>
          <w:i/>
        </w:rPr>
        <w:t>International Feminist Journal of Politics</w:t>
      </w:r>
      <w:r w:rsidRPr="00AF0AAC">
        <w:rPr>
          <w:rFonts w:ascii="Calibri" w:hAnsi="Calibri"/>
        </w:rPr>
        <w:t xml:space="preserve"> </w:t>
      </w:r>
      <w:r w:rsidR="007537A9" w:rsidRPr="00AF0AAC">
        <w:rPr>
          <w:rFonts w:ascii="Calibri" w:hAnsi="Calibri"/>
        </w:rPr>
        <w:t xml:space="preserve"> 14(3), 389-407.</w:t>
      </w:r>
    </w:p>
    <w:p w:rsidR="00CD2AC3" w:rsidRPr="00AF0AAC" w:rsidRDefault="00CD2AC3" w:rsidP="006D79E2">
      <w:pPr>
        <w:rPr>
          <w:rFonts w:ascii="Calibri" w:hAnsi="Calibri"/>
        </w:rPr>
      </w:pPr>
      <w:r w:rsidRPr="00AF0AAC">
        <w:rPr>
          <w:rFonts w:ascii="Calibri" w:hAnsi="Calibri"/>
        </w:rPr>
        <w:t xml:space="preserve">Blacktie Colorado (2015) “Have You Met Ted &amp; Connie Ning” [online] Available from &lt; </w:t>
      </w:r>
      <w:hyperlink r:id="rId22" w:history="1">
        <w:r w:rsidRPr="00AF0AAC">
          <w:rPr>
            <w:rStyle w:val="Hyperlink"/>
            <w:rFonts w:ascii="Calibri" w:hAnsi="Calibri"/>
          </w:rPr>
          <w:t>https://www.blacktie-colorado.com/have-you-met/ted-and-connie-ning/</w:t>
        </w:r>
      </w:hyperlink>
      <w:r w:rsidRPr="00AF0AAC">
        <w:rPr>
          <w:rFonts w:ascii="Calibri" w:hAnsi="Calibri"/>
        </w:rPr>
        <w:t>&gt; [Accessed 13 May 2015].</w:t>
      </w:r>
    </w:p>
    <w:p w:rsidR="002C5E97" w:rsidRPr="00AF0AAC" w:rsidRDefault="002C5E97" w:rsidP="006D79E2">
      <w:pPr>
        <w:rPr>
          <w:rFonts w:ascii="Calibri" w:hAnsi="Calibri"/>
        </w:rPr>
      </w:pPr>
      <w:r w:rsidRPr="00AF0AAC">
        <w:rPr>
          <w:rFonts w:ascii="Calibri" w:hAnsi="Calibri"/>
        </w:rPr>
        <w:t xml:space="preserve">Boundless (2015) “Resource Mobilization Approach” in </w:t>
      </w:r>
      <w:r w:rsidRPr="00AF0AAC">
        <w:rPr>
          <w:rFonts w:ascii="Calibri" w:hAnsi="Calibri"/>
          <w:i/>
        </w:rPr>
        <w:t xml:space="preserve">Boundless Sociology </w:t>
      </w:r>
      <w:r w:rsidRPr="00AF0AAC">
        <w:rPr>
          <w:rFonts w:ascii="Calibri" w:hAnsi="Calibri"/>
        </w:rPr>
        <w:t xml:space="preserve">[online] Available from &lt; </w:t>
      </w:r>
      <w:hyperlink r:id="rId23" w:history="1">
        <w:r w:rsidRPr="00AF0AAC">
          <w:rPr>
            <w:rStyle w:val="Hyperlink"/>
            <w:rFonts w:ascii="Calibri" w:hAnsi="Calibri"/>
          </w:rPr>
          <w:t>https://www.boundless.com/sociology/textbooks/boundless-sociology-textbook/social-change-21/social-movements-140/resource-mobilization-approach-772-985/</w:t>
        </w:r>
      </w:hyperlink>
      <w:r w:rsidRPr="00AF0AAC">
        <w:rPr>
          <w:rFonts w:ascii="Calibri" w:hAnsi="Calibri"/>
        </w:rPr>
        <w:t>&gt; [Accessed 21 April 2015].</w:t>
      </w:r>
    </w:p>
    <w:p w:rsidR="0073503F" w:rsidRPr="00AF0AAC" w:rsidRDefault="0073503F" w:rsidP="006D79E2">
      <w:pPr>
        <w:rPr>
          <w:rFonts w:ascii="Calibri" w:hAnsi="Calibri"/>
        </w:rPr>
      </w:pPr>
      <w:r w:rsidRPr="00AF0AAC">
        <w:rPr>
          <w:rFonts w:ascii="Calibri" w:hAnsi="Calibri"/>
        </w:rPr>
        <w:t xml:space="preserve">Burgerman, S.D. (2000) “Building the Peace by Mandating Reform: United Nations-Mediated Human Rights Agreements in El Salvador and Guatemala” in </w:t>
      </w:r>
      <w:r w:rsidRPr="00AF0AAC">
        <w:rPr>
          <w:rFonts w:ascii="Calibri" w:hAnsi="Calibri"/>
          <w:i/>
        </w:rPr>
        <w:t>Latin American Perspectives</w:t>
      </w:r>
      <w:r w:rsidRPr="00AF0AAC">
        <w:rPr>
          <w:rFonts w:ascii="Calibri" w:hAnsi="Calibri"/>
        </w:rPr>
        <w:t xml:space="preserve"> 27 (3), 63-87.</w:t>
      </w:r>
    </w:p>
    <w:p w:rsidR="002513C8" w:rsidRPr="00AF0AAC" w:rsidRDefault="002513C8" w:rsidP="006D79E2">
      <w:pPr>
        <w:rPr>
          <w:rFonts w:ascii="Calibri" w:hAnsi="Calibri"/>
        </w:rPr>
      </w:pPr>
      <w:r w:rsidRPr="00AF0AAC">
        <w:rPr>
          <w:rFonts w:ascii="Calibri" w:hAnsi="Calibri"/>
        </w:rPr>
        <w:t xml:space="preserve">Castaneda, O.S. (1996) “Guatemalan Macho Oratory” in </w:t>
      </w:r>
      <w:r w:rsidRPr="00AF0AAC">
        <w:rPr>
          <w:rFonts w:ascii="Calibri" w:hAnsi="Calibri"/>
          <w:i/>
        </w:rPr>
        <w:t>Muy Macho: Latino Men Confront Their Manhood</w:t>
      </w:r>
      <w:r w:rsidRPr="00AF0AAC">
        <w:rPr>
          <w:rFonts w:ascii="Calibri" w:hAnsi="Calibri"/>
        </w:rPr>
        <w:t xml:space="preserve">. </w:t>
      </w:r>
      <w:r w:rsidR="00CB4FB8" w:rsidRPr="00AF0AAC">
        <w:rPr>
          <w:rFonts w:ascii="Calibri" w:hAnsi="Calibri"/>
        </w:rPr>
        <w:t>R. Gonzalez ed.</w:t>
      </w:r>
      <w:r w:rsidRPr="00AF0AAC">
        <w:rPr>
          <w:rFonts w:ascii="Calibri" w:hAnsi="Calibri"/>
        </w:rPr>
        <w:t xml:space="preserve">, New York: Anchor Books Doubleday. </w:t>
      </w:r>
    </w:p>
    <w:p w:rsidR="00B80C68" w:rsidRPr="00AF0AAC" w:rsidRDefault="00B80C68" w:rsidP="006D79E2">
      <w:pPr>
        <w:rPr>
          <w:rFonts w:ascii="Calibri" w:hAnsi="Calibri"/>
        </w:rPr>
      </w:pPr>
      <w:r w:rsidRPr="00AF0AAC">
        <w:rPr>
          <w:rFonts w:ascii="Calibri" w:hAnsi="Calibri"/>
        </w:rPr>
        <w:t xml:space="preserve">CIDA (2002) </w:t>
      </w:r>
      <w:r w:rsidRPr="00AF0AAC">
        <w:rPr>
          <w:rFonts w:ascii="Calibri" w:hAnsi="Calibri"/>
          <w:i/>
        </w:rPr>
        <w:t>Guatemala- CIDA Bilateral Programming Plan 2002-2007</w:t>
      </w:r>
      <w:r w:rsidRPr="00AF0AAC">
        <w:rPr>
          <w:rFonts w:ascii="Calibri" w:hAnsi="Calibri"/>
        </w:rPr>
        <w:t>. Ottawa: CIDA.</w:t>
      </w:r>
    </w:p>
    <w:p w:rsidR="00BA7E4A" w:rsidRPr="00AF0AAC" w:rsidRDefault="00BA7E4A" w:rsidP="006D79E2">
      <w:pPr>
        <w:rPr>
          <w:rFonts w:ascii="Calibri" w:hAnsi="Calibri"/>
        </w:rPr>
      </w:pPr>
      <w:r w:rsidRPr="00AF0AAC">
        <w:rPr>
          <w:rFonts w:ascii="Calibri" w:hAnsi="Calibri"/>
        </w:rPr>
        <w:t xml:space="preserve">Cook, J.A. and Fonow, M.M. (2005) </w:t>
      </w:r>
      <w:r w:rsidR="00D04C9A" w:rsidRPr="00AF0AAC">
        <w:rPr>
          <w:rFonts w:ascii="Calibri" w:hAnsi="Calibri"/>
        </w:rPr>
        <w:t xml:space="preserve">“Feminist methodology: New applications in the academy and public policy” in </w:t>
      </w:r>
      <w:r w:rsidR="00D04C9A" w:rsidRPr="00AF0AAC">
        <w:rPr>
          <w:rFonts w:ascii="Calibri" w:hAnsi="Calibri"/>
          <w:i/>
        </w:rPr>
        <w:t>Signs</w:t>
      </w:r>
      <w:r w:rsidR="00D04C9A" w:rsidRPr="00AF0AAC">
        <w:rPr>
          <w:rFonts w:ascii="Calibri" w:hAnsi="Calibri"/>
        </w:rPr>
        <w:t xml:space="preserve"> 30 (4), 2211-2236.</w:t>
      </w:r>
    </w:p>
    <w:p w:rsidR="00EB304B" w:rsidRPr="00AF0AAC" w:rsidRDefault="00EB304B" w:rsidP="006D79E2">
      <w:pPr>
        <w:rPr>
          <w:rFonts w:ascii="Calibri" w:hAnsi="Calibri"/>
          <w:lang w:val="fr-FR"/>
        </w:rPr>
      </w:pPr>
      <w:r w:rsidRPr="00AF0AAC">
        <w:rPr>
          <w:rFonts w:ascii="Calibri" w:hAnsi="Calibri"/>
          <w:lang w:val="fr-FR"/>
        </w:rPr>
        <w:t>Comité para la Eliminación de la Discriminación contra la Mujer (2009) 43 período de sesiones, Guatemala city.</w:t>
      </w:r>
    </w:p>
    <w:p w:rsidR="00E37289" w:rsidRPr="00AF0AAC" w:rsidRDefault="00E37289" w:rsidP="006D79E2">
      <w:pPr>
        <w:rPr>
          <w:rFonts w:ascii="Calibri" w:hAnsi="Calibri"/>
        </w:rPr>
      </w:pPr>
      <w:r w:rsidRPr="00AF0AAC">
        <w:rPr>
          <w:rFonts w:ascii="Calibri" w:hAnsi="Calibri"/>
        </w:rPr>
        <w:t xml:space="preserve">Comisión para el Esclarecimiento Historico. (1999) 1999 </w:t>
      </w:r>
      <w:r w:rsidRPr="00AF0AAC">
        <w:rPr>
          <w:rFonts w:ascii="Calibri" w:hAnsi="Calibri"/>
          <w:i/>
        </w:rPr>
        <w:t>Informe: Guatemala: Memoria del Silencio</w:t>
      </w:r>
      <w:r w:rsidRPr="00AF0AAC">
        <w:rPr>
          <w:rFonts w:ascii="Calibri" w:hAnsi="Calibri"/>
        </w:rPr>
        <w:t>, Guatemala [online report] Available from  &lt;</w:t>
      </w:r>
      <w:hyperlink r:id="rId24" w:history="1">
        <w:r w:rsidRPr="00AF0AAC">
          <w:rPr>
            <w:rStyle w:val="Hyperlink"/>
            <w:rFonts w:ascii="Calibri" w:hAnsi="Calibri"/>
          </w:rPr>
          <w:t>http://www.centrodememoriahistorica.gov.co/descargas/guatemala-memoria-silencio/guatemala-memoria-del-silencio.pdf</w:t>
        </w:r>
      </w:hyperlink>
      <w:r w:rsidRPr="00AF0AAC">
        <w:rPr>
          <w:rFonts w:ascii="Calibri" w:hAnsi="Calibri"/>
        </w:rPr>
        <w:t xml:space="preserve"> &gt;[Accessed 28 April 2015].</w:t>
      </w:r>
    </w:p>
    <w:p w:rsidR="00FA1AC7" w:rsidRPr="00AF0AAC" w:rsidRDefault="00FA1AC7" w:rsidP="006D79E2">
      <w:pPr>
        <w:pStyle w:val="NoSpacing"/>
        <w:rPr>
          <w:rFonts w:ascii="Calibri" w:hAnsi="Calibri"/>
        </w:rPr>
      </w:pPr>
      <w:r w:rsidRPr="00AF0AAC">
        <w:rPr>
          <w:rFonts w:ascii="Calibri" w:hAnsi="Calibri"/>
        </w:rPr>
        <w:t xml:space="preserve">Cox, R. (1981) </w:t>
      </w:r>
      <w:r w:rsidR="0015424F" w:rsidRPr="00AF0AAC">
        <w:rPr>
          <w:rFonts w:ascii="Calibri" w:hAnsi="Calibri"/>
        </w:rPr>
        <w:t xml:space="preserve">“Social Forces, States and World Orders: Beyond International Relations Theory” in </w:t>
      </w:r>
      <w:r w:rsidR="0015424F" w:rsidRPr="00AF0AAC">
        <w:rPr>
          <w:rFonts w:ascii="Calibri" w:hAnsi="Calibri"/>
          <w:i/>
        </w:rPr>
        <w:t xml:space="preserve">Millennium - Journal of International Studies </w:t>
      </w:r>
      <w:r w:rsidR="0015424F" w:rsidRPr="00AF0AAC">
        <w:rPr>
          <w:rFonts w:ascii="Calibri" w:hAnsi="Calibri"/>
        </w:rPr>
        <w:t xml:space="preserve">(10), 126-155. </w:t>
      </w:r>
    </w:p>
    <w:p w:rsidR="0015424F" w:rsidRPr="00AF0AAC" w:rsidRDefault="0015424F" w:rsidP="006D79E2">
      <w:pPr>
        <w:pStyle w:val="NoSpacing"/>
        <w:rPr>
          <w:rFonts w:ascii="Calibri" w:hAnsi="Calibri"/>
        </w:rPr>
      </w:pPr>
    </w:p>
    <w:p w:rsidR="001C3465" w:rsidRPr="00AF0AAC" w:rsidRDefault="001C3465" w:rsidP="006D79E2">
      <w:pPr>
        <w:rPr>
          <w:rFonts w:ascii="Calibri" w:hAnsi="Calibri"/>
          <w:lang w:val="nl-BE"/>
        </w:rPr>
      </w:pPr>
      <w:r w:rsidRPr="00AF0AAC">
        <w:rPr>
          <w:rFonts w:ascii="Calibri" w:hAnsi="Calibri"/>
        </w:rPr>
        <w:t xml:space="preserve">Davies, A. and Thomas, R. (2005) “What have the feminists done for us? </w:t>
      </w:r>
      <w:r w:rsidRPr="00AF0AAC">
        <w:rPr>
          <w:rFonts w:ascii="Calibri" w:hAnsi="Calibri"/>
          <w:lang w:val="nl-BE"/>
        </w:rPr>
        <w:t xml:space="preserve">Feminist Theory and Organizational Resistance” in </w:t>
      </w:r>
      <w:r w:rsidRPr="00AF0AAC">
        <w:rPr>
          <w:rFonts w:ascii="Calibri" w:hAnsi="Calibri"/>
          <w:i/>
          <w:lang w:val="nl-BE"/>
        </w:rPr>
        <w:t>Organization Studies</w:t>
      </w:r>
      <w:r w:rsidRPr="00AF0AAC">
        <w:rPr>
          <w:rFonts w:ascii="Calibri" w:hAnsi="Calibri"/>
          <w:lang w:val="nl-BE"/>
        </w:rPr>
        <w:t xml:space="preserve"> 12 (5), 711-740.</w:t>
      </w:r>
    </w:p>
    <w:p w:rsidR="004228E6" w:rsidRPr="00AF0AAC" w:rsidRDefault="007639E6" w:rsidP="006D79E2">
      <w:pPr>
        <w:rPr>
          <w:rFonts w:ascii="Calibri" w:hAnsi="Calibri"/>
        </w:rPr>
      </w:pPr>
      <w:r w:rsidRPr="00AF0AAC">
        <w:rPr>
          <w:rFonts w:ascii="Calibri" w:hAnsi="Calibri"/>
          <w:lang w:val="nl-BE"/>
        </w:rPr>
        <w:t xml:space="preserve">D’hooghe, R. (2015) “Hoeveel verschillen vrouwen- en mannenhersenen nu echt?”in </w:t>
      </w:r>
      <w:r w:rsidRPr="00AF0AAC">
        <w:rPr>
          <w:rFonts w:ascii="Calibri" w:hAnsi="Calibri"/>
          <w:i/>
          <w:lang w:val="nl-BE"/>
        </w:rPr>
        <w:t>Het Belang van Limburg</w:t>
      </w:r>
      <w:r w:rsidRPr="00AF0AAC">
        <w:rPr>
          <w:rFonts w:ascii="Calibri" w:hAnsi="Calibri"/>
          <w:lang w:val="nl-BE"/>
        </w:rPr>
        <w:t xml:space="preserve">. </w:t>
      </w:r>
      <w:r w:rsidRPr="00AF0AAC">
        <w:rPr>
          <w:rFonts w:ascii="Calibri" w:hAnsi="Calibri"/>
        </w:rPr>
        <w:t>[online] 31 M</w:t>
      </w:r>
      <w:r w:rsidR="004228E6" w:rsidRPr="00AF0AAC">
        <w:rPr>
          <w:rFonts w:ascii="Calibri" w:hAnsi="Calibri"/>
        </w:rPr>
        <w:t>arch. Available from &lt;</w:t>
      </w:r>
      <w:hyperlink r:id="rId25" w:history="1">
        <w:r w:rsidR="004228E6" w:rsidRPr="00AF0AAC">
          <w:rPr>
            <w:rStyle w:val="Hyperlink"/>
            <w:rFonts w:ascii="Calibri" w:hAnsi="Calibri"/>
          </w:rPr>
          <w:t>http://www.hbvl.be/cnt/dmf20150331_01607470/hoeveel-verschillen-vrouwen-en-mannenhersenen-nu echt?hkey=337ac899a0380e3c86de306558e7417d&amp;utm_source=hbvl&amp;utm_medium=nieuwsbrief&amp;utm_campaign=she_daily&amp;M_BT=7691296719&amp;adh_i=e2b948a06292556622a2c56f99d586ed</w:t>
        </w:r>
      </w:hyperlink>
      <w:r w:rsidR="004228E6" w:rsidRPr="00AF0AAC">
        <w:rPr>
          <w:rFonts w:ascii="Calibri" w:hAnsi="Calibri"/>
        </w:rPr>
        <w:t>&gt; [Accessed 12 April 2015].</w:t>
      </w:r>
    </w:p>
    <w:p w:rsidR="002513C8" w:rsidRPr="00AF0AAC" w:rsidRDefault="002513C8" w:rsidP="006D79E2">
      <w:pPr>
        <w:rPr>
          <w:rFonts w:ascii="Calibri" w:hAnsi="Calibri"/>
        </w:rPr>
      </w:pPr>
      <w:r w:rsidRPr="00AF0AAC">
        <w:rPr>
          <w:rFonts w:ascii="Calibri" w:hAnsi="Calibri"/>
        </w:rPr>
        <w:t xml:space="preserve">Doyle, K. </w:t>
      </w:r>
      <w:r w:rsidR="005B39B9" w:rsidRPr="00AF0AAC">
        <w:rPr>
          <w:rFonts w:ascii="Calibri" w:hAnsi="Calibri"/>
        </w:rPr>
        <w:t xml:space="preserve">(2010) “Wrenching Testimony and a Historic Sentence: US Court Convicts Dos Erres Perpetrator for Lying about Role in Massacre” in </w:t>
      </w:r>
      <w:r w:rsidR="005B39B9" w:rsidRPr="00AF0AAC">
        <w:rPr>
          <w:rFonts w:ascii="Calibri" w:hAnsi="Calibri"/>
          <w:i/>
        </w:rPr>
        <w:t>National Security Archive</w:t>
      </w:r>
      <w:r w:rsidR="005B39B9" w:rsidRPr="00AF0AAC">
        <w:rPr>
          <w:rFonts w:ascii="Calibri" w:hAnsi="Calibri"/>
        </w:rPr>
        <w:t>, September 17.</w:t>
      </w:r>
    </w:p>
    <w:p w:rsidR="006D79E2" w:rsidRPr="00AF0AAC" w:rsidRDefault="006D79E2" w:rsidP="006D79E2">
      <w:pPr>
        <w:rPr>
          <w:rFonts w:ascii="Calibri" w:hAnsi="Calibri"/>
        </w:rPr>
      </w:pPr>
      <w:r w:rsidRPr="00AF0AAC">
        <w:rPr>
          <w:rFonts w:ascii="Calibri" w:hAnsi="Calibri"/>
        </w:rPr>
        <w:t xml:space="preserve">Durán, Eugenia (2015) </w:t>
      </w:r>
      <w:r w:rsidRPr="00AF0AAC">
        <w:rPr>
          <w:rFonts w:ascii="Calibri" w:hAnsi="Calibri"/>
          <w:i/>
        </w:rPr>
        <w:t xml:space="preserve">Questionnaire about women empowerment I </w:t>
      </w:r>
      <w:r w:rsidRPr="00AF0AAC">
        <w:rPr>
          <w:rFonts w:ascii="Calibri" w:hAnsi="Calibri"/>
        </w:rPr>
        <w:t>8</w:t>
      </w:r>
      <w:r w:rsidRPr="00AF0AAC">
        <w:rPr>
          <w:rFonts w:ascii="Calibri" w:hAnsi="Calibri"/>
          <w:vertAlign w:val="superscript"/>
        </w:rPr>
        <w:t>th</w:t>
      </w:r>
      <w:r w:rsidRPr="00AF0AAC">
        <w:rPr>
          <w:rFonts w:ascii="Calibri" w:hAnsi="Calibri"/>
        </w:rPr>
        <w:t xml:space="preserve"> May 2015.</w:t>
      </w:r>
    </w:p>
    <w:p w:rsidR="00547844" w:rsidRPr="00AF0AAC" w:rsidRDefault="00547844" w:rsidP="006D79E2">
      <w:pPr>
        <w:rPr>
          <w:rFonts w:ascii="Calibri" w:hAnsi="Calibri"/>
        </w:rPr>
      </w:pPr>
      <w:r w:rsidRPr="00AF0AAC">
        <w:rPr>
          <w:rFonts w:ascii="Calibri" w:hAnsi="Calibri"/>
        </w:rPr>
        <w:t>Economic Commission for Latin America and the Caribbean.</w:t>
      </w:r>
      <w:r w:rsidR="003A7D86" w:rsidRPr="00AF0AAC">
        <w:rPr>
          <w:rFonts w:ascii="Calibri" w:hAnsi="Calibri"/>
        </w:rPr>
        <w:t xml:space="preserve"> (2010) </w:t>
      </w:r>
      <w:r w:rsidRPr="00AF0AAC">
        <w:rPr>
          <w:rFonts w:ascii="Calibri" w:hAnsi="Calibri"/>
          <w:i/>
        </w:rPr>
        <w:t>2010 XI Regional Conference on Women in Latin America and the Caribbean</w:t>
      </w:r>
      <w:r w:rsidRPr="00AF0AAC">
        <w:rPr>
          <w:rFonts w:ascii="Calibri" w:hAnsi="Calibri"/>
        </w:rPr>
        <w:t>, Brasilia.</w:t>
      </w:r>
    </w:p>
    <w:p w:rsidR="001C34F0" w:rsidRPr="00AF0AAC" w:rsidRDefault="001C34F0" w:rsidP="006D79E2">
      <w:pPr>
        <w:rPr>
          <w:rFonts w:ascii="Calibri" w:hAnsi="Calibri"/>
        </w:rPr>
      </w:pPr>
      <w:r w:rsidRPr="00AF0AAC">
        <w:rPr>
          <w:rFonts w:ascii="Calibri" w:hAnsi="Calibri"/>
        </w:rPr>
        <w:lastRenderedPageBreak/>
        <w:t xml:space="preserve">Enotes (2015) “Social Movement Theory: Resource Mobilization Theory" in </w:t>
      </w:r>
      <w:r w:rsidRPr="00AF0AAC">
        <w:rPr>
          <w:rFonts w:ascii="Calibri" w:hAnsi="Calibri"/>
          <w:i/>
        </w:rPr>
        <w:t>Research Starters eNotes.com</w:t>
      </w:r>
      <w:r w:rsidRPr="00AF0AAC">
        <w:rPr>
          <w:rFonts w:ascii="Calibri" w:hAnsi="Calibri"/>
        </w:rPr>
        <w:t xml:space="preserve"> [online] Available from &lt;</w:t>
      </w:r>
      <w:hyperlink r:id="rId26" w:anchor="research-starter-research-starter" w:history="1">
        <w:r w:rsidRPr="00AF0AAC">
          <w:rPr>
            <w:rStyle w:val="Hyperlink"/>
            <w:rFonts w:ascii="Calibri" w:hAnsi="Calibri"/>
          </w:rPr>
          <w:t>http://www.enotes.com/research-starters/social-movement-theory-resource-mobilization#research-starter-research-starter</w:t>
        </w:r>
      </w:hyperlink>
      <w:r w:rsidRPr="00AF0AAC">
        <w:rPr>
          <w:rFonts w:ascii="Calibri" w:hAnsi="Calibri"/>
        </w:rPr>
        <w:t>&gt; [Accessed 21 April 2015].</w:t>
      </w:r>
    </w:p>
    <w:p w:rsidR="00AF0AAC" w:rsidRPr="00AF0AAC" w:rsidRDefault="00AF0AAC" w:rsidP="006D79E2">
      <w:pPr>
        <w:rPr>
          <w:rFonts w:ascii="Calibri" w:hAnsi="Calibri"/>
        </w:rPr>
      </w:pPr>
      <w:r w:rsidRPr="00AF0AAC">
        <w:rPr>
          <w:rFonts w:ascii="Calibri" w:hAnsi="Calibri"/>
        </w:rPr>
        <w:t xml:space="preserve">Eriksson, P. and Kovalainen, A. (2008) </w:t>
      </w:r>
      <w:r w:rsidRPr="00AF0AAC">
        <w:rPr>
          <w:rFonts w:ascii="Calibri" w:hAnsi="Calibri"/>
          <w:i/>
        </w:rPr>
        <w:t>Qualitative methods for business research</w:t>
      </w:r>
      <w:r w:rsidRPr="00AF0AAC">
        <w:rPr>
          <w:rFonts w:ascii="Calibri" w:hAnsi="Calibri"/>
        </w:rPr>
        <w:t xml:space="preserve">, London: Sage.  </w:t>
      </w:r>
    </w:p>
    <w:p w:rsidR="00CB4FB8" w:rsidRPr="00AF0AAC" w:rsidRDefault="00CB4FB8" w:rsidP="006D79E2">
      <w:pPr>
        <w:rPr>
          <w:rFonts w:ascii="Calibri" w:hAnsi="Calibri"/>
        </w:rPr>
      </w:pPr>
      <w:r w:rsidRPr="00AF0AAC">
        <w:rPr>
          <w:rFonts w:ascii="Calibri" w:hAnsi="Calibri"/>
        </w:rPr>
        <w:t>Filipovic</w:t>
      </w:r>
      <w:r w:rsidR="00FC6E1B" w:rsidRPr="00AF0AAC">
        <w:rPr>
          <w:rFonts w:ascii="Calibri" w:hAnsi="Calibri"/>
        </w:rPr>
        <w:t xml:space="preserve">, J. (2008) “Offensive Feminism: The Conservative Gender Norms That Perpetuate Rape Culture, and How Feminists Can Fight Back” in </w:t>
      </w:r>
      <w:r w:rsidR="00FC6E1B" w:rsidRPr="00AF0AAC">
        <w:rPr>
          <w:rFonts w:ascii="Calibri" w:hAnsi="Calibri"/>
          <w:i/>
        </w:rPr>
        <w:t>Yes means Yes: Visions of Female Sexual Power and a World Without Rape</w:t>
      </w:r>
      <w:r w:rsidR="00FC6E1B" w:rsidRPr="00AF0AAC">
        <w:rPr>
          <w:rFonts w:ascii="Calibri" w:hAnsi="Calibri"/>
        </w:rPr>
        <w:t xml:space="preserve">. Friedman, J. and Valenti J. (eds.), Berkeley: Publishers Group West. </w:t>
      </w:r>
    </w:p>
    <w:p w:rsidR="001C34F0" w:rsidRPr="00AF0AAC" w:rsidRDefault="00F13720" w:rsidP="006D79E2">
      <w:pPr>
        <w:rPr>
          <w:rFonts w:ascii="Calibri" w:hAnsi="Calibri"/>
        </w:rPr>
      </w:pPr>
      <w:r w:rsidRPr="00AF0AAC">
        <w:rPr>
          <w:rFonts w:ascii="Calibri" w:hAnsi="Calibri"/>
        </w:rPr>
        <w:t xml:space="preserve">Fuchs, C. (2006) “The self-organization of social movements” in </w:t>
      </w:r>
      <w:r w:rsidRPr="00AF0AAC">
        <w:rPr>
          <w:rFonts w:ascii="Calibri" w:hAnsi="Calibri"/>
          <w:i/>
        </w:rPr>
        <w:t>Systemic Practice and Action Research</w:t>
      </w:r>
      <w:r w:rsidRPr="00AF0AAC">
        <w:rPr>
          <w:rFonts w:ascii="Calibri" w:hAnsi="Calibri"/>
        </w:rPr>
        <w:t>, 19(1), 101-137.</w:t>
      </w:r>
    </w:p>
    <w:p w:rsidR="00EA1C22" w:rsidRPr="00AF0AAC" w:rsidRDefault="00F4078F" w:rsidP="006D79E2">
      <w:pPr>
        <w:rPr>
          <w:rFonts w:ascii="Calibri" w:hAnsi="Calibri"/>
        </w:rPr>
      </w:pPr>
      <w:r w:rsidRPr="00AF0AAC">
        <w:rPr>
          <w:rFonts w:ascii="Calibri" w:hAnsi="Calibri"/>
        </w:rPr>
        <w:t xml:space="preserve">Fukuda-Parr, S. and Kumar, A.V. (2003) </w:t>
      </w:r>
      <w:r w:rsidRPr="00AF0AAC">
        <w:rPr>
          <w:rFonts w:ascii="Calibri" w:hAnsi="Calibri"/>
          <w:i/>
        </w:rPr>
        <w:t>Readings in Human Development</w:t>
      </w:r>
      <w:r w:rsidRPr="00AF0AAC">
        <w:rPr>
          <w:rFonts w:ascii="Calibri" w:hAnsi="Calibri"/>
        </w:rPr>
        <w:t>. Delhi: Oxford University Press.</w:t>
      </w:r>
    </w:p>
    <w:p w:rsidR="003E7335" w:rsidRPr="00AF0AAC" w:rsidRDefault="003E7335" w:rsidP="006D79E2">
      <w:pPr>
        <w:rPr>
          <w:rFonts w:ascii="Calibri" w:hAnsi="Calibri"/>
        </w:rPr>
      </w:pPr>
      <w:r w:rsidRPr="00AF0AAC">
        <w:rPr>
          <w:rFonts w:ascii="Calibri" w:hAnsi="Calibri"/>
        </w:rPr>
        <w:t xml:space="preserve">Garba, P.K. (1999) “An Endogenous Empowerment Strategy: a Case-Study of Nigerian Women” in </w:t>
      </w:r>
      <w:r w:rsidRPr="00AF0AAC">
        <w:rPr>
          <w:rFonts w:ascii="Calibri" w:hAnsi="Calibri"/>
          <w:i/>
        </w:rPr>
        <w:t>Development in Practice</w:t>
      </w:r>
      <w:r w:rsidRPr="00AF0AAC">
        <w:rPr>
          <w:rFonts w:ascii="Calibri" w:hAnsi="Calibri"/>
        </w:rPr>
        <w:t>, 9(1&amp;2), 130-141.</w:t>
      </w:r>
    </w:p>
    <w:p w:rsidR="00D20C43" w:rsidRPr="00AF0AAC" w:rsidRDefault="00D20C43" w:rsidP="006D79E2">
      <w:pPr>
        <w:rPr>
          <w:rFonts w:ascii="Calibri" w:hAnsi="Calibri"/>
        </w:rPr>
      </w:pPr>
      <w:r w:rsidRPr="00AF0AAC">
        <w:rPr>
          <w:rFonts w:ascii="Calibri" w:hAnsi="Calibri"/>
        </w:rPr>
        <w:t xml:space="preserve">Geglia, B. (2012) “We Are All Barillas: A new moment in Guatemala’s anti-extraction movement” in </w:t>
      </w:r>
      <w:r w:rsidRPr="00AF0AAC">
        <w:rPr>
          <w:rFonts w:ascii="Calibri" w:hAnsi="Calibri"/>
          <w:i/>
        </w:rPr>
        <w:t xml:space="preserve">Waging Non Violence </w:t>
      </w:r>
      <w:r w:rsidRPr="00AF0AAC">
        <w:rPr>
          <w:rFonts w:ascii="Calibri" w:hAnsi="Calibri"/>
        </w:rPr>
        <w:t xml:space="preserve">[online] Available from </w:t>
      </w:r>
      <w:r w:rsidRPr="00AF0AAC">
        <w:rPr>
          <w:rFonts w:ascii="Calibri" w:hAnsi="Calibri"/>
          <w:i/>
        </w:rPr>
        <w:t xml:space="preserve">Waging Non Violence website </w:t>
      </w:r>
      <w:r w:rsidRPr="00AF0AAC">
        <w:rPr>
          <w:rFonts w:ascii="Calibri" w:hAnsi="Calibri"/>
        </w:rPr>
        <w:t xml:space="preserve">&lt; </w:t>
      </w:r>
      <w:hyperlink r:id="rId27" w:history="1">
        <w:r w:rsidRPr="00AF0AAC">
          <w:rPr>
            <w:rStyle w:val="Hyperlink"/>
            <w:rFonts w:ascii="Calibri" w:hAnsi="Calibri"/>
          </w:rPr>
          <w:t>http://wagingnonviolence.org/feature/we-are-all-barillas-a-new-moment-in-guatemalas-anti-extraction-movement/</w:t>
        </w:r>
      </w:hyperlink>
      <w:r w:rsidRPr="00AF0AAC">
        <w:rPr>
          <w:rFonts w:ascii="Calibri" w:hAnsi="Calibri"/>
        </w:rPr>
        <w:t>&gt; [Accessed 3 May 2015].</w:t>
      </w:r>
    </w:p>
    <w:p w:rsidR="00E10938" w:rsidRPr="00AF0AAC" w:rsidRDefault="00E10938" w:rsidP="006D79E2">
      <w:pPr>
        <w:rPr>
          <w:rFonts w:ascii="Calibri" w:hAnsi="Calibri"/>
        </w:rPr>
      </w:pPr>
      <w:r w:rsidRPr="00AF0AAC">
        <w:rPr>
          <w:rFonts w:ascii="Calibri" w:hAnsi="Calibri"/>
        </w:rPr>
        <w:t xml:space="preserve">GHRC (2009) </w:t>
      </w:r>
      <w:r w:rsidRPr="00AF0AAC">
        <w:rPr>
          <w:rFonts w:ascii="Calibri" w:hAnsi="Calibri"/>
          <w:i/>
        </w:rPr>
        <w:t>2009 Guatemala Human Rights Commission/USA Fact Sheet: Banana Companies in Guatemala: A century of Abuse of Land and Labor Rights</w:t>
      </w:r>
      <w:r w:rsidRPr="00AF0AAC">
        <w:rPr>
          <w:rFonts w:ascii="Calibri" w:hAnsi="Calibri"/>
        </w:rPr>
        <w:t>. Washington DC.</w:t>
      </w:r>
    </w:p>
    <w:p w:rsidR="00685DD7" w:rsidRPr="00AF0AAC" w:rsidRDefault="00685DD7" w:rsidP="006D79E2">
      <w:pPr>
        <w:rPr>
          <w:rFonts w:ascii="Calibri" w:hAnsi="Calibri"/>
        </w:rPr>
      </w:pPr>
      <w:r w:rsidRPr="00AF0AAC">
        <w:rPr>
          <w:rFonts w:ascii="Calibri" w:hAnsi="Calibri"/>
        </w:rPr>
        <w:t xml:space="preserve">Graff, H. (2012) </w:t>
      </w:r>
      <w:r w:rsidR="00C43A9D" w:rsidRPr="00AF0AAC">
        <w:rPr>
          <w:rFonts w:ascii="Calibri" w:hAnsi="Calibri"/>
        </w:rPr>
        <w:t xml:space="preserve">“A Very Short Summary of Poststructuralist and Queer Feminist Theory and Practice” in </w:t>
      </w:r>
      <w:r w:rsidR="00C43A9D" w:rsidRPr="00AF0AAC">
        <w:rPr>
          <w:rFonts w:ascii="Calibri" w:hAnsi="Calibri"/>
          <w:i/>
        </w:rPr>
        <w:t>Oakton Community College</w:t>
      </w:r>
      <w:r w:rsidR="00C43A9D" w:rsidRPr="00AF0AAC">
        <w:rPr>
          <w:rFonts w:ascii="Calibri" w:hAnsi="Calibri"/>
        </w:rPr>
        <w:t xml:space="preserve"> [online] Available from &lt;</w:t>
      </w:r>
      <w:hyperlink r:id="rId28" w:history="1">
        <w:r w:rsidR="00C43A9D" w:rsidRPr="00AF0AAC">
          <w:rPr>
            <w:rStyle w:val="Hyperlink"/>
            <w:rFonts w:ascii="Calibri" w:hAnsi="Calibri"/>
          </w:rPr>
          <w:t>http://www.oakton.edu/user/2/hgraff/140PoststructuralFeminismS12.htm</w:t>
        </w:r>
      </w:hyperlink>
      <w:r w:rsidR="00C43A9D" w:rsidRPr="00AF0AAC">
        <w:rPr>
          <w:rFonts w:ascii="Calibri" w:hAnsi="Calibri"/>
        </w:rPr>
        <w:t xml:space="preserve"> &gt;                                 [Accessed 18 April 2015].</w:t>
      </w:r>
    </w:p>
    <w:p w:rsidR="00114ECA" w:rsidRPr="00AF0AAC" w:rsidRDefault="00114ECA" w:rsidP="006D79E2">
      <w:pPr>
        <w:rPr>
          <w:rFonts w:ascii="Calibri" w:hAnsi="Calibri"/>
        </w:rPr>
      </w:pPr>
      <w:r w:rsidRPr="00AF0AAC">
        <w:rPr>
          <w:rFonts w:ascii="Calibri" w:hAnsi="Calibri"/>
        </w:rPr>
        <w:t>Hillman, J. (1995)</w:t>
      </w:r>
      <w:r w:rsidRPr="00AF0AAC">
        <w:rPr>
          <w:rFonts w:ascii="Calibri" w:hAnsi="Calibri"/>
          <w:i/>
        </w:rPr>
        <w:t xml:space="preserve"> Kinds of Power: a Guide to its Intelligent uses</w:t>
      </w:r>
      <w:r w:rsidRPr="00AF0AAC">
        <w:rPr>
          <w:rFonts w:ascii="Calibri" w:hAnsi="Calibri"/>
        </w:rPr>
        <w:t>. New York and Auckland: Currency Doubleday.</w:t>
      </w:r>
    </w:p>
    <w:p w:rsidR="0082370B" w:rsidRPr="00977EA9" w:rsidRDefault="0082370B" w:rsidP="0082370B">
      <w:pPr>
        <w:jc w:val="both"/>
        <w:rPr>
          <w:rFonts w:ascii="Calibri" w:eastAsia="Calibri" w:hAnsi="Calibri" w:cs="Times New Roman"/>
          <w:lang w:val="da-DK"/>
        </w:rPr>
      </w:pPr>
      <w:r w:rsidRPr="00977EA9">
        <w:rPr>
          <w:rFonts w:ascii="Calibri" w:eastAsia="Calibri" w:hAnsi="Calibri" w:cs="Times New Roman"/>
          <w:lang w:val="da-DK"/>
        </w:rPr>
        <w:t>Holm, A. B. (2011) ”Videnskab i Virkeligheden – En grundbog i videnskabsteori,” Samfundslitteratur</w:t>
      </w:r>
    </w:p>
    <w:p w:rsidR="00EA563B" w:rsidRPr="00AF0AAC" w:rsidRDefault="00EA563B" w:rsidP="006D79E2">
      <w:pPr>
        <w:rPr>
          <w:rFonts w:ascii="Calibri" w:hAnsi="Calibri"/>
        </w:rPr>
      </w:pPr>
      <w:r w:rsidRPr="00AF0AAC">
        <w:rPr>
          <w:rFonts w:ascii="Calibri" w:hAnsi="Calibri"/>
        </w:rPr>
        <w:t xml:space="preserve">Htun, M.N.  (2005) “Women, Political Parties and Electoral Systems in Latin America” in </w:t>
      </w:r>
      <w:r w:rsidR="0017508F" w:rsidRPr="00AF0AAC">
        <w:rPr>
          <w:rFonts w:ascii="Calibri" w:hAnsi="Calibri"/>
          <w:i/>
        </w:rPr>
        <w:t>Women in parliament: beyond numbers.</w:t>
      </w:r>
      <w:r w:rsidR="0017508F" w:rsidRPr="00AF0AAC">
        <w:rPr>
          <w:rFonts w:ascii="Calibri" w:hAnsi="Calibri"/>
        </w:rPr>
        <w:t xml:space="preserve"> Ballington, A. and Karam A. eds., Stockholm: Trydells Tryckeri AB.</w:t>
      </w:r>
    </w:p>
    <w:p w:rsidR="00BD7BBD" w:rsidRPr="00AF0AAC" w:rsidRDefault="00BD7BBD" w:rsidP="006D79E2">
      <w:pPr>
        <w:rPr>
          <w:rFonts w:ascii="Calibri" w:hAnsi="Calibri"/>
        </w:rPr>
      </w:pPr>
      <w:r w:rsidRPr="00AF0AAC">
        <w:rPr>
          <w:rFonts w:ascii="Calibri" w:hAnsi="Calibri"/>
        </w:rPr>
        <w:t xml:space="preserve">Jamali, M. (2012) “Community Development Challenges in Rural Guatemala” in </w:t>
      </w:r>
      <w:r w:rsidRPr="00AF0AAC">
        <w:rPr>
          <w:rFonts w:ascii="Calibri" w:hAnsi="Calibri"/>
          <w:i/>
        </w:rPr>
        <w:t>Capstone Collection, paper 2557</w:t>
      </w:r>
      <w:r w:rsidRPr="00AF0AAC">
        <w:rPr>
          <w:rFonts w:ascii="Calibri" w:hAnsi="Calibri"/>
        </w:rPr>
        <w:t xml:space="preserve"> [online] Available from &lt;</w:t>
      </w:r>
      <w:hyperlink r:id="rId29" w:history="1">
        <w:r w:rsidRPr="00AF0AAC">
          <w:rPr>
            <w:rStyle w:val="Hyperlink"/>
            <w:rFonts w:ascii="Calibri" w:hAnsi="Calibri"/>
          </w:rPr>
          <w:t>http://digitalcollections.sit.edu/cgi/viewcontent.cgi?article=3584&amp;context=capstones</w:t>
        </w:r>
      </w:hyperlink>
      <w:r w:rsidRPr="00AF0AAC">
        <w:rPr>
          <w:rFonts w:ascii="Calibri" w:hAnsi="Calibri"/>
        </w:rPr>
        <w:t xml:space="preserve">&gt; [Accessed 12 April 2015]. </w:t>
      </w:r>
    </w:p>
    <w:p w:rsidR="00F13720" w:rsidRPr="00AF0AAC" w:rsidRDefault="00F13720" w:rsidP="006D79E2">
      <w:pPr>
        <w:rPr>
          <w:rFonts w:ascii="Calibri" w:hAnsi="Calibri"/>
        </w:rPr>
      </w:pPr>
      <w:r w:rsidRPr="00AF0AAC">
        <w:rPr>
          <w:rFonts w:ascii="Calibri" w:hAnsi="Calibri"/>
        </w:rPr>
        <w:t xml:space="preserve">Jenkins, J.C. (1983) “Resource Mobilization Theory and the Study of Social Movements” in </w:t>
      </w:r>
      <w:r w:rsidRPr="00AF0AAC">
        <w:rPr>
          <w:rFonts w:ascii="Calibri" w:hAnsi="Calibri"/>
          <w:i/>
        </w:rPr>
        <w:t>Annual Review of Sociology</w:t>
      </w:r>
      <w:r w:rsidRPr="00AF0AAC">
        <w:rPr>
          <w:rFonts w:ascii="Calibri" w:hAnsi="Calibri"/>
        </w:rPr>
        <w:t>, 9, 527-553.</w:t>
      </w:r>
    </w:p>
    <w:p w:rsidR="005B39B9" w:rsidRPr="00AF0AAC" w:rsidRDefault="005B39B9" w:rsidP="006D79E2">
      <w:pPr>
        <w:rPr>
          <w:rFonts w:ascii="Calibri" w:hAnsi="Calibri"/>
        </w:rPr>
      </w:pPr>
      <w:r w:rsidRPr="00AF0AAC">
        <w:rPr>
          <w:rFonts w:ascii="Calibri" w:hAnsi="Calibri"/>
        </w:rPr>
        <w:t xml:space="preserve">Kaufman, M. (2007) “The Construction of Masculinity and the Triad of Men’s Violence” in </w:t>
      </w:r>
      <w:r w:rsidRPr="00AF0AAC">
        <w:rPr>
          <w:rFonts w:ascii="Calibri" w:hAnsi="Calibri"/>
          <w:i/>
        </w:rPr>
        <w:t>Gender Violence: Interdisciplinary Perspectives</w:t>
      </w:r>
      <w:r w:rsidRPr="00AF0AAC">
        <w:rPr>
          <w:rFonts w:ascii="Calibri" w:hAnsi="Calibri"/>
        </w:rPr>
        <w:t xml:space="preserve">. </w:t>
      </w:r>
      <w:r w:rsidR="00CB4FB8" w:rsidRPr="00AF0AAC">
        <w:rPr>
          <w:rFonts w:ascii="Calibri" w:hAnsi="Calibri"/>
        </w:rPr>
        <w:t xml:space="preserve">Schiffman, J. et al. eds., New York: New York University Press.  </w:t>
      </w:r>
    </w:p>
    <w:p w:rsidR="00F4078F" w:rsidRPr="00AF0AAC" w:rsidRDefault="00F4078F" w:rsidP="006D79E2">
      <w:pPr>
        <w:rPr>
          <w:rFonts w:ascii="Calibri" w:hAnsi="Calibri"/>
        </w:rPr>
      </w:pPr>
      <w:r w:rsidRPr="00AF0AAC">
        <w:rPr>
          <w:rFonts w:ascii="Calibri" w:hAnsi="Calibri"/>
        </w:rPr>
        <w:lastRenderedPageBreak/>
        <w:t xml:space="preserve">Koggel, C. (2003) “Globalization and women's paid work: expanding freedom?” </w:t>
      </w:r>
      <w:r w:rsidR="005B39B9" w:rsidRPr="00AF0AAC">
        <w:rPr>
          <w:rFonts w:ascii="Calibri" w:hAnsi="Calibri"/>
        </w:rPr>
        <w:t xml:space="preserve">in </w:t>
      </w:r>
      <w:r w:rsidRPr="00AF0AAC">
        <w:rPr>
          <w:rFonts w:ascii="Calibri" w:hAnsi="Calibri"/>
          <w:i/>
        </w:rPr>
        <w:t>Feminist Economics</w:t>
      </w:r>
      <w:r w:rsidRPr="00AF0AAC">
        <w:rPr>
          <w:rFonts w:ascii="Calibri" w:hAnsi="Calibri"/>
        </w:rPr>
        <w:t>, 9 (2/3), 163-183.</w:t>
      </w:r>
    </w:p>
    <w:p w:rsidR="00BD2E5D" w:rsidRPr="00AF0AAC" w:rsidRDefault="00BD2E5D" w:rsidP="006D79E2">
      <w:pPr>
        <w:rPr>
          <w:rFonts w:ascii="Calibri" w:hAnsi="Calibri"/>
        </w:rPr>
      </w:pPr>
      <w:r w:rsidRPr="00AF0AAC">
        <w:rPr>
          <w:rFonts w:ascii="Calibri" w:hAnsi="Calibri"/>
        </w:rPr>
        <w:t xml:space="preserve">Kumar, N. (2014) “The Machismo Paradox: Latin America’s Struggles with Feminism and Patriarchy” in </w:t>
      </w:r>
      <w:r w:rsidRPr="00AF0AAC">
        <w:rPr>
          <w:rFonts w:ascii="Calibri" w:hAnsi="Calibri"/>
          <w:i/>
        </w:rPr>
        <w:t>Brown Political Review</w:t>
      </w:r>
      <w:r w:rsidR="00005E54" w:rsidRPr="00AF0AAC">
        <w:rPr>
          <w:rFonts w:ascii="Calibri" w:hAnsi="Calibri"/>
        </w:rPr>
        <w:t xml:space="preserve"> [online] April 2014. Available from &lt; </w:t>
      </w:r>
      <w:hyperlink r:id="rId30" w:history="1">
        <w:r w:rsidR="00005E54" w:rsidRPr="00AF0AAC">
          <w:rPr>
            <w:rStyle w:val="Hyperlink"/>
            <w:rFonts w:ascii="Calibri" w:hAnsi="Calibri"/>
          </w:rPr>
          <w:t>http://www.brownpoliticalreview.org/2014/04/the-machismo-paradox-latin-americas-struggles-with-feminism-and-patriarchy/</w:t>
        </w:r>
      </w:hyperlink>
      <w:r w:rsidR="00005E54" w:rsidRPr="00AF0AAC">
        <w:rPr>
          <w:rFonts w:ascii="Calibri" w:hAnsi="Calibri"/>
        </w:rPr>
        <w:t>&gt; [Accessed 29 April 2015].</w:t>
      </w:r>
    </w:p>
    <w:p w:rsidR="00CB4FB8" w:rsidRPr="00AF0AAC" w:rsidRDefault="00CB4FB8" w:rsidP="006D79E2">
      <w:pPr>
        <w:rPr>
          <w:rFonts w:ascii="Calibri" w:hAnsi="Calibri"/>
          <w:i/>
        </w:rPr>
      </w:pPr>
      <w:r w:rsidRPr="00AF0AAC">
        <w:rPr>
          <w:rFonts w:ascii="Calibri" w:hAnsi="Calibri"/>
        </w:rPr>
        <w:t xml:space="preserve">Lakshmanan, I. A.R. (2006) “Culture of Impunity Seen” in </w:t>
      </w:r>
      <w:r w:rsidRPr="00AF0AAC">
        <w:rPr>
          <w:rFonts w:ascii="Calibri" w:hAnsi="Calibri"/>
          <w:i/>
        </w:rPr>
        <w:t>The Boston Globe</w:t>
      </w:r>
      <w:r w:rsidRPr="00AF0AAC">
        <w:rPr>
          <w:rFonts w:ascii="Calibri" w:hAnsi="Calibri"/>
        </w:rPr>
        <w:t xml:space="preserve">. [online] 30 March. Available from &lt; </w:t>
      </w:r>
      <w:hyperlink r:id="rId31" w:history="1">
        <w:r w:rsidRPr="00AF0AAC">
          <w:rPr>
            <w:rStyle w:val="Hyperlink"/>
            <w:rFonts w:ascii="Calibri" w:hAnsi="Calibri"/>
          </w:rPr>
          <w:t>http://www.boston.com/news/world/articles/2006/03/30/unsolved_killings_terrorize_women_in_guatemala/</w:t>
        </w:r>
      </w:hyperlink>
      <w:r w:rsidRPr="00AF0AAC">
        <w:rPr>
          <w:rFonts w:ascii="Calibri" w:hAnsi="Calibri"/>
        </w:rPr>
        <w:t>&gt; [Accessed 28 April 2015].</w:t>
      </w:r>
    </w:p>
    <w:p w:rsidR="00D04C9A" w:rsidRPr="00AF0AAC" w:rsidRDefault="00D04C9A" w:rsidP="006D79E2">
      <w:pPr>
        <w:rPr>
          <w:rFonts w:ascii="Calibri" w:hAnsi="Calibri"/>
        </w:rPr>
      </w:pPr>
      <w:r w:rsidRPr="00AF0AAC">
        <w:rPr>
          <w:rFonts w:ascii="Calibri" w:hAnsi="Calibri"/>
        </w:rPr>
        <w:t xml:space="preserve">Lather, P. (1986) “Research and praxis” in </w:t>
      </w:r>
      <w:r w:rsidRPr="00AF0AAC">
        <w:rPr>
          <w:rFonts w:ascii="Calibri" w:hAnsi="Calibri"/>
          <w:i/>
        </w:rPr>
        <w:t>Harvard Educational Review</w:t>
      </w:r>
      <w:r w:rsidRPr="00AF0AAC">
        <w:rPr>
          <w:rFonts w:ascii="Calibri" w:hAnsi="Calibri"/>
        </w:rPr>
        <w:t>, 56 (3), 257-276.</w:t>
      </w:r>
    </w:p>
    <w:p w:rsidR="001A3ADF" w:rsidRPr="00AF0AAC" w:rsidRDefault="001A3ADF" w:rsidP="006D79E2">
      <w:pPr>
        <w:rPr>
          <w:rFonts w:ascii="Calibri" w:hAnsi="Calibri"/>
        </w:rPr>
      </w:pPr>
      <w:r w:rsidRPr="00AF0AAC">
        <w:rPr>
          <w:rFonts w:ascii="Calibri" w:hAnsi="Calibri"/>
        </w:rPr>
        <w:t>Lewis D. and Kanji, N. (2009) Non Governmental Organizations and Development [online book] December &lt;http://personal.lse.ac.uk/lewisd/images/NonGovernmental%20Organizations%20and%20Development%20vouchers.pdf&gt; [21 April 2015].</w:t>
      </w:r>
    </w:p>
    <w:p w:rsidR="00B6366D" w:rsidRPr="00AF0AAC" w:rsidRDefault="00B6366D" w:rsidP="006D79E2">
      <w:pPr>
        <w:rPr>
          <w:rFonts w:ascii="Calibri" w:hAnsi="Calibri"/>
        </w:rPr>
      </w:pPr>
      <w:r w:rsidRPr="00AF0AAC">
        <w:rPr>
          <w:rFonts w:ascii="Calibri" w:hAnsi="Calibri"/>
        </w:rPr>
        <w:t xml:space="preserve">Mark, J.J., Ancient History Encyclopedia “Maya civilization” </w:t>
      </w:r>
      <w:r w:rsidR="002513C8" w:rsidRPr="00AF0AAC">
        <w:rPr>
          <w:rFonts w:ascii="Calibri" w:hAnsi="Calibri"/>
        </w:rPr>
        <w:t>[o</w:t>
      </w:r>
      <w:r w:rsidR="00EE6AA4" w:rsidRPr="00AF0AAC">
        <w:rPr>
          <w:rFonts w:ascii="Calibri" w:hAnsi="Calibri"/>
        </w:rPr>
        <w:t>nline database] Available from</w:t>
      </w:r>
      <w:r w:rsidRPr="00AF0AAC">
        <w:rPr>
          <w:rFonts w:ascii="Calibri" w:hAnsi="Calibri"/>
        </w:rPr>
        <w:t xml:space="preserve">  &lt; </w:t>
      </w:r>
      <w:hyperlink r:id="rId32" w:history="1">
        <w:r w:rsidRPr="00AF0AAC">
          <w:rPr>
            <w:rStyle w:val="Hyperlink"/>
            <w:rFonts w:ascii="Calibri" w:hAnsi="Calibri"/>
          </w:rPr>
          <w:t>http://www.ancient.eu/Maya_Civilization/</w:t>
        </w:r>
      </w:hyperlink>
      <w:r w:rsidRPr="00AF0AAC">
        <w:rPr>
          <w:rFonts w:ascii="Calibri" w:hAnsi="Calibri"/>
        </w:rPr>
        <w:t>&gt;  [</w:t>
      </w:r>
      <w:r w:rsidR="00EE6AA4" w:rsidRPr="00AF0AAC">
        <w:rPr>
          <w:rFonts w:ascii="Calibri" w:hAnsi="Calibri"/>
        </w:rPr>
        <w:t xml:space="preserve"> Accessed </w:t>
      </w:r>
      <w:r w:rsidRPr="00AF0AAC">
        <w:rPr>
          <w:rFonts w:ascii="Calibri" w:hAnsi="Calibri"/>
        </w:rPr>
        <w:t>25 April 2015].</w:t>
      </w:r>
    </w:p>
    <w:p w:rsidR="004F2A34" w:rsidRPr="00AF0AAC" w:rsidRDefault="004F2A34" w:rsidP="006D79E2">
      <w:pPr>
        <w:rPr>
          <w:rFonts w:ascii="Calibri" w:hAnsi="Calibri"/>
        </w:rPr>
      </w:pPr>
      <w:r w:rsidRPr="00AF0AAC">
        <w:rPr>
          <w:rFonts w:ascii="Calibri" w:hAnsi="Calibri"/>
        </w:rPr>
        <w:t>Mayan Families (2014) “Educate, Feed, Shelter, Heal” [online] Available from &lt;https://www.mayanfamilies.org/&gt; [Accessed 28 April 2015].</w:t>
      </w:r>
    </w:p>
    <w:p w:rsidR="001D160B" w:rsidRPr="00AF0AAC" w:rsidRDefault="001D160B" w:rsidP="006D79E2">
      <w:pPr>
        <w:pStyle w:val="NoSpacing"/>
        <w:rPr>
          <w:rFonts w:ascii="Calibri" w:hAnsi="Calibri"/>
        </w:rPr>
      </w:pPr>
      <w:r w:rsidRPr="00AF0AAC">
        <w:rPr>
          <w:rFonts w:ascii="Calibri" w:hAnsi="Calibri"/>
        </w:rPr>
        <w:t xml:space="preserve">Mindiola, O. and Chabot, J. P. (2008) "Oportunidades ecónomicas y el desarrollo indígena" in </w:t>
      </w:r>
      <w:r w:rsidRPr="00AF0AAC">
        <w:rPr>
          <w:rFonts w:ascii="Calibri" w:hAnsi="Calibri"/>
          <w:i/>
        </w:rPr>
        <w:t xml:space="preserve">Fundación Canadiense para las Americas (FOCAL), </w:t>
      </w:r>
      <w:r w:rsidRPr="00AF0AAC">
        <w:rPr>
          <w:rFonts w:ascii="Calibri" w:hAnsi="Calibri"/>
        </w:rPr>
        <w:t>May 2008.</w:t>
      </w:r>
    </w:p>
    <w:p w:rsidR="00EE6AA4" w:rsidRPr="00AF0AAC" w:rsidRDefault="00EE6AA4" w:rsidP="006D79E2">
      <w:pPr>
        <w:pStyle w:val="NoSpacing"/>
        <w:rPr>
          <w:rFonts w:ascii="Calibri" w:hAnsi="Calibri"/>
        </w:rPr>
      </w:pPr>
    </w:p>
    <w:p w:rsidR="00EA563B" w:rsidRPr="00AF0AAC" w:rsidRDefault="00EA563B" w:rsidP="006D79E2">
      <w:pPr>
        <w:pStyle w:val="NoSpacing"/>
        <w:rPr>
          <w:rFonts w:ascii="Calibri" w:hAnsi="Calibri"/>
        </w:rPr>
      </w:pPr>
      <w:r w:rsidRPr="00AF0AAC">
        <w:rPr>
          <w:rFonts w:ascii="Calibri" w:hAnsi="Calibri"/>
        </w:rPr>
        <w:t xml:space="preserve">Montealegre, O. (2014) “Latin America’s Leading Ladies” in </w:t>
      </w:r>
      <w:r w:rsidRPr="00AF0AAC">
        <w:rPr>
          <w:rFonts w:ascii="Calibri" w:hAnsi="Calibri"/>
          <w:i/>
        </w:rPr>
        <w:t xml:space="preserve">Diplomatic Courier </w:t>
      </w:r>
      <w:r w:rsidRPr="00AF0AAC">
        <w:rPr>
          <w:rFonts w:ascii="Calibri" w:hAnsi="Calibri"/>
        </w:rPr>
        <w:t xml:space="preserve">[online database] March 2014 Available from&lt; </w:t>
      </w:r>
      <w:hyperlink r:id="rId33" w:history="1">
        <w:r w:rsidRPr="00AF0AAC">
          <w:rPr>
            <w:rStyle w:val="Hyperlink"/>
            <w:rFonts w:ascii="Calibri" w:hAnsi="Calibri"/>
          </w:rPr>
          <w:t>http://www.diplomaticourier.com/news/regions/latin-america/2113-latin-america-s-leading-ladies</w:t>
        </w:r>
      </w:hyperlink>
      <w:r w:rsidRPr="00AF0AAC">
        <w:rPr>
          <w:rFonts w:ascii="Calibri" w:hAnsi="Calibri"/>
        </w:rPr>
        <w:t>&gt; [Accessed 29 April 2015].</w:t>
      </w:r>
    </w:p>
    <w:p w:rsidR="00EA563B" w:rsidRPr="00AF0AAC" w:rsidRDefault="00EA563B" w:rsidP="006D79E2">
      <w:pPr>
        <w:pStyle w:val="NoSpacing"/>
        <w:rPr>
          <w:rFonts w:ascii="Calibri" w:hAnsi="Calibri"/>
        </w:rPr>
      </w:pPr>
    </w:p>
    <w:p w:rsidR="00EE6AA4" w:rsidRPr="00AF0AAC" w:rsidRDefault="00EE6AA4" w:rsidP="006D79E2">
      <w:pPr>
        <w:pStyle w:val="NoSpacing"/>
        <w:rPr>
          <w:rFonts w:ascii="Calibri" w:hAnsi="Calibri"/>
        </w:rPr>
      </w:pPr>
      <w:r w:rsidRPr="00AF0AAC">
        <w:rPr>
          <w:rFonts w:ascii="Calibri" w:hAnsi="Calibri"/>
        </w:rPr>
        <w:t xml:space="preserve">Morford, J. (2013) “Machismo” in </w:t>
      </w:r>
      <w:r w:rsidRPr="00AF0AAC">
        <w:rPr>
          <w:rFonts w:ascii="Calibri" w:hAnsi="Calibri"/>
          <w:i/>
        </w:rPr>
        <w:t xml:space="preserve">The International Writers Magazine </w:t>
      </w:r>
      <w:r w:rsidR="00BD2E5D" w:rsidRPr="00AF0AAC">
        <w:rPr>
          <w:rFonts w:ascii="Calibri" w:hAnsi="Calibri"/>
        </w:rPr>
        <w:t>[o</w:t>
      </w:r>
      <w:r w:rsidRPr="00AF0AAC">
        <w:rPr>
          <w:rFonts w:ascii="Calibri" w:hAnsi="Calibri"/>
        </w:rPr>
        <w:t xml:space="preserve">nline database] April. Available from &lt; </w:t>
      </w:r>
      <w:hyperlink r:id="rId34" w:history="1">
        <w:r w:rsidRPr="00AF0AAC">
          <w:rPr>
            <w:rStyle w:val="Hyperlink"/>
            <w:rFonts w:ascii="Calibri" w:hAnsi="Calibri"/>
          </w:rPr>
          <w:t>http://www.hackwriters.com/MachismoJM.htm</w:t>
        </w:r>
      </w:hyperlink>
      <w:r w:rsidRPr="00AF0AAC">
        <w:rPr>
          <w:rFonts w:ascii="Calibri" w:hAnsi="Calibri"/>
        </w:rPr>
        <w:t xml:space="preserve"> &gt; [Accessed 27 April 2015].</w:t>
      </w:r>
    </w:p>
    <w:p w:rsidR="001D160B" w:rsidRPr="00AF0AAC" w:rsidRDefault="001D160B" w:rsidP="006D79E2">
      <w:pPr>
        <w:pStyle w:val="NoSpacing"/>
        <w:rPr>
          <w:rFonts w:ascii="Calibri" w:hAnsi="Calibri"/>
        </w:rPr>
      </w:pPr>
    </w:p>
    <w:p w:rsidR="00CE778E" w:rsidRPr="00AF0AAC" w:rsidRDefault="00CE778E" w:rsidP="006D79E2">
      <w:pPr>
        <w:pStyle w:val="NoSpacing"/>
        <w:rPr>
          <w:rFonts w:ascii="Calibri" w:hAnsi="Calibri"/>
        </w:rPr>
      </w:pPr>
      <w:r w:rsidRPr="00AF0AAC">
        <w:rPr>
          <w:rFonts w:ascii="Calibri" w:hAnsi="Calibri"/>
        </w:rPr>
        <w:t>NamasteDirect (2015)  “Making microcredit work” [online] Available from</w:t>
      </w:r>
      <w:r w:rsidRPr="00AF0AAC">
        <w:rPr>
          <w:rFonts w:ascii="Calibri" w:hAnsi="Calibri"/>
        </w:rPr>
        <w:tab/>
      </w:r>
      <w:r w:rsidRPr="00AF0AAC">
        <w:rPr>
          <w:rFonts w:ascii="Calibri" w:hAnsi="Calibri"/>
        </w:rPr>
        <w:tab/>
      </w:r>
      <w:r w:rsidRPr="00AF0AAC">
        <w:rPr>
          <w:rFonts w:ascii="Calibri" w:hAnsi="Calibri"/>
        </w:rPr>
        <w:tab/>
        <w:t xml:space="preserve">          &lt; </w:t>
      </w:r>
      <w:hyperlink r:id="rId35" w:history="1">
        <w:r w:rsidRPr="00AF0AAC">
          <w:rPr>
            <w:rStyle w:val="Hyperlink"/>
            <w:rFonts w:ascii="Calibri" w:hAnsi="Calibri"/>
          </w:rPr>
          <w:t>http://namastedirect.org/</w:t>
        </w:r>
      </w:hyperlink>
      <w:r w:rsidRPr="00AF0AAC">
        <w:rPr>
          <w:rFonts w:ascii="Calibri" w:hAnsi="Calibri"/>
        </w:rPr>
        <w:t>&gt; [Accessed 15 May 2015].</w:t>
      </w:r>
    </w:p>
    <w:p w:rsidR="00CE778E" w:rsidRPr="00AF0AAC" w:rsidRDefault="00CE778E" w:rsidP="006D79E2">
      <w:pPr>
        <w:pStyle w:val="NoSpacing"/>
        <w:rPr>
          <w:rFonts w:ascii="Calibri" w:hAnsi="Calibri"/>
        </w:rPr>
      </w:pPr>
    </w:p>
    <w:p w:rsidR="00244F14" w:rsidRPr="00AF0AAC" w:rsidRDefault="00244F14" w:rsidP="006D79E2">
      <w:pPr>
        <w:rPr>
          <w:rFonts w:ascii="Calibri" w:hAnsi="Calibri"/>
        </w:rPr>
      </w:pPr>
      <w:r w:rsidRPr="00AF0AAC">
        <w:rPr>
          <w:rFonts w:ascii="Calibri" w:hAnsi="Calibri"/>
        </w:rPr>
        <w:t>Nobel Women and JASS (2014, December 4). Women crossing the line-Defensoras in Mexico Honduras and Guatemala. [online video] Available from &lt;</w:t>
      </w:r>
      <w:hyperlink r:id="rId36" w:history="1">
        <w:r w:rsidRPr="00AF0AAC">
          <w:rPr>
            <w:rStyle w:val="Hyperlink"/>
            <w:rFonts w:ascii="Calibri" w:hAnsi="Calibri"/>
          </w:rPr>
          <w:t>http://nobelwomensinitiative.org/2014/12/nobel-women-and-jass-launch-women-crossing-the-line-docu-series/</w:t>
        </w:r>
      </w:hyperlink>
      <w:r w:rsidRPr="00AF0AAC">
        <w:rPr>
          <w:rFonts w:ascii="Calibri" w:hAnsi="Calibri"/>
        </w:rPr>
        <w:t xml:space="preserve"> &gt; [Accessed 11 April 2015].</w:t>
      </w:r>
    </w:p>
    <w:p w:rsidR="00244F14" w:rsidRPr="00AF0AAC" w:rsidRDefault="00244F14" w:rsidP="006D79E2">
      <w:pPr>
        <w:rPr>
          <w:rFonts w:ascii="Calibri" w:hAnsi="Calibri"/>
        </w:rPr>
      </w:pPr>
      <w:r w:rsidRPr="00AF0AAC">
        <w:rPr>
          <w:rFonts w:ascii="Calibri" w:hAnsi="Calibri"/>
        </w:rPr>
        <w:t>Nobel Women</w:t>
      </w:r>
      <w:r w:rsidR="00253054" w:rsidRPr="00AF0AAC">
        <w:rPr>
          <w:rFonts w:ascii="Calibri" w:hAnsi="Calibri"/>
        </w:rPr>
        <w:t>’s</w:t>
      </w:r>
      <w:r w:rsidRPr="00AF0AAC">
        <w:rPr>
          <w:rFonts w:ascii="Calibri" w:hAnsi="Calibri"/>
        </w:rPr>
        <w:t xml:space="preserve"> Initiative. (2012) </w:t>
      </w:r>
      <w:r w:rsidRPr="00AF0AAC">
        <w:rPr>
          <w:rFonts w:ascii="Calibri" w:hAnsi="Calibri"/>
          <w:i/>
        </w:rPr>
        <w:t>From survivors to defenders; Women confronting Violence in Mexico, Honduras and Guatemala</w:t>
      </w:r>
      <w:r w:rsidRPr="00AF0AAC">
        <w:rPr>
          <w:rFonts w:ascii="Calibri" w:hAnsi="Calibri"/>
        </w:rPr>
        <w:t xml:space="preserve">, </w:t>
      </w:r>
      <w:r w:rsidR="00253054" w:rsidRPr="00AF0AAC">
        <w:rPr>
          <w:rFonts w:ascii="Calibri" w:hAnsi="Calibri"/>
        </w:rPr>
        <w:t>Mexico, Honduras, Guatemala.</w:t>
      </w:r>
    </w:p>
    <w:p w:rsidR="00A94F47" w:rsidRPr="00AF0AAC" w:rsidRDefault="00A94F47" w:rsidP="006D79E2">
      <w:pPr>
        <w:rPr>
          <w:rFonts w:ascii="Calibri" w:hAnsi="Calibri"/>
        </w:rPr>
      </w:pPr>
      <w:r w:rsidRPr="00AF0AAC">
        <w:rPr>
          <w:rFonts w:ascii="Calibri" w:hAnsi="Calibri"/>
        </w:rPr>
        <w:t xml:space="preserve">Nolin C. and Reade J. </w:t>
      </w:r>
      <w:r w:rsidR="00304C53" w:rsidRPr="00AF0AAC">
        <w:rPr>
          <w:rFonts w:ascii="Calibri" w:hAnsi="Calibri"/>
        </w:rPr>
        <w:t xml:space="preserve">(2008) </w:t>
      </w:r>
      <w:r w:rsidR="00304C53" w:rsidRPr="00AF0AAC">
        <w:rPr>
          <w:rFonts w:ascii="Calibri" w:hAnsi="Calibri"/>
          <w:i/>
        </w:rPr>
        <w:t>Empowering Women in Rural Guatemala</w:t>
      </w:r>
      <w:r w:rsidR="00304C53" w:rsidRPr="00AF0AAC">
        <w:rPr>
          <w:rFonts w:ascii="Calibri" w:hAnsi="Calibri"/>
        </w:rPr>
        <w:t>, Saarbrücken: VDM Verlag Dr. Müller Aktiengesellschaft &amp; Co.</w:t>
      </w:r>
    </w:p>
    <w:p w:rsidR="00374922" w:rsidRPr="00AF0AAC" w:rsidRDefault="00374922" w:rsidP="006D79E2">
      <w:pPr>
        <w:rPr>
          <w:rFonts w:ascii="Calibri" w:hAnsi="Calibri"/>
        </w:rPr>
      </w:pPr>
      <w:r w:rsidRPr="00AF0AAC">
        <w:rPr>
          <w:rFonts w:ascii="Calibri" w:hAnsi="Calibri"/>
        </w:rPr>
        <w:lastRenderedPageBreak/>
        <w:t xml:space="preserve">Nordiskt Forum Malmö. (2014) </w:t>
      </w:r>
      <w:r w:rsidRPr="00AF0AAC">
        <w:rPr>
          <w:rFonts w:ascii="Calibri" w:hAnsi="Calibri"/>
          <w:i/>
        </w:rPr>
        <w:t>Feminist agreements and demands. The Nordic women’s movements final document of 2014</w:t>
      </w:r>
      <w:r w:rsidRPr="00AF0AAC">
        <w:rPr>
          <w:rFonts w:ascii="Calibri" w:hAnsi="Calibri"/>
        </w:rPr>
        <w:t>, Malmö.</w:t>
      </w:r>
    </w:p>
    <w:p w:rsidR="00F4078F" w:rsidRPr="00AF0AAC" w:rsidRDefault="00F4078F" w:rsidP="006D79E2">
      <w:pPr>
        <w:rPr>
          <w:rFonts w:ascii="Calibri" w:hAnsi="Calibri"/>
        </w:rPr>
      </w:pPr>
      <w:r w:rsidRPr="00AF0AAC">
        <w:rPr>
          <w:rFonts w:ascii="Calibri" w:hAnsi="Calibri"/>
        </w:rPr>
        <w:t xml:space="preserve">Nussbaum, M. (2002) “Capabilities and social justice” in </w:t>
      </w:r>
      <w:r w:rsidRPr="00AF0AAC">
        <w:rPr>
          <w:rFonts w:ascii="Calibri" w:hAnsi="Calibri"/>
          <w:i/>
        </w:rPr>
        <w:t>International Studies Review</w:t>
      </w:r>
      <w:r w:rsidRPr="00AF0AAC">
        <w:rPr>
          <w:rFonts w:ascii="Calibri" w:hAnsi="Calibri"/>
        </w:rPr>
        <w:t xml:space="preserve"> , 4 (2), 123-135.</w:t>
      </w:r>
    </w:p>
    <w:p w:rsidR="002513C8" w:rsidRPr="00AF0AAC" w:rsidRDefault="00E37289" w:rsidP="006D79E2">
      <w:pPr>
        <w:rPr>
          <w:rFonts w:ascii="Calibri" w:hAnsi="Calibri"/>
        </w:rPr>
      </w:pPr>
      <w:r w:rsidRPr="00AF0AAC">
        <w:rPr>
          <w:rFonts w:ascii="Calibri" w:hAnsi="Calibri"/>
        </w:rPr>
        <w:t xml:space="preserve">Oficina de Derechos Humanos del Arzobispado de Guatemala  (1998) “Impactos De La Violencia” in </w:t>
      </w:r>
      <w:r w:rsidRPr="00AF0AAC">
        <w:rPr>
          <w:rFonts w:ascii="Calibri" w:hAnsi="Calibri"/>
          <w:i/>
        </w:rPr>
        <w:t>Guatemala : Nunca Mas</w:t>
      </w:r>
      <w:r w:rsidR="002513C8" w:rsidRPr="00AF0AAC">
        <w:rPr>
          <w:rFonts w:ascii="Calibri" w:hAnsi="Calibri"/>
        </w:rPr>
        <w:t xml:space="preserve"> [online report] Available from &lt;</w:t>
      </w:r>
      <w:hyperlink r:id="rId37" w:history="1">
        <w:r w:rsidR="002513C8" w:rsidRPr="00AF0AAC">
          <w:rPr>
            <w:rStyle w:val="Hyperlink"/>
            <w:rFonts w:ascii="Calibri" w:hAnsi="Calibri"/>
          </w:rPr>
          <w:t>http://www.derechoshumanos.net/lesahumanidad/informes/guatemala/informeREMHI.htm</w:t>
        </w:r>
      </w:hyperlink>
      <w:r w:rsidR="002513C8" w:rsidRPr="00AF0AAC">
        <w:rPr>
          <w:rFonts w:ascii="Calibri" w:hAnsi="Calibri"/>
        </w:rPr>
        <w:t>&gt;  [Accessed 28 April 2015].</w:t>
      </w:r>
    </w:p>
    <w:p w:rsidR="00057279" w:rsidRPr="00AF0AAC" w:rsidRDefault="00057279" w:rsidP="006D79E2">
      <w:pPr>
        <w:rPr>
          <w:rFonts w:ascii="Calibri" w:hAnsi="Calibri"/>
        </w:rPr>
      </w:pPr>
      <w:r w:rsidRPr="00AF0AAC">
        <w:rPr>
          <w:rFonts w:ascii="Calibri" w:hAnsi="Calibri"/>
        </w:rPr>
        <w:t xml:space="preserve">Pallister, K. (2013) “Why No Mayan Party? Indigenous Movements and National Politics in Guatemala” in </w:t>
      </w:r>
      <w:r w:rsidRPr="00AF0AAC">
        <w:rPr>
          <w:rFonts w:ascii="Calibri" w:hAnsi="Calibri"/>
          <w:i/>
        </w:rPr>
        <w:t>Latin American Politics and Society</w:t>
      </w:r>
      <w:r w:rsidRPr="00AF0AAC">
        <w:rPr>
          <w:rFonts w:ascii="Calibri" w:hAnsi="Calibri"/>
        </w:rPr>
        <w:t>, 55 (3), 117–138.</w:t>
      </w:r>
    </w:p>
    <w:p w:rsidR="00F13720" w:rsidRPr="00AF0AAC" w:rsidRDefault="00F13720" w:rsidP="006D79E2">
      <w:pPr>
        <w:rPr>
          <w:rFonts w:ascii="Calibri" w:hAnsi="Calibri"/>
        </w:rPr>
      </w:pPr>
      <w:r w:rsidRPr="00AF0AAC">
        <w:rPr>
          <w:rFonts w:ascii="Calibri" w:hAnsi="Calibri"/>
        </w:rPr>
        <w:t xml:space="preserve">Paulsen, R. and Glumm, K. (1995) “Resource Mobilization and the Importance of Bridging Beneficiary and Conscience Constituence” in </w:t>
      </w:r>
      <w:r w:rsidRPr="00AF0AAC">
        <w:rPr>
          <w:rFonts w:ascii="Calibri" w:hAnsi="Calibri"/>
          <w:i/>
        </w:rPr>
        <w:t>National Journal of Sociology</w:t>
      </w:r>
      <w:r w:rsidRPr="00AF0AAC">
        <w:rPr>
          <w:rFonts w:ascii="Calibri" w:hAnsi="Calibri"/>
        </w:rPr>
        <w:t>, 9 (2), 36-62.</w:t>
      </w:r>
    </w:p>
    <w:p w:rsidR="001C34F0" w:rsidRPr="00AF0AAC" w:rsidRDefault="001C34F0" w:rsidP="006D79E2">
      <w:pPr>
        <w:rPr>
          <w:rFonts w:ascii="Calibri" w:hAnsi="Calibri"/>
        </w:rPr>
      </w:pPr>
      <w:r w:rsidRPr="00AF0AAC">
        <w:rPr>
          <w:rFonts w:ascii="Calibri" w:hAnsi="Calibri"/>
        </w:rPr>
        <w:t>Petkau, T. (s.d.), Chapter Eighteen Politics and Social Movements by Robert J. Brym, PowerPoint presentation, Mohawk College, Hamilton.</w:t>
      </w:r>
    </w:p>
    <w:p w:rsidR="00BD2E5D" w:rsidRPr="00AF0AAC" w:rsidRDefault="00BD2E5D" w:rsidP="006D79E2">
      <w:pPr>
        <w:rPr>
          <w:rFonts w:ascii="Calibri" w:hAnsi="Calibri"/>
        </w:rPr>
      </w:pPr>
      <w:r w:rsidRPr="00AF0AAC">
        <w:rPr>
          <w:rFonts w:ascii="Calibri" w:hAnsi="Calibri"/>
        </w:rPr>
        <w:t xml:space="preserve">Picq, M. (2011) “Stigmatising Feminism in Latin America” in </w:t>
      </w:r>
      <w:r w:rsidRPr="00AF0AAC">
        <w:rPr>
          <w:rFonts w:ascii="Calibri" w:hAnsi="Calibri"/>
          <w:i/>
        </w:rPr>
        <w:t>Aljazeera</w:t>
      </w:r>
      <w:r w:rsidRPr="00AF0AAC">
        <w:rPr>
          <w:rFonts w:ascii="Calibri" w:hAnsi="Calibri"/>
        </w:rPr>
        <w:t>. [online] 4</w:t>
      </w:r>
      <w:r w:rsidRPr="00AF0AAC">
        <w:rPr>
          <w:rFonts w:ascii="Calibri" w:hAnsi="Calibri"/>
          <w:vertAlign w:val="superscript"/>
        </w:rPr>
        <w:t>th</w:t>
      </w:r>
      <w:r w:rsidRPr="00AF0AAC">
        <w:rPr>
          <w:rFonts w:ascii="Calibri" w:hAnsi="Calibri"/>
        </w:rPr>
        <w:t xml:space="preserve"> August. Available from </w:t>
      </w:r>
      <w:r w:rsidRPr="00AF0AAC">
        <w:rPr>
          <w:rFonts w:ascii="Calibri" w:hAnsi="Calibri"/>
          <w:i/>
        </w:rPr>
        <w:t>Aljazeera website &lt;</w:t>
      </w:r>
      <w:hyperlink r:id="rId38" w:history="1">
        <w:r w:rsidRPr="00AF0AAC">
          <w:rPr>
            <w:rStyle w:val="Hyperlink"/>
            <w:rFonts w:ascii="Calibri" w:hAnsi="Calibri"/>
          </w:rPr>
          <w:t>http://www.aljazeera.com/indepth/opinion/2011/07/2011731114350994627.html</w:t>
        </w:r>
      </w:hyperlink>
      <w:r w:rsidRPr="00AF0AAC">
        <w:rPr>
          <w:rFonts w:ascii="Calibri" w:hAnsi="Calibri"/>
        </w:rPr>
        <w:t>&gt; [Accessed 29 April 2015].</w:t>
      </w:r>
    </w:p>
    <w:p w:rsidR="001A3ADF" w:rsidRPr="00AF0AAC" w:rsidRDefault="001A3ADF" w:rsidP="006D79E2">
      <w:pPr>
        <w:rPr>
          <w:rFonts w:ascii="Calibri" w:hAnsi="Calibri"/>
        </w:rPr>
      </w:pPr>
      <w:r w:rsidRPr="00AF0AAC">
        <w:rPr>
          <w:rFonts w:ascii="Calibri" w:hAnsi="Calibri"/>
        </w:rPr>
        <w:t xml:space="preserve">Pieterse, J.N. (2010) “Trends in Development Theory” in </w:t>
      </w:r>
      <w:r w:rsidRPr="00AF0AAC">
        <w:rPr>
          <w:rFonts w:ascii="Calibri" w:hAnsi="Calibri"/>
          <w:i/>
        </w:rPr>
        <w:t>Development Theory</w:t>
      </w:r>
      <w:r w:rsidR="002513C8" w:rsidRPr="00AF0AAC">
        <w:rPr>
          <w:rFonts w:ascii="Calibri" w:hAnsi="Calibri"/>
        </w:rPr>
        <w:t xml:space="preserve"> [online book] January  &lt;</w:t>
      </w:r>
      <w:r w:rsidRPr="00AF0AAC">
        <w:rPr>
          <w:rFonts w:ascii="Calibri" w:hAnsi="Calibri"/>
        </w:rPr>
        <w:t>http://www.sagepub.com/upm-data/29044_Nederveen_Pieterse___chapter_One.pdf&gt; [Accessed 21 April 2015].</w:t>
      </w:r>
    </w:p>
    <w:p w:rsidR="006E66E8" w:rsidRPr="00AF0AAC" w:rsidRDefault="006E66E8" w:rsidP="006D79E2">
      <w:pPr>
        <w:rPr>
          <w:rFonts w:ascii="Calibri" w:hAnsi="Calibri"/>
        </w:rPr>
      </w:pPr>
      <w:r w:rsidRPr="00AF0AAC">
        <w:rPr>
          <w:rFonts w:ascii="Calibri" w:hAnsi="Calibri"/>
        </w:rPr>
        <w:t>Reis, R. (2009) “Qualitative case-study research” in Tomorrow’s professor mailing list [online] Available from: &lt;http://cgi.stanford.edu/~dept-ctl/tomprof/posting.php?ID=1013 &gt; [Accessed 22 May 2015].</w:t>
      </w:r>
    </w:p>
    <w:p w:rsidR="00005E54" w:rsidRPr="00AF0AAC" w:rsidRDefault="00005E54" w:rsidP="006D79E2">
      <w:pPr>
        <w:pStyle w:val="NoSpacing"/>
        <w:rPr>
          <w:rFonts w:ascii="Calibri" w:hAnsi="Calibri"/>
        </w:rPr>
      </w:pPr>
      <w:r w:rsidRPr="00AF0AAC">
        <w:rPr>
          <w:rFonts w:ascii="Calibri" w:hAnsi="Calibri"/>
        </w:rPr>
        <w:t xml:space="preserve">Robeyns, I. (2003) </w:t>
      </w:r>
      <w:r w:rsidRPr="00AF0AAC">
        <w:rPr>
          <w:rFonts w:ascii="Calibri" w:hAnsi="Calibri"/>
          <w:i/>
        </w:rPr>
        <w:t xml:space="preserve">The Capability Approach: An Interdisciplinary Introduction </w:t>
      </w:r>
      <w:r w:rsidRPr="00AF0AAC">
        <w:rPr>
          <w:rFonts w:ascii="Calibri" w:hAnsi="Calibri"/>
        </w:rPr>
        <w:t xml:space="preserve">[online paper] Available from &lt; </w:t>
      </w:r>
      <w:hyperlink r:id="rId39" w:history="1">
        <w:r w:rsidRPr="00AF0AAC">
          <w:rPr>
            <w:rStyle w:val="Hyperlink"/>
            <w:rFonts w:ascii="Calibri" w:hAnsi="Calibri"/>
          </w:rPr>
          <w:t>http://commonweb.unifr.ch/artsdean/pub/gestens/f/as/files/4760/24995_105422.pdf</w:t>
        </w:r>
      </w:hyperlink>
      <w:r w:rsidRPr="00AF0AAC">
        <w:rPr>
          <w:rFonts w:ascii="Calibri" w:hAnsi="Calibri"/>
        </w:rPr>
        <w:t>&gt; [Accessed 21 April 2015].</w:t>
      </w:r>
    </w:p>
    <w:p w:rsidR="003E7335" w:rsidRPr="00AF0AAC" w:rsidRDefault="003E7335" w:rsidP="006D79E2">
      <w:pPr>
        <w:pStyle w:val="NoSpacing"/>
        <w:rPr>
          <w:rFonts w:ascii="Calibri" w:hAnsi="Calibri"/>
        </w:rPr>
      </w:pPr>
    </w:p>
    <w:p w:rsidR="003E7335" w:rsidRPr="00AF0AAC" w:rsidRDefault="003E7335" w:rsidP="006D79E2">
      <w:pPr>
        <w:pStyle w:val="NoSpacing"/>
        <w:rPr>
          <w:rFonts w:ascii="Calibri" w:hAnsi="Calibri"/>
        </w:rPr>
      </w:pPr>
      <w:r w:rsidRPr="00AF0AAC">
        <w:rPr>
          <w:rFonts w:ascii="Calibri" w:hAnsi="Calibri"/>
        </w:rPr>
        <w:t xml:space="preserve">Rowlands, J. (1998) “A Word of the Times, But What does it Mean? Empowerment in the Discourse and Practice of Development” in </w:t>
      </w:r>
      <w:r w:rsidRPr="00AF0AAC">
        <w:rPr>
          <w:rFonts w:ascii="Calibri" w:hAnsi="Calibri"/>
          <w:i/>
        </w:rPr>
        <w:t>Women and Empowerment: Illustrations from the Third World</w:t>
      </w:r>
      <w:r w:rsidRPr="00AF0AAC">
        <w:rPr>
          <w:rFonts w:ascii="Calibri" w:hAnsi="Calibri"/>
        </w:rPr>
        <w:t>, H. Afshar (ed.), 11-34. New York: St. Martin’s Press.</w:t>
      </w:r>
    </w:p>
    <w:p w:rsidR="00005E54" w:rsidRPr="00AF0AAC" w:rsidRDefault="00005E54" w:rsidP="006D79E2">
      <w:pPr>
        <w:pStyle w:val="NoSpacing"/>
        <w:rPr>
          <w:rFonts w:ascii="Calibri" w:hAnsi="Calibri"/>
        </w:rPr>
      </w:pPr>
    </w:p>
    <w:p w:rsidR="00005E54" w:rsidRPr="00AF0AAC" w:rsidRDefault="00005E54" w:rsidP="006D79E2">
      <w:pPr>
        <w:rPr>
          <w:rFonts w:ascii="Calibri" w:hAnsi="Calibri"/>
        </w:rPr>
      </w:pPr>
      <w:r w:rsidRPr="00AF0AAC">
        <w:rPr>
          <w:rFonts w:ascii="Calibri" w:hAnsi="Calibri"/>
        </w:rPr>
        <w:t xml:space="preserve">Russell, D.E.H. (2001) “Defining Femicide and Related Concepts” in </w:t>
      </w:r>
      <w:r w:rsidRPr="00AF0AAC">
        <w:rPr>
          <w:rFonts w:ascii="Calibri" w:hAnsi="Calibri"/>
          <w:i/>
        </w:rPr>
        <w:t>Femicide in Global Perspective</w:t>
      </w:r>
      <w:r w:rsidRPr="00AF0AAC">
        <w:rPr>
          <w:rFonts w:ascii="Calibri" w:hAnsi="Calibri"/>
        </w:rPr>
        <w:t>. D.E.H. Russell and R.A. Harmes, eds., New York: Teachers College Press.</w:t>
      </w:r>
    </w:p>
    <w:p w:rsidR="009B55EB" w:rsidRPr="00AF0AAC" w:rsidRDefault="009B55EB" w:rsidP="006D79E2">
      <w:pPr>
        <w:rPr>
          <w:rFonts w:ascii="Calibri" w:hAnsi="Calibri"/>
        </w:rPr>
      </w:pPr>
      <w:r w:rsidRPr="00AF0AAC">
        <w:rPr>
          <w:rFonts w:ascii="Calibri" w:hAnsi="Calibri"/>
        </w:rPr>
        <w:t xml:space="preserve">Saenz, G. (2014) “Una noticia que no pasará de moda: la violencia contra la mujer” in </w:t>
      </w:r>
      <w:r w:rsidRPr="00AF0AAC">
        <w:rPr>
          <w:rFonts w:ascii="Calibri" w:hAnsi="Calibri"/>
          <w:i/>
        </w:rPr>
        <w:t xml:space="preserve">Revista Digital Brujula </w:t>
      </w:r>
      <w:r w:rsidRPr="00AF0AAC">
        <w:rPr>
          <w:rFonts w:ascii="Calibri" w:hAnsi="Calibri"/>
        </w:rPr>
        <w:t xml:space="preserve">[online database] Available from &lt; </w:t>
      </w:r>
      <w:hyperlink r:id="rId40" w:history="1">
        <w:r w:rsidRPr="00AF0AAC">
          <w:rPr>
            <w:rStyle w:val="Hyperlink"/>
            <w:rFonts w:ascii="Calibri" w:hAnsi="Calibri"/>
          </w:rPr>
          <w:t>http://brujula.com.gt/una-noticia-que-no-pasara-de-moda-la-violencia-contra-la-mujer/</w:t>
        </w:r>
      </w:hyperlink>
      <w:r w:rsidRPr="00AF0AAC">
        <w:rPr>
          <w:rFonts w:ascii="Calibri" w:hAnsi="Calibri"/>
        </w:rPr>
        <w:t>&gt; [Accessed 3 May 2015].</w:t>
      </w:r>
    </w:p>
    <w:p w:rsidR="00005E54" w:rsidRPr="00AF0AAC" w:rsidRDefault="00005E54" w:rsidP="006D79E2">
      <w:pPr>
        <w:rPr>
          <w:rFonts w:ascii="Calibri" w:hAnsi="Calibri"/>
        </w:rPr>
      </w:pPr>
      <w:r w:rsidRPr="00AF0AAC">
        <w:rPr>
          <w:rFonts w:ascii="Calibri" w:hAnsi="Calibri"/>
        </w:rPr>
        <w:t xml:space="preserve">Sanford, V. (2008) “Feminicide in Guatemala” in </w:t>
      </w:r>
      <w:r w:rsidRPr="00AF0AAC">
        <w:rPr>
          <w:rFonts w:ascii="Calibri" w:hAnsi="Calibri"/>
          <w:i/>
        </w:rPr>
        <w:t>ReVista: Harvard Review of Latin America</w:t>
      </w:r>
      <w:r w:rsidRPr="00AF0AAC">
        <w:rPr>
          <w:rFonts w:ascii="Calibri" w:hAnsi="Calibri"/>
        </w:rPr>
        <w:t>, 20-21.</w:t>
      </w:r>
    </w:p>
    <w:p w:rsidR="00005E54" w:rsidRPr="00AF0AAC" w:rsidRDefault="00005E54" w:rsidP="006D79E2">
      <w:pPr>
        <w:rPr>
          <w:rFonts w:ascii="Calibri" w:hAnsi="Calibri"/>
        </w:rPr>
      </w:pPr>
      <w:r w:rsidRPr="00AF0AAC">
        <w:rPr>
          <w:rFonts w:ascii="Calibri" w:hAnsi="Calibri"/>
        </w:rPr>
        <w:lastRenderedPageBreak/>
        <w:t xml:space="preserve">Schwindt-Bayer, L. (2011) </w:t>
      </w:r>
      <w:r w:rsidRPr="00AF0AAC">
        <w:rPr>
          <w:rFonts w:ascii="Calibri" w:hAnsi="Calibri"/>
          <w:i/>
        </w:rPr>
        <w:t xml:space="preserve">Gender Quotas and Women’s Political Participation in Latin America </w:t>
      </w:r>
      <w:r w:rsidRPr="00AF0AAC">
        <w:rPr>
          <w:rFonts w:ascii="Calibri" w:hAnsi="Calibri"/>
        </w:rPr>
        <w:t xml:space="preserve">[online paper] Available from &lt; </w:t>
      </w:r>
      <w:hyperlink r:id="rId41" w:history="1">
        <w:r w:rsidRPr="00AF0AAC">
          <w:rPr>
            <w:rStyle w:val="Hyperlink"/>
            <w:rFonts w:ascii="Calibri" w:hAnsi="Calibri"/>
          </w:rPr>
          <w:t>http://www.vanderbilt.edu/lapop/pdfs/Schwindt-Bayer_SmallGrant_Publish.pdf</w:t>
        </w:r>
      </w:hyperlink>
      <w:r w:rsidRPr="00AF0AAC">
        <w:rPr>
          <w:rFonts w:ascii="Calibri" w:hAnsi="Calibri"/>
        </w:rPr>
        <w:t>&gt; [Accessed 29 April 2015].</w:t>
      </w:r>
    </w:p>
    <w:p w:rsidR="00005E54" w:rsidRPr="00AF0AAC" w:rsidRDefault="00005E54" w:rsidP="006D79E2">
      <w:pPr>
        <w:rPr>
          <w:rFonts w:ascii="Calibri" w:hAnsi="Calibri"/>
        </w:rPr>
      </w:pPr>
      <w:r w:rsidRPr="00AF0AAC">
        <w:rPr>
          <w:rFonts w:ascii="Calibri" w:hAnsi="Calibri"/>
        </w:rPr>
        <w:t xml:space="preserve">Sen, A. (1999) “Poverty as Capability Deprivation” in </w:t>
      </w:r>
      <w:r w:rsidRPr="00AF0AAC">
        <w:rPr>
          <w:rFonts w:ascii="Calibri" w:hAnsi="Calibri"/>
          <w:i/>
        </w:rPr>
        <w:t>Development as Freedom</w:t>
      </w:r>
      <w:r w:rsidRPr="00AF0AAC">
        <w:rPr>
          <w:rFonts w:ascii="Calibri" w:hAnsi="Calibri"/>
        </w:rPr>
        <w:t xml:space="preserve"> [online book] August &lt;</w:t>
      </w:r>
      <w:hyperlink r:id="rId42" w:anchor="v=onepage&amp;q=Poverty%20must%20be%20seen%20as%20the%20deprivation%20of%20basic%20capabilities%20rather%20than%20merely%20the%20lowness%20of%20incomes.&amp;f=false" w:history="1">
        <w:r w:rsidRPr="00AF0AAC">
          <w:rPr>
            <w:rStyle w:val="Hyperlink"/>
            <w:rFonts w:ascii="Calibri" w:hAnsi="Calibri"/>
          </w:rPr>
          <w:t>https://books.google.dk/books?id=XmfIeDy_taYC&amp;pg=PA87&amp;lpg=PA87&amp;dq=Poverty+must+be+seen+as+the+deprivation+of+basic+capabilities+rather+than+merely+the+lowness+of+incomes.&amp;source=bl&amp;ots=BFGCZqOYU1&amp;sig=-t4Qi-CvK0lem5VqR8c5GDTuq40&amp;hl=nl&amp;sa=X&amp;ei=U3cqVca8HoyosAHO8oPgCg&amp;redir_esc=y#v=onepage&amp;q=Poverty%20must%20be%20seen%20as%20the%20deprivation%20of%20basic%20capabilities%20rather%20than%20merely%20the%20lowness%20of%20incomes.&amp;f=false</w:t>
        </w:r>
      </w:hyperlink>
      <w:r w:rsidRPr="00AF0AAC">
        <w:rPr>
          <w:rFonts w:ascii="Calibri" w:hAnsi="Calibri"/>
        </w:rPr>
        <w:t xml:space="preserve"> &gt; [12 April 2015].</w:t>
      </w:r>
    </w:p>
    <w:p w:rsidR="00005E54" w:rsidRPr="00AF0AAC" w:rsidRDefault="00005E54" w:rsidP="006D79E2">
      <w:pPr>
        <w:rPr>
          <w:rFonts w:ascii="Calibri" w:hAnsi="Calibri"/>
        </w:rPr>
      </w:pPr>
      <w:r w:rsidRPr="00AF0AAC">
        <w:rPr>
          <w:rFonts w:ascii="Calibri" w:hAnsi="Calibri"/>
        </w:rPr>
        <w:t xml:space="preserve">Sen, A. (2001) “Many faces of gender inequality” in </w:t>
      </w:r>
      <w:r w:rsidRPr="00AF0AAC">
        <w:rPr>
          <w:rFonts w:ascii="Calibri" w:hAnsi="Calibri"/>
          <w:i/>
        </w:rPr>
        <w:t>India's National Magazine,</w:t>
      </w:r>
      <w:r w:rsidRPr="00AF0AAC">
        <w:rPr>
          <w:rFonts w:ascii="Calibri" w:hAnsi="Calibri"/>
        </w:rPr>
        <w:t xml:space="preserve"> vol 18 (22).</w:t>
      </w:r>
    </w:p>
    <w:p w:rsidR="006D79E2" w:rsidRPr="00AF0AAC" w:rsidRDefault="006D79E2" w:rsidP="006D79E2">
      <w:pPr>
        <w:rPr>
          <w:rFonts w:ascii="Calibri" w:hAnsi="Calibri"/>
        </w:rPr>
      </w:pPr>
      <w:r w:rsidRPr="00AF0AAC">
        <w:rPr>
          <w:rFonts w:ascii="Calibri" w:hAnsi="Calibri"/>
        </w:rPr>
        <w:t xml:space="preserve">S.N., Ana (2015) </w:t>
      </w:r>
      <w:r w:rsidRPr="00AF0AAC">
        <w:rPr>
          <w:rFonts w:ascii="Calibri" w:hAnsi="Calibri"/>
          <w:i/>
        </w:rPr>
        <w:t xml:space="preserve">Questionnaire about women empowerment II </w:t>
      </w:r>
      <w:r w:rsidRPr="00AF0AAC">
        <w:rPr>
          <w:rFonts w:ascii="Calibri" w:hAnsi="Calibri"/>
        </w:rPr>
        <w:t>8</w:t>
      </w:r>
      <w:r w:rsidRPr="00AF0AAC">
        <w:rPr>
          <w:rFonts w:ascii="Calibri" w:hAnsi="Calibri"/>
          <w:vertAlign w:val="superscript"/>
        </w:rPr>
        <w:t>th</w:t>
      </w:r>
      <w:r w:rsidRPr="00AF0AAC">
        <w:rPr>
          <w:rFonts w:ascii="Calibri" w:hAnsi="Calibri"/>
        </w:rPr>
        <w:t xml:space="preserve"> May 2015.</w:t>
      </w:r>
    </w:p>
    <w:p w:rsidR="006D79E2" w:rsidRPr="00AF0AAC" w:rsidRDefault="006D79E2" w:rsidP="006D79E2">
      <w:pPr>
        <w:rPr>
          <w:rFonts w:ascii="Calibri" w:hAnsi="Calibri"/>
        </w:rPr>
      </w:pPr>
      <w:r w:rsidRPr="00AF0AAC">
        <w:rPr>
          <w:rFonts w:ascii="Calibri" w:hAnsi="Calibri"/>
        </w:rPr>
        <w:t xml:space="preserve">S.N., Chonita (2015) </w:t>
      </w:r>
      <w:r w:rsidRPr="00AF0AAC">
        <w:rPr>
          <w:rFonts w:ascii="Calibri" w:hAnsi="Calibri"/>
          <w:i/>
        </w:rPr>
        <w:t xml:space="preserve">Questionnaire about women empowerment II </w:t>
      </w:r>
      <w:r w:rsidRPr="00AF0AAC">
        <w:rPr>
          <w:rFonts w:ascii="Calibri" w:hAnsi="Calibri"/>
        </w:rPr>
        <w:t>8</w:t>
      </w:r>
      <w:r w:rsidRPr="00AF0AAC">
        <w:rPr>
          <w:rFonts w:ascii="Calibri" w:hAnsi="Calibri"/>
          <w:vertAlign w:val="superscript"/>
        </w:rPr>
        <w:t>th</w:t>
      </w:r>
      <w:r w:rsidRPr="00AF0AAC">
        <w:rPr>
          <w:rFonts w:ascii="Calibri" w:hAnsi="Calibri"/>
        </w:rPr>
        <w:t xml:space="preserve"> May 2015.</w:t>
      </w:r>
    </w:p>
    <w:p w:rsidR="00005E54" w:rsidRPr="00AF0AAC" w:rsidRDefault="00005E54" w:rsidP="006D79E2">
      <w:pPr>
        <w:rPr>
          <w:rFonts w:ascii="Calibri" w:hAnsi="Calibri"/>
        </w:rPr>
      </w:pPr>
      <w:r w:rsidRPr="00AF0AAC">
        <w:rPr>
          <w:rFonts w:ascii="Calibri" w:hAnsi="Calibri"/>
        </w:rPr>
        <w:t xml:space="preserve">Snyder, M. (2006) </w:t>
      </w:r>
      <w:r w:rsidRPr="00AF0AAC">
        <w:rPr>
          <w:rFonts w:ascii="Calibri" w:hAnsi="Calibri"/>
          <w:i/>
        </w:rPr>
        <w:t>Global Feminism: Transnational Women's Activism, Organizing, and Human Rights</w:t>
      </w:r>
      <w:r w:rsidRPr="00AF0AAC">
        <w:rPr>
          <w:rFonts w:ascii="Calibri" w:hAnsi="Calibri"/>
        </w:rPr>
        <w:t>.    M. Marx Ferree and A.M.  Tripp, eds., New York: NYU Press.</w:t>
      </w:r>
    </w:p>
    <w:p w:rsidR="00CE778E" w:rsidRPr="00AF0AAC" w:rsidRDefault="00CE778E" w:rsidP="006D79E2">
      <w:pPr>
        <w:rPr>
          <w:rFonts w:ascii="Calibri" w:hAnsi="Calibri"/>
        </w:rPr>
      </w:pPr>
      <w:r w:rsidRPr="00AF0AAC">
        <w:rPr>
          <w:rFonts w:ascii="Calibri" w:hAnsi="Calibri"/>
        </w:rPr>
        <w:t xml:space="preserve">Starfish (2015) “Starfish, her infinite impact” [online] Available from &lt; </w:t>
      </w:r>
      <w:hyperlink r:id="rId43" w:history="1">
        <w:r w:rsidRPr="00AF0AAC">
          <w:rPr>
            <w:rStyle w:val="Hyperlink"/>
            <w:rFonts w:ascii="Calibri" w:hAnsi="Calibri"/>
          </w:rPr>
          <w:t>http://starfish-impact.org/</w:t>
        </w:r>
      </w:hyperlink>
      <w:r w:rsidRPr="00AF0AAC">
        <w:rPr>
          <w:rFonts w:ascii="Calibri" w:hAnsi="Calibri"/>
        </w:rPr>
        <w:t>&gt; [Accessed 21 April 2015].</w:t>
      </w:r>
    </w:p>
    <w:p w:rsidR="00EA1C22" w:rsidRPr="00AF0AAC" w:rsidRDefault="00EA1C22" w:rsidP="006D79E2">
      <w:pPr>
        <w:rPr>
          <w:rFonts w:ascii="Calibri" w:hAnsi="Calibri"/>
        </w:rPr>
      </w:pPr>
      <w:r w:rsidRPr="00AF0AAC">
        <w:rPr>
          <w:rFonts w:ascii="Calibri" w:hAnsi="Calibri"/>
        </w:rPr>
        <w:t>Suarez, J. and Jordan, M. (2007) “Three thousand and Counting: A Report on Violence Against Women in Guatemala</w:t>
      </w:r>
      <w:r w:rsidR="009B55EB" w:rsidRPr="00AF0AAC">
        <w:rPr>
          <w:rFonts w:ascii="Calibri" w:hAnsi="Calibri"/>
        </w:rPr>
        <w:t xml:space="preserve">” [online report] Available from &lt; </w:t>
      </w:r>
      <w:hyperlink r:id="rId44" w:history="1">
        <w:r w:rsidR="009B55EB" w:rsidRPr="00AF0AAC">
          <w:rPr>
            <w:rStyle w:val="Hyperlink"/>
            <w:rFonts w:ascii="Calibri" w:hAnsi="Calibri"/>
          </w:rPr>
          <w:t>http://www.ghrc-usa.org/Programs/ForWomensRighttoLive/ThreethousandandCounting,AReportonViolenceAgainstWomeninGuatemala.pdf</w:t>
        </w:r>
      </w:hyperlink>
      <w:r w:rsidR="009B55EB" w:rsidRPr="00AF0AAC">
        <w:rPr>
          <w:rFonts w:ascii="Calibri" w:hAnsi="Calibri"/>
        </w:rPr>
        <w:t>&gt; [Accessed 3 May 2015].</w:t>
      </w:r>
    </w:p>
    <w:p w:rsidR="00005E54" w:rsidRPr="00AF0AAC" w:rsidRDefault="00005E54" w:rsidP="006D79E2">
      <w:pPr>
        <w:rPr>
          <w:rFonts w:ascii="Calibri" w:hAnsi="Calibri"/>
        </w:rPr>
      </w:pPr>
      <w:r w:rsidRPr="00AF0AAC">
        <w:rPr>
          <w:rFonts w:ascii="Calibri" w:hAnsi="Calibri"/>
        </w:rPr>
        <w:t xml:space="preserve">Sum, N. (2000) “From Politics of Identity to Politics of Complexity” in </w:t>
      </w:r>
      <w:r w:rsidRPr="00AF0AAC">
        <w:rPr>
          <w:rFonts w:ascii="Calibri" w:hAnsi="Calibri"/>
          <w:i/>
        </w:rPr>
        <w:t>Transformations: Thinking Through Feminism</w:t>
      </w:r>
      <w:r w:rsidRPr="00AF0AAC">
        <w:rPr>
          <w:rFonts w:ascii="Calibri" w:hAnsi="Calibri"/>
        </w:rPr>
        <w:t>. S. Ahmed et al. (eds). London: Routledge.</w:t>
      </w:r>
    </w:p>
    <w:p w:rsidR="00005E54" w:rsidRPr="00AF0AAC" w:rsidRDefault="00005E54" w:rsidP="006D79E2">
      <w:pPr>
        <w:rPr>
          <w:rFonts w:ascii="Calibri" w:hAnsi="Calibri"/>
        </w:rPr>
      </w:pPr>
      <w:r w:rsidRPr="00AF0AAC">
        <w:rPr>
          <w:rFonts w:ascii="Calibri" w:hAnsi="Calibri"/>
        </w:rPr>
        <w:t xml:space="preserve">Teijido M.G. and Schramm W. (2010) “Guatemala’s Indigenous Women in Resistance: On the Frontline of the Community’s Struggle to Defend Mother Earth and her Natural Assets” [online report] Available from &lt; </w:t>
      </w:r>
      <w:hyperlink r:id="rId45" w:history="1">
        <w:r w:rsidRPr="00AF0AAC">
          <w:rPr>
            <w:rStyle w:val="Hyperlink"/>
            <w:rFonts w:ascii="Calibri" w:hAnsi="Calibri"/>
          </w:rPr>
          <w:t>http://www.peacebrigades.org/publications/guatemala-publications/special-reports/</w:t>
        </w:r>
      </w:hyperlink>
      <w:r w:rsidRPr="00AF0AAC">
        <w:rPr>
          <w:rFonts w:ascii="Calibri" w:hAnsi="Calibri"/>
        </w:rPr>
        <w:t>&gt; [Accessed 25 April 2015].</w:t>
      </w:r>
    </w:p>
    <w:p w:rsidR="00005E54" w:rsidRPr="00AF0AAC" w:rsidRDefault="00005E54" w:rsidP="006D79E2">
      <w:pPr>
        <w:rPr>
          <w:rFonts w:ascii="Calibri" w:hAnsi="Calibri"/>
        </w:rPr>
      </w:pPr>
      <w:r w:rsidRPr="00AF0AAC">
        <w:rPr>
          <w:rFonts w:ascii="Calibri" w:hAnsi="Calibri"/>
        </w:rPr>
        <w:t xml:space="preserve">The American Heritage Dictionary (2015) </w:t>
      </w:r>
      <w:r w:rsidRPr="00AF0AAC">
        <w:rPr>
          <w:rFonts w:ascii="Calibri" w:hAnsi="Calibri"/>
          <w:i/>
        </w:rPr>
        <w:t xml:space="preserve">“machismo” </w:t>
      </w:r>
      <w:r w:rsidRPr="00AF0AAC">
        <w:rPr>
          <w:rFonts w:ascii="Calibri" w:hAnsi="Calibri"/>
        </w:rPr>
        <w:t>[online database] Available from &lt;</w:t>
      </w:r>
      <w:hyperlink r:id="rId46" w:history="1">
        <w:r w:rsidRPr="00AF0AAC">
          <w:rPr>
            <w:rStyle w:val="Hyperlink"/>
            <w:rFonts w:ascii="Calibri" w:hAnsi="Calibri"/>
          </w:rPr>
          <w:t>https://www.ahdictionary.com/word/search.html?q=marianismo</w:t>
        </w:r>
      </w:hyperlink>
      <w:r w:rsidRPr="00AF0AAC">
        <w:rPr>
          <w:rFonts w:ascii="Calibri" w:hAnsi="Calibri"/>
        </w:rPr>
        <w:t xml:space="preserve"> &gt; [Accessed 12 April 2015].</w:t>
      </w:r>
    </w:p>
    <w:p w:rsidR="00AF0AAC" w:rsidRPr="00AF0AAC" w:rsidRDefault="00AF0AAC" w:rsidP="006D79E2">
      <w:pPr>
        <w:rPr>
          <w:rFonts w:ascii="Calibri" w:hAnsi="Calibri"/>
        </w:rPr>
      </w:pPr>
      <w:r w:rsidRPr="00AF0AAC">
        <w:rPr>
          <w:rFonts w:ascii="Calibri" w:hAnsi="Calibri"/>
        </w:rPr>
        <w:t>Trochim, W. (2006) “Deduction and Induction” in Research Methods Knowledge Base [Online database] Available from &lt;http://www.socialresearchmethods.net/kb/dedind.php &gt;[Accessed 22 May 2015].</w:t>
      </w:r>
    </w:p>
    <w:p w:rsidR="00005E54" w:rsidRPr="00AF0AAC" w:rsidRDefault="00005E54" w:rsidP="006D79E2">
      <w:pPr>
        <w:rPr>
          <w:rFonts w:ascii="Calibri" w:hAnsi="Calibri"/>
        </w:rPr>
      </w:pPr>
      <w:r w:rsidRPr="00AF0AAC">
        <w:rPr>
          <w:rFonts w:ascii="Calibri" w:hAnsi="Calibri"/>
        </w:rPr>
        <w:t xml:space="preserve">UNED Forum (1995) </w:t>
      </w:r>
      <w:r w:rsidRPr="00AF0AAC">
        <w:rPr>
          <w:rFonts w:ascii="Calibri" w:hAnsi="Calibri"/>
          <w:i/>
        </w:rPr>
        <w:t>1995 Chapter 5: Adoption of the Beijing Declaration and Platform for Action</w:t>
      </w:r>
      <w:r w:rsidRPr="00AF0AAC">
        <w:rPr>
          <w:rFonts w:ascii="Calibri" w:hAnsi="Calibri"/>
        </w:rPr>
        <w:t>. Guatemala city.</w:t>
      </w:r>
    </w:p>
    <w:p w:rsidR="00005E54" w:rsidRPr="00AF0AAC" w:rsidRDefault="00005E54" w:rsidP="006D79E2">
      <w:pPr>
        <w:pStyle w:val="NoSpacing"/>
        <w:rPr>
          <w:rFonts w:ascii="Calibri" w:hAnsi="Calibri"/>
          <w:i/>
        </w:rPr>
      </w:pPr>
      <w:r w:rsidRPr="00AF0AAC">
        <w:rPr>
          <w:rFonts w:ascii="Calibri" w:hAnsi="Calibri"/>
        </w:rPr>
        <w:t xml:space="preserve">UN (2007) </w:t>
      </w:r>
      <w:r w:rsidRPr="00AF0AAC">
        <w:rPr>
          <w:rFonts w:ascii="Calibri" w:hAnsi="Calibri"/>
          <w:i/>
        </w:rPr>
        <w:t>2007 Report of the Special Rapporteur on the situation of human rights and fundamental</w:t>
      </w:r>
    </w:p>
    <w:p w:rsidR="00005E54" w:rsidRPr="00AF0AAC" w:rsidRDefault="00005E54" w:rsidP="006D79E2">
      <w:pPr>
        <w:pStyle w:val="NoSpacing"/>
        <w:rPr>
          <w:rFonts w:ascii="Calibri" w:hAnsi="Calibri"/>
        </w:rPr>
      </w:pPr>
      <w:r w:rsidRPr="00AF0AAC">
        <w:rPr>
          <w:rFonts w:ascii="Calibri" w:hAnsi="Calibri"/>
          <w:i/>
        </w:rPr>
        <w:t>freedoms of indigenous peoples, Mr. Rodolfo Stavenhagen</w:t>
      </w:r>
      <w:r w:rsidRPr="00AF0AAC">
        <w:rPr>
          <w:rFonts w:ascii="Calibri" w:hAnsi="Calibri"/>
        </w:rPr>
        <w:t>. Geneva.</w:t>
      </w:r>
    </w:p>
    <w:p w:rsidR="00005E54" w:rsidRPr="00AF0AAC" w:rsidRDefault="00005E54" w:rsidP="006D79E2">
      <w:pPr>
        <w:pStyle w:val="NoSpacing"/>
        <w:rPr>
          <w:rFonts w:ascii="Calibri" w:hAnsi="Calibri"/>
        </w:rPr>
      </w:pPr>
    </w:p>
    <w:p w:rsidR="0051720F" w:rsidRPr="00AF0AAC" w:rsidRDefault="0051720F" w:rsidP="006D79E2">
      <w:pPr>
        <w:rPr>
          <w:rFonts w:ascii="Calibri" w:hAnsi="Calibri"/>
        </w:rPr>
      </w:pPr>
      <w:r w:rsidRPr="00AF0AAC">
        <w:rPr>
          <w:rFonts w:ascii="Calibri" w:hAnsi="Calibri"/>
        </w:rPr>
        <w:lastRenderedPageBreak/>
        <w:t xml:space="preserve">UN (2015) “UDHR full text” in </w:t>
      </w:r>
      <w:r w:rsidRPr="00AF0AAC">
        <w:rPr>
          <w:rFonts w:ascii="Calibri" w:hAnsi="Calibri"/>
          <w:i/>
        </w:rPr>
        <w:t xml:space="preserve">UN UDHR </w:t>
      </w:r>
      <w:r w:rsidRPr="00AF0AAC">
        <w:rPr>
          <w:rFonts w:ascii="Calibri" w:hAnsi="Calibri"/>
        </w:rPr>
        <w:t>[online] Available from &lt;</w:t>
      </w:r>
      <w:hyperlink r:id="rId47" w:history="1">
        <w:r w:rsidRPr="00AF0AAC">
          <w:rPr>
            <w:rStyle w:val="Hyperlink"/>
            <w:rFonts w:ascii="Calibri" w:hAnsi="Calibri"/>
          </w:rPr>
          <w:t>http://www.un.org/en/documents/udhr/hr_law.shtml</w:t>
        </w:r>
      </w:hyperlink>
      <w:r w:rsidRPr="00AF0AAC">
        <w:rPr>
          <w:rFonts w:ascii="Calibri" w:hAnsi="Calibri"/>
        </w:rPr>
        <w:t xml:space="preserve"> &gt; [Accessed 12 April 2015].</w:t>
      </w:r>
    </w:p>
    <w:p w:rsidR="00005E54" w:rsidRPr="00AF0AAC" w:rsidRDefault="00005E54" w:rsidP="006D79E2">
      <w:pPr>
        <w:pStyle w:val="NoSpacing"/>
        <w:rPr>
          <w:rFonts w:ascii="Calibri" w:hAnsi="Calibri"/>
        </w:rPr>
      </w:pPr>
      <w:r w:rsidRPr="00AF0AAC">
        <w:rPr>
          <w:rFonts w:ascii="Calibri" w:hAnsi="Calibri"/>
        </w:rPr>
        <w:t xml:space="preserve">UN Department of Public Information (2000) “Gender Equality, Development and Peace” in </w:t>
      </w:r>
      <w:r w:rsidRPr="00AF0AAC">
        <w:rPr>
          <w:rFonts w:ascii="Calibri" w:hAnsi="Calibri"/>
          <w:i/>
        </w:rPr>
        <w:t>UN Women</w:t>
      </w:r>
      <w:r w:rsidRPr="00AF0AAC">
        <w:rPr>
          <w:rFonts w:ascii="Calibri" w:hAnsi="Calibri"/>
        </w:rPr>
        <w:t xml:space="preserve"> [online] Available from  &lt;</w:t>
      </w:r>
      <w:hyperlink r:id="rId48" w:history="1">
        <w:r w:rsidRPr="00AF0AAC">
          <w:rPr>
            <w:rStyle w:val="Hyperlink"/>
            <w:rFonts w:ascii="Calibri" w:hAnsi="Calibri"/>
          </w:rPr>
          <w:t>www.un.org/womenwatch/daw/followup/session/presskit/hist.htm</w:t>
        </w:r>
      </w:hyperlink>
      <w:r w:rsidRPr="00AF0AAC">
        <w:rPr>
          <w:rFonts w:ascii="Calibri" w:hAnsi="Calibri"/>
        </w:rPr>
        <w:t>&gt;                                        [Accessed 11 April 2015].</w:t>
      </w:r>
    </w:p>
    <w:p w:rsidR="00CE778E" w:rsidRPr="00AF0AAC" w:rsidRDefault="00CE778E" w:rsidP="006D79E2">
      <w:pPr>
        <w:pStyle w:val="NoSpacing"/>
        <w:rPr>
          <w:rFonts w:ascii="Calibri" w:hAnsi="Calibri"/>
        </w:rPr>
      </w:pPr>
    </w:p>
    <w:p w:rsidR="00CE778E" w:rsidRPr="00AF0AAC" w:rsidRDefault="00CE778E" w:rsidP="006D79E2">
      <w:pPr>
        <w:pStyle w:val="NoSpacing"/>
        <w:rPr>
          <w:rFonts w:ascii="Calibri" w:hAnsi="Calibri"/>
        </w:rPr>
      </w:pPr>
      <w:r w:rsidRPr="00AF0AAC">
        <w:rPr>
          <w:rFonts w:ascii="Calibri" w:hAnsi="Calibri"/>
        </w:rPr>
        <w:t>UNDP (2015) “Veinte años después, las mujeres aún ganan 24% menos que los hombres » in EI PNUD in Guatemala [online] Available from &lt; </w:t>
      </w:r>
      <w:hyperlink r:id="rId49" w:history="1">
        <w:r w:rsidRPr="00AF0AAC">
          <w:rPr>
            <w:rStyle w:val="Hyperlink"/>
            <w:rFonts w:ascii="Calibri" w:hAnsi="Calibri"/>
          </w:rPr>
          <w:t>http://www.gt.undp.org/content/guatemala/es/home/presscenter/pressreleases/2015/05/06/veinte-a-os-despu-s-las-mujeres-a-n-ganan-24-menos-que-los-hombres/</w:t>
        </w:r>
      </w:hyperlink>
      <w:r w:rsidRPr="00AF0AAC">
        <w:rPr>
          <w:rFonts w:ascii="Calibri" w:hAnsi="Calibri"/>
        </w:rPr>
        <w:t>&gt; [Accessed 15 May 2015].</w:t>
      </w:r>
    </w:p>
    <w:p w:rsidR="00005E54" w:rsidRPr="00AF0AAC" w:rsidRDefault="00005E54" w:rsidP="006D79E2">
      <w:pPr>
        <w:pStyle w:val="NoSpacing"/>
        <w:rPr>
          <w:rFonts w:ascii="Calibri" w:hAnsi="Calibri"/>
        </w:rPr>
      </w:pPr>
    </w:p>
    <w:p w:rsidR="00005E54" w:rsidRDefault="003A7D86" w:rsidP="006D79E2">
      <w:pPr>
        <w:rPr>
          <w:rFonts w:ascii="Calibri" w:hAnsi="Calibri"/>
        </w:rPr>
      </w:pPr>
      <w:r w:rsidRPr="00AF0AAC">
        <w:rPr>
          <w:rFonts w:ascii="Calibri" w:hAnsi="Calibri"/>
        </w:rPr>
        <w:t xml:space="preserve">UN ECLAC (2015) “About ECLAC” in </w:t>
      </w:r>
      <w:r w:rsidRPr="00AF0AAC">
        <w:rPr>
          <w:rFonts w:ascii="Calibri" w:hAnsi="Calibri"/>
          <w:i/>
        </w:rPr>
        <w:t xml:space="preserve">UN ECLAC </w:t>
      </w:r>
      <w:r w:rsidRPr="00AF0AAC">
        <w:rPr>
          <w:rFonts w:ascii="Calibri" w:hAnsi="Calibri"/>
        </w:rPr>
        <w:t xml:space="preserve">[online] Available from &lt; </w:t>
      </w:r>
      <w:r w:rsidR="0051720F" w:rsidRPr="00AF0AAC">
        <w:rPr>
          <w:rFonts w:ascii="Calibri" w:hAnsi="Calibri"/>
        </w:rPr>
        <w:t>&lt;</w:t>
      </w:r>
      <w:hyperlink r:id="rId50" w:history="1">
        <w:r w:rsidRPr="00AF0AAC">
          <w:rPr>
            <w:rStyle w:val="Hyperlink"/>
            <w:rFonts w:ascii="Calibri" w:hAnsi="Calibri"/>
          </w:rPr>
          <w:t>http://www.cepal.org/en/about</w:t>
        </w:r>
      </w:hyperlink>
      <w:r w:rsidRPr="00AF0AAC">
        <w:rPr>
          <w:rFonts w:ascii="Calibri" w:hAnsi="Calibri"/>
        </w:rPr>
        <w:t>&gt; [Accessed 11 April 2015].</w:t>
      </w:r>
    </w:p>
    <w:p w:rsidR="00A33629" w:rsidRPr="00A33629" w:rsidRDefault="00A33629" w:rsidP="006D79E2">
      <w:pPr>
        <w:rPr>
          <w:rFonts w:ascii="Calibri" w:hAnsi="Calibri"/>
        </w:rPr>
      </w:pPr>
      <w:r>
        <w:rPr>
          <w:rFonts w:ascii="Calibri" w:hAnsi="Calibri"/>
        </w:rPr>
        <w:t>Unesco (2015) “The right to education” in</w:t>
      </w:r>
      <w:r w:rsidRPr="00A33629">
        <w:rPr>
          <w:rFonts w:ascii="Calibri" w:hAnsi="Calibri"/>
          <w:i/>
        </w:rPr>
        <w:t xml:space="preserve"> UNESCO</w:t>
      </w:r>
      <w:r>
        <w:rPr>
          <w:rFonts w:ascii="Calibri" w:hAnsi="Calibri"/>
        </w:rPr>
        <w:t xml:space="preserve"> [online] Available from &lt;</w:t>
      </w:r>
      <w:r w:rsidRPr="00A33629">
        <w:t xml:space="preserve"> </w:t>
      </w:r>
      <w:hyperlink r:id="rId51" w:history="1">
        <w:r w:rsidRPr="008358D8">
          <w:rPr>
            <w:rStyle w:val="Hyperlink"/>
            <w:rFonts w:ascii="Calibri" w:hAnsi="Calibri"/>
          </w:rPr>
          <w:t>http://www.unesco.org/new/en/right2education</w:t>
        </w:r>
      </w:hyperlink>
      <w:r>
        <w:rPr>
          <w:rFonts w:ascii="Calibri" w:hAnsi="Calibri"/>
        </w:rPr>
        <w:t>&gt; [Accessed 22 May 2015].</w:t>
      </w:r>
    </w:p>
    <w:p w:rsidR="008B166E" w:rsidRPr="00AF0AAC" w:rsidRDefault="008B166E" w:rsidP="006D79E2">
      <w:pPr>
        <w:rPr>
          <w:rFonts w:ascii="Calibri" w:hAnsi="Calibri"/>
        </w:rPr>
      </w:pPr>
      <w:r w:rsidRPr="00AF0AAC">
        <w:rPr>
          <w:rFonts w:ascii="Calibri" w:hAnsi="Calibri"/>
        </w:rPr>
        <w:t xml:space="preserve">UN Women (2014) “HeForShe Campaign” [online database] Available from &lt; </w:t>
      </w:r>
      <w:hyperlink r:id="rId52" w:history="1">
        <w:r w:rsidRPr="00AF0AAC">
          <w:rPr>
            <w:rStyle w:val="Hyperlink"/>
            <w:rFonts w:ascii="Calibri" w:hAnsi="Calibri"/>
          </w:rPr>
          <w:t>http://www.heforshe.org/</w:t>
        </w:r>
      </w:hyperlink>
      <w:r w:rsidRPr="00AF0AAC">
        <w:rPr>
          <w:rFonts w:ascii="Calibri" w:hAnsi="Calibri"/>
        </w:rPr>
        <w:t>&gt; [Accessed 3 May 2015].</w:t>
      </w:r>
    </w:p>
    <w:p w:rsidR="00005E54" w:rsidRPr="00AF0AAC" w:rsidRDefault="00005E54" w:rsidP="006D79E2">
      <w:pPr>
        <w:pStyle w:val="NoSpacing"/>
        <w:rPr>
          <w:rFonts w:ascii="Calibri" w:hAnsi="Calibri"/>
          <w:lang w:val="fr-FR"/>
        </w:rPr>
      </w:pPr>
      <w:r w:rsidRPr="00AF0AAC">
        <w:rPr>
          <w:rFonts w:ascii="Calibri" w:hAnsi="Calibri"/>
          <w:lang w:val="fr-FR"/>
        </w:rPr>
        <w:t xml:space="preserve">Vazquez, S.L. et al. (2013) </w:t>
      </w:r>
      <w:r w:rsidRPr="00AF0AAC">
        <w:rPr>
          <w:rFonts w:ascii="Calibri" w:hAnsi="Calibri"/>
          <w:i/>
          <w:lang w:val="fr-FR"/>
        </w:rPr>
        <w:t xml:space="preserve">Entre la realidad y el desafío: mujeres y participación política en Guatemala </w:t>
      </w:r>
      <w:r w:rsidRPr="00AF0AAC">
        <w:rPr>
          <w:rFonts w:ascii="Calibri" w:hAnsi="Calibri"/>
          <w:lang w:val="fr-FR"/>
        </w:rPr>
        <w:t>[online book] November &lt;</w:t>
      </w:r>
      <w:hyperlink r:id="rId53" w:history="1">
        <w:r w:rsidRPr="00AF0AAC">
          <w:rPr>
            <w:rStyle w:val="Hyperlink"/>
            <w:rFonts w:ascii="Calibri" w:hAnsi="Calibri"/>
            <w:lang w:val="fr-FR"/>
          </w:rPr>
          <w:t>https://www.ndi.org/files/Entre-la-realidad.pdf</w:t>
        </w:r>
      </w:hyperlink>
      <w:r w:rsidRPr="00AF0AAC">
        <w:rPr>
          <w:rFonts w:ascii="Calibri" w:hAnsi="Calibri"/>
          <w:lang w:val="fr-FR"/>
        </w:rPr>
        <w:t xml:space="preserve"> &gt; [Accessed 29 April 2015].</w:t>
      </w:r>
    </w:p>
    <w:p w:rsidR="00E127EA" w:rsidRPr="00AF0AAC" w:rsidRDefault="00E127EA" w:rsidP="006D79E2">
      <w:pPr>
        <w:pStyle w:val="NoSpacing"/>
        <w:rPr>
          <w:rFonts w:ascii="Calibri" w:hAnsi="Calibri"/>
          <w:lang w:val="fr-FR"/>
        </w:rPr>
      </w:pPr>
    </w:p>
    <w:p w:rsidR="00005E54" w:rsidRPr="00AF0AAC" w:rsidRDefault="00005E54" w:rsidP="006D79E2">
      <w:pPr>
        <w:rPr>
          <w:rFonts w:ascii="Calibri" w:hAnsi="Calibri"/>
        </w:rPr>
      </w:pPr>
      <w:r w:rsidRPr="00AF0AAC">
        <w:rPr>
          <w:rFonts w:ascii="Calibri" w:hAnsi="Calibri"/>
        </w:rPr>
        <w:t xml:space="preserve">Vidal, A. (2014) “Intersectional feminism: what the hell is it? (And why should you care)” in </w:t>
      </w:r>
      <w:r w:rsidRPr="00AF0AAC">
        <w:rPr>
          <w:rFonts w:ascii="Calibri" w:hAnsi="Calibri"/>
          <w:i/>
        </w:rPr>
        <w:t xml:space="preserve">The Telegraph. </w:t>
      </w:r>
      <w:r w:rsidRPr="00AF0AAC">
        <w:rPr>
          <w:rFonts w:ascii="Calibri" w:hAnsi="Calibri"/>
        </w:rPr>
        <w:t>[online] 15 January. Available from &lt;</w:t>
      </w:r>
      <w:hyperlink r:id="rId54" w:history="1">
        <w:r w:rsidRPr="00AF0AAC">
          <w:rPr>
            <w:rStyle w:val="Hyperlink"/>
            <w:rFonts w:ascii="Calibri" w:hAnsi="Calibri"/>
          </w:rPr>
          <w:t>http://www.telegraph.co.uk/women/womens-life/10572435/Intersectional-feminism.-What-the-hell-is-it-And-why-you-should-care.html</w:t>
        </w:r>
      </w:hyperlink>
      <w:r w:rsidRPr="00AF0AAC">
        <w:rPr>
          <w:rFonts w:ascii="Calibri" w:hAnsi="Calibri"/>
        </w:rPr>
        <w:t xml:space="preserve"> &gt; [Accessed 12 April 2014].</w:t>
      </w:r>
    </w:p>
    <w:p w:rsidR="00005E54" w:rsidRPr="00AF0AAC" w:rsidRDefault="00005E54" w:rsidP="006D79E2">
      <w:pPr>
        <w:rPr>
          <w:rFonts w:ascii="Calibri" w:hAnsi="Calibri"/>
        </w:rPr>
      </w:pPr>
      <w:r w:rsidRPr="00AF0AAC">
        <w:rPr>
          <w:rFonts w:ascii="Calibri" w:hAnsi="Calibri"/>
        </w:rPr>
        <w:t xml:space="preserve">Weedon, C. (1999) </w:t>
      </w:r>
      <w:r w:rsidRPr="00AF0AAC">
        <w:rPr>
          <w:rFonts w:ascii="Calibri" w:hAnsi="Calibri"/>
          <w:i/>
        </w:rPr>
        <w:t>Feminism, Theory and the Politics of Difference</w:t>
      </w:r>
      <w:r w:rsidRPr="00AF0AAC">
        <w:rPr>
          <w:rFonts w:ascii="Calibri" w:hAnsi="Calibri"/>
        </w:rPr>
        <w:t>. Oxford: Blackwell.</w:t>
      </w:r>
    </w:p>
    <w:p w:rsidR="00B35B68" w:rsidRDefault="00B35B68" w:rsidP="006D79E2">
      <w:pPr>
        <w:rPr>
          <w:rFonts w:ascii="Calibri" w:hAnsi="Calibri"/>
        </w:rPr>
      </w:pPr>
      <w:r w:rsidRPr="00AF0AAC">
        <w:rPr>
          <w:rFonts w:ascii="Calibri" w:hAnsi="Calibri"/>
        </w:rPr>
        <w:t xml:space="preserve">Williams, S., Seed, J. and Mwau, A. </w:t>
      </w:r>
      <w:r w:rsidR="003E7335" w:rsidRPr="00AF0AAC">
        <w:rPr>
          <w:rFonts w:ascii="Calibri" w:hAnsi="Calibri"/>
        </w:rPr>
        <w:t>(1994</w:t>
      </w:r>
      <w:r w:rsidR="003E7335" w:rsidRPr="00AF0AAC">
        <w:rPr>
          <w:rFonts w:ascii="Calibri" w:hAnsi="Calibri"/>
          <w:i/>
        </w:rPr>
        <w:t>) Oxfam Gender Training Manual</w:t>
      </w:r>
      <w:r w:rsidR="003E7335" w:rsidRPr="00AF0AAC">
        <w:rPr>
          <w:rFonts w:ascii="Calibri" w:hAnsi="Calibri"/>
        </w:rPr>
        <w:t>. Oxford: Oxfam.</w:t>
      </w:r>
    </w:p>
    <w:p w:rsidR="00977EA9" w:rsidRPr="00977EA9" w:rsidRDefault="00977EA9" w:rsidP="006D79E2">
      <w:pPr>
        <w:rPr>
          <w:rFonts w:ascii="Calibri" w:eastAsia="Calibri" w:hAnsi="Calibri" w:cs="Times New Roman"/>
        </w:rPr>
      </w:pPr>
      <w:r w:rsidRPr="00977EA9">
        <w:rPr>
          <w:rFonts w:ascii="Calibri" w:eastAsia="Calibri" w:hAnsi="Calibri" w:cs="Times New Roman"/>
        </w:rPr>
        <w:t xml:space="preserve">Willis, B. (2014) “The Advantages and Limitations of Single Case Study Analysis” in </w:t>
      </w:r>
      <w:r w:rsidRPr="00977EA9">
        <w:rPr>
          <w:rFonts w:ascii="Calibri" w:eastAsia="Calibri" w:hAnsi="Calibri" w:cs="Times New Roman"/>
          <w:i/>
        </w:rPr>
        <w:t xml:space="preserve">E- International Relations Students </w:t>
      </w:r>
      <w:r w:rsidRPr="00977EA9">
        <w:rPr>
          <w:rFonts w:ascii="Calibri" w:eastAsia="Calibri" w:hAnsi="Calibri" w:cs="Times New Roman"/>
        </w:rPr>
        <w:t>[online paper] Available from &lt;</w:t>
      </w:r>
      <w:hyperlink r:id="rId55" w:history="1">
        <w:r w:rsidRPr="00977EA9">
          <w:rPr>
            <w:rFonts w:ascii="Calibri" w:eastAsia="Calibri" w:hAnsi="Calibri" w:cs="Times New Roman"/>
            <w:u w:val="single"/>
          </w:rPr>
          <w:t>http://www.e-ir.info/2014/07/05/the-advantages-and-limitations-of-single-case-study-analysis/</w:t>
        </w:r>
      </w:hyperlink>
      <w:r w:rsidRPr="00977EA9">
        <w:rPr>
          <w:rFonts w:ascii="Calibri" w:eastAsia="Calibri" w:hAnsi="Calibri" w:cs="Times New Roman"/>
        </w:rPr>
        <w:t xml:space="preserve"> &gt; [Accessed 21 </w:t>
      </w:r>
      <w:r>
        <w:rPr>
          <w:rFonts w:ascii="Calibri" w:eastAsia="Calibri" w:hAnsi="Calibri" w:cs="Times New Roman"/>
        </w:rPr>
        <w:t>May 2015</w:t>
      </w:r>
      <w:r w:rsidRPr="00977EA9">
        <w:rPr>
          <w:rFonts w:ascii="Calibri" w:eastAsia="Calibri" w:hAnsi="Calibri" w:cs="Times New Roman"/>
        </w:rPr>
        <w:t>].</w:t>
      </w:r>
    </w:p>
    <w:p w:rsidR="00264CB7" w:rsidRPr="00AF0AAC" w:rsidRDefault="00E127EA" w:rsidP="006D79E2">
      <w:pPr>
        <w:pStyle w:val="NoSpacing"/>
        <w:rPr>
          <w:rFonts w:ascii="Calibri" w:hAnsi="Calibri"/>
        </w:rPr>
      </w:pPr>
      <w:r w:rsidRPr="00AF0AAC">
        <w:rPr>
          <w:rFonts w:ascii="Calibri" w:hAnsi="Calibri"/>
        </w:rPr>
        <w:t>Women’s Empowerment Principles Initiative</w:t>
      </w:r>
      <w:r w:rsidR="00264CB7" w:rsidRPr="00AF0AAC">
        <w:rPr>
          <w:rFonts w:ascii="Calibri" w:hAnsi="Calibri"/>
        </w:rPr>
        <w:t>.</w:t>
      </w:r>
      <w:r w:rsidRPr="00AF0AAC">
        <w:rPr>
          <w:rFonts w:ascii="Calibri" w:hAnsi="Calibri"/>
        </w:rPr>
        <w:t xml:space="preserve"> (20</w:t>
      </w:r>
      <w:r w:rsidR="00264CB7" w:rsidRPr="00AF0AAC">
        <w:rPr>
          <w:rFonts w:ascii="Calibri" w:hAnsi="Calibri"/>
        </w:rPr>
        <w:t xml:space="preserve">11) </w:t>
      </w:r>
      <w:r w:rsidR="00264CB7" w:rsidRPr="00AF0AAC">
        <w:rPr>
          <w:rFonts w:ascii="Calibri" w:hAnsi="Calibri"/>
          <w:i/>
        </w:rPr>
        <w:t>Women’s Empowerment Principles – Equality means business</w:t>
      </w:r>
      <w:r w:rsidR="00264CB7" w:rsidRPr="00AF0AAC">
        <w:rPr>
          <w:rFonts w:ascii="Calibri" w:hAnsi="Calibri"/>
        </w:rPr>
        <w:t>, New York.</w:t>
      </w:r>
    </w:p>
    <w:p w:rsidR="00B1754E" w:rsidRPr="00AF0AAC" w:rsidRDefault="00B1754E" w:rsidP="006D79E2">
      <w:pPr>
        <w:pStyle w:val="NoSpacing"/>
        <w:rPr>
          <w:rFonts w:ascii="Calibri" w:hAnsi="Calibri"/>
        </w:rPr>
      </w:pPr>
    </w:p>
    <w:p w:rsidR="006D79E2" w:rsidRPr="00CA7514" w:rsidRDefault="00522E30" w:rsidP="00CA7514">
      <w:pPr>
        <w:pStyle w:val="NoSpacing"/>
        <w:rPr>
          <w:rFonts w:ascii="Calibri" w:hAnsi="Calibri"/>
        </w:rPr>
      </w:pPr>
      <w:r w:rsidRPr="00AF0AAC">
        <w:rPr>
          <w:rFonts w:ascii="Calibri" w:hAnsi="Calibri"/>
        </w:rPr>
        <w:t>Zwingel, S. (2005) “From Intergovernmental Negot</w:t>
      </w:r>
      <w:r w:rsidR="005B39B9" w:rsidRPr="00AF0AAC">
        <w:rPr>
          <w:rFonts w:ascii="Calibri" w:hAnsi="Calibri"/>
        </w:rPr>
        <w:t>iations to (Sub)national Change</w:t>
      </w:r>
      <w:r w:rsidRPr="00AF0AAC">
        <w:rPr>
          <w:rFonts w:ascii="Calibri" w:hAnsi="Calibri"/>
        </w:rPr>
        <w:t>”</w:t>
      </w:r>
      <w:r w:rsidR="005B39B9" w:rsidRPr="00AF0AAC">
        <w:rPr>
          <w:rFonts w:ascii="Calibri" w:hAnsi="Calibri"/>
        </w:rPr>
        <w:t xml:space="preserve"> in</w:t>
      </w:r>
      <w:r w:rsidRPr="00AF0AAC">
        <w:rPr>
          <w:rFonts w:ascii="Calibri" w:hAnsi="Calibri"/>
        </w:rPr>
        <w:t xml:space="preserve"> </w:t>
      </w:r>
      <w:r w:rsidRPr="00AF0AAC">
        <w:rPr>
          <w:rFonts w:ascii="Calibri" w:hAnsi="Calibri"/>
          <w:i/>
        </w:rPr>
        <w:t>International Feminist Journal of Politics</w:t>
      </w:r>
      <w:r w:rsidR="007537A9" w:rsidRPr="00AF0AAC">
        <w:rPr>
          <w:rFonts w:ascii="Calibri" w:hAnsi="Calibri"/>
        </w:rPr>
        <w:t>, vol. 7(3), 400-404.</w:t>
      </w:r>
    </w:p>
    <w:p w:rsidR="00FD6B62" w:rsidRDefault="00FD6B62" w:rsidP="00A33629"/>
    <w:p w:rsidR="00D70C68" w:rsidRDefault="00D70C68" w:rsidP="00A33629"/>
    <w:p w:rsidR="00D70C68" w:rsidRPr="00A33629" w:rsidRDefault="00D70C68" w:rsidP="00A33629"/>
    <w:p w:rsidR="00AF5EBF" w:rsidRDefault="00AF5EBF" w:rsidP="00AF5EBF">
      <w:pPr>
        <w:pStyle w:val="Heading1"/>
        <w:rPr>
          <w:rFonts w:ascii="Cambria" w:hAnsi="Cambria"/>
          <w:color w:val="000000" w:themeColor="text1"/>
        </w:rPr>
      </w:pPr>
      <w:r w:rsidRPr="00AF5EBF">
        <w:rPr>
          <w:rFonts w:ascii="Cambria" w:hAnsi="Cambria"/>
          <w:color w:val="000000" w:themeColor="text1"/>
        </w:rPr>
        <w:lastRenderedPageBreak/>
        <w:t>Appendices</w:t>
      </w:r>
    </w:p>
    <w:p w:rsidR="006B4785" w:rsidRPr="006B4785" w:rsidRDefault="006B4785" w:rsidP="006B4785">
      <w:pPr>
        <w:rPr>
          <w:rFonts w:ascii="Cambria" w:hAnsi="Cambria"/>
        </w:rPr>
      </w:pPr>
    </w:p>
    <w:p w:rsidR="006B4785" w:rsidRPr="008504FB" w:rsidRDefault="006B4785" w:rsidP="006B4785">
      <w:pPr>
        <w:rPr>
          <w:rFonts w:ascii="Cambria" w:hAnsi="Cambria"/>
          <w:b/>
        </w:rPr>
      </w:pPr>
      <w:r w:rsidRPr="008504FB">
        <w:rPr>
          <w:rFonts w:ascii="Cambria" w:hAnsi="Cambria"/>
          <w:b/>
        </w:rPr>
        <w:t>Appendix 1:</w:t>
      </w:r>
      <w:r w:rsidR="009F18FE" w:rsidRPr="008504FB">
        <w:rPr>
          <w:rFonts w:ascii="Cambria" w:hAnsi="Cambria"/>
          <w:b/>
        </w:rPr>
        <w:t xml:space="preserve"> Women Crossing the L</w:t>
      </w:r>
      <w:r w:rsidR="00D1465E">
        <w:rPr>
          <w:rFonts w:ascii="Cambria" w:hAnsi="Cambria"/>
          <w:b/>
        </w:rPr>
        <w:t>ine, documentary by</w:t>
      </w:r>
      <w:r w:rsidRPr="008504FB">
        <w:rPr>
          <w:rFonts w:ascii="Cambria" w:hAnsi="Cambria"/>
          <w:b/>
        </w:rPr>
        <w:t xml:space="preserve"> the Nobel Women</w:t>
      </w:r>
      <w:r w:rsidR="00D1465E">
        <w:rPr>
          <w:rFonts w:ascii="Cambria" w:hAnsi="Cambria"/>
          <w:b/>
        </w:rPr>
        <w:t xml:space="preserve">’s </w:t>
      </w:r>
      <w:r w:rsidRPr="008504FB">
        <w:rPr>
          <w:rFonts w:ascii="Cambria" w:hAnsi="Cambria"/>
          <w:b/>
        </w:rPr>
        <w:t xml:space="preserve"> Initiative, Defensoras</w:t>
      </w:r>
    </w:p>
    <w:p w:rsidR="006B4785" w:rsidRDefault="00B063A2" w:rsidP="006B4785">
      <w:pPr>
        <w:rPr>
          <w:rFonts w:ascii="Cambria" w:hAnsi="Cambria"/>
        </w:rPr>
      </w:pPr>
      <w:hyperlink r:id="rId56" w:history="1">
        <w:r w:rsidR="006B4785" w:rsidRPr="009F18FE">
          <w:rPr>
            <w:rStyle w:val="Hyperlink"/>
            <w:rFonts w:ascii="Cambria" w:hAnsi="Cambria"/>
          </w:rPr>
          <w:t>http://nobelwomensinitiative.org/2014/12/nobel-women-and-jass-launch-women-crossing-the-line-docu-series/</w:t>
        </w:r>
      </w:hyperlink>
    </w:p>
    <w:p w:rsidR="009F18FE" w:rsidRPr="008504FB" w:rsidRDefault="009F18FE" w:rsidP="006B4785">
      <w:pPr>
        <w:rPr>
          <w:rFonts w:ascii="Cambria" w:hAnsi="Cambria"/>
          <w:b/>
        </w:rPr>
      </w:pPr>
      <w:r w:rsidRPr="008504FB">
        <w:rPr>
          <w:rFonts w:ascii="Cambria" w:hAnsi="Cambria"/>
          <w:b/>
        </w:rPr>
        <w:t>Appendix 2: Graphs on femicide and prosecution in Guatemala</w:t>
      </w:r>
    </w:p>
    <w:p w:rsidR="009F18FE" w:rsidRDefault="009F18FE" w:rsidP="006B4785">
      <w:pPr>
        <w:rPr>
          <w:rFonts w:ascii="Cambria" w:hAnsi="Cambria"/>
        </w:rPr>
      </w:pPr>
      <w:r>
        <w:rPr>
          <w:noProof/>
          <w:lang w:val="nl-BE" w:eastAsia="nl-BE"/>
        </w:rPr>
        <w:drawing>
          <wp:inline distT="0" distB="0" distL="0" distR="0" wp14:anchorId="40371F84" wp14:editId="1DC0DF2D">
            <wp:extent cx="2800350" cy="3421650"/>
            <wp:effectExtent l="0" t="0" r="0" b="7620"/>
            <wp:docPr id="1" name="irc_mi" descr="http://mujerguatemala.org/wp-content/uploads/2013/05/FEMICIDE-IN-GUATEM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jerguatemala.org/wp-content/uploads/2013/05/FEMICIDE-IN-GUATEMAL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09383" cy="3432688"/>
                    </a:xfrm>
                    <a:prstGeom prst="rect">
                      <a:avLst/>
                    </a:prstGeom>
                    <a:noFill/>
                    <a:ln>
                      <a:noFill/>
                    </a:ln>
                  </pic:spPr>
                </pic:pic>
              </a:graphicData>
            </a:graphic>
          </wp:inline>
        </w:drawing>
      </w:r>
    </w:p>
    <w:p w:rsidR="009F18FE" w:rsidRDefault="009F18FE" w:rsidP="006B4785">
      <w:pPr>
        <w:rPr>
          <w:rFonts w:ascii="Cambria" w:hAnsi="Cambria"/>
        </w:rPr>
      </w:pPr>
      <w:r>
        <w:rPr>
          <w:noProof/>
          <w:lang w:val="nl-BE" w:eastAsia="nl-BE"/>
        </w:rPr>
        <w:drawing>
          <wp:inline distT="0" distB="0" distL="0" distR="0" wp14:anchorId="0B3E7B1F" wp14:editId="77060975">
            <wp:extent cx="2699538" cy="2990850"/>
            <wp:effectExtent l="0" t="0" r="5715" b="0"/>
            <wp:docPr id="3" name="irc_mi" descr="http://mujerguatemala.org/wp-content/uploads/2013/05/PROSECUTION-OF-FEMICIDE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jerguatemala.org/wp-content/uploads/2013/05/PROSECUTION-OF-FEMICIDES-IN.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19399" cy="3012854"/>
                    </a:xfrm>
                    <a:prstGeom prst="rect">
                      <a:avLst/>
                    </a:prstGeom>
                    <a:noFill/>
                    <a:ln>
                      <a:noFill/>
                    </a:ln>
                  </pic:spPr>
                </pic:pic>
              </a:graphicData>
            </a:graphic>
          </wp:inline>
        </w:drawing>
      </w:r>
    </w:p>
    <w:p w:rsidR="00E3011D" w:rsidRDefault="00E3011D" w:rsidP="006B4785">
      <w:pPr>
        <w:rPr>
          <w:rFonts w:ascii="Cambria" w:hAnsi="Cambria"/>
        </w:rPr>
      </w:pPr>
      <w:r>
        <w:rPr>
          <w:noProof/>
          <w:lang w:val="nl-BE" w:eastAsia="nl-BE"/>
        </w:rPr>
        <w:lastRenderedPageBreak/>
        <w:drawing>
          <wp:inline distT="0" distB="0" distL="0" distR="0" wp14:anchorId="3DA5CC5C" wp14:editId="1C9DACD5">
            <wp:extent cx="3286125" cy="1876425"/>
            <wp:effectExtent l="0" t="0" r="9525" b="9525"/>
            <wp:docPr id="5" name="irc_mi" descr="http://www.redfeminista-noviolenciaca.org/sites/default/files/images/stats/MVg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feminista-noviolenciaca.org/sites/default/files/images/stats/MVgt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p>
    <w:p w:rsidR="00B14E63" w:rsidRDefault="00B14E63" w:rsidP="006B4785">
      <w:pPr>
        <w:rPr>
          <w:rStyle w:val="r3"/>
          <w:rFonts w:ascii="Cambria" w:hAnsi="Cambria"/>
          <w:sz w:val="20"/>
          <w:szCs w:val="20"/>
        </w:rPr>
      </w:pPr>
      <w:r w:rsidRPr="00B14E63">
        <w:rPr>
          <w:rFonts w:ascii="Cambria" w:hAnsi="Cambria"/>
          <w:sz w:val="20"/>
          <w:szCs w:val="20"/>
        </w:rPr>
        <w:t xml:space="preserve">Source: </w:t>
      </w:r>
      <w:hyperlink r:id="rId60" w:history="1">
        <w:r w:rsidRPr="00B14E63">
          <w:rPr>
            <w:rStyle w:val="ircho"/>
            <w:rFonts w:ascii="Cambria" w:hAnsi="Cambria"/>
            <w:color w:val="0000FF"/>
            <w:sz w:val="20"/>
            <w:szCs w:val="20"/>
            <w:u w:val="single"/>
          </w:rPr>
          <w:t>www.redfeminista-noviolenciaca.org</w:t>
        </w:r>
      </w:hyperlink>
    </w:p>
    <w:p w:rsidR="00B14E63" w:rsidRPr="00B14E63" w:rsidRDefault="00B14E63" w:rsidP="006B4785">
      <w:pPr>
        <w:rPr>
          <w:rFonts w:ascii="Cambria" w:hAnsi="Cambria"/>
          <w:sz w:val="20"/>
          <w:szCs w:val="20"/>
        </w:rPr>
      </w:pPr>
    </w:p>
    <w:p w:rsidR="009F18FE" w:rsidRPr="008504FB" w:rsidRDefault="009F18FE" w:rsidP="006B4785">
      <w:pPr>
        <w:rPr>
          <w:rFonts w:ascii="Cambria" w:hAnsi="Cambria"/>
          <w:b/>
        </w:rPr>
      </w:pPr>
      <w:r w:rsidRPr="008504FB">
        <w:rPr>
          <w:rFonts w:ascii="Cambria" w:hAnsi="Cambria"/>
          <w:b/>
        </w:rPr>
        <w:t>Appendix 3: Questionnaires ENG/SP by Stefania Schepers for Starfish and NamasteDirect</w:t>
      </w:r>
    </w:p>
    <w:p w:rsidR="008504FB" w:rsidRPr="008504FB" w:rsidRDefault="008504FB" w:rsidP="008504FB">
      <w:pPr>
        <w:jc w:val="both"/>
        <w:rPr>
          <w:rFonts w:ascii="Cambria" w:hAnsi="Cambria"/>
        </w:rPr>
      </w:pPr>
      <w:r>
        <w:rPr>
          <w:rFonts w:ascii="Cambria" w:hAnsi="Cambria"/>
        </w:rPr>
        <w:t>Questionnaire</w:t>
      </w:r>
      <w:r w:rsidRPr="008504FB">
        <w:rPr>
          <w:rFonts w:ascii="Cambria" w:hAnsi="Cambria"/>
        </w:rPr>
        <w:t xml:space="preserve"> Starfish ( executive director + staff: T. Ning, N. Baján, W. Valentine, V. Saloj or staff members willing to answer the questions) These can be answered in written form in English or Spanish and emailed to stefania_schepers@hotmail.com OR answered over Skype (preferably in English). </w:t>
      </w:r>
    </w:p>
    <w:p w:rsidR="008504FB" w:rsidRPr="008504FB" w:rsidRDefault="008504FB" w:rsidP="008504FB">
      <w:pPr>
        <w:rPr>
          <w:rFonts w:ascii="Cambria" w:hAnsi="Cambria"/>
        </w:rPr>
      </w:pPr>
      <w:r w:rsidRPr="008504FB">
        <w:rPr>
          <w:rFonts w:ascii="Cambria" w:hAnsi="Cambria"/>
        </w:rPr>
        <w:t xml:space="preserve">1. Can you explain a bit about the forming of Starfish?  </w:t>
      </w:r>
    </w:p>
    <w:p w:rsidR="008504FB" w:rsidRPr="008504FB" w:rsidRDefault="008504FB" w:rsidP="008504FB">
      <w:pPr>
        <w:rPr>
          <w:rFonts w:ascii="Cambria" w:hAnsi="Cambria"/>
        </w:rPr>
      </w:pPr>
      <w:r w:rsidRPr="008504FB">
        <w:rPr>
          <w:rFonts w:ascii="Cambria" w:hAnsi="Cambria"/>
        </w:rPr>
        <w:t>2. Describe briefly what you do and why you decided to work for Starfish?</w:t>
      </w:r>
    </w:p>
    <w:p w:rsidR="008504FB" w:rsidRPr="008504FB" w:rsidRDefault="008504FB" w:rsidP="008504FB">
      <w:pPr>
        <w:rPr>
          <w:rFonts w:ascii="Cambria" w:hAnsi="Cambria"/>
        </w:rPr>
      </w:pPr>
      <w:r w:rsidRPr="008504FB">
        <w:rPr>
          <w:rFonts w:ascii="Cambria" w:hAnsi="Cambria"/>
        </w:rPr>
        <w:t xml:space="preserve">3. What types of discrimination do women face in your community? </w:t>
      </w:r>
    </w:p>
    <w:p w:rsidR="008504FB" w:rsidRPr="008504FB" w:rsidRDefault="008504FB" w:rsidP="008504FB">
      <w:pPr>
        <w:rPr>
          <w:rFonts w:ascii="Cambria" w:hAnsi="Cambria"/>
        </w:rPr>
      </w:pPr>
      <w:r w:rsidRPr="008504FB">
        <w:rPr>
          <w:rFonts w:ascii="Cambria" w:hAnsi="Cambria"/>
        </w:rPr>
        <w:t xml:space="preserve">4. How and why do you promote the participation of women? Why is it important for women to be involved? </w:t>
      </w:r>
    </w:p>
    <w:p w:rsidR="008504FB" w:rsidRPr="008504FB" w:rsidRDefault="008504FB" w:rsidP="008504FB">
      <w:pPr>
        <w:rPr>
          <w:rFonts w:ascii="Cambria" w:hAnsi="Cambria"/>
        </w:rPr>
      </w:pPr>
      <w:r w:rsidRPr="008504FB">
        <w:rPr>
          <w:rFonts w:ascii="Cambria" w:hAnsi="Cambria"/>
        </w:rPr>
        <w:t xml:space="preserve">5. What role are women taking in the development process? </w:t>
      </w:r>
    </w:p>
    <w:p w:rsidR="008504FB" w:rsidRPr="008504FB" w:rsidRDefault="008504FB" w:rsidP="008504FB">
      <w:pPr>
        <w:rPr>
          <w:rFonts w:ascii="Cambria" w:hAnsi="Cambria"/>
        </w:rPr>
      </w:pPr>
      <w:r w:rsidRPr="008504FB">
        <w:rPr>
          <w:rFonts w:ascii="Cambria" w:hAnsi="Cambria"/>
        </w:rPr>
        <w:t xml:space="preserve">6. How does machismo and marianismo as cultural behaviours impact the development work? What are men’s reactions to the programs? </w:t>
      </w:r>
    </w:p>
    <w:p w:rsidR="008504FB" w:rsidRPr="008504FB" w:rsidRDefault="008504FB" w:rsidP="008504FB">
      <w:pPr>
        <w:rPr>
          <w:rFonts w:ascii="Cambria" w:hAnsi="Cambria"/>
        </w:rPr>
      </w:pPr>
      <w:r w:rsidRPr="008504FB">
        <w:rPr>
          <w:rFonts w:ascii="Cambria" w:hAnsi="Cambria"/>
        </w:rPr>
        <w:t xml:space="preserve">7. What communities do you work in? </w:t>
      </w:r>
    </w:p>
    <w:p w:rsidR="008504FB" w:rsidRPr="008504FB" w:rsidRDefault="008504FB" w:rsidP="008504FB">
      <w:pPr>
        <w:rPr>
          <w:rFonts w:ascii="Cambria" w:hAnsi="Cambria"/>
        </w:rPr>
      </w:pPr>
      <w:r w:rsidRPr="008504FB">
        <w:rPr>
          <w:rFonts w:ascii="Cambria" w:hAnsi="Cambria"/>
        </w:rPr>
        <w:t xml:space="preserve">8- What programs do you run? Short term? Long term? </w:t>
      </w:r>
    </w:p>
    <w:p w:rsidR="008504FB" w:rsidRPr="008504FB" w:rsidRDefault="008504FB" w:rsidP="008504FB">
      <w:pPr>
        <w:rPr>
          <w:rFonts w:ascii="Cambria" w:hAnsi="Cambria"/>
        </w:rPr>
      </w:pPr>
      <w:r w:rsidRPr="008504FB">
        <w:rPr>
          <w:rFonts w:ascii="Cambria" w:hAnsi="Cambria"/>
        </w:rPr>
        <w:t xml:space="preserve">9. What problems does Starfish face in implementing programs? </w:t>
      </w:r>
    </w:p>
    <w:p w:rsidR="008504FB" w:rsidRPr="008504FB" w:rsidRDefault="008504FB" w:rsidP="008504FB">
      <w:pPr>
        <w:rPr>
          <w:rFonts w:ascii="Cambria" w:hAnsi="Cambria"/>
        </w:rPr>
      </w:pPr>
      <w:r w:rsidRPr="008504FB">
        <w:rPr>
          <w:rFonts w:ascii="Cambria" w:hAnsi="Cambria"/>
        </w:rPr>
        <w:t xml:space="preserve">10. What topics/projects are covered in the program? How are they set-up? How do women respond to them? </w:t>
      </w:r>
    </w:p>
    <w:p w:rsidR="008504FB" w:rsidRPr="008504FB" w:rsidRDefault="008504FB" w:rsidP="008504FB">
      <w:pPr>
        <w:rPr>
          <w:rFonts w:ascii="Cambria" w:hAnsi="Cambria"/>
        </w:rPr>
      </w:pPr>
      <w:r w:rsidRPr="008504FB">
        <w:rPr>
          <w:rFonts w:ascii="Cambria" w:hAnsi="Cambria"/>
        </w:rPr>
        <w:t xml:space="preserve">11. Why are women interested in participation? </w:t>
      </w:r>
    </w:p>
    <w:p w:rsidR="008504FB" w:rsidRPr="008504FB" w:rsidRDefault="008504FB" w:rsidP="008504FB">
      <w:pPr>
        <w:rPr>
          <w:rFonts w:ascii="Cambria" w:hAnsi="Cambria"/>
        </w:rPr>
      </w:pPr>
      <w:r w:rsidRPr="008504FB">
        <w:rPr>
          <w:rFonts w:ascii="Cambria" w:hAnsi="Cambria"/>
        </w:rPr>
        <w:t xml:space="preserve">12. What changes did you notice, immediately after the program started? Later on in the program? </w:t>
      </w:r>
    </w:p>
    <w:p w:rsidR="008504FB" w:rsidRPr="008504FB" w:rsidRDefault="008504FB" w:rsidP="008504FB">
      <w:pPr>
        <w:rPr>
          <w:rFonts w:ascii="Cambria" w:hAnsi="Cambria"/>
        </w:rPr>
      </w:pPr>
      <w:r w:rsidRPr="008504FB">
        <w:rPr>
          <w:rFonts w:ascii="Cambria" w:hAnsi="Cambria"/>
        </w:rPr>
        <w:t>13. Why do you think gender specific aid is needed in your country?</w:t>
      </w:r>
    </w:p>
    <w:p w:rsidR="008504FB" w:rsidRPr="008504FB" w:rsidRDefault="008504FB" w:rsidP="008504FB">
      <w:pPr>
        <w:rPr>
          <w:rFonts w:ascii="Cambria" w:hAnsi="Cambria"/>
        </w:rPr>
      </w:pPr>
      <w:r w:rsidRPr="008504FB">
        <w:rPr>
          <w:rFonts w:ascii="Cambria" w:hAnsi="Cambria"/>
        </w:rPr>
        <w:t>14. Do you think the resources for development aid, provided by the government are good?</w:t>
      </w:r>
    </w:p>
    <w:p w:rsidR="008504FB" w:rsidRPr="008504FB" w:rsidRDefault="008504FB" w:rsidP="008504FB">
      <w:pPr>
        <w:rPr>
          <w:rFonts w:ascii="Cambria" w:hAnsi="Cambria"/>
        </w:rPr>
      </w:pPr>
      <w:r w:rsidRPr="008504FB">
        <w:rPr>
          <w:rFonts w:ascii="Cambria" w:hAnsi="Cambria"/>
        </w:rPr>
        <w:lastRenderedPageBreak/>
        <w:t xml:space="preserve">15. What do you think about DEMI and SEPREM (Guatemalan governmental initiatives s for women’s development?) </w:t>
      </w:r>
    </w:p>
    <w:p w:rsidR="008504FB" w:rsidRPr="008504FB" w:rsidRDefault="008504FB" w:rsidP="008504FB">
      <w:pPr>
        <w:rPr>
          <w:rFonts w:ascii="Cambria" w:hAnsi="Cambria"/>
        </w:rPr>
      </w:pPr>
      <w:r w:rsidRPr="008504FB">
        <w:rPr>
          <w:rFonts w:ascii="Cambria" w:hAnsi="Cambria"/>
        </w:rPr>
        <w:t>16. Is cultural isolation a problem Guatemalan indigenous people face? Why? How?</w:t>
      </w:r>
    </w:p>
    <w:p w:rsidR="008504FB" w:rsidRPr="008504FB" w:rsidRDefault="008504FB" w:rsidP="008504FB">
      <w:pPr>
        <w:rPr>
          <w:rFonts w:ascii="Cambria" w:hAnsi="Cambria"/>
        </w:rPr>
      </w:pPr>
      <w:r w:rsidRPr="008504FB">
        <w:rPr>
          <w:rFonts w:ascii="Cambria" w:hAnsi="Cambria"/>
        </w:rPr>
        <w:t>17. How do you see the role of women in Guatemala’s sustainable development?</w:t>
      </w:r>
    </w:p>
    <w:p w:rsidR="008504FB" w:rsidRPr="008504FB" w:rsidRDefault="008504FB" w:rsidP="008504FB">
      <w:pPr>
        <w:rPr>
          <w:rFonts w:ascii="Cambria" w:hAnsi="Cambria"/>
        </w:rPr>
      </w:pPr>
      <w:r w:rsidRPr="008504FB">
        <w:rPr>
          <w:rFonts w:ascii="Cambria" w:hAnsi="Cambria"/>
        </w:rPr>
        <w:t>18. With the history of gender imbalance, poverty and violence in mind, how do you think that women can best be empowered in the country?</w:t>
      </w:r>
    </w:p>
    <w:p w:rsidR="008504FB" w:rsidRPr="008504FB" w:rsidRDefault="008504FB" w:rsidP="008504FB">
      <w:pPr>
        <w:rPr>
          <w:rFonts w:ascii="Cambria" w:hAnsi="Cambria"/>
        </w:rPr>
      </w:pPr>
      <w:r w:rsidRPr="008504FB">
        <w:rPr>
          <w:rFonts w:ascii="Cambria" w:hAnsi="Cambria"/>
        </w:rPr>
        <w:t>19. Literature points at the men’s fear of losing control as an obstacle for women’s development, what do you think about this?</w:t>
      </w:r>
    </w:p>
    <w:p w:rsidR="008504FB" w:rsidRPr="008504FB" w:rsidRDefault="008504FB" w:rsidP="008504FB">
      <w:pPr>
        <w:rPr>
          <w:rFonts w:ascii="Cambria" w:hAnsi="Cambria"/>
        </w:rPr>
      </w:pPr>
      <w:r w:rsidRPr="008504FB">
        <w:rPr>
          <w:rFonts w:ascii="Cambria" w:hAnsi="Cambria"/>
        </w:rPr>
        <w:t>20. What do you think are the causes of violence toward women in Guatemala? (Literature points at: rise in military/police presence in War on Drugs context, corrupt justice systems, targeted attacks on women Human Rights defenders)</w:t>
      </w:r>
    </w:p>
    <w:p w:rsidR="009F18FE" w:rsidRDefault="008504FB" w:rsidP="008504FB">
      <w:pPr>
        <w:rPr>
          <w:rFonts w:ascii="Cambria" w:hAnsi="Cambria"/>
        </w:rPr>
      </w:pPr>
      <w:r w:rsidRPr="008504FB">
        <w:rPr>
          <w:rFonts w:ascii="Cambria" w:hAnsi="Cambria"/>
        </w:rPr>
        <w:t>21. Do you think the International Community is needed in advancing the situation of women in Guatemala? Yes/no? Why?</w:t>
      </w:r>
    </w:p>
    <w:p w:rsidR="008504FB" w:rsidRDefault="008504FB" w:rsidP="008504FB">
      <w:pPr>
        <w:rPr>
          <w:rFonts w:ascii="Cambria" w:hAnsi="Cambria"/>
        </w:rPr>
      </w:pPr>
      <w:r>
        <w:rPr>
          <w:rFonts w:ascii="Cambria" w:hAnsi="Cambria"/>
        </w:rPr>
        <w:t>↓</w:t>
      </w:r>
    </w:p>
    <w:p w:rsidR="008504FB" w:rsidRPr="008504FB" w:rsidRDefault="001B0864" w:rsidP="008504FB">
      <w:pPr>
        <w:rPr>
          <w:rFonts w:ascii="Cambria" w:hAnsi="Cambria"/>
        </w:rPr>
      </w:pPr>
      <w:r>
        <w:rPr>
          <w:rFonts w:ascii="Cambria" w:hAnsi="Cambria"/>
        </w:rPr>
        <w:t>Questionnaire 2</w:t>
      </w:r>
      <w:r w:rsidR="008504FB" w:rsidRPr="008504FB">
        <w:rPr>
          <w:rFonts w:ascii="Cambria" w:hAnsi="Cambria"/>
        </w:rPr>
        <w:t xml:space="preserve">: Starfish: girl pioneers (2 or 3) These can be answered in written form in English or Spanish and emailed to stefania_schepers@hotmail.com OR answered over Skype (preferably in English). </w:t>
      </w:r>
    </w:p>
    <w:p w:rsidR="008504FB" w:rsidRPr="008504FB" w:rsidRDefault="008504FB" w:rsidP="008504FB">
      <w:pPr>
        <w:rPr>
          <w:rFonts w:ascii="Cambria" w:hAnsi="Cambria"/>
        </w:rPr>
      </w:pPr>
      <w:r w:rsidRPr="008504FB">
        <w:rPr>
          <w:rFonts w:ascii="Cambria" w:hAnsi="Cambria"/>
        </w:rPr>
        <w:t>1. What made you become involved with Starfish? (2)</w:t>
      </w:r>
    </w:p>
    <w:p w:rsidR="008504FB" w:rsidRPr="008504FB" w:rsidRDefault="008504FB" w:rsidP="008504FB">
      <w:pPr>
        <w:rPr>
          <w:rFonts w:ascii="Cambria" w:hAnsi="Cambria"/>
        </w:rPr>
      </w:pPr>
      <w:r w:rsidRPr="008504FB">
        <w:rPr>
          <w:rFonts w:ascii="Cambria" w:hAnsi="Cambria"/>
        </w:rPr>
        <w:t>2. What types of discrimination do women face in your community?</w:t>
      </w:r>
    </w:p>
    <w:p w:rsidR="008504FB" w:rsidRPr="008504FB" w:rsidRDefault="008504FB" w:rsidP="008504FB">
      <w:pPr>
        <w:rPr>
          <w:rFonts w:ascii="Cambria" w:hAnsi="Cambria"/>
        </w:rPr>
      </w:pPr>
      <w:r w:rsidRPr="008504FB">
        <w:rPr>
          <w:rFonts w:ascii="Cambria" w:hAnsi="Cambria"/>
        </w:rPr>
        <w:t>3. What would you define as problems affecting ALL Guatemalans?</w:t>
      </w:r>
    </w:p>
    <w:p w:rsidR="008504FB" w:rsidRPr="008504FB" w:rsidRDefault="008504FB" w:rsidP="008504FB">
      <w:pPr>
        <w:rPr>
          <w:rFonts w:ascii="Cambria" w:hAnsi="Cambria"/>
        </w:rPr>
      </w:pPr>
      <w:r w:rsidRPr="008504FB">
        <w:rPr>
          <w:rFonts w:ascii="Cambria" w:hAnsi="Cambria"/>
        </w:rPr>
        <w:t>4. Why do you think gender specific aid is needed in your country?</w:t>
      </w:r>
    </w:p>
    <w:p w:rsidR="008504FB" w:rsidRPr="008504FB" w:rsidRDefault="008504FB" w:rsidP="008504FB">
      <w:pPr>
        <w:rPr>
          <w:rFonts w:ascii="Cambria" w:hAnsi="Cambria"/>
        </w:rPr>
      </w:pPr>
      <w:r w:rsidRPr="008504FB">
        <w:rPr>
          <w:rFonts w:ascii="Cambria" w:hAnsi="Cambria"/>
        </w:rPr>
        <w:t>5. What do the terms femicide and feminicide make you think of? Do you know the terms? Have these terms ever affected your family or community?</w:t>
      </w:r>
    </w:p>
    <w:p w:rsidR="008504FB" w:rsidRPr="008504FB" w:rsidRDefault="008504FB" w:rsidP="008504FB">
      <w:pPr>
        <w:rPr>
          <w:rFonts w:ascii="Cambria" w:hAnsi="Cambria"/>
        </w:rPr>
      </w:pPr>
      <w:r w:rsidRPr="008504FB">
        <w:rPr>
          <w:rFonts w:ascii="Cambria" w:hAnsi="Cambria"/>
        </w:rPr>
        <w:t>3. What ways are communities and women working towards development?</w:t>
      </w:r>
    </w:p>
    <w:p w:rsidR="008504FB" w:rsidRPr="008504FB" w:rsidRDefault="008504FB" w:rsidP="008504FB">
      <w:pPr>
        <w:rPr>
          <w:rFonts w:ascii="Cambria" w:hAnsi="Cambria"/>
        </w:rPr>
      </w:pPr>
      <w:r w:rsidRPr="008504FB">
        <w:rPr>
          <w:rFonts w:ascii="Cambria" w:hAnsi="Cambria"/>
        </w:rPr>
        <w:t>4. How did you find Starfish?</w:t>
      </w:r>
    </w:p>
    <w:p w:rsidR="008504FB" w:rsidRPr="008504FB" w:rsidRDefault="008504FB" w:rsidP="008504FB">
      <w:pPr>
        <w:rPr>
          <w:rFonts w:ascii="Cambria" w:hAnsi="Cambria"/>
        </w:rPr>
      </w:pPr>
      <w:r w:rsidRPr="008504FB">
        <w:rPr>
          <w:rFonts w:ascii="Cambria" w:hAnsi="Cambria"/>
        </w:rPr>
        <w:t>5. Do you have any problems in participating with Starfish?</w:t>
      </w:r>
    </w:p>
    <w:p w:rsidR="008504FB" w:rsidRPr="008504FB" w:rsidRDefault="008504FB" w:rsidP="008504FB">
      <w:pPr>
        <w:rPr>
          <w:rFonts w:ascii="Cambria" w:hAnsi="Cambria"/>
        </w:rPr>
      </w:pPr>
      <w:r w:rsidRPr="008504FB">
        <w:rPr>
          <w:rFonts w:ascii="Cambria" w:hAnsi="Cambria"/>
        </w:rPr>
        <w:t xml:space="preserve">6. Are you involved with other organisations? </w:t>
      </w:r>
    </w:p>
    <w:p w:rsidR="008504FB" w:rsidRPr="008504FB" w:rsidRDefault="008504FB" w:rsidP="008504FB">
      <w:pPr>
        <w:rPr>
          <w:rFonts w:ascii="Cambria" w:hAnsi="Cambria"/>
        </w:rPr>
      </w:pPr>
      <w:r w:rsidRPr="008504FB">
        <w:rPr>
          <w:rFonts w:ascii="Cambria" w:hAnsi="Cambria"/>
        </w:rPr>
        <w:t>7. Has the civil war in any way affected your family?</w:t>
      </w:r>
    </w:p>
    <w:p w:rsidR="008504FB" w:rsidRPr="008504FB" w:rsidRDefault="008504FB" w:rsidP="008504FB">
      <w:pPr>
        <w:rPr>
          <w:rFonts w:ascii="Cambria" w:hAnsi="Cambria"/>
        </w:rPr>
      </w:pPr>
      <w:r w:rsidRPr="008504FB">
        <w:rPr>
          <w:rFonts w:ascii="Cambria" w:hAnsi="Cambria"/>
        </w:rPr>
        <w:t>8. What work do you do around the house? And in the community?</w:t>
      </w:r>
    </w:p>
    <w:p w:rsidR="008504FB" w:rsidRPr="008504FB" w:rsidRDefault="008504FB" w:rsidP="008504FB">
      <w:pPr>
        <w:rPr>
          <w:rFonts w:ascii="Cambria" w:hAnsi="Cambria"/>
        </w:rPr>
      </w:pPr>
      <w:r w:rsidRPr="008504FB">
        <w:rPr>
          <w:rFonts w:ascii="Cambria" w:hAnsi="Cambria"/>
        </w:rPr>
        <w:t>9. What would your community be like without women’s development programs?</w:t>
      </w:r>
    </w:p>
    <w:p w:rsidR="008504FB" w:rsidRPr="008504FB" w:rsidRDefault="008504FB" w:rsidP="008504FB">
      <w:pPr>
        <w:rPr>
          <w:rFonts w:ascii="Cambria" w:hAnsi="Cambria"/>
          <w:lang w:val="fr-FR"/>
        </w:rPr>
      </w:pPr>
      <w:r w:rsidRPr="008504FB">
        <w:rPr>
          <w:rFonts w:ascii="Cambria" w:hAnsi="Cambria"/>
        </w:rPr>
        <w:t xml:space="preserve">10. Is cultural isolation a problem Guatemalan indigenous people face? </w:t>
      </w:r>
      <w:r w:rsidRPr="008504FB">
        <w:rPr>
          <w:rFonts w:ascii="Cambria" w:hAnsi="Cambria"/>
          <w:lang w:val="fr-FR"/>
        </w:rPr>
        <w:t>Why? How?</w:t>
      </w:r>
    </w:p>
    <w:p w:rsidR="00B14E63" w:rsidRDefault="00B14E63" w:rsidP="006B4785">
      <w:pPr>
        <w:rPr>
          <w:rFonts w:ascii="Cambria" w:hAnsi="Cambria"/>
          <w:lang w:val="fr-FR"/>
        </w:rPr>
      </w:pPr>
    </w:p>
    <w:p w:rsidR="009F18FE" w:rsidRPr="00A553EB" w:rsidRDefault="008504FB" w:rsidP="006B4785">
      <w:pPr>
        <w:rPr>
          <w:rFonts w:ascii="Cambria" w:hAnsi="Cambria"/>
          <w:b/>
          <w:lang w:val="fr-FR"/>
        </w:rPr>
      </w:pPr>
      <w:r w:rsidRPr="008504FB">
        <w:rPr>
          <w:rFonts w:ascii="Cambria" w:hAnsi="Cambria"/>
          <w:lang w:val="fr-FR"/>
        </w:rPr>
        <w:lastRenderedPageBreak/>
        <w:t>↓</w:t>
      </w:r>
      <w:r>
        <w:rPr>
          <w:rFonts w:ascii="Cambria" w:hAnsi="Cambria"/>
          <w:lang w:val="fr-FR"/>
        </w:rPr>
        <w:t xml:space="preserve"> </w:t>
      </w:r>
      <w:r w:rsidRPr="00A553EB">
        <w:rPr>
          <w:rFonts w:ascii="Cambria" w:hAnsi="Cambria"/>
          <w:b/>
          <w:lang w:val="fr-FR"/>
        </w:rPr>
        <w:t>(Translation)</w:t>
      </w:r>
    </w:p>
    <w:p w:rsidR="008504FB" w:rsidRPr="008504FB" w:rsidRDefault="008504FB" w:rsidP="008504FB">
      <w:pPr>
        <w:pStyle w:val="NoSpacing"/>
        <w:rPr>
          <w:rFonts w:ascii="Cambria" w:hAnsi="Cambria"/>
          <w:lang w:val="fr-FR"/>
        </w:rPr>
      </w:pPr>
      <w:r w:rsidRPr="008504FB">
        <w:rPr>
          <w:rFonts w:ascii="Cambria" w:hAnsi="Cambria"/>
          <w:lang w:val="fr-FR"/>
        </w:rPr>
        <w:t>1. ¿Puede explicar un poco acerca de la formación de la Asociacion Starfish?</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2. Describa brevemente lo que hace y por qué decidió trabajar para Starfish.</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3. ¿Qué tipos de discriminación se enfrentan las mujeres en su comunidad?</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4. ¿Cómo y por qué se promueve la participación de las mujeres? ¿Por qué es importante que las mujeres se involucren?</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5. ¿Qué papel están tomando las mujeres en el proceso de desarrollo?</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6. ¿De qué manera afectan el desarollo el machismo y el marianismo como comportamientos culturales? ¿Cuáles son las reacciones de los hombres a los programas?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7. ¿En cuales comunidades trabajan Uds.?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rPr>
      </w:pPr>
      <w:r w:rsidRPr="008504FB">
        <w:rPr>
          <w:rFonts w:ascii="Cambria" w:hAnsi="Cambria"/>
          <w:lang w:val="fr-FR"/>
        </w:rPr>
        <w:t xml:space="preserve">8- ¿Qué son los programas que hacen? </w:t>
      </w:r>
      <w:r w:rsidRPr="008504FB">
        <w:rPr>
          <w:rFonts w:ascii="Cambria" w:hAnsi="Cambria"/>
        </w:rPr>
        <w:t>Corto plazo? A largo plazo?</w:t>
      </w:r>
    </w:p>
    <w:p w:rsidR="008504FB" w:rsidRPr="008504FB" w:rsidRDefault="008504FB" w:rsidP="008504FB">
      <w:pPr>
        <w:pStyle w:val="NoSpacing"/>
        <w:rPr>
          <w:rFonts w:ascii="Cambria" w:hAnsi="Cambria"/>
        </w:rPr>
      </w:pPr>
    </w:p>
    <w:p w:rsidR="008504FB" w:rsidRPr="008504FB" w:rsidRDefault="008504FB" w:rsidP="008504FB">
      <w:pPr>
        <w:pStyle w:val="NoSpacing"/>
        <w:rPr>
          <w:rFonts w:ascii="Cambria" w:hAnsi="Cambria"/>
          <w:lang w:val="fr-FR"/>
        </w:rPr>
      </w:pPr>
      <w:r w:rsidRPr="008504FB">
        <w:rPr>
          <w:rFonts w:ascii="Cambria" w:hAnsi="Cambria"/>
          <w:lang w:val="fr-FR"/>
        </w:rPr>
        <w:t>9. ¿Cuales problemas se enfrenta a Starfish en la implementación de los programas?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10. ¿De qué temas / proyectos se tratan el programa? ¿Cómo se presentan? ¿Cómo responden las mujeres a ellos?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11. ¿Por qué estan interesadas las mujeres en participar?</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12. ¿Qué cambios notaron, inmediatamente después de iniciado el programa? Más adelante en el programa?</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13. ¿Por qué creen que un tipo de ayuda específica de género es necesaria en su país?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14. ¿Creen que los recursos para la ayuda al desarrollo proporcionados por el gobierno son buenos?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15. ¿Qué opinan sobre DEMI y la SEPREM ( iniciativas gubernamentales de Guatemala para el desarrollo de las mujeres?)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16. ¿Es el aislamiento cultural un problema que enfrentan los pueblos indígenas de Guatemala? ¿Por qué? Cómo?</w:t>
      </w:r>
    </w:p>
    <w:p w:rsidR="008504FB" w:rsidRPr="008504FB" w:rsidRDefault="008504FB" w:rsidP="008504FB">
      <w:pPr>
        <w:pStyle w:val="NoSpacing"/>
        <w:rPr>
          <w:rFonts w:ascii="Cambria" w:hAnsi="Cambria"/>
          <w:lang w:val="fr-FR"/>
        </w:rPr>
      </w:pPr>
      <w:r w:rsidRPr="008504FB">
        <w:rPr>
          <w:rFonts w:ascii="Cambria" w:hAnsi="Cambria"/>
          <w:lang w:val="fr-FR"/>
        </w:rPr>
        <w:t>17. ¿Cómo vean el papel de la mujer en el desarrollo sostenible de Guatemala?</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18. Considerando la historia de la desigualdad de género, la pobreza y la violencia, ¿cómo crees que las mujeres pueden ser mejor habilitados en el país?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19. La literatura implica el miedo de los hombres de perder el control como un obstáculo para el desarrollo de las mujeres, ¿qué piensan Uds. de esto?</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20. ¿Qué creen que son las causas de la violencia contra las mujeres en Guatemala? (La literatura implica a: el aumento de la presencia militar / policial en el contexto de la "Guerra contra las Drogas", los sistemas de justicia corruptos, ataques dirigidos a las mujeres defensoras de los Derechos Humanos)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lastRenderedPageBreak/>
        <w:t>21. ¿Creen que es necesaria la Comunidad Internacional en el avance de la situación de las mujeres en Guatemala? Si o no? ¿Por qué?</w:t>
      </w:r>
    </w:p>
    <w:p w:rsid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Pr>
          <w:rFonts w:ascii="Cambria" w:hAnsi="Cambria"/>
          <w:lang w:val="fr-FR"/>
        </w:rPr>
        <w:t>↓</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 ¿Por que Ud. quiso involucrarse con la Asociacion Starfish?</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2. ¿Qué tipos de discriminación se enfrentan las mujeres en su comunidad?</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3. ¿Qué definiría como problemas que afectan a todos los guatemaltecos?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4. ¿Por qué cree que es necesaria una ayuda específica de género en su país?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5. ¿Qué le hacen pensar los términos femicidio y el feminicidio? ¿Conoce los términos? ¿Estos términos han afectado a su familia o comunidad?</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6. ¿Como estan trabajando por el desarollo las comunidades y las mujeres?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7. ¿Cómo se encontró a Starfish?</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8. ¿Tiene algún problema en participar con Starfish?</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9. ¿Ud. está involucrado con otras organizaciones?</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10. ¿La guerra civil ha afectado a su familia?</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11. ¿Qué trabajo hace usted en la casa? Y en la comunidad?</w:t>
      </w:r>
    </w:p>
    <w:p w:rsidR="008504FB" w:rsidRPr="008504FB" w:rsidRDefault="008504FB" w:rsidP="008504FB">
      <w:pPr>
        <w:pStyle w:val="NoSpacing"/>
        <w:rPr>
          <w:rFonts w:ascii="Cambria" w:hAnsi="Cambria"/>
          <w:lang w:val="fr-FR"/>
        </w:rPr>
      </w:pPr>
    </w:p>
    <w:p w:rsidR="008504FB" w:rsidRPr="008504FB" w:rsidRDefault="008504FB" w:rsidP="008504FB">
      <w:pPr>
        <w:pStyle w:val="NoSpacing"/>
        <w:rPr>
          <w:rFonts w:ascii="Cambria" w:hAnsi="Cambria"/>
          <w:lang w:val="fr-FR"/>
        </w:rPr>
      </w:pPr>
      <w:r w:rsidRPr="008504FB">
        <w:rPr>
          <w:rFonts w:ascii="Cambria" w:hAnsi="Cambria"/>
          <w:lang w:val="fr-FR"/>
        </w:rPr>
        <w:t>12. ¿Como sería su comunidad sin los programas de desarrollo de las mujeres?</w:t>
      </w:r>
    </w:p>
    <w:p w:rsidR="008504FB" w:rsidRPr="008504FB" w:rsidRDefault="008504FB" w:rsidP="008504FB">
      <w:pPr>
        <w:pStyle w:val="NoSpacing"/>
        <w:rPr>
          <w:rFonts w:ascii="Cambria" w:hAnsi="Cambria"/>
          <w:lang w:val="fr-FR"/>
        </w:rPr>
      </w:pPr>
    </w:p>
    <w:p w:rsidR="008504FB" w:rsidRPr="00602826" w:rsidRDefault="008504FB" w:rsidP="008504FB">
      <w:pPr>
        <w:pStyle w:val="NoSpacing"/>
        <w:rPr>
          <w:rFonts w:ascii="Cambria" w:hAnsi="Cambria"/>
          <w:lang w:val="fr-FR"/>
        </w:rPr>
      </w:pPr>
      <w:r w:rsidRPr="008504FB">
        <w:rPr>
          <w:rFonts w:ascii="Cambria" w:hAnsi="Cambria"/>
          <w:lang w:val="fr-FR"/>
        </w:rPr>
        <w:t xml:space="preserve">13. ¿Es el aislamiento cultural un problema que enfrentan los pueblos indígenas de Guatemala? </w:t>
      </w:r>
      <w:r w:rsidRPr="00602826">
        <w:rPr>
          <w:rFonts w:ascii="Cambria" w:hAnsi="Cambria"/>
          <w:lang w:val="fr-FR"/>
        </w:rPr>
        <w:t>¿Por qué? Cómo?</w:t>
      </w:r>
      <w:r>
        <w:rPr>
          <w:rStyle w:val="FootnoteReference"/>
          <w:rFonts w:ascii="Cambria" w:hAnsi="Cambria"/>
        </w:rPr>
        <w:footnoteReference w:id="12"/>
      </w:r>
    </w:p>
    <w:p w:rsidR="008504FB" w:rsidRPr="00602826" w:rsidRDefault="008504FB" w:rsidP="008504FB">
      <w:pPr>
        <w:rPr>
          <w:rFonts w:ascii="Cambria" w:hAnsi="Cambria"/>
          <w:lang w:val="fr-FR"/>
        </w:rPr>
      </w:pPr>
    </w:p>
    <w:p w:rsidR="009F18FE" w:rsidRPr="00602826" w:rsidRDefault="008504FB" w:rsidP="006B4785">
      <w:pPr>
        <w:rPr>
          <w:rFonts w:ascii="Cambria" w:hAnsi="Cambria"/>
          <w:b/>
          <w:lang w:val="fr-FR"/>
        </w:rPr>
      </w:pPr>
      <w:r w:rsidRPr="00602826">
        <w:rPr>
          <w:rFonts w:ascii="Cambria" w:hAnsi="Cambria"/>
          <w:b/>
          <w:lang w:val="fr-FR"/>
        </w:rPr>
        <w:t>Appendix 4</w:t>
      </w:r>
      <w:r w:rsidR="001B0864" w:rsidRPr="00602826">
        <w:rPr>
          <w:rFonts w:ascii="Cambria" w:hAnsi="Cambria"/>
          <w:b/>
          <w:lang w:val="fr-FR"/>
        </w:rPr>
        <w:t xml:space="preserve"> to 7</w:t>
      </w:r>
      <w:r w:rsidRPr="00602826">
        <w:rPr>
          <w:rFonts w:ascii="Cambria" w:hAnsi="Cambria"/>
          <w:b/>
          <w:lang w:val="fr-FR"/>
        </w:rPr>
        <w:t>: Questionnaire responses:</w:t>
      </w:r>
    </w:p>
    <w:p w:rsidR="008504FB" w:rsidRPr="00A4665A" w:rsidRDefault="001B0864" w:rsidP="006B4785">
      <w:pPr>
        <w:rPr>
          <w:rFonts w:ascii="Cambria" w:hAnsi="Cambria"/>
          <w:b/>
          <w:lang w:val="fr-FR"/>
        </w:rPr>
      </w:pPr>
      <w:r w:rsidRPr="00A4665A">
        <w:rPr>
          <w:rFonts w:ascii="Cambria" w:hAnsi="Cambria"/>
          <w:b/>
          <w:lang w:val="fr-FR"/>
        </w:rPr>
        <w:t>4</w:t>
      </w:r>
      <w:r w:rsidR="008504FB" w:rsidRPr="00A4665A">
        <w:rPr>
          <w:rFonts w:ascii="Cambria" w:hAnsi="Cambria"/>
          <w:b/>
          <w:lang w:val="fr-FR"/>
        </w:rPr>
        <w:t>. Norma Baján (Starfish director)</w:t>
      </w: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1.</w:t>
      </w:r>
      <w:r w:rsidRPr="00A4665A">
        <w:rPr>
          <w:rFonts w:ascii="Cambria" w:hAnsi="Cambria"/>
          <w:lang w:val="fr-FR"/>
        </w:rPr>
        <w:tab/>
        <w:t>¿Puede explicar un poco acerca de la formación de la Asociacion Starfish?</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¿Quiénes somos?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Estrella de Mar es una organización que brinda oportunidades a través de su programa de educación para que las niñas indígenas de Guatemala formen habilidades para la vida y tengan acceso a una mejor educación, encontrando así más opciones para el futuro. Con este esfuerzo estamos visionando la preparación de una generación de lideresas con una alta formación académica que aportarán el desarrollo económico, social y política del país. </w:t>
      </w:r>
    </w:p>
    <w:p w:rsidR="008504FB" w:rsidRPr="00A4665A" w:rsidRDefault="008504FB" w:rsidP="006802B8">
      <w:pPr>
        <w:pStyle w:val="NoSpacing"/>
        <w:spacing w:line="276" w:lineRule="auto"/>
        <w:jc w:val="both"/>
        <w:rPr>
          <w:rFonts w:ascii="Cambria" w:hAnsi="Cambria"/>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2.</w:t>
      </w:r>
      <w:r w:rsidRPr="00A4665A">
        <w:rPr>
          <w:rFonts w:ascii="Cambria" w:hAnsi="Cambria"/>
          <w:lang w:val="fr-FR"/>
        </w:rPr>
        <w:tab/>
        <w:t>Describa brevemente lo que hace y por qué decidió trabajar para Starfish.</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¿Cómo lo hacemos?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lastRenderedPageBreak/>
        <w:t>•</w:t>
      </w:r>
      <w:r w:rsidRPr="00A4665A">
        <w:rPr>
          <w:rFonts w:ascii="Cambria" w:hAnsi="Cambria"/>
          <w:i/>
          <w:lang w:val="fr-FR"/>
        </w:rPr>
        <w:tab/>
        <w:t xml:space="preserve">Acceso: A través de becas cubrimos los gastos principales de estudio como útiles escolares, </w:t>
      </w:r>
      <w:r w:rsidR="006802B8" w:rsidRPr="00A4665A">
        <w:rPr>
          <w:rFonts w:ascii="Cambria" w:hAnsi="Cambria"/>
          <w:i/>
          <w:lang w:val="fr-FR"/>
        </w:rPr>
        <w:tab/>
      </w:r>
      <w:r w:rsidRPr="00A4665A">
        <w:rPr>
          <w:rFonts w:ascii="Cambria" w:hAnsi="Cambria"/>
          <w:i/>
          <w:lang w:val="fr-FR"/>
        </w:rPr>
        <w:t xml:space="preserve">transporte, colegiatura, uniforme. De ésta manera aseguramos el acceso a la escuela y la </w:t>
      </w:r>
      <w:r w:rsidR="006802B8" w:rsidRPr="00A4665A">
        <w:rPr>
          <w:rFonts w:ascii="Cambria" w:hAnsi="Cambria"/>
          <w:i/>
          <w:lang w:val="fr-FR"/>
        </w:rPr>
        <w:tab/>
      </w:r>
      <w:r w:rsidRPr="00A4665A">
        <w:rPr>
          <w:rFonts w:ascii="Cambria" w:hAnsi="Cambria"/>
          <w:i/>
          <w:lang w:val="fr-FR"/>
        </w:rPr>
        <w:t>oportunidad de seguir estudiando a nivel básico, diversificado y universitario.</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Acompañamiento: Cada joven es apoyada por una mentora que viene de la misma </w:t>
      </w:r>
      <w:r w:rsidR="006802B8" w:rsidRPr="00A4665A">
        <w:rPr>
          <w:rFonts w:ascii="Cambria" w:hAnsi="Cambria"/>
          <w:i/>
          <w:lang w:val="fr-FR"/>
        </w:rPr>
        <w:tab/>
      </w:r>
      <w:r w:rsidRPr="00A4665A">
        <w:rPr>
          <w:rFonts w:ascii="Cambria" w:hAnsi="Cambria"/>
          <w:i/>
          <w:lang w:val="fr-FR"/>
        </w:rPr>
        <w:t xml:space="preserve">comunidad de donde vienen las jóvenes. La mentora da acompañamiento personalizado a </w:t>
      </w:r>
      <w:r w:rsidR="006802B8" w:rsidRPr="00A4665A">
        <w:rPr>
          <w:rFonts w:ascii="Cambria" w:hAnsi="Cambria"/>
          <w:i/>
          <w:lang w:val="fr-FR"/>
        </w:rPr>
        <w:tab/>
      </w:r>
      <w:r w:rsidRPr="00A4665A">
        <w:rPr>
          <w:rFonts w:ascii="Cambria" w:hAnsi="Cambria"/>
          <w:i/>
          <w:lang w:val="fr-FR"/>
        </w:rPr>
        <w:t xml:space="preserve">cada beneficiaria del programa, así también acompaña a la familia para asegurar la </w:t>
      </w:r>
      <w:r w:rsidR="006802B8" w:rsidRPr="00A4665A">
        <w:rPr>
          <w:rFonts w:ascii="Cambria" w:hAnsi="Cambria"/>
          <w:i/>
          <w:lang w:val="fr-FR"/>
        </w:rPr>
        <w:tab/>
      </w:r>
      <w:r w:rsidRPr="00A4665A">
        <w:rPr>
          <w:rFonts w:ascii="Cambria" w:hAnsi="Cambria"/>
          <w:i/>
          <w:lang w:val="fr-FR"/>
        </w:rPr>
        <w:t xml:space="preserve">participación y asistencia de las jóvenes en la escuela y programa de Estrella de Mar.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Conocimiento: Dentro de las mentorías, se proveen una formación más holística a través de </w:t>
      </w:r>
      <w:r w:rsidR="006802B8" w:rsidRPr="00A4665A">
        <w:rPr>
          <w:rFonts w:ascii="Cambria" w:hAnsi="Cambria"/>
          <w:i/>
          <w:lang w:val="fr-FR"/>
        </w:rPr>
        <w:tab/>
      </w:r>
      <w:r w:rsidRPr="00A4665A">
        <w:rPr>
          <w:rFonts w:ascii="Cambria" w:hAnsi="Cambria"/>
          <w:i/>
          <w:lang w:val="fr-FR"/>
        </w:rPr>
        <w:t>capacitaciones en temas como la salud sexual, las finanzas personales, la voz empoderada,</w:t>
      </w:r>
      <w:r w:rsidR="006802B8" w:rsidRPr="00A4665A">
        <w:rPr>
          <w:rFonts w:ascii="Cambria" w:hAnsi="Cambria"/>
          <w:i/>
          <w:lang w:val="fr-FR"/>
        </w:rPr>
        <w:tab/>
      </w:r>
      <w:r w:rsidRPr="00A4665A">
        <w:rPr>
          <w:rFonts w:ascii="Cambria" w:hAnsi="Cambria"/>
          <w:i/>
          <w:lang w:val="fr-FR"/>
        </w:rPr>
        <w:t xml:space="preserve"> desarrollo profesional y el liderazgo.</w:t>
      </w:r>
    </w:p>
    <w:p w:rsidR="008504FB" w:rsidRPr="00A4665A" w:rsidRDefault="008504FB"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Mi pasión es de trabajar siempre con mujeres, creo en el gran potencial que ellas tienen y creo firmemente que ellos con capaces de hacer grandes c</w:t>
      </w:r>
      <w:r w:rsidR="00AA08A7" w:rsidRPr="00A4665A">
        <w:rPr>
          <w:rFonts w:ascii="Cambria" w:hAnsi="Cambria"/>
          <w:i/>
          <w:lang w:val="fr-FR"/>
        </w:rPr>
        <w:t xml:space="preserve">ambios y transformar el mundo. </w:t>
      </w:r>
      <w:r w:rsidRPr="00A4665A">
        <w:rPr>
          <w:rFonts w:ascii="Cambria" w:hAnsi="Cambria"/>
          <w:i/>
          <w:lang w:val="fr-FR"/>
        </w:rPr>
        <w:t>Creo</w:t>
      </w:r>
      <w:r w:rsidRPr="00A4665A">
        <w:rPr>
          <w:rFonts w:ascii="Cambria" w:hAnsi="Cambria"/>
          <w:lang w:val="fr-FR"/>
        </w:rPr>
        <w:t xml:space="preserve"> </w:t>
      </w:r>
      <w:r w:rsidRPr="00A4665A">
        <w:rPr>
          <w:rFonts w:ascii="Cambria" w:hAnsi="Cambria"/>
          <w:i/>
          <w:lang w:val="fr-FR"/>
        </w:rPr>
        <w:t>firmemente también que la educación es la única herramienta que ayuda a salir de la pobreza. (promotion and participation)</w:t>
      </w:r>
    </w:p>
    <w:p w:rsidR="006802B8" w:rsidRPr="00A4665A" w:rsidRDefault="006802B8" w:rsidP="006802B8">
      <w:pPr>
        <w:pStyle w:val="NoSpacing"/>
        <w:spacing w:line="276" w:lineRule="auto"/>
        <w:jc w:val="both"/>
        <w:rPr>
          <w:rFonts w:ascii="Cambria" w:hAnsi="Cambria"/>
          <w:lang w:val="fr-FR"/>
        </w:rPr>
      </w:pPr>
    </w:p>
    <w:p w:rsidR="008504FB" w:rsidRPr="00A4665A" w:rsidRDefault="006802B8" w:rsidP="006802B8">
      <w:pPr>
        <w:pStyle w:val="NoSpacing"/>
        <w:spacing w:line="276" w:lineRule="auto"/>
        <w:jc w:val="both"/>
        <w:rPr>
          <w:rFonts w:ascii="Cambria" w:hAnsi="Cambria"/>
          <w:lang w:val="fr-FR"/>
        </w:rPr>
      </w:pPr>
      <w:r w:rsidRPr="00A4665A">
        <w:rPr>
          <w:rFonts w:ascii="Cambria" w:hAnsi="Cambria"/>
          <w:lang w:val="fr-FR"/>
        </w:rPr>
        <w:t>3.</w:t>
      </w:r>
      <w:r w:rsidRPr="00A4665A">
        <w:rPr>
          <w:rFonts w:ascii="Cambria" w:hAnsi="Cambria"/>
          <w:lang w:val="fr-FR"/>
        </w:rPr>
        <w:tab/>
      </w:r>
      <w:r w:rsidR="008504FB" w:rsidRPr="00A4665A">
        <w:rPr>
          <w:rFonts w:ascii="Cambria" w:hAnsi="Cambria"/>
          <w:lang w:val="fr-FR"/>
        </w:rPr>
        <w:t>¿Qué tipos de discriminación se enfrentan las mujeres en su comunidad?</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En Guatemala una mujer enfrente 4 veces descriminacion, por ser mujer, indígena, por ser pobre y por venir del area rural.</w:t>
      </w:r>
    </w:p>
    <w:p w:rsidR="008504FB" w:rsidRPr="00A4665A" w:rsidRDefault="008504FB" w:rsidP="006802B8">
      <w:pPr>
        <w:pStyle w:val="NoSpacing"/>
        <w:spacing w:line="276" w:lineRule="auto"/>
        <w:jc w:val="both"/>
        <w:rPr>
          <w:rFonts w:ascii="Cambria" w:hAnsi="Cambria"/>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4.</w:t>
      </w:r>
      <w:r w:rsidRPr="00A4665A">
        <w:rPr>
          <w:rFonts w:ascii="Cambria" w:hAnsi="Cambria"/>
          <w:lang w:val="fr-FR"/>
        </w:rPr>
        <w:tab/>
        <w:t xml:space="preserve">¿Cómo y por qué se promueve la participación de las mujeres? ¿Por qué es importante que las mujeres se involucren?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Es importante la participación de las mujeres por que representamos el 51.2% de una población de 15 millones de habitantes según dato demográfico de INE 2012, donde el 51% provienen del área rural, y en su mayoría son analfabetas.</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ab/>
      </w:r>
      <w:r w:rsidR="008504FB" w:rsidRPr="00A4665A">
        <w:rPr>
          <w:rFonts w:ascii="Cambria" w:hAnsi="Cambria"/>
          <w:i/>
          <w:lang w:val="fr-FR"/>
        </w:rPr>
        <w:t xml:space="preserve">EdM está promoviendo la participación en los diferente espacios como la Escuela, su hogar, espacios comunitarios que ocupan como COCODES, iglesias, formación de grupos de jóvenes, escuela, pasantías que realizan en diferentes organizaciones gubernamentales y no gubernamentales, y servicios comunitarios que realizan en sus comunidades.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Para que las Jóvenes se involucren, es necesario que ellas estén capacitadas y formadas es por eso que semanalmente ellas reciben capacitaciones en diferentes temas como: Salud Sexual y reproductiva, Autoestimas, Liderazgo, Formación Ciudadana, sobre Voz Empoderada, y en temas para que tengan competencias para la vida. También reciben formación para ser buenas profesionales y líderes e incidir en sus comunidades.</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ab/>
      </w:r>
      <w:r w:rsidR="008504FB" w:rsidRPr="00A4665A">
        <w:rPr>
          <w:rFonts w:ascii="Cambria" w:hAnsi="Cambria"/>
          <w:i/>
          <w:lang w:val="fr-FR"/>
        </w:rPr>
        <w:t xml:space="preserve">Sabemos que para hacer incidencia en nuestras comunidades y sociedad, es importante que las mujeres estén educadas y formadas. Según datos estadísticos de la INE, el 66.1% ingresan a primaria, donde únicamente con 22% pasan a nivel básico y apenas el 17% ingresan a nivel diversificado donde apenas el 70% aprueban el grado. </w:t>
      </w:r>
    </w:p>
    <w:p w:rsidR="008504FB" w:rsidRPr="00A4665A" w:rsidRDefault="008504FB" w:rsidP="006802B8">
      <w:pPr>
        <w:pStyle w:val="NoSpacing"/>
        <w:spacing w:line="276" w:lineRule="auto"/>
        <w:jc w:val="both"/>
        <w:rPr>
          <w:rFonts w:ascii="Cambria" w:hAnsi="Cambria"/>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5. </w:t>
      </w:r>
      <w:r w:rsidR="006802B8" w:rsidRPr="00A4665A">
        <w:rPr>
          <w:rFonts w:ascii="Cambria" w:hAnsi="Cambria"/>
          <w:lang w:val="fr-FR"/>
        </w:rPr>
        <w:tab/>
      </w:r>
      <w:r w:rsidRPr="00A4665A">
        <w:rPr>
          <w:rFonts w:ascii="Cambria" w:hAnsi="Cambria"/>
          <w:lang w:val="fr-FR"/>
        </w:rPr>
        <w:t>¿Qué papel están tomando las mujeres en el proceso de desarrollo?</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El hecho de permitir que sus hijas se eduquen ya es un gran paso para el desarrollo. Las mujeres también han hecho un gran trabajo el contribuir en la economía de su familia a través de sus pequeños negocios, como artesanía, bordado, agricultura, etc. Así, también están empezando a participar en espacios políticos. </w:t>
      </w:r>
    </w:p>
    <w:p w:rsidR="006802B8" w:rsidRPr="00A4665A" w:rsidRDefault="006802B8" w:rsidP="006802B8">
      <w:pPr>
        <w:pStyle w:val="NoSpacing"/>
        <w:spacing w:line="276" w:lineRule="auto"/>
        <w:jc w:val="both"/>
        <w:rPr>
          <w:rFonts w:ascii="Cambria" w:hAnsi="Cambria"/>
          <w:i/>
          <w:lang w:val="fr-FR"/>
        </w:rPr>
      </w:pPr>
    </w:p>
    <w:p w:rsidR="008504FB" w:rsidRPr="00A4665A" w:rsidRDefault="006802B8" w:rsidP="006802B8">
      <w:pPr>
        <w:pStyle w:val="NoSpacing"/>
        <w:spacing w:line="276" w:lineRule="auto"/>
        <w:jc w:val="both"/>
        <w:rPr>
          <w:rFonts w:ascii="Cambria" w:hAnsi="Cambria"/>
          <w:lang w:val="fr-FR"/>
        </w:rPr>
      </w:pPr>
      <w:r w:rsidRPr="00A4665A">
        <w:rPr>
          <w:rFonts w:ascii="Cambria" w:hAnsi="Cambria"/>
          <w:lang w:val="fr-FR"/>
        </w:rPr>
        <w:t>6.</w:t>
      </w:r>
      <w:r w:rsidRPr="00A4665A">
        <w:rPr>
          <w:rFonts w:ascii="Cambria" w:hAnsi="Cambria"/>
          <w:lang w:val="fr-FR"/>
        </w:rPr>
        <w:tab/>
      </w:r>
      <w:r w:rsidR="008504FB" w:rsidRPr="00A4665A">
        <w:rPr>
          <w:rFonts w:ascii="Cambria" w:hAnsi="Cambria"/>
          <w:lang w:val="fr-FR"/>
        </w:rPr>
        <w:t>¿De qué manera afectan el desarollo el machismo y el marianismo como comportamientos culturales? ¿Cuáles son las reacciones de los hombres a los programas?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lastRenderedPageBreak/>
        <w:t>Afectan en varias maneras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Porque salen solas a la calle</w:t>
      </w:r>
    </w:p>
    <w:p w:rsidR="006802B8"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Porque las ven conversando en grupos de compañeros de la escuela (grupos mixtos, </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 xml:space="preserve">              </w:t>
      </w:r>
      <w:r w:rsidR="008504FB" w:rsidRPr="00A4665A">
        <w:rPr>
          <w:rFonts w:ascii="Cambria" w:hAnsi="Cambria"/>
          <w:i/>
          <w:lang w:val="fr-FR"/>
        </w:rPr>
        <w:t>hombres y mujeres) algo que no está bien visto en la comunidad.</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Porque no se mantienen mucho en sus casas (por que salen a hacer tareas del colegio etc.)</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Porque las que no se han casado después de los 25 años.</w:t>
      </w:r>
    </w:p>
    <w:p w:rsidR="006802B8"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Los hombres se sienten discriminados por que el programa de Estrella de Mar atiende solo </w:t>
      </w:r>
      <w:r w:rsidR="006802B8" w:rsidRPr="00A4665A">
        <w:rPr>
          <w:rFonts w:ascii="Cambria" w:hAnsi="Cambria"/>
          <w:i/>
          <w:lang w:val="fr-FR"/>
        </w:rPr>
        <w:t xml:space="preserve">   </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 xml:space="preserve">              </w:t>
      </w:r>
      <w:r w:rsidR="008504FB" w:rsidRPr="00A4665A">
        <w:rPr>
          <w:rFonts w:ascii="Cambria" w:hAnsi="Cambria"/>
          <w:i/>
          <w:lang w:val="fr-FR"/>
        </w:rPr>
        <w:t>a mujeres.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La forma de vestir (cuando usan su uniforme para educación física)</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La religión impide el empoderamiento de la mujer.</w:t>
      </w:r>
    </w:p>
    <w:p w:rsidR="006802B8" w:rsidRPr="00A4665A" w:rsidRDefault="006802B8" w:rsidP="006802B8">
      <w:pPr>
        <w:pStyle w:val="NoSpacing"/>
        <w:spacing w:line="276" w:lineRule="auto"/>
        <w:jc w:val="both"/>
        <w:rPr>
          <w:rFonts w:ascii="Cambria" w:hAnsi="Cambria"/>
          <w:i/>
          <w:lang w:val="fr-FR"/>
        </w:rPr>
      </w:pPr>
    </w:p>
    <w:p w:rsidR="008504FB" w:rsidRPr="00A4665A" w:rsidRDefault="006802B8" w:rsidP="006802B8">
      <w:pPr>
        <w:pStyle w:val="NoSpacing"/>
        <w:spacing w:line="276" w:lineRule="auto"/>
        <w:jc w:val="both"/>
        <w:rPr>
          <w:rFonts w:ascii="Cambria" w:hAnsi="Cambria"/>
          <w:lang w:val="fr-FR"/>
        </w:rPr>
      </w:pPr>
      <w:r w:rsidRPr="00A4665A">
        <w:rPr>
          <w:rFonts w:ascii="Cambria" w:hAnsi="Cambria"/>
          <w:lang w:val="fr-FR"/>
        </w:rPr>
        <w:t>7.</w:t>
      </w:r>
      <w:r w:rsidRPr="00A4665A">
        <w:rPr>
          <w:rFonts w:ascii="Cambria" w:hAnsi="Cambria"/>
          <w:lang w:val="fr-FR"/>
        </w:rPr>
        <w:tab/>
      </w:r>
      <w:r w:rsidR="008504FB" w:rsidRPr="00A4665A">
        <w:rPr>
          <w:rFonts w:ascii="Cambria" w:hAnsi="Cambria"/>
          <w:lang w:val="fr-FR"/>
        </w:rPr>
        <w:t>¿En cuales comunidades trabajan Uds.?</w:t>
      </w:r>
    </w:p>
    <w:p w:rsidR="006802B8" w:rsidRPr="00A4665A" w:rsidRDefault="008504FB" w:rsidP="006802B8">
      <w:pPr>
        <w:pStyle w:val="NoSpacing"/>
        <w:spacing w:line="276" w:lineRule="auto"/>
        <w:jc w:val="both"/>
        <w:rPr>
          <w:rFonts w:ascii="Cambria" w:hAnsi="Cambria"/>
          <w:lang w:val="fr-FR"/>
        </w:rPr>
      </w:pPr>
      <w:r w:rsidRPr="00A4665A">
        <w:rPr>
          <w:rFonts w:ascii="Cambria" w:hAnsi="Cambria"/>
          <w:i/>
          <w:lang w:val="fr-FR"/>
        </w:rPr>
        <w:t>Trabajamos en el departamento de Sololá y Suchitepéquez. Atendiendo 10 municipios de Sololá y un municipio de Suchitepéquez</w:t>
      </w:r>
      <w:r w:rsidRPr="00A4665A">
        <w:rPr>
          <w:rFonts w:ascii="Cambria" w:hAnsi="Cambria"/>
          <w:lang w:val="fr-FR"/>
        </w:rPr>
        <w:t>.</w:t>
      </w:r>
    </w:p>
    <w:p w:rsidR="00AA08A7" w:rsidRPr="00A4665A" w:rsidRDefault="00AA08A7" w:rsidP="006802B8">
      <w:pPr>
        <w:pStyle w:val="NoSpacing"/>
        <w:spacing w:line="276" w:lineRule="auto"/>
        <w:jc w:val="both"/>
        <w:rPr>
          <w:rFonts w:ascii="Cambria" w:hAnsi="Cambria"/>
          <w:lang w:val="fr-FR"/>
        </w:rPr>
      </w:pPr>
    </w:p>
    <w:p w:rsidR="008504FB" w:rsidRPr="00A4665A" w:rsidRDefault="00A553EB" w:rsidP="006802B8">
      <w:pPr>
        <w:pStyle w:val="NoSpacing"/>
        <w:spacing w:line="276" w:lineRule="auto"/>
        <w:jc w:val="both"/>
        <w:rPr>
          <w:rFonts w:ascii="Cambria" w:hAnsi="Cambria"/>
        </w:rPr>
      </w:pPr>
      <w:r w:rsidRPr="00A4665A">
        <w:rPr>
          <w:rFonts w:ascii="Cambria" w:hAnsi="Cambria"/>
          <w:lang w:val="fr-FR"/>
        </w:rPr>
        <w:t>8.</w:t>
      </w:r>
      <w:r w:rsidR="006802B8" w:rsidRPr="00A4665A">
        <w:rPr>
          <w:rFonts w:ascii="Cambria" w:hAnsi="Cambria"/>
          <w:lang w:val="fr-FR"/>
        </w:rPr>
        <w:tab/>
      </w:r>
      <w:r w:rsidR="008504FB" w:rsidRPr="00A4665A">
        <w:rPr>
          <w:rFonts w:ascii="Cambria" w:hAnsi="Cambria"/>
          <w:lang w:val="fr-FR"/>
        </w:rPr>
        <w:t xml:space="preserve"> ¿Qué son los programas que hacen? </w:t>
      </w:r>
      <w:r w:rsidR="008504FB" w:rsidRPr="00A4665A">
        <w:rPr>
          <w:rFonts w:ascii="Cambria" w:hAnsi="Cambria"/>
        </w:rPr>
        <w:t>Corto plazo? A largo plazo?</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A Corto plazo: Que las jóvenes continúen sus estudios después de la primaria.</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Largo Plazo: Que las jóvenes logren ingresar, mantenerse y graduarse en la universidad.  </w:t>
      </w:r>
      <w:r w:rsidR="00A553EB" w:rsidRPr="00A4665A">
        <w:rPr>
          <w:rFonts w:ascii="Cambria" w:hAnsi="Cambria"/>
          <w:i/>
          <w:lang w:val="fr-FR"/>
        </w:rPr>
        <w:tab/>
        <w:t xml:space="preserve">           </w:t>
      </w:r>
      <w:r w:rsidRPr="00A4665A">
        <w:rPr>
          <w:rFonts w:ascii="Cambria" w:hAnsi="Cambria"/>
          <w:i/>
          <w:lang w:val="fr-FR"/>
        </w:rPr>
        <w:t xml:space="preserve">Que se cuente con una red de mujeres profesionales indígenas. </w:t>
      </w:r>
    </w:p>
    <w:p w:rsidR="006802B8" w:rsidRPr="00A4665A" w:rsidRDefault="006802B8" w:rsidP="006802B8">
      <w:pPr>
        <w:pStyle w:val="NoSpacing"/>
        <w:spacing w:line="276" w:lineRule="auto"/>
        <w:jc w:val="both"/>
        <w:rPr>
          <w:rFonts w:ascii="Cambria" w:hAnsi="Cambria"/>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9.</w:t>
      </w:r>
      <w:r w:rsidR="00A553EB" w:rsidRPr="00A4665A">
        <w:rPr>
          <w:rFonts w:ascii="Cambria" w:hAnsi="Cambria"/>
          <w:lang w:val="fr-FR"/>
        </w:rPr>
        <w:tab/>
      </w:r>
      <w:r w:rsidRPr="00A4665A">
        <w:rPr>
          <w:rFonts w:ascii="Cambria" w:hAnsi="Cambria"/>
          <w:lang w:val="fr-FR"/>
        </w:rPr>
        <w:t xml:space="preserve"> ¿Cuales problemas se enfrenta a Starfish en la implementación de los programas?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lang w:val="fr-FR"/>
        </w:rPr>
        <w:t>•</w:t>
      </w:r>
      <w:r w:rsidRPr="00A4665A">
        <w:rPr>
          <w:rFonts w:ascii="Cambria" w:hAnsi="Cambria"/>
          <w:i/>
          <w:lang w:val="fr-FR"/>
        </w:rPr>
        <w:tab/>
        <w:t>Apoyo de los padres de familia</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Matrimonios forzados a temprana edad</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Económicos, ya que los padres ven a la niñas como fuentes de ingresos en la familia y </w:t>
      </w:r>
      <w:r w:rsidR="00A553EB" w:rsidRPr="00A4665A">
        <w:rPr>
          <w:rFonts w:ascii="Cambria" w:hAnsi="Cambria"/>
          <w:i/>
          <w:lang w:val="fr-FR"/>
        </w:rPr>
        <w:tab/>
      </w:r>
      <w:r w:rsidRPr="00A4665A">
        <w:rPr>
          <w:rFonts w:ascii="Cambria" w:hAnsi="Cambria"/>
          <w:i/>
          <w:lang w:val="fr-FR"/>
        </w:rPr>
        <w:t>prefieren que trabajen y no que estudien.</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10. </w:t>
      </w:r>
      <w:r w:rsidR="00A553EB" w:rsidRPr="00A4665A">
        <w:rPr>
          <w:rFonts w:ascii="Cambria" w:hAnsi="Cambria"/>
          <w:lang w:val="fr-FR"/>
        </w:rPr>
        <w:tab/>
      </w:r>
      <w:r w:rsidRPr="00A4665A">
        <w:rPr>
          <w:rFonts w:ascii="Cambria" w:hAnsi="Cambria"/>
          <w:lang w:val="fr-FR"/>
        </w:rPr>
        <w:t>¿De qué temas / proyectos se tratan el programa? ¿Cómo se presentan? ¿Cómo responden las mujeres a ellos?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TEMAS :</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Liderazgo, Autoestima, </w:t>
      </w:r>
      <w:r w:rsidR="008504FB" w:rsidRPr="00A4665A">
        <w:rPr>
          <w:rFonts w:ascii="Cambria" w:hAnsi="Cambria"/>
          <w:i/>
          <w:lang w:val="fr-FR"/>
        </w:rPr>
        <w:t>Trabajo en equi</w:t>
      </w:r>
      <w:r w:rsidRPr="00A4665A">
        <w:rPr>
          <w:rFonts w:ascii="Cambria" w:hAnsi="Cambria"/>
          <w:i/>
          <w:lang w:val="fr-FR"/>
        </w:rPr>
        <w:t xml:space="preserve">po, Comunicacion acertiva, </w:t>
      </w:r>
      <w:r w:rsidR="008504FB" w:rsidRPr="00A4665A">
        <w:rPr>
          <w:rFonts w:ascii="Cambria" w:hAnsi="Cambria"/>
          <w:i/>
          <w:lang w:val="fr-FR"/>
        </w:rPr>
        <w:t>Empoderamiento</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r>
      <w:r w:rsidR="006802B8" w:rsidRPr="00A4665A">
        <w:rPr>
          <w:rFonts w:ascii="Cambria" w:hAnsi="Cambria"/>
          <w:i/>
          <w:lang w:val="fr-FR"/>
        </w:rPr>
        <w:t xml:space="preserve">Educacion sexual y reproductiva, Formacion ciudadana, </w:t>
      </w:r>
      <w:r w:rsidRPr="00A4665A">
        <w:rPr>
          <w:rFonts w:ascii="Cambria" w:hAnsi="Cambria"/>
          <w:i/>
          <w:lang w:val="fr-FR"/>
        </w:rPr>
        <w:t>Empoderamiento vocal</w:t>
      </w:r>
    </w:p>
    <w:p w:rsidR="008504FB" w:rsidRPr="00A4665A" w:rsidRDefault="006802B8"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Formacion profesional, Educacion financiera, </w:t>
      </w:r>
      <w:r w:rsidR="008504FB" w:rsidRPr="00A4665A">
        <w:rPr>
          <w:rFonts w:ascii="Cambria" w:hAnsi="Cambria"/>
          <w:i/>
          <w:lang w:val="fr-FR"/>
        </w:rPr>
        <w:t>Emprendedurismo</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Lo trabajamos en 3 proyectos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PODER : Son ninas de 12 a 15 anos, de edad, donde las formamos y capacitamos para desarrollar su seguridad en si misma y su autoestima.</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PUENTE : Son ninas de 16 a 19 anos de edad, donde las formamos mas a nivel profesional, emprendendurismo, y formacion vocacional.</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HORIZONTES : Son jovenes de 19 a 25 anos. Le damos acompanamiento a las Jovenes para que puedan desarrollarse a nivel profesional, academico, personal, etc. Esto lo basamos en 4 metas.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Formación Académica de 15 años (En Guatemala la formación académica es de 4.1% según </w:t>
      </w:r>
      <w:r w:rsidR="00A553EB" w:rsidRPr="00A4665A">
        <w:rPr>
          <w:rFonts w:ascii="Cambria" w:hAnsi="Cambria"/>
          <w:i/>
          <w:lang w:val="fr-FR"/>
        </w:rPr>
        <w:tab/>
      </w:r>
      <w:r w:rsidRPr="00A4665A">
        <w:rPr>
          <w:rFonts w:ascii="Cambria" w:hAnsi="Cambria"/>
          <w:i/>
          <w:lang w:val="fr-FR"/>
        </w:rPr>
        <w:t>informe de desarrollo humano presentado por PNUD en 2014.)</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Después de graduarse que generen ingresos de acuerdo al salario mínimo </w:t>
      </w:r>
      <w:r w:rsidR="006802B8" w:rsidRPr="00A4665A">
        <w:rPr>
          <w:rFonts w:ascii="Cambria" w:hAnsi="Cambria"/>
          <w:i/>
          <w:lang w:val="fr-FR"/>
        </w:rPr>
        <w:tab/>
      </w:r>
      <w:r w:rsidR="006802B8" w:rsidRPr="00A4665A">
        <w:rPr>
          <w:rFonts w:ascii="Cambria" w:hAnsi="Cambria"/>
          <w:i/>
          <w:lang w:val="fr-FR"/>
        </w:rPr>
        <w:tab/>
      </w:r>
      <w:r w:rsidR="006802B8" w:rsidRPr="00A4665A">
        <w:rPr>
          <w:rFonts w:ascii="Cambria" w:hAnsi="Cambria"/>
          <w:i/>
          <w:lang w:val="fr-FR"/>
        </w:rPr>
        <w:tab/>
      </w:r>
      <w:r w:rsidRPr="00A4665A">
        <w:rPr>
          <w:rFonts w:ascii="Cambria" w:hAnsi="Cambria"/>
          <w:i/>
          <w:lang w:val="fr-FR"/>
        </w:rPr>
        <w:t>(que asciende a $343.43 mensuales).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w:t>
      </w:r>
      <w:r w:rsidRPr="00A4665A">
        <w:rPr>
          <w:rFonts w:ascii="Cambria" w:hAnsi="Cambria"/>
          <w:i/>
          <w:lang w:val="fr-FR"/>
        </w:rPr>
        <w:tab/>
        <w:t xml:space="preserve">Que se casen o formen familia después de los 25 años, ya que en Guatemala la mitad de las </w:t>
      </w:r>
      <w:r w:rsidR="006802B8" w:rsidRPr="00A4665A">
        <w:rPr>
          <w:rFonts w:ascii="Cambria" w:hAnsi="Cambria"/>
          <w:i/>
          <w:lang w:val="fr-FR"/>
        </w:rPr>
        <w:tab/>
      </w:r>
      <w:r w:rsidRPr="00A4665A">
        <w:rPr>
          <w:rFonts w:ascii="Cambria" w:hAnsi="Cambria"/>
          <w:i/>
          <w:lang w:val="fr-FR"/>
        </w:rPr>
        <w:t xml:space="preserve">mujeres jóvenes inicia una unión (formal o consensual) antes de cumplir los 20 años. Según </w:t>
      </w:r>
      <w:r w:rsidR="006802B8" w:rsidRPr="00A4665A">
        <w:rPr>
          <w:rFonts w:ascii="Cambria" w:hAnsi="Cambria"/>
          <w:i/>
          <w:lang w:val="fr-FR"/>
        </w:rPr>
        <w:tab/>
      </w:r>
      <w:r w:rsidRPr="00A4665A">
        <w:rPr>
          <w:rFonts w:ascii="Cambria" w:hAnsi="Cambria"/>
          <w:i/>
          <w:lang w:val="fr-FR"/>
        </w:rPr>
        <w:t xml:space="preserve">informe de Guttmacher Institute y Population Council. Desde 1963, el Código Civil permite </w:t>
      </w:r>
      <w:r w:rsidR="006802B8" w:rsidRPr="00A4665A">
        <w:rPr>
          <w:rFonts w:ascii="Cambria" w:hAnsi="Cambria"/>
          <w:i/>
          <w:lang w:val="fr-FR"/>
        </w:rPr>
        <w:lastRenderedPageBreak/>
        <w:tab/>
      </w:r>
      <w:r w:rsidRPr="00A4665A">
        <w:rPr>
          <w:rFonts w:ascii="Cambria" w:hAnsi="Cambria"/>
          <w:i/>
          <w:lang w:val="fr-FR"/>
        </w:rPr>
        <w:t xml:space="preserve">el matrimonio, con autorización familiar, del “varón mayor de 16 años y de la mujer de 14”. </w:t>
      </w:r>
      <w:r w:rsidR="006802B8" w:rsidRPr="00A4665A">
        <w:rPr>
          <w:rFonts w:ascii="Cambria" w:hAnsi="Cambria"/>
          <w:i/>
          <w:lang w:val="fr-FR"/>
        </w:rPr>
        <w:tab/>
      </w:r>
      <w:r w:rsidRPr="00A4665A">
        <w:rPr>
          <w:rFonts w:ascii="Cambria" w:hAnsi="Cambria"/>
          <w:i/>
          <w:lang w:val="fr-FR"/>
        </w:rPr>
        <w:t>Y si son menores de esas edades, con permiso paterno o de los tutores, acepta el casamiento</w:t>
      </w:r>
      <w:r w:rsidR="006802B8" w:rsidRPr="00A4665A">
        <w:rPr>
          <w:rFonts w:ascii="Cambria" w:hAnsi="Cambria"/>
          <w:i/>
          <w:lang w:val="fr-FR"/>
        </w:rPr>
        <w:tab/>
      </w:r>
      <w:r w:rsidRPr="00A4665A">
        <w:rPr>
          <w:rFonts w:ascii="Cambria" w:hAnsi="Cambria"/>
          <w:i/>
          <w:lang w:val="fr-FR"/>
        </w:rPr>
        <w:t xml:space="preserve"> si la niña estaba embarazada y ya dio a luz.</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11. </w:t>
      </w:r>
      <w:r w:rsidR="00A553EB" w:rsidRPr="00A4665A">
        <w:rPr>
          <w:rFonts w:ascii="Cambria" w:hAnsi="Cambria"/>
          <w:lang w:val="fr-FR"/>
        </w:rPr>
        <w:tab/>
      </w:r>
      <w:r w:rsidRPr="00A4665A">
        <w:rPr>
          <w:rFonts w:ascii="Cambria" w:hAnsi="Cambria"/>
          <w:lang w:val="fr-FR"/>
        </w:rPr>
        <w:t>¿Por qué estan interesadas las mujeres en participar?</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Para hacer un cambio de su realidad y asi poder ayudar a mas mujeres.</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12.</w:t>
      </w:r>
      <w:r w:rsidR="00A553EB" w:rsidRPr="00A4665A">
        <w:rPr>
          <w:rFonts w:ascii="Cambria" w:hAnsi="Cambria"/>
          <w:lang w:val="fr-FR"/>
        </w:rPr>
        <w:tab/>
      </w:r>
      <w:r w:rsidRPr="00A4665A">
        <w:rPr>
          <w:rFonts w:ascii="Cambria" w:hAnsi="Cambria"/>
          <w:lang w:val="fr-FR"/>
        </w:rPr>
        <w:t xml:space="preserve"> ¿Qué cambios notaron, inmediatamente después de iniciado el programa? Más adelante en el programa? </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Autoestima y seguridad en si misma para opinar, comunicar sus ideas. Asi tambien tener vision en el futuro contar con un proyecto de vida. </w:t>
      </w: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13.</w:t>
      </w:r>
      <w:r w:rsidR="00A553EB" w:rsidRPr="00A4665A">
        <w:rPr>
          <w:rFonts w:ascii="Cambria" w:hAnsi="Cambria"/>
          <w:lang w:val="fr-FR"/>
        </w:rPr>
        <w:tab/>
      </w:r>
      <w:r w:rsidRPr="00A4665A">
        <w:rPr>
          <w:rFonts w:ascii="Cambria" w:hAnsi="Cambria"/>
          <w:lang w:val="fr-FR"/>
        </w:rPr>
        <w:t xml:space="preserve"> ¿Por qué creen que un tipo de ayuda específica de género es necesaria en su país?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Por la desigualda de derechos y oportunidades.</w:t>
      </w:r>
    </w:p>
    <w:p w:rsidR="006802B8" w:rsidRPr="00A4665A" w:rsidRDefault="006802B8" w:rsidP="0078239B">
      <w:pPr>
        <w:pStyle w:val="NoSpacing"/>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14. </w:t>
      </w:r>
      <w:r w:rsidR="00A553EB" w:rsidRPr="00A4665A">
        <w:rPr>
          <w:rFonts w:ascii="Cambria" w:hAnsi="Cambria"/>
          <w:lang w:val="fr-FR"/>
        </w:rPr>
        <w:tab/>
      </w:r>
      <w:r w:rsidRPr="00A4665A">
        <w:rPr>
          <w:rFonts w:ascii="Cambria" w:hAnsi="Cambria"/>
          <w:lang w:val="fr-FR"/>
        </w:rPr>
        <w:t>¿Creen que los recursos para la ayuda al desarrollo proporcionados por el gobierno son buenos?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No son suficientes y en su mayoria los proyectos impulsados por el gobierno siempre va con un fin politico. Las ONGs son los que en su mayoria han asumido responsabilidades que les corresponde al gobierno. </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15. </w:t>
      </w:r>
      <w:r w:rsidR="00A553EB" w:rsidRPr="00A4665A">
        <w:rPr>
          <w:rFonts w:ascii="Cambria" w:hAnsi="Cambria"/>
          <w:lang w:val="fr-FR"/>
        </w:rPr>
        <w:tab/>
      </w:r>
      <w:r w:rsidRPr="00A4665A">
        <w:rPr>
          <w:rFonts w:ascii="Cambria" w:hAnsi="Cambria"/>
          <w:lang w:val="fr-FR"/>
        </w:rPr>
        <w:t>¿Qué opinan sobre DEMI y la SEPREM ( iniciativas gubernamentales de Guatemala para el desarrollo de las mujeres?)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Abre espacios politicos a las mujeres. </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strike/>
          <w:lang w:val="fr-FR"/>
        </w:rPr>
      </w:pPr>
      <w:r w:rsidRPr="00A4665A">
        <w:rPr>
          <w:rFonts w:ascii="Cambria" w:hAnsi="Cambria"/>
          <w:strike/>
          <w:lang w:val="fr-FR"/>
        </w:rPr>
        <w:t xml:space="preserve">16. </w:t>
      </w:r>
      <w:r w:rsidR="00A553EB" w:rsidRPr="00A4665A">
        <w:rPr>
          <w:rFonts w:ascii="Cambria" w:hAnsi="Cambria"/>
          <w:strike/>
          <w:lang w:val="fr-FR"/>
        </w:rPr>
        <w:tab/>
      </w:r>
      <w:r w:rsidRPr="00A4665A">
        <w:rPr>
          <w:rFonts w:ascii="Cambria" w:hAnsi="Cambria"/>
          <w:strike/>
          <w:lang w:val="fr-FR"/>
        </w:rPr>
        <w:t>¿Es el aislamiento cultural un problema que enfrentan los pueblos indígenas de Guatemala? ¿Por qué? Cómo?</w:t>
      </w:r>
    </w:p>
    <w:p w:rsidR="006802B8" w:rsidRPr="00A4665A" w:rsidRDefault="006802B8" w:rsidP="006802B8">
      <w:pPr>
        <w:pStyle w:val="NoSpacing"/>
        <w:spacing w:line="276" w:lineRule="auto"/>
        <w:jc w:val="both"/>
        <w:rPr>
          <w:rFonts w:ascii="Cambria" w:hAnsi="Cambria"/>
          <w:strike/>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17.</w:t>
      </w:r>
      <w:r w:rsidR="00A553EB" w:rsidRPr="00A4665A">
        <w:rPr>
          <w:rFonts w:ascii="Cambria" w:hAnsi="Cambria"/>
          <w:lang w:val="fr-FR"/>
        </w:rPr>
        <w:tab/>
      </w:r>
      <w:r w:rsidRPr="00A4665A">
        <w:rPr>
          <w:rFonts w:ascii="Cambria" w:hAnsi="Cambria"/>
          <w:lang w:val="fr-FR"/>
        </w:rPr>
        <w:t xml:space="preserve"> ¿Cómo vean el papel de la mujer en el desarrollo sostenible de Guatemala?</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La mujer es clave en cualquier cambio en la sociedad ya que es la que educa y mantiene a su familia y es la que menos atención tiene ahora. </w:t>
      </w:r>
    </w:p>
    <w:p w:rsidR="006802B8" w:rsidRPr="00A4665A" w:rsidRDefault="006802B8" w:rsidP="006802B8">
      <w:pPr>
        <w:pStyle w:val="NoSpacing"/>
        <w:spacing w:line="276" w:lineRule="auto"/>
        <w:jc w:val="both"/>
        <w:rPr>
          <w:rFonts w:ascii="Cambria" w:hAnsi="Cambria"/>
          <w:i/>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18. </w:t>
      </w:r>
      <w:r w:rsidR="00A553EB" w:rsidRPr="00A4665A">
        <w:rPr>
          <w:rFonts w:ascii="Cambria" w:hAnsi="Cambria"/>
          <w:lang w:val="fr-FR"/>
        </w:rPr>
        <w:tab/>
      </w:r>
      <w:r w:rsidRPr="00A4665A">
        <w:rPr>
          <w:rFonts w:ascii="Cambria" w:hAnsi="Cambria"/>
          <w:lang w:val="fr-FR"/>
        </w:rPr>
        <w:t>Considerando la historia de la desigualdad de género, la pobreza y la violencia, ¿cómo crees que las mujeres pueden ser mejor habilitados en el país?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Creandoles espacios para que se puedan desenvoler e invertir mas en la educacion.</w:t>
      </w:r>
    </w:p>
    <w:p w:rsidR="008504FB" w:rsidRPr="00A4665A" w:rsidRDefault="008504FB" w:rsidP="006802B8">
      <w:pPr>
        <w:pStyle w:val="NoSpacing"/>
        <w:spacing w:line="276" w:lineRule="auto"/>
        <w:jc w:val="both"/>
        <w:rPr>
          <w:rFonts w:ascii="Cambria" w:hAnsi="Cambria"/>
          <w:lang w:val="fr-FR"/>
        </w:rPr>
      </w:pPr>
    </w:p>
    <w:p w:rsidR="008504FB"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19. </w:t>
      </w:r>
      <w:r w:rsidR="00A553EB" w:rsidRPr="00A4665A">
        <w:rPr>
          <w:rFonts w:ascii="Cambria" w:hAnsi="Cambria"/>
          <w:lang w:val="fr-FR"/>
        </w:rPr>
        <w:tab/>
      </w:r>
      <w:r w:rsidRPr="00A4665A">
        <w:rPr>
          <w:rFonts w:ascii="Cambria" w:hAnsi="Cambria"/>
          <w:lang w:val="fr-FR"/>
        </w:rPr>
        <w:t>La literatura implica el miedo de los hombres de perder el control como un obstáculo para el desarrollo de las mujeres, ¿qué piensan Uds. de esto?</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Lamentablemente esta ha sido nuestra formacion cultural, pero es tiempo de trabajar poco a poco para que lo vean como un complemento no como competencia. Toda esa formacion viene desde la familia. </w:t>
      </w:r>
    </w:p>
    <w:p w:rsidR="008504FB" w:rsidRPr="00A4665A" w:rsidRDefault="008504FB" w:rsidP="006802B8">
      <w:pPr>
        <w:pStyle w:val="NoSpacing"/>
        <w:spacing w:line="276" w:lineRule="auto"/>
        <w:jc w:val="both"/>
        <w:rPr>
          <w:rFonts w:ascii="Cambria" w:hAnsi="Cambria"/>
          <w:i/>
          <w:lang w:val="fr-FR"/>
        </w:rPr>
      </w:pPr>
    </w:p>
    <w:p w:rsidR="006802B8"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20. </w:t>
      </w:r>
      <w:r w:rsidR="00A553EB" w:rsidRPr="00A4665A">
        <w:rPr>
          <w:rFonts w:ascii="Cambria" w:hAnsi="Cambria"/>
          <w:lang w:val="fr-FR"/>
        </w:rPr>
        <w:tab/>
      </w:r>
      <w:r w:rsidRPr="00A4665A">
        <w:rPr>
          <w:rFonts w:ascii="Cambria" w:hAnsi="Cambria"/>
          <w:lang w:val="fr-FR"/>
        </w:rPr>
        <w:t>¿Qué creen que son las causas de la violencia contra las mujeres en Guatemala? (La literatura implica a: el aumento de la presencia militar / policial en el contexto de la "Guerra contra las Drogas", los sistemas de justicia corruptos, ataques dirigidos a las mujeres defensoras de los Derechos Humanos)</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Esas son las causas,pero tambien es pos la misma pobreza y la falta de igualdad y conocimiento de los derechos y un espacio para atencion </w:t>
      </w:r>
      <w:r w:rsidR="006802B8" w:rsidRPr="00A4665A">
        <w:rPr>
          <w:rFonts w:ascii="Cambria" w:hAnsi="Cambria"/>
          <w:i/>
          <w:lang w:val="fr-FR"/>
        </w:rPr>
        <w:t xml:space="preserve">emocional para la mujer. </w:t>
      </w:r>
    </w:p>
    <w:p w:rsidR="008504FB" w:rsidRPr="00A4665A" w:rsidRDefault="008504FB" w:rsidP="006802B8">
      <w:pPr>
        <w:pStyle w:val="NoSpacing"/>
        <w:spacing w:line="276" w:lineRule="auto"/>
        <w:jc w:val="both"/>
        <w:rPr>
          <w:rFonts w:ascii="Cambria" w:hAnsi="Cambria"/>
          <w:lang w:val="fr-FR"/>
        </w:rPr>
      </w:pPr>
    </w:p>
    <w:p w:rsidR="006802B8" w:rsidRPr="00A4665A" w:rsidRDefault="008504FB" w:rsidP="006802B8">
      <w:pPr>
        <w:pStyle w:val="NoSpacing"/>
        <w:spacing w:line="276" w:lineRule="auto"/>
        <w:jc w:val="both"/>
        <w:rPr>
          <w:rFonts w:ascii="Cambria" w:hAnsi="Cambria"/>
          <w:lang w:val="fr-FR"/>
        </w:rPr>
      </w:pPr>
      <w:r w:rsidRPr="00A4665A">
        <w:rPr>
          <w:rFonts w:ascii="Cambria" w:hAnsi="Cambria"/>
          <w:lang w:val="fr-FR"/>
        </w:rPr>
        <w:t xml:space="preserve">21. </w:t>
      </w:r>
      <w:r w:rsidR="00A553EB" w:rsidRPr="00A4665A">
        <w:rPr>
          <w:rFonts w:ascii="Cambria" w:hAnsi="Cambria"/>
          <w:lang w:val="fr-FR"/>
        </w:rPr>
        <w:tab/>
      </w:r>
      <w:r w:rsidRPr="00A4665A">
        <w:rPr>
          <w:rFonts w:ascii="Cambria" w:hAnsi="Cambria"/>
          <w:lang w:val="fr-FR"/>
        </w:rPr>
        <w:t>¿Creen que es necesaria la Comunidad Internacional en el avance de la situación de las mujeres en Guatemala? Si o no? ¿Por qué?</w:t>
      </w:r>
    </w:p>
    <w:p w:rsidR="008504FB" w:rsidRPr="00A4665A" w:rsidRDefault="008504FB" w:rsidP="006802B8">
      <w:pPr>
        <w:pStyle w:val="NoSpacing"/>
        <w:spacing w:line="276" w:lineRule="auto"/>
        <w:jc w:val="both"/>
        <w:rPr>
          <w:rFonts w:ascii="Cambria" w:hAnsi="Cambria"/>
          <w:i/>
          <w:lang w:val="fr-FR"/>
        </w:rPr>
      </w:pPr>
      <w:r w:rsidRPr="00A4665A">
        <w:rPr>
          <w:rFonts w:ascii="Cambria" w:hAnsi="Cambria"/>
          <w:i/>
          <w:lang w:val="fr-FR"/>
        </w:rPr>
        <w:t xml:space="preserve">Los pocos avances que hasta ahora se ha tenido ha sido por las Ongs que han apostado y han creido en los programas dirigidos para las mujeres. Creo firmemente que sigue siendo importante tener siempre la colaboracion de la Comunidad Internacional. Al tener los ojos del mundo sobre Guatemala, eso ayuda a empujar las politicas publicas en Guatemala para dar espacios a las mujeres. </w:t>
      </w:r>
    </w:p>
    <w:p w:rsidR="0078239B" w:rsidRPr="00A4665A" w:rsidRDefault="0078239B" w:rsidP="008504FB">
      <w:pPr>
        <w:jc w:val="both"/>
        <w:rPr>
          <w:rFonts w:ascii="Cambria" w:hAnsi="Cambria"/>
          <w:b/>
          <w:lang w:val="fr-FR"/>
        </w:rPr>
      </w:pPr>
    </w:p>
    <w:p w:rsidR="00A553EB" w:rsidRPr="00A4665A" w:rsidRDefault="001B0864" w:rsidP="00AA08A7">
      <w:pPr>
        <w:pStyle w:val="NoSpacing"/>
        <w:spacing w:line="276" w:lineRule="auto"/>
        <w:jc w:val="both"/>
        <w:rPr>
          <w:rFonts w:ascii="Cambria" w:hAnsi="Cambria"/>
          <w:b/>
          <w:lang w:val="fr-FR"/>
        </w:rPr>
      </w:pPr>
      <w:r w:rsidRPr="00A4665A">
        <w:rPr>
          <w:rFonts w:ascii="Cambria" w:hAnsi="Cambria"/>
          <w:b/>
          <w:lang w:val="fr-FR"/>
        </w:rPr>
        <w:t>5</w:t>
      </w:r>
      <w:r w:rsidR="00A553EB" w:rsidRPr="00A4665A">
        <w:rPr>
          <w:rFonts w:ascii="Cambria" w:hAnsi="Cambria"/>
          <w:b/>
          <w:lang w:val="fr-FR"/>
        </w:rPr>
        <w:t>.</w:t>
      </w:r>
      <w:r w:rsidR="00A553EB" w:rsidRPr="00A4665A">
        <w:rPr>
          <w:rFonts w:ascii="Cambria" w:hAnsi="Cambria"/>
          <w:lang w:val="fr-FR"/>
        </w:rPr>
        <w:t xml:space="preserve">  </w:t>
      </w:r>
      <w:r w:rsidR="00A553EB" w:rsidRPr="00A4665A">
        <w:rPr>
          <w:rFonts w:ascii="Cambria" w:hAnsi="Cambria"/>
          <w:b/>
          <w:lang w:val="fr-FR"/>
        </w:rPr>
        <w:t>Chonita*</w:t>
      </w:r>
      <w:r w:rsidR="00AA08A7" w:rsidRPr="00A4665A">
        <w:rPr>
          <w:rFonts w:ascii="Cambria" w:hAnsi="Cambria"/>
          <w:b/>
          <w:lang w:val="fr-FR"/>
        </w:rPr>
        <w:t xml:space="preserve"> (Girl pioneer Starfish)</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1.</w:t>
      </w:r>
      <w:r w:rsidRPr="00A4665A">
        <w:rPr>
          <w:rFonts w:ascii="Cambria" w:hAnsi="Cambria"/>
          <w:lang w:val="fr-FR"/>
        </w:rPr>
        <w:tab/>
        <w:t>¿Por que Ud. quiso involucrarse con la Asociacion Starfish?</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Porque necesitaba romper el ciclo de la pobreza y ser una persona de cambio, que tenga incidencia en todos los ámbitos de mi vida, para poder ayudar a las demás personas ya que la Asociación Starfish es muy innovodora y está en constante cambio.</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2. </w:t>
      </w:r>
      <w:r w:rsidRPr="00A4665A">
        <w:rPr>
          <w:rFonts w:ascii="Cambria" w:hAnsi="Cambria"/>
          <w:lang w:val="fr-FR"/>
        </w:rPr>
        <w:tab/>
        <w:t>¿Qué tipos de discriminación se enfrentan las mujeres en su comunidad?</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Hay muchos tipos de discriminación que enfrentan las mujeres pero uno en especial es la falta de involucramiento en los diferentes actividades sociales (existe todavía el machismo).</w:t>
      </w:r>
    </w:p>
    <w:p w:rsidR="00A553EB" w:rsidRPr="00A4665A" w:rsidRDefault="00A553EB" w:rsidP="00AA08A7">
      <w:pPr>
        <w:pStyle w:val="NoSpacing"/>
        <w:spacing w:line="276" w:lineRule="auto"/>
        <w:jc w:val="both"/>
        <w:rPr>
          <w:rFonts w:ascii="Cambria" w:hAnsi="Cambria"/>
          <w:i/>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3. </w:t>
      </w:r>
      <w:r w:rsidRPr="00A4665A">
        <w:rPr>
          <w:rFonts w:ascii="Cambria" w:hAnsi="Cambria"/>
          <w:lang w:val="fr-FR"/>
        </w:rPr>
        <w:tab/>
        <w:t>¿Qué definiría como problemas que afectan a todos los guatemaltecos?</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Considero que el problema que más afecta es el creciente empobrecimiento de la mayoría de la población guatemalteca.</w:t>
      </w:r>
    </w:p>
    <w:p w:rsidR="00A553EB" w:rsidRPr="00A4665A" w:rsidRDefault="00A553EB" w:rsidP="00AA08A7">
      <w:pPr>
        <w:pStyle w:val="NoSpacing"/>
        <w:spacing w:line="276" w:lineRule="auto"/>
        <w:jc w:val="both"/>
        <w:rPr>
          <w:rFonts w:ascii="Cambria" w:hAnsi="Cambria"/>
          <w:i/>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4. </w:t>
      </w:r>
      <w:r w:rsidRPr="00A4665A">
        <w:rPr>
          <w:rFonts w:ascii="Cambria" w:hAnsi="Cambria"/>
          <w:lang w:val="fr-FR"/>
        </w:rPr>
        <w:tab/>
        <w:t>¿Por qué cree que es necesaria una ayuda específica de género en su país?</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Porque realmente lo necesita especialmente en aspecto educativo porque muchos anhelan estudiar pero por falta de recursos lo dejan de hacer, olvidandose que el mejor medio de romper el ciclo de la pobreza es la educación.</w:t>
      </w:r>
    </w:p>
    <w:p w:rsidR="00A553EB" w:rsidRPr="00A4665A" w:rsidRDefault="00A553EB" w:rsidP="00AA08A7">
      <w:pPr>
        <w:pStyle w:val="NoSpacing"/>
        <w:spacing w:line="276" w:lineRule="auto"/>
        <w:jc w:val="both"/>
        <w:rPr>
          <w:rFonts w:ascii="Cambria" w:hAnsi="Cambria"/>
          <w:i/>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5.</w:t>
      </w:r>
      <w:r w:rsidRPr="00A4665A">
        <w:rPr>
          <w:rFonts w:ascii="Cambria" w:hAnsi="Cambria"/>
          <w:lang w:val="fr-FR"/>
        </w:rPr>
        <w:tab/>
        <w:t xml:space="preserve"> ¿Qué le hacen pensar los términos femicidio y el feminicidio? ¿Conoce los términos? ¿Estos términos han afectado a su familia o comunidad?</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Me hace pensar en muchas cosas porque tanto la mujer como el hombre tienen los mismos derechos como seres humanos que son, tengo conocimientos de estos terminos, no tiene mucho efecto en mi familia aunque con algunos familiares existe el machismo pero he visto en mi comunidad que muchas mujeres sufren por lo mismo especialmente en área rural.</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6. </w:t>
      </w:r>
      <w:r w:rsidRPr="00A4665A">
        <w:rPr>
          <w:rFonts w:ascii="Cambria" w:hAnsi="Cambria"/>
          <w:lang w:val="fr-FR"/>
        </w:rPr>
        <w:tab/>
        <w:t>¿Como estan trabajando por el desarollo las comunidades y las mujeres?</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En la actualidad ya existe muchas leyes que ampara a las mujeres, incluso ya hay grupos de mujeres que se estan involucrando en las actividades sociales y todo eso ya es un avance pero hace falta el involucramiento de la mayoria, tambien hay ONG que estan apoyando a la mujer para alcanzar su desarrollo, ejemplo de eso es Starfish ya que trabaja en orientar a las señoritas en temas relevantes.</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7. </w:t>
      </w:r>
      <w:r w:rsidRPr="00A4665A">
        <w:rPr>
          <w:rFonts w:ascii="Cambria" w:hAnsi="Cambria"/>
          <w:lang w:val="fr-FR"/>
        </w:rPr>
        <w:tab/>
        <w:t>¿Cómo se encontró a Starfish?</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 xml:space="preserve">Estaba buscando una beca para poder seguir estudiando porque mi sueño era ser maestra, ayudar a mi comunidad y ser modelo ante las demás señoritas para ellas crean en el pontencial que </w:t>
      </w:r>
      <w:r w:rsidRPr="00A4665A">
        <w:rPr>
          <w:rFonts w:ascii="Cambria" w:hAnsi="Cambria"/>
          <w:i/>
          <w:lang w:val="fr-FR"/>
        </w:rPr>
        <w:lastRenderedPageBreak/>
        <w:t>tenemos las mujeres para salir adenlante, en esa busqueda encontre la gran oportunidad de formar parte de Starfish y honestamente me siento afortunada de ser parte de la Asociación.</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8. </w:t>
      </w:r>
      <w:r w:rsidRPr="00A4665A">
        <w:rPr>
          <w:rFonts w:ascii="Cambria" w:hAnsi="Cambria"/>
          <w:lang w:val="fr-FR"/>
        </w:rPr>
        <w:tab/>
        <w:t>¿Tiene algún problema en participar con Starfish?</w:t>
      </w:r>
    </w:p>
    <w:p w:rsidR="00A553EB" w:rsidRPr="005C6455" w:rsidRDefault="00A553EB" w:rsidP="00AA08A7">
      <w:pPr>
        <w:pStyle w:val="NoSpacing"/>
        <w:spacing w:line="276" w:lineRule="auto"/>
        <w:jc w:val="both"/>
        <w:rPr>
          <w:rFonts w:ascii="Cambria" w:hAnsi="Cambria"/>
          <w:i/>
          <w:lang w:val="fr-FR"/>
        </w:rPr>
      </w:pPr>
      <w:r w:rsidRPr="005C6455">
        <w:rPr>
          <w:rFonts w:ascii="Cambria" w:hAnsi="Cambria"/>
          <w:i/>
          <w:lang w:val="fr-FR"/>
        </w:rPr>
        <w:t>No tengo ningún problema, al contrario tengo una gran oportunidad.</w:t>
      </w:r>
    </w:p>
    <w:p w:rsidR="00A553EB" w:rsidRPr="005C6455" w:rsidRDefault="00A553EB" w:rsidP="00AA08A7">
      <w:pPr>
        <w:pStyle w:val="NoSpacing"/>
        <w:spacing w:line="276" w:lineRule="auto"/>
        <w:jc w:val="both"/>
        <w:rPr>
          <w:rFonts w:ascii="Cambria" w:hAnsi="Cambria"/>
          <w:lang w:val="fr-FR"/>
        </w:rPr>
      </w:pPr>
    </w:p>
    <w:p w:rsidR="00A553EB" w:rsidRPr="005C6455" w:rsidRDefault="00A553EB" w:rsidP="00AA08A7">
      <w:pPr>
        <w:pStyle w:val="NoSpacing"/>
        <w:spacing w:line="276" w:lineRule="auto"/>
        <w:jc w:val="both"/>
        <w:rPr>
          <w:rFonts w:ascii="Cambria" w:hAnsi="Cambria"/>
          <w:lang w:val="fr-FR"/>
        </w:rPr>
      </w:pPr>
      <w:r w:rsidRPr="005C6455">
        <w:rPr>
          <w:rFonts w:ascii="Cambria" w:hAnsi="Cambria"/>
          <w:lang w:val="fr-FR"/>
        </w:rPr>
        <w:t xml:space="preserve">9. </w:t>
      </w:r>
      <w:r w:rsidRPr="005C6455">
        <w:rPr>
          <w:rFonts w:ascii="Cambria" w:hAnsi="Cambria"/>
          <w:lang w:val="fr-FR"/>
        </w:rPr>
        <w:tab/>
        <w:t>¿Ud. está involucrado con otras organizaciones?</w:t>
      </w:r>
    </w:p>
    <w:p w:rsidR="00A553EB" w:rsidRPr="005C6455" w:rsidRDefault="00A553EB" w:rsidP="00AA08A7">
      <w:pPr>
        <w:pStyle w:val="NoSpacing"/>
        <w:spacing w:line="276" w:lineRule="auto"/>
        <w:jc w:val="both"/>
        <w:rPr>
          <w:rFonts w:ascii="Cambria" w:hAnsi="Cambria"/>
          <w:i/>
          <w:lang w:val="fr-FR"/>
        </w:rPr>
      </w:pPr>
      <w:r w:rsidRPr="005C6455">
        <w:rPr>
          <w:rFonts w:ascii="Cambria" w:hAnsi="Cambria"/>
          <w:i/>
          <w:lang w:val="fr-FR"/>
        </w:rPr>
        <w:t>No, solo he participado con algunas organizaciones por los talleres que han desarrollado para mi crecimiento personal y profesional.</w:t>
      </w:r>
    </w:p>
    <w:p w:rsidR="00A553EB" w:rsidRPr="005C6455"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10. </w:t>
      </w:r>
      <w:r w:rsidRPr="00A4665A">
        <w:rPr>
          <w:rFonts w:ascii="Cambria" w:hAnsi="Cambria"/>
          <w:lang w:val="fr-FR"/>
        </w:rPr>
        <w:tab/>
        <w:t>¿La guerra civil ha afectado a su familia?</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Si, porque la mayoría de mi familia prefieren quedarse callados que denunciar las injusticias porque la guerra civil intimidó a la mayoría de la población.</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11. </w:t>
      </w:r>
      <w:r w:rsidRPr="00A4665A">
        <w:rPr>
          <w:rFonts w:ascii="Cambria" w:hAnsi="Cambria"/>
          <w:lang w:val="fr-FR"/>
        </w:rPr>
        <w:tab/>
        <w:t>¿Qué trabajo hace usted en la casa? Y en la comunidad?</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En mis tiempos libres me gusta bordar en mi casa y en la comunidad estoy trabajando con un grupo de señoritas beneficiadas por Starfis es decir trabajo como mentora para Starfish.</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12. </w:t>
      </w:r>
      <w:r w:rsidRPr="00A4665A">
        <w:rPr>
          <w:rFonts w:ascii="Cambria" w:hAnsi="Cambria"/>
          <w:lang w:val="fr-FR"/>
        </w:rPr>
        <w:tab/>
        <w:t>¿Como sería su comunidad sin los programas de desarrollo de las mujeres?</w:t>
      </w:r>
    </w:p>
    <w:p w:rsidR="00A553E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Estaría peor porque digo por la propia experiencia la mayoría de aprendizaje que tengo en la vida lo he adquirido con Starfish y si no existiera este programa yo desconocería muchas cosas que ahora lo estoy aplicando en la vida.</w:t>
      </w:r>
    </w:p>
    <w:p w:rsidR="00A553EB" w:rsidRPr="00A4665A" w:rsidRDefault="00A553EB" w:rsidP="00AA08A7">
      <w:pPr>
        <w:pStyle w:val="NoSpacing"/>
        <w:spacing w:line="276" w:lineRule="auto"/>
        <w:jc w:val="both"/>
        <w:rPr>
          <w:rFonts w:ascii="Cambria" w:hAnsi="Cambria"/>
          <w:lang w:val="fr-FR"/>
        </w:rPr>
      </w:pPr>
    </w:p>
    <w:p w:rsidR="00A553EB" w:rsidRPr="00A4665A" w:rsidRDefault="00A553EB" w:rsidP="00AA08A7">
      <w:pPr>
        <w:pStyle w:val="NoSpacing"/>
        <w:spacing w:line="276" w:lineRule="auto"/>
        <w:jc w:val="both"/>
        <w:rPr>
          <w:rFonts w:ascii="Cambria" w:hAnsi="Cambria"/>
          <w:lang w:val="fr-FR"/>
        </w:rPr>
      </w:pPr>
      <w:r w:rsidRPr="00A4665A">
        <w:rPr>
          <w:rFonts w:ascii="Cambria" w:hAnsi="Cambria"/>
          <w:lang w:val="fr-FR"/>
        </w:rPr>
        <w:t xml:space="preserve">13. </w:t>
      </w:r>
      <w:r w:rsidRPr="00A4665A">
        <w:rPr>
          <w:rFonts w:ascii="Cambria" w:hAnsi="Cambria"/>
          <w:lang w:val="fr-FR"/>
        </w:rPr>
        <w:tab/>
        <w:t>¿Es el aislamiento cultural un problema que enfrentan los pueblos indígenas de Guatemala? ¿Por qué? Cómo?</w:t>
      </w:r>
    </w:p>
    <w:p w:rsidR="008504FB" w:rsidRPr="00A4665A" w:rsidRDefault="00A553EB" w:rsidP="00AA08A7">
      <w:pPr>
        <w:pStyle w:val="NoSpacing"/>
        <w:spacing w:line="276" w:lineRule="auto"/>
        <w:jc w:val="both"/>
        <w:rPr>
          <w:rFonts w:ascii="Cambria" w:hAnsi="Cambria"/>
          <w:i/>
          <w:lang w:val="fr-FR"/>
        </w:rPr>
      </w:pPr>
      <w:r w:rsidRPr="00A4665A">
        <w:rPr>
          <w:rFonts w:ascii="Cambria" w:hAnsi="Cambria"/>
          <w:i/>
          <w:lang w:val="fr-FR"/>
        </w:rPr>
        <w:t>Si, porque hay mucha discriminación, pobreza, clases sociales y normalmente todo esto recae sobre la población indigena.</w:t>
      </w:r>
    </w:p>
    <w:p w:rsidR="00A553EB" w:rsidRPr="00A4665A" w:rsidRDefault="00A553EB" w:rsidP="00A553EB">
      <w:pPr>
        <w:pStyle w:val="NoSpacing"/>
        <w:spacing w:line="276" w:lineRule="auto"/>
        <w:rPr>
          <w:rFonts w:ascii="Cambria" w:hAnsi="Cambria"/>
          <w:i/>
          <w:lang w:val="fr-FR"/>
        </w:rPr>
      </w:pPr>
    </w:p>
    <w:p w:rsidR="00A553EB" w:rsidRPr="00A4665A" w:rsidRDefault="001B0864" w:rsidP="00A553EB">
      <w:pPr>
        <w:pStyle w:val="NoSpacing"/>
        <w:spacing w:line="276" w:lineRule="auto"/>
        <w:rPr>
          <w:rFonts w:ascii="Cambria" w:hAnsi="Cambria"/>
          <w:b/>
        </w:rPr>
      </w:pPr>
      <w:r w:rsidRPr="00A4665A">
        <w:rPr>
          <w:rFonts w:ascii="Cambria" w:hAnsi="Cambria"/>
          <w:b/>
        </w:rPr>
        <w:t>6</w:t>
      </w:r>
      <w:r w:rsidR="00A553EB" w:rsidRPr="00A4665A">
        <w:rPr>
          <w:rFonts w:ascii="Cambria" w:hAnsi="Cambria"/>
          <w:b/>
        </w:rPr>
        <w:t xml:space="preserve">. </w:t>
      </w:r>
      <w:r w:rsidR="00AA08A7" w:rsidRPr="00A4665A">
        <w:rPr>
          <w:rFonts w:ascii="Cambria" w:hAnsi="Cambria"/>
          <w:b/>
        </w:rPr>
        <w:t>Eugenia Durán (NamasteDirect Manager)</w:t>
      </w:r>
    </w:p>
    <w:p w:rsidR="00AA08A7" w:rsidRPr="00A4665A" w:rsidRDefault="00AA08A7" w:rsidP="00AA08A7">
      <w:pPr>
        <w:pStyle w:val="NoSpacing"/>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 Can you explain a bit about the forming of Namaste?</w:t>
      </w:r>
    </w:p>
    <w:p w:rsidR="00AA08A7" w:rsidRPr="00A4665A" w:rsidRDefault="00AA08A7" w:rsidP="0078239B">
      <w:pPr>
        <w:pStyle w:val="NoSpacing"/>
        <w:jc w:val="both"/>
        <w:rPr>
          <w:rFonts w:ascii="Cambria" w:hAnsi="Cambria"/>
          <w:i/>
        </w:rPr>
      </w:pPr>
      <w:r w:rsidRPr="00A4665A">
        <w:rPr>
          <w:rFonts w:ascii="Cambria" w:hAnsi="Cambria"/>
          <w:i/>
        </w:rPr>
        <w:t>It all started in 1973 when Namaste founder Bob Graham visited Guatemala during his Kellogg Foundation Fellowship. He was struck by the tragic circumstances endured by so many Guatemalans. He promised himself one day, if he could, he would help these people with both resources and money.</w:t>
      </w:r>
    </w:p>
    <w:p w:rsidR="00AA08A7" w:rsidRPr="00A4665A" w:rsidRDefault="00AA08A7" w:rsidP="0078239B">
      <w:pPr>
        <w:pStyle w:val="NoSpacing"/>
        <w:jc w:val="both"/>
        <w:rPr>
          <w:rFonts w:ascii="Cambria" w:hAnsi="Cambria"/>
          <w:i/>
        </w:rPr>
      </w:pPr>
      <w:r w:rsidRPr="00A4665A">
        <w:rPr>
          <w:rFonts w:ascii="Cambria" w:hAnsi="Cambria"/>
          <w:i/>
        </w:rPr>
        <w:tab/>
        <w:t>Fifteen years later, Bob was one of the first “social entrepreneurs” for microfinance in Latin America. In the 1980’s he was a founding pioneer for one of Central America’s first microloan NGOs, the Katalysis Partnership, which received early support from USAID. In 2004 when Bob turned Katalysis over to its regional non-profit partners, Bob’s microfinance work encompassed 21 NGOs in 5 countries with more than 200,000 borrowers and a loan portfolio of $60 million. By now Bob has had 25 years of experience doing development work throughout Central America, the Eastern Caribbean, Mexico, India and Africa.</w:t>
      </w:r>
    </w:p>
    <w:p w:rsidR="00AA08A7" w:rsidRPr="00A4665A" w:rsidRDefault="00AA08A7" w:rsidP="0078239B">
      <w:pPr>
        <w:pStyle w:val="NoSpacing"/>
        <w:jc w:val="both"/>
        <w:rPr>
          <w:rFonts w:ascii="Cambria" w:hAnsi="Cambria"/>
          <w:i/>
        </w:rPr>
      </w:pPr>
      <w:r w:rsidRPr="00A4665A">
        <w:rPr>
          <w:rFonts w:ascii="Cambria" w:hAnsi="Cambria"/>
          <w:i/>
        </w:rPr>
        <w:tab/>
        <w:t>For microfinance to work best, Bob recognized not just the need to make money available to people in poverty, but also the critical need for effective mentoring and education to accompany loans. With this goal Bob, joined by Bob Ilse and Sherrie Ilse, started Namaste Direct in 2004 (and later its sister organization Fundación Namasté Guatemaya) to work with low income women entrepreneurs in Guatemala.</w:t>
      </w:r>
    </w:p>
    <w:p w:rsidR="00AA08A7" w:rsidRPr="00A4665A" w:rsidRDefault="00AA08A7" w:rsidP="0078239B">
      <w:pPr>
        <w:pStyle w:val="NoSpacing"/>
        <w:jc w:val="both"/>
        <w:rPr>
          <w:rFonts w:ascii="Cambria" w:hAnsi="Cambria"/>
        </w:rPr>
      </w:pPr>
    </w:p>
    <w:p w:rsidR="00CF2CF5" w:rsidRPr="00A4665A" w:rsidRDefault="00CF2CF5"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lastRenderedPageBreak/>
        <w:t>2. Describe briefly what you do and why y</w:t>
      </w:r>
      <w:r w:rsidR="0078239B" w:rsidRPr="00A4665A">
        <w:rPr>
          <w:rFonts w:ascii="Cambria" w:hAnsi="Cambria"/>
        </w:rPr>
        <w:t>ou decided to work for Namaste.</w:t>
      </w:r>
    </w:p>
    <w:p w:rsidR="00AA08A7" w:rsidRPr="00A4665A" w:rsidRDefault="00AA08A7" w:rsidP="0078239B">
      <w:pPr>
        <w:pStyle w:val="NoSpacing"/>
        <w:jc w:val="both"/>
        <w:rPr>
          <w:rFonts w:ascii="Cambria" w:hAnsi="Cambria"/>
          <w:i/>
        </w:rPr>
      </w:pPr>
      <w:r w:rsidRPr="00A4665A">
        <w:rPr>
          <w:rFonts w:ascii="Cambria" w:hAnsi="Cambria"/>
          <w:i/>
        </w:rPr>
        <w:t>I joined our team in July of 2012 as our Program Coordinator and got promoted as a General Manager in December, 2013. I came with extensive business experience including 16 years with Swiss company CIBA-GEIGY (now Novartis). Through her persistent devotion and ambition advanced through many positions in the company- starting as a secretary, moving to logistics, then as a Plan, Information and Control assistant, next as the Manager for the Marketing Services Department, promoted to Marketing Manager of the Caribbean, and finally Manager for the Department of Materials. Throughout this time, I was able to work and visit in over 20 countries in Europe, North, Central and South America and the Caribbean.</w:t>
      </w:r>
    </w:p>
    <w:p w:rsidR="00AA08A7" w:rsidRPr="00A4665A" w:rsidRDefault="00AA08A7" w:rsidP="0078239B">
      <w:pPr>
        <w:pStyle w:val="NoSpacing"/>
        <w:jc w:val="both"/>
        <w:rPr>
          <w:rFonts w:ascii="Cambria" w:hAnsi="Cambria"/>
          <w:i/>
        </w:rPr>
      </w:pPr>
      <w:r w:rsidRPr="00A4665A">
        <w:rPr>
          <w:rFonts w:ascii="Cambria" w:hAnsi="Cambria"/>
          <w:i/>
        </w:rPr>
        <w:tab/>
        <w:t>I left CIBA-GEIGY to assist in the construction of a coal Power Plant in China. She then returned to her homeland of Guatemala where she bought a piece of land in Sacatepéquez, about 40 kms from Guatemala City and started her own Hass Avocado farm. The farm became a very successful venture, and was visited by UCLA, Riverside among many others. Joining Namaste in 2012 presented a new set of opportunities for Eugenia. She said, "I had the great opportunity to start working with Fundación Namaste Guatemaya as Program Coordinator andexplore new challenges for me in helping women that appreciate the education and advisory services we provide to them."</w:t>
      </w:r>
    </w:p>
    <w:p w:rsidR="00AA08A7" w:rsidRPr="00A4665A" w:rsidRDefault="00AA08A7" w:rsidP="0078239B">
      <w:pPr>
        <w:pStyle w:val="NoSpacing"/>
        <w:jc w:val="both"/>
        <w:rPr>
          <w:rFonts w:ascii="Cambria" w:hAnsi="Cambria"/>
          <w:i/>
        </w:rPr>
      </w:pPr>
      <w:r w:rsidRPr="00A4665A">
        <w:rPr>
          <w:rFonts w:ascii="Cambria" w:hAnsi="Cambria"/>
          <w:i/>
        </w:rPr>
        <w:tab/>
        <w:t>Like many of the women we work with, I am a mother of 3, and grandmother of 4.</w:t>
      </w:r>
    </w:p>
    <w:p w:rsidR="00AA08A7" w:rsidRPr="00A4665A" w:rsidRDefault="00AA08A7" w:rsidP="0078239B">
      <w:pPr>
        <w:pStyle w:val="NoSpacing"/>
        <w:jc w:val="both"/>
        <w:rPr>
          <w:rFonts w:ascii="Cambria" w:hAnsi="Cambria"/>
          <w:i/>
        </w:rPr>
      </w:pPr>
    </w:p>
    <w:p w:rsidR="00AA08A7" w:rsidRPr="00A4665A" w:rsidRDefault="00AA08A7" w:rsidP="0078239B">
      <w:pPr>
        <w:pStyle w:val="NoSpacing"/>
        <w:jc w:val="both"/>
        <w:rPr>
          <w:rFonts w:ascii="Cambria" w:hAnsi="Cambria"/>
        </w:rPr>
      </w:pPr>
      <w:r w:rsidRPr="00A4665A">
        <w:rPr>
          <w:rFonts w:ascii="Cambria" w:hAnsi="Cambria"/>
        </w:rPr>
        <w:t>3. What types of discrimination do women face in your community?</w:t>
      </w:r>
    </w:p>
    <w:p w:rsidR="00AA08A7" w:rsidRPr="00A4665A" w:rsidRDefault="00AA08A7" w:rsidP="0078239B">
      <w:pPr>
        <w:pStyle w:val="NoSpacing"/>
        <w:jc w:val="both"/>
        <w:rPr>
          <w:rFonts w:ascii="Cambria" w:hAnsi="Cambria"/>
          <w:i/>
        </w:rPr>
      </w:pPr>
      <w:r w:rsidRPr="00A4665A">
        <w:rPr>
          <w:rFonts w:ascii="Cambria" w:hAnsi="Cambria"/>
          <w:i/>
        </w:rPr>
        <w:t>Lack of education (25% of our clients are illiterate), machismo, lack of opportunities to ealth services.</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4. How and why do you promote the participation of women? Why is it important for w</w:t>
      </w:r>
      <w:r w:rsidR="0078239B" w:rsidRPr="00A4665A">
        <w:rPr>
          <w:rFonts w:ascii="Cambria" w:hAnsi="Cambria"/>
        </w:rPr>
        <w:t>omen to be involved?</w:t>
      </w:r>
    </w:p>
    <w:p w:rsidR="00AA08A7" w:rsidRPr="00A4665A" w:rsidRDefault="00AA08A7" w:rsidP="0078239B">
      <w:pPr>
        <w:pStyle w:val="NoSpacing"/>
        <w:jc w:val="both"/>
        <w:rPr>
          <w:rFonts w:ascii="Cambria" w:hAnsi="Cambria"/>
          <w:i/>
        </w:rPr>
      </w:pPr>
      <w:r w:rsidRPr="00A4665A">
        <w:rPr>
          <w:rFonts w:ascii="Cambria" w:hAnsi="Cambria"/>
          <w:i/>
        </w:rPr>
        <w:t>We work with women with a business established for at least 1 year. Our objective is to give to them basic financial tools to get better with her business and to save money for emergencies or to improve her personal life.</w:t>
      </w:r>
    </w:p>
    <w:p w:rsidR="00AA08A7" w:rsidRPr="00A4665A" w:rsidRDefault="0078239B" w:rsidP="0078239B">
      <w:pPr>
        <w:pStyle w:val="NoSpacing"/>
        <w:jc w:val="both"/>
        <w:rPr>
          <w:rFonts w:ascii="Cambria" w:hAnsi="Cambria"/>
          <w:i/>
        </w:rPr>
      </w:pPr>
      <w:r w:rsidRPr="00A4665A">
        <w:rPr>
          <w:rFonts w:ascii="Cambria" w:hAnsi="Cambria"/>
          <w:i/>
        </w:rPr>
        <w:tab/>
      </w:r>
      <w:r w:rsidR="00AA08A7" w:rsidRPr="00A4665A">
        <w:rPr>
          <w:rFonts w:ascii="Cambria" w:hAnsi="Cambria"/>
          <w:i/>
        </w:rPr>
        <w:t>It is important for them to get involved in our program because we provide, educational tools and we follow up every month the results of the education in her business and how is she using them.</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5. What role are women tak</w:t>
      </w:r>
      <w:r w:rsidR="0078239B" w:rsidRPr="00A4665A">
        <w:rPr>
          <w:rFonts w:ascii="Cambria" w:hAnsi="Cambria"/>
        </w:rPr>
        <w:t>ing in the development process?</w:t>
      </w:r>
    </w:p>
    <w:p w:rsidR="00AA08A7" w:rsidRPr="00A4665A" w:rsidRDefault="00AA08A7" w:rsidP="0078239B">
      <w:pPr>
        <w:pStyle w:val="NoSpacing"/>
        <w:jc w:val="both"/>
        <w:rPr>
          <w:rFonts w:ascii="Cambria" w:hAnsi="Cambria"/>
          <w:i/>
        </w:rPr>
      </w:pPr>
      <w:r w:rsidRPr="00A4665A">
        <w:rPr>
          <w:rFonts w:ascii="Cambria" w:hAnsi="Cambria"/>
          <w:i/>
        </w:rPr>
        <w:t>Our objective is to empower them to do better in life. To find by themselves that they have a value in society.</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6. How do machismo and marianismo as cultural behaviours impact the development work? What are m</w:t>
      </w:r>
      <w:r w:rsidR="0078239B" w:rsidRPr="00A4665A">
        <w:rPr>
          <w:rFonts w:ascii="Cambria" w:hAnsi="Cambria"/>
        </w:rPr>
        <w:t>en’s reactions to the programs?</w:t>
      </w:r>
    </w:p>
    <w:p w:rsidR="00AA08A7" w:rsidRPr="00A4665A" w:rsidRDefault="00AA08A7" w:rsidP="0078239B">
      <w:pPr>
        <w:pStyle w:val="NoSpacing"/>
        <w:jc w:val="both"/>
        <w:rPr>
          <w:rFonts w:ascii="Cambria" w:hAnsi="Cambria"/>
          <w:i/>
        </w:rPr>
      </w:pPr>
      <w:r w:rsidRPr="00A4665A">
        <w:rPr>
          <w:rFonts w:ascii="Cambria" w:hAnsi="Cambria"/>
          <w:i/>
        </w:rPr>
        <w:t>Machismo is one of the highest issues we find in the field, but when they see that we are helping their wifes to get better, they accept it. We only have find trouble them letting them go for 3 days to our Annual Conference, which is a retreat for our clients. Men do not accept their women to go by themselves.</w:t>
      </w:r>
    </w:p>
    <w:p w:rsidR="00AA08A7" w:rsidRPr="00A4665A" w:rsidRDefault="00AA08A7" w:rsidP="0078239B">
      <w:pPr>
        <w:pStyle w:val="NoSpacing"/>
        <w:jc w:val="both"/>
        <w:rPr>
          <w:rFonts w:ascii="Cambria" w:hAnsi="Cambria"/>
        </w:rPr>
      </w:pPr>
    </w:p>
    <w:p w:rsidR="0078239B" w:rsidRPr="00A4665A" w:rsidRDefault="00AA08A7" w:rsidP="0078239B">
      <w:pPr>
        <w:pStyle w:val="NoSpacing"/>
        <w:jc w:val="both"/>
        <w:rPr>
          <w:rFonts w:ascii="Cambria" w:hAnsi="Cambria"/>
        </w:rPr>
      </w:pPr>
      <w:r w:rsidRPr="00A4665A">
        <w:rPr>
          <w:rFonts w:ascii="Cambria" w:hAnsi="Cambria"/>
        </w:rPr>
        <w:t xml:space="preserve">7. What communities do you work in? </w:t>
      </w:r>
    </w:p>
    <w:p w:rsidR="00AA08A7" w:rsidRPr="00A4665A" w:rsidRDefault="00AA08A7" w:rsidP="0078239B">
      <w:pPr>
        <w:pStyle w:val="NoSpacing"/>
        <w:jc w:val="both"/>
        <w:rPr>
          <w:rFonts w:ascii="Cambria" w:hAnsi="Cambria"/>
          <w:i/>
        </w:rPr>
      </w:pPr>
      <w:r w:rsidRPr="00A4665A">
        <w:rPr>
          <w:rFonts w:ascii="Cambria" w:hAnsi="Cambria"/>
          <w:i/>
        </w:rPr>
        <w:t>Sacatepéquez and Suchitepéquez</w:t>
      </w:r>
    </w:p>
    <w:p w:rsidR="00AA08A7" w:rsidRPr="00A4665A" w:rsidRDefault="00AA08A7" w:rsidP="0078239B">
      <w:pPr>
        <w:pStyle w:val="NoSpacing"/>
        <w:jc w:val="both"/>
        <w:rPr>
          <w:rFonts w:ascii="Cambria" w:hAnsi="Cambria"/>
        </w:rPr>
      </w:pPr>
    </w:p>
    <w:p w:rsidR="00AA08A7" w:rsidRPr="00A4665A" w:rsidRDefault="0078239B" w:rsidP="0078239B">
      <w:pPr>
        <w:pStyle w:val="NoSpacing"/>
        <w:jc w:val="both"/>
        <w:rPr>
          <w:rFonts w:ascii="Cambria" w:hAnsi="Cambria"/>
        </w:rPr>
      </w:pPr>
      <w:r w:rsidRPr="00A4665A">
        <w:rPr>
          <w:rFonts w:ascii="Cambria" w:hAnsi="Cambria"/>
        </w:rPr>
        <w:t>8.</w:t>
      </w:r>
      <w:r w:rsidR="00AA08A7" w:rsidRPr="00A4665A">
        <w:rPr>
          <w:rFonts w:ascii="Cambria" w:hAnsi="Cambria"/>
        </w:rPr>
        <w:t xml:space="preserve"> What programs do </w:t>
      </w:r>
      <w:r w:rsidRPr="00A4665A">
        <w:rPr>
          <w:rFonts w:ascii="Cambria" w:hAnsi="Cambria"/>
        </w:rPr>
        <w:t>you run? Short term? Long term?</w:t>
      </w:r>
    </w:p>
    <w:p w:rsidR="00AA08A7" w:rsidRPr="00A4665A" w:rsidRDefault="00AA08A7" w:rsidP="0078239B">
      <w:pPr>
        <w:pStyle w:val="NoSpacing"/>
        <w:jc w:val="both"/>
        <w:rPr>
          <w:rFonts w:ascii="Cambria" w:hAnsi="Cambria"/>
          <w:i/>
        </w:rPr>
      </w:pPr>
      <w:r w:rsidRPr="00A4665A">
        <w:rPr>
          <w:rFonts w:ascii="Cambria" w:hAnsi="Cambria"/>
          <w:i/>
        </w:rPr>
        <w:t>Business Development Program: 3 cycles of nine months each including Education, advisory and micro-loan</w:t>
      </w:r>
    </w:p>
    <w:p w:rsidR="00AA08A7" w:rsidRPr="00A4665A" w:rsidRDefault="00AA08A7" w:rsidP="0078239B">
      <w:pPr>
        <w:pStyle w:val="NoSpacing"/>
        <w:jc w:val="both"/>
        <w:rPr>
          <w:rFonts w:ascii="Cambria" w:hAnsi="Cambria"/>
          <w:i/>
        </w:rPr>
      </w:pPr>
    </w:p>
    <w:p w:rsidR="00AA08A7" w:rsidRPr="00A4665A" w:rsidRDefault="00AA08A7" w:rsidP="0078239B">
      <w:pPr>
        <w:pStyle w:val="NoSpacing"/>
        <w:jc w:val="both"/>
        <w:rPr>
          <w:rFonts w:ascii="Cambria" w:hAnsi="Cambria"/>
          <w:i/>
        </w:rPr>
      </w:pPr>
      <w:r w:rsidRPr="00A4665A">
        <w:rPr>
          <w:rFonts w:ascii="Cambria" w:hAnsi="Cambria"/>
          <w:i/>
        </w:rPr>
        <w:t>Cycle 4: 1 cycle of 18 months with more detailed financial and personal education, advisory and a higher loan</w:t>
      </w:r>
    </w:p>
    <w:p w:rsidR="00AA08A7" w:rsidRPr="00A4665A" w:rsidRDefault="00AA08A7" w:rsidP="0078239B">
      <w:pPr>
        <w:pStyle w:val="NoSpacing"/>
        <w:jc w:val="both"/>
        <w:rPr>
          <w:rFonts w:ascii="Cambria" w:hAnsi="Cambria"/>
          <w:i/>
        </w:rPr>
      </w:pPr>
    </w:p>
    <w:p w:rsidR="00AA08A7" w:rsidRPr="00A4665A" w:rsidRDefault="00AA08A7" w:rsidP="0078239B">
      <w:pPr>
        <w:pStyle w:val="NoSpacing"/>
        <w:jc w:val="both"/>
        <w:rPr>
          <w:rFonts w:ascii="Cambria" w:hAnsi="Cambria"/>
          <w:i/>
        </w:rPr>
      </w:pPr>
      <w:r w:rsidRPr="00A4665A">
        <w:rPr>
          <w:rFonts w:ascii="Cambria" w:hAnsi="Cambria"/>
          <w:i/>
        </w:rPr>
        <w:t>Starz: 1 loan with 60 hours education with Intecap and every other week advisory</w:t>
      </w:r>
    </w:p>
    <w:p w:rsidR="00AA08A7" w:rsidRPr="00A4665A" w:rsidRDefault="00AA08A7" w:rsidP="0078239B">
      <w:pPr>
        <w:pStyle w:val="NoSpacing"/>
        <w:jc w:val="both"/>
        <w:rPr>
          <w:rFonts w:ascii="Cambria" w:hAnsi="Cambria"/>
        </w:rPr>
      </w:pPr>
      <w:r w:rsidRPr="00A4665A">
        <w:rPr>
          <w:rFonts w:ascii="Cambria" w:hAnsi="Cambria"/>
        </w:rPr>
        <w:lastRenderedPageBreak/>
        <w:t>8. What problems does Namaste</w:t>
      </w:r>
      <w:r w:rsidR="0078239B" w:rsidRPr="00A4665A">
        <w:rPr>
          <w:rFonts w:ascii="Cambria" w:hAnsi="Cambria"/>
        </w:rPr>
        <w:t xml:space="preserve"> face in implementing programs?</w:t>
      </w:r>
    </w:p>
    <w:p w:rsidR="00AA08A7" w:rsidRPr="00A4665A" w:rsidRDefault="00AA08A7" w:rsidP="0078239B">
      <w:pPr>
        <w:pStyle w:val="NoSpacing"/>
        <w:jc w:val="both"/>
        <w:rPr>
          <w:rFonts w:ascii="Cambria" w:hAnsi="Cambria"/>
          <w:i/>
        </w:rPr>
      </w:pPr>
      <w:r w:rsidRPr="00A4665A">
        <w:rPr>
          <w:rFonts w:ascii="Cambria" w:hAnsi="Cambria"/>
          <w:i/>
        </w:rPr>
        <w:t>To find women who understands the benefits of education</w:t>
      </w:r>
      <w:r w:rsidR="0078239B" w:rsidRPr="00A4665A">
        <w:rPr>
          <w:rFonts w:ascii="Cambria" w:hAnsi="Cambria"/>
          <w:i/>
        </w:rPr>
        <w:t>.</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9. What topics/projects are covered in the program? How are they set-up</w:t>
      </w:r>
      <w:r w:rsidR="0078239B" w:rsidRPr="00A4665A">
        <w:rPr>
          <w:rFonts w:ascii="Cambria" w:hAnsi="Cambria"/>
        </w:rPr>
        <w:t>? How do women respond to them?</w:t>
      </w:r>
    </w:p>
    <w:p w:rsidR="00AA08A7" w:rsidRPr="00A4665A" w:rsidRDefault="00AA08A7" w:rsidP="0078239B">
      <w:pPr>
        <w:pStyle w:val="NoSpacing"/>
        <w:jc w:val="both"/>
        <w:rPr>
          <w:rFonts w:ascii="Cambria" w:hAnsi="Cambria"/>
          <w:i/>
        </w:rPr>
      </w:pPr>
      <w:r w:rsidRPr="00A4665A">
        <w:rPr>
          <w:rFonts w:ascii="Cambria" w:hAnsi="Cambria"/>
          <w:i/>
        </w:rPr>
        <w:t>We have seen that without basic financial training, many microcredit borrowers can end up worse off than before they took a loan. In our program, each Namaste Entrepreneur learns important cash management techniques, such as separating business money from personal money. Through culturally-sensitive education materials developed by the Freedom from Hunger foundation and participatory techniques, our clients learn by doing, along with a supportive group of cohorts. The education sessions are front loaded, offering Namaste entrepreneurs the ability to utilize the valuable lessons throughout the loan cycle. As a result, they gain control over their businesses, and their lives.</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10. Why are wom</w:t>
      </w:r>
      <w:r w:rsidR="0078239B" w:rsidRPr="00A4665A">
        <w:rPr>
          <w:rFonts w:ascii="Cambria" w:hAnsi="Cambria"/>
        </w:rPr>
        <w:t>en interested in participation?</w:t>
      </w:r>
    </w:p>
    <w:p w:rsidR="00AA08A7" w:rsidRPr="00A4665A" w:rsidRDefault="00AA08A7" w:rsidP="0078239B">
      <w:pPr>
        <w:pStyle w:val="NoSpacing"/>
        <w:jc w:val="both"/>
        <w:rPr>
          <w:rFonts w:ascii="Cambria" w:hAnsi="Cambria"/>
          <w:i/>
        </w:rPr>
      </w:pPr>
      <w:r w:rsidRPr="00A4665A">
        <w:rPr>
          <w:rFonts w:ascii="Cambria" w:hAnsi="Cambria"/>
          <w:i/>
        </w:rPr>
        <w:t>Each Namaste Entrepreneur is assigned a professional business advisor for the duration of their loan cycle. Business advisors are local community leaders, well versed in the local economy and also the indigenous language of the region. Together, client and advisor go through the details of the business, focusing on cash-flow analysis, detailed record keeping, and strategic planning. The Namaste training methodology - highly sensitive to literacy rates and cultural needs - is crafted to keep each client on track.</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11. What changes did you notice, immediately after the program st</w:t>
      </w:r>
      <w:r w:rsidR="0078239B" w:rsidRPr="00A4665A">
        <w:rPr>
          <w:rFonts w:ascii="Cambria" w:hAnsi="Cambria"/>
        </w:rPr>
        <w:t>arted? Later on in the program?</w:t>
      </w:r>
    </w:p>
    <w:p w:rsidR="00AA08A7" w:rsidRPr="00A4665A" w:rsidRDefault="00AA08A7" w:rsidP="0078239B">
      <w:pPr>
        <w:pStyle w:val="NoSpacing"/>
        <w:jc w:val="both"/>
        <w:rPr>
          <w:rFonts w:ascii="Cambria" w:hAnsi="Cambria"/>
          <w:i/>
        </w:rPr>
      </w:pPr>
      <w:r w:rsidRPr="00A4665A">
        <w:rPr>
          <w:rFonts w:ascii="Cambria" w:hAnsi="Cambria"/>
          <w:i/>
        </w:rPr>
        <w:t>As a part of our business development program, we ensure that our client obtains a small business loan to finance her business and leverage what she learns from us about business. A Canadian NGO, Open to Grow, provides a substantial portion of the capital needed to fund small business loans to our entry level clients and to program graduates at interest rates 25% - 50% below other microfinance organizations in Guatemala. We work with local banks to finance the businesses of larger and high growth clients, as our goal is to help clients enter the mainstream economy. Each woman’s business is unique, which is why the loans are tailored to the specific needs of each client. Before even obtaining a loan, however, we perform metrics to qualify clients and to help us determine our impact. At the outset we measure the daily income of each Namaste Entrepreneur. Within 30 days of receiving the loan, our clients must satisfy their personal business adviser that they have invested at least 80% of the loan proceeds into their businesses. Throughout the loan cycle, clients must demonstrate that their business profits are sufficient to be the source of loan repayments. These steps help us guard against ‘loan stacking’ and the inappropriate use of funds. After we are satisfied that each new Namaste Entrepreneur is on a solid footing for success, Namaste Business Advisors work with their clients to define specific business objectives, outlining important steps to take to achieve their dreams.</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12. Why do you think gender specific aid is needed in your c</w:t>
      </w:r>
      <w:r w:rsidR="0078239B" w:rsidRPr="00A4665A">
        <w:rPr>
          <w:rFonts w:ascii="Cambria" w:hAnsi="Cambria"/>
        </w:rPr>
        <w:t>ountry?</w:t>
      </w:r>
    </w:p>
    <w:p w:rsidR="00AA08A7" w:rsidRPr="00A4665A" w:rsidRDefault="00AA08A7" w:rsidP="0078239B">
      <w:pPr>
        <w:pStyle w:val="NoSpacing"/>
        <w:jc w:val="both"/>
        <w:rPr>
          <w:rFonts w:ascii="Cambria" w:hAnsi="Cambria"/>
          <w:i/>
        </w:rPr>
      </w:pPr>
      <w:r w:rsidRPr="00A4665A">
        <w:rPr>
          <w:rFonts w:ascii="Cambria" w:hAnsi="Cambria"/>
          <w:i/>
        </w:rPr>
        <w:t>Women are the most gender at risk in our country</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13. Do you think the resources for development aid, provi</w:t>
      </w:r>
      <w:r w:rsidR="0078239B" w:rsidRPr="00A4665A">
        <w:rPr>
          <w:rFonts w:ascii="Cambria" w:hAnsi="Cambria"/>
        </w:rPr>
        <w:t>ded by the government are good?</w:t>
      </w:r>
    </w:p>
    <w:p w:rsidR="00AA08A7" w:rsidRPr="00A4665A" w:rsidRDefault="00AA08A7" w:rsidP="0078239B">
      <w:pPr>
        <w:pStyle w:val="NoSpacing"/>
        <w:jc w:val="both"/>
        <w:rPr>
          <w:rFonts w:ascii="Cambria" w:hAnsi="Cambria"/>
          <w:i/>
        </w:rPr>
      </w:pPr>
      <w:r w:rsidRPr="00A4665A">
        <w:rPr>
          <w:rFonts w:ascii="Cambria" w:hAnsi="Cambria"/>
          <w:i/>
        </w:rPr>
        <w:t>Definitely no</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14. What do you think about DEMI and SEPREM (Guatemalan governmental initiatives for women’s</w:t>
      </w:r>
      <w:r w:rsidR="0078239B" w:rsidRPr="00A4665A">
        <w:rPr>
          <w:rFonts w:ascii="Cambria" w:hAnsi="Cambria"/>
        </w:rPr>
        <w:t xml:space="preserve"> development?)</w:t>
      </w:r>
    </w:p>
    <w:p w:rsidR="00AA08A7" w:rsidRPr="00A4665A" w:rsidRDefault="00AA08A7" w:rsidP="0078239B">
      <w:pPr>
        <w:pStyle w:val="NoSpacing"/>
        <w:jc w:val="both"/>
        <w:rPr>
          <w:rFonts w:ascii="Cambria" w:hAnsi="Cambria"/>
          <w:i/>
        </w:rPr>
      </w:pPr>
      <w:r w:rsidRPr="00A4665A">
        <w:rPr>
          <w:rFonts w:ascii="Cambria" w:hAnsi="Cambria"/>
          <w:i/>
        </w:rPr>
        <w:t>In Guatemala, corruption is at all levels and I do not think they are doing as much as if they were an individual initiative.</w:t>
      </w:r>
    </w:p>
    <w:p w:rsidR="00AA08A7" w:rsidRPr="00A4665A" w:rsidRDefault="00AA08A7" w:rsidP="0078239B">
      <w:pPr>
        <w:pStyle w:val="NoSpacing"/>
        <w:jc w:val="both"/>
        <w:rPr>
          <w:rFonts w:ascii="Cambria" w:hAnsi="Cambria"/>
        </w:rPr>
      </w:pPr>
    </w:p>
    <w:p w:rsidR="00CF2CF5" w:rsidRPr="00A4665A" w:rsidRDefault="00CF2CF5" w:rsidP="0078239B">
      <w:pPr>
        <w:pStyle w:val="NoSpacing"/>
        <w:jc w:val="both"/>
        <w:rPr>
          <w:rFonts w:ascii="Cambria" w:hAnsi="Cambria"/>
        </w:rPr>
      </w:pPr>
    </w:p>
    <w:p w:rsidR="00CF2CF5" w:rsidRPr="00A4665A" w:rsidRDefault="00CF2CF5"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lastRenderedPageBreak/>
        <w:t>15. Is cultural isolation a problem Guatemalan in</w:t>
      </w:r>
      <w:r w:rsidR="0078239B" w:rsidRPr="00A4665A">
        <w:rPr>
          <w:rFonts w:ascii="Cambria" w:hAnsi="Cambria"/>
        </w:rPr>
        <w:t>digenous people face? Why? How?</w:t>
      </w:r>
    </w:p>
    <w:p w:rsidR="00AA08A7" w:rsidRPr="00A4665A" w:rsidRDefault="00AA08A7" w:rsidP="0078239B">
      <w:pPr>
        <w:pStyle w:val="NoSpacing"/>
        <w:jc w:val="both"/>
        <w:rPr>
          <w:rFonts w:ascii="Cambria" w:hAnsi="Cambria"/>
          <w:i/>
        </w:rPr>
      </w:pPr>
      <w:r w:rsidRPr="00A4665A">
        <w:rPr>
          <w:rFonts w:ascii="Cambria" w:hAnsi="Cambria"/>
          <w:i/>
        </w:rPr>
        <w:t>Indigenous people have their own culture and their isolation is because they want to keep it. They have not changed in centuries and is part of our responsibility to keep their cultural believes.</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16. How do you see the role of women in Guatemala’s sustain</w:t>
      </w:r>
      <w:r w:rsidR="0078239B" w:rsidRPr="00A4665A">
        <w:rPr>
          <w:rFonts w:ascii="Cambria" w:hAnsi="Cambria"/>
        </w:rPr>
        <w:t>able development?</w:t>
      </w:r>
    </w:p>
    <w:p w:rsidR="00AA08A7" w:rsidRPr="00A4665A" w:rsidRDefault="00AA08A7" w:rsidP="0078239B">
      <w:pPr>
        <w:pStyle w:val="NoSpacing"/>
        <w:jc w:val="both"/>
        <w:rPr>
          <w:rFonts w:ascii="Cambria" w:hAnsi="Cambria"/>
          <w:i/>
        </w:rPr>
      </w:pPr>
      <w:r w:rsidRPr="00A4665A">
        <w:rPr>
          <w:rFonts w:ascii="Cambria" w:hAnsi="Cambria"/>
          <w:i/>
        </w:rPr>
        <w:t>Women are the base of the home. She is the one who takes care of everything and many times, also responsible to feed the family. They need to get more education to be able to develop the country.</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17. With the history of gender imbalance, poverty and violence in mind, how do you think that women can be</w:t>
      </w:r>
      <w:r w:rsidR="0078239B" w:rsidRPr="00A4665A">
        <w:rPr>
          <w:rFonts w:ascii="Cambria" w:hAnsi="Cambria"/>
        </w:rPr>
        <w:t>st be empowered in the country?</w:t>
      </w:r>
    </w:p>
    <w:p w:rsidR="00AA08A7" w:rsidRPr="00A4665A" w:rsidRDefault="00AA08A7" w:rsidP="0078239B">
      <w:pPr>
        <w:pStyle w:val="NoSpacing"/>
        <w:jc w:val="both"/>
        <w:rPr>
          <w:rFonts w:ascii="Cambria" w:hAnsi="Cambria"/>
          <w:i/>
        </w:rPr>
      </w:pPr>
      <w:r w:rsidRPr="00A4665A">
        <w:rPr>
          <w:rFonts w:ascii="Cambria" w:hAnsi="Cambria"/>
          <w:i/>
        </w:rPr>
        <w:t>With education</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18. Literature points at the men’s fear of losing control as an obstacle for women’s development</w:t>
      </w:r>
      <w:r w:rsidR="0078239B" w:rsidRPr="00A4665A">
        <w:rPr>
          <w:rFonts w:ascii="Cambria" w:hAnsi="Cambria"/>
        </w:rPr>
        <w:t>, what do you think about this?</w:t>
      </w:r>
    </w:p>
    <w:p w:rsidR="00AA08A7" w:rsidRPr="00A4665A" w:rsidRDefault="00AA08A7" w:rsidP="0078239B">
      <w:pPr>
        <w:pStyle w:val="NoSpacing"/>
        <w:jc w:val="both"/>
        <w:rPr>
          <w:rFonts w:ascii="Cambria" w:hAnsi="Cambria"/>
          <w:i/>
        </w:rPr>
      </w:pPr>
      <w:r w:rsidRPr="00A4665A">
        <w:rPr>
          <w:rFonts w:ascii="Cambria" w:hAnsi="Cambria"/>
          <w:i/>
        </w:rPr>
        <w:t>It is in the hand of the women, to change the mentality of machismo since their sons are little kids. It will take few generations, but every mother is responsible of the change.</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19. What do you think are the causes of violence toward women in Guatemala? (Literature points at: rise in military/police presence in War on Drugs context, corrupt justice systems, targeted attacks on women Human Rights defenders)</w:t>
      </w:r>
    </w:p>
    <w:p w:rsidR="00AA08A7" w:rsidRPr="00A4665A" w:rsidRDefault="00AA08A7" w:rsidP="0078239B">
      <w:pPr>
        <w:pStyle w:val="NoSpacing"/>
        <w:jc w:val="both"/>
        <w:rPr>
          <w:rFonts w:ascii="Cambria" w:hAnsi="Cambria"/>
          <w:i/>
        </w:rPr>
      </w:pPr>
      <w:r w:rsidRPr="00A4665A">
        <w:rPr>
          <w:rFonts w:ascii="Cambria" w:hAnsi="Cambria"/>
          <w:i/>
        </w:rPr>
        <w:t>Men and women are at the same risk in all of the topics mentioned in your question.</w:t>
      </w:r>
    </w:p>
    <w:p w:rsidR="00AA08A7" w:rsidRPr="00A4665A" w:rsidRDefault="00AA08A7" w:rsidP="0078239B">
      <w:pPr>
        <w:pStyle w:val="NoSpacing"/>
        <w:jc w:val="both"/>
        <w:rPr>
          <w:rFonts w:ascii="Cambria" w:hAnsi="Cambria"/>
        </w:rPr>
      </w:pPr>
    </w:p>
    <w:p w:rsidR="00AA08A7" w:rsidRPr="00A4665A" w:rsidRDefault="00AA08A7" w:rsidP="0078239B">
      <w:pPr>
        <w:pStyle w:val="NoSpacing"/>
        <w:jc w:val="both"/>
        <w:rPr>
          <w:rFonts w:ascii="Cambria" w:hAnsi="Cambria"/>
        </w:rPr>
      </w:pPr>
      <w:r w:rsidRPr="00A4665A">
        <w:rPr>
          <w:rFonts w:ascii="Cambria" w:hAnsi="Cambria"/>
        </w:rPr>
        <w:t>20. Do you think the International Community is needed in advancing the situation of women in Guatemala? Yes/no? Why?</w:t>
      </w:r>
    </w:p>
    <w:p w:rsidR="00AA08A7" w:rsidRPr="00A4665A" w:rsidRDefault="00AA08A7" w:rsidP="0078239B">
      <w:pPr>
        <w:pStyle w:val="NoSpacing"/>
        <w:jc w:val="both"/>
        <w:rPr>
          <w:rFonts w:ascii="Cambria" w:hAnsi="Cambria"/>
          <w:i/>
        </w:rPr>
      </w:pPr>
      <w:r w:rsidRPr="00A4665A">
        <w:rPr>
          <w:rFonts w:ascii="Cambria" w:hAnsi="Cambria"/>
          <w:i/>
        </w:rPr>
        <w:t>No, International Community most of the times stop the advance in Guatemala. For example : Death Penalty, with this punishment it could be that violence will go down, but due to International Community Guatemala is not able to do it.</w:t>
      </w:r>
    </w:p>
    <w:p w:rsidR="009F18FE" w:rsidRPr="00A4665A" w:rsidRDefault="009F18FE" w:rsidP="0078239B">
      <w:pPr>
        <w:jc w:val="both"/>
        <w:rPr>
          <w:rFonts w:ascii="Cambria" w:hAnsi="Cambria"/>
        </w:rPr>
      </w:pPr>
    </w:p>
    <w:p w:rsidR="00D83FB6" w:rsidRPr="00A4665A" w:rsidRDefault="001B0864" w:rsidP="001B0864">
      <w:pPr>
        <w:pStyle w:val="NoSpacing"/>
        <w:rPr>
          <w:rFonts w:ascii="Cambria" w:hAnsi="Cambria"/>
          <w:b/>
          <w:lang w:val="fr-FR"/>
        </w:rPr>
      </w:pPr>
      <w:r w:rsidRPr="00A4665A">
        <w:rPr>
          <w:rFonts w:ascii="Cambria" w:hAnsi="Cambria"/>
          <w:b/>
          <w:lang w:val="fr-FR"/>
        </w:rPr>
        <w:t>7.  Ana* (participant  NamasteDirect)</w:t>
      </w:r>
    </w:p>
    <w:p w:rsidR="001B0864" w:rsidRPr="00A4665A" w:rsidRDefault="001B0864" w:rsidP="001B0864">
      <w:pPr>
        <w:pStyle w:val="NoSpacing"/>
        <w:rPr>
          <w:rFonts w:ascii="Cambria" w:hAnsi="Cambria"/>
          <w:lang w:val="fr-FR"/>
        </w:rPr>
      </w:pPr>
    </w:p>
    <w:p w:rsidR="00D83FB6" w:rsidRPr="00A4665A" w:rsidRDefault="001B0864" w:rsidP="001B0864">
      <w:pPr>
        <w:pStyle w:val="NoSpacing"/>
        <w:jc w:val="both"/>
        <w:rPr>
          <w:rFonts w:ascii="Cambria" w:hAnsi="Cambria"/>
          <w:lang w:val="fr-FR"/>
        </w:rPr>
      </w:pPr>
      <w:r w:rsidRPr="00A4665A">
        <w:rPr>
          <w:rFonts w:ascii="Cambria" w:hAnsi="Cambria"/>
          <w:lang w:val="fr-FR"/>
        </w:rPr>
        <w:t>1. ¿Porque Ud. q</w:t>
      </w:r>
      <w:r w:rsidR="00D83FB6" w:rsidRPr="00A4665A">
        <w:rPr>
          <w:rFonts w:ascii="Cambria" w:hAnsi="Cambria"/>
          <w:lang w:val="fr-FR"/>
        </w:rPr>
        <w:t>uiso involucrarse con la AsociacionNamaste?</w:t>
      </w:r>
    </w:p>
    <w:p w:rsidR="00D83FB6" w:rsidRPr="00A4665A" w:rsidRDefault="00D83FB6" w:rsidP="001B0864">
      <w:pPr>
        <w:pStyle w:val="NoSpacing"/>
        <w:jc w:val="both"/>
        <w:rPr>
          <w:rFonts w:ascii="Cambria" w:hAnsi="Cambria"/>
          <w:i/>
          <w:lang w:val="fr-FR"/>
        </w:rPr>
      </w:pPr>
      <w:r w:rsidRPr="00A4665A">
        <w:rPr>
          <w:rFonts w:ascii="Cambria" w:hAnsi="Cambria"/>
          <w:i/>
          <w:lang w:val="fr-FR"/>
        </w:rPr>
        <w:t>Porque es una</w:t>
      </w:r>
      <w:r w:rsidR="004D152D" w:rsidRPr="00A4665A">
        <w:rPr>
          <w:rFonts w:ascii="Cambria" w:hAnsi="Cambria"/>
          <w:i/>
          <w:lang w:val="fr-FR"/>
        </w:rPr>
        <w:t xml:space="preserve"> </w:t>
      </w:r>
      <w:r w:rsidRPr="00A4665A">
        <w:rPr>
          <w:rFonts w:ascii="Cambria" w:hAnsi="Cambria"/>
          <w:i/>
          <w:lang w:val="fr-FR"/>
        </w:rPr>
        <w:t>asociacion de ayuda a mujeres para proresar y creccer en nuestros</w:t>
      </w:r>
      <w:r w:rsidR="004D152D" w:rsidRPr="00A4665A">
        <w:rPr>
          <w:rFonts w:ascii="Cambria" w:hAnsi="Cambria"/>
          <w:i/>
          <w:lang w:val="fr-FR"/>
        </w:rPr>
        <w:t xml:space="preserve"> </w:t>
      </w:r>
      <w:r w:rsidRPr="00A4665A">
        <w:rPr>
          <w:rFonts w:ascii="Cambria" w:hAnsi="Cambria"/>
          <w:i/>
          <w:lang w:val="fr-FR"/>
        </w:rPr>
        <w:t>negocios</w:t>
      </w:r>
      <w:r w:rsidR="004D152D" w:rsidRPr="00A4665A">
        <w:rPr>
          <w:rFonts w:ascii="Cambria" w:hAnsi="Cambria"/>
          <w:i/>
          <w:lang w:val="fr-FR"/>
        </w:rPr>
        <w:t xml:space="preserve"> </w:t>
      </w:r>
      <w:r w:rsidRPr="00A4665A">
        <w:rPr>
          <w:rFonts w:ascii="Cambria" w:hAnsi="Cambria"/>
          <w:i/>
          <w:lang w:val="fr-FR"/>
        </w:rPr>
        <w:t>atraves de educacion</w:t>
      </w:r>
      <w:r w:rsidR="004D152D" w:rsidRPr="00A4665A">
        <w:rPr>
          <w:rFonts w:ascii="Cambria" w:hAnsi="Cambria"/>
          <w:i/>
          <w:lang w:val="fr-FR"/>
        </w:rPr>
        <w:t xml:space="preserve"> </w:t>
      </w:r>
      <w:r w:rsidRPr="00A4665A">
        <w:rPr>
          <w:rFonts w:ascii="Cambria" w:hAnsi="Cambria"/>
          <w:i/>
          <w:lang w:val="fr-FR"/>
        </w:rPr>
        <w:t>administrativa y credito</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2. ¿Qué</w:t>
      </w:r>
      <w:r w:rsidR="001B0864" w:rsidRPr="00A4665A">
        <w:rPr>
          <w:rFonts w:ascii="Cambria" w:hAnsi="Cambria"/>
          <w:lang w:val="fr-FR"/>
        </w:rPr>
        <w:t xml:space="preserve"> </w:t>
      </w:r>
      <w:r w:rsidRPr="00A4665A">
        <w:rPr>
          <w:rFonts w:ascii="Cambria" w:hAnsi="Cambria"/>
          <w:lang w:val="fr-FR"/>
        </w:rPr>
        <w:t>tipos de discriminación se enfrentan las mujeres en su comunidad?</w:t>
      </w:r>
    </w:p>
    <w:p w:rsidR="00D83FB6" w:rsidRPr="00A4665A" w:rsidRDefault="00D83FB6" w:rsidP="001B0864">
      <w:pPr>
        <w:pStyle w:val="NoSpacing"/>
        <w:jc w:val="both"/>
        <w:rPr>
          <w:rFonts w:ascii="Cambria" w:hAnsi="Cambria"/>
          <w:i/>
          <w:lang w:val="fr-FR"/>
        </w:rPr>
      </w:pPr>
      <w:r w:rsidRPr="00A4665A">
        <w:rPr>
          <w:rFonts w:ascii="Cambria" w:hAnsi="Cambria"/>
          <w:i/>
          <w:lang w:val="fr-FR"/>
        </w:rPr>
        <w:t>Desigualdad ante los hombres</w:t>
      </w:r>
    </w:p>
    <w:p w:rsidR="001B0864" w:rsidRPr="00A4665A" w:rsidRDefault="001B0864" w:rsidP="001B0864">
      <w:pPr>
        <w:pStyle w:val="NoSpacing"/>
        <w:jc w:val="both"/>
        <w:rPr>
          <w:rFonts w:ascii="Cambria" w:hAnsi="Cambria"/>
          <w:lang w:val="fr-FR"/>
        </w:rPr>
      </w:pPr>
    </w:p>
    <w:p w:rsidR="00D83FB6" w:rsidRPr="00A4665A" w:rsidRDefault="004D152D" w:rsidP="001B0864">
      <w:pPr>
        <w:pStyle w:val="NoSpacing"/>
        <w:jc w:val="both"/>
        <w:rPr>
          <w:rFonts w:ascii="Cambria" w:hAnsi="Cambria"/>
          <w:i/>
          <w:lang w:val="fr-FR"/>
        </w:rPr>
      </w:pPr>
      <w:r w:rsidRPr="00A4665A">
        <w:rPr>
          <w:rFonts w:ascii="Cambria" w:hAnsi="Cambria"/>
          <w:i/>
          <w:lang w:val="fr-FR"/>
        </w:rPr>
        <w:t>En el trabajo</w:t>
      </w:r>
    </w:p>
    <w:p w:rsidR="00D83FB6" w:rsidRPr="00A4665A" w:rsidRDefault="00D83FB6" w:rsidP="001B0864">
      <w:pPr>
        <w:pStyle w:val="NoSpacing"/>
        <w:jc w:val="both"/>
        <w:rPr>
          <w:rFonts w:ascii="Cambria" w:hAnsi="Cambria"/>
          <w:i/>
          <w:lang w:val="fr-FR"/>
        </w:rPr>
      </w:pPr>
    </w:p>
    <w:p w:rsidR="00D83FB6" w:rsidRPr="00A4665A" w:rsidRDefault="00D83FB6" w:rsidP="001B0864">
      <w:pPr>
        <w:pStyle w:val="NoSpacing"/>
        <w:jc w:val="both"/>
        <w:rPr>
          <w:rFonts w:ascii="Cambria" w:hAnsi="Cambria"/>
          <w:i/>
          <w:lang w:val="fr-FR"/>
        </w:rPr>
      </w:pPr>
      <w:r w:rsidRPr="00A4665A">
        <w:rPr>
          <w:rFonts w:ascii="Cambria" w:hAnsi="Cambria"/>
          <w:i/>
          <w:lang w:val="fr-FR"/>
        </w:rPr>
        <w:t>En la casa</w:t>
      </w:r>
    </w:p>
    <w:p w:rsidR="00D83FB6" w:rsidRPr="00A4665A" w:rsidRDefault="00D83FB6" w:rsidP="001B0864">
      <w:pPr>
        <w:pStyle w:val="NoSpacing"/>
        <w:jc w:val="both"/>
        <w:rPr>
          <w:rFonts w:ascii="Cambria" w:hAnsi="Cambria"/>
          <w:i/>
          <w:lang w:val="fr-FR"/>
        </w:rPr>
      </w:pPr>
    </w:p>
    <w:p w:rsidR="00D83FB6" w:rsidRPr="00A4665A" w:rsidRDefault="00D83FB6" w:rsidP="001B0864">
      <w:pPr>
        <w:pStyle w:val="NoSpacing"/>
        <w:jc w:val="both"/>
        <w:rPr>
          <w:rFonts w:ascii="Cambria" w:hAnsi="Cambria"/>
          <w:lang w:val="fr-FR"/>
        </w:rPr>
      </w:pPr>
      <w:r w:rsidRPr="00A4665A">
        <w:rPr>
          <w:rFonts w:ascii="Cambria" w:hAnsi="Cambria"/>
          <w:i/>
          <w:lang w:val="fr-FR"/>
        </w:rPr>
        <w:t>En la familia</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3. ¿Qué</w:t>
      </w:r>
      <w:r w:rsidR="004D152D" w:rsidRPr="00A4665A">
        <w:rPr>
          <w:rFonts w:ascii="Cambria" w:hAnsi="Cambria"/>
          <w:lang w:val="fr-FR"/>
        </w:rPr>
        <w:t xml:space="preserve"> </w:t>
      </w:r>
      <w:r w:rsidRPr="00A4665A">
        <w:rPr>
          <w:rFonts w:ascii="Cambria" w:hAnsi="Cambria"/>
          <w:lang w:val="fr-FR"/>
        </w:rPr>
        <w:t>definiría</w:t>
      </w:r>
      <w:r w:rsidR="004D152D" w:rsidRPr="00A4665A">
        <w:rPr>
          <w:rFonts w:ascii="Cambria" w:hAnsi="Cambria"/>
          <w:lang w:val="fr-FR"/>
        </w:rPr>
        <w:t xml:space="preserve"> </w:t>
      </w:r>
      <w:r w:rsidRPr="00A4665A">
        <w:rPr>
          <w:rFonts w:ascii="Cambria" w:hAnsi="Cambria"/>
          <w:lang w:val="fr-FR"/>
        </w:rPr>
        <w:t>como</w:t>
      </w:r>
      <w:r w:rsidR="004D152D" w:rsidRPr="00A4665A">
        <w:rPr>
          <w:rFonts w:ascii="Cambria" w:hAnsi="Cambria"/>
          <w:lang w:val="fr-FR"/>
        </w:rPr>
        <w:t xml:space="preserve"> </w:t>
      </w:r>
      <w:r w:rsidRPr="00A4665A">
        <w:rPr>
          <w:rFonts w:ascii="Cambria" w:hAnsi="Cambria"/>
          <w:lang w:val="fr-FR"/>
        </w:rPr>
        <w:t>problemas</w:t>
      </w:r>
      <w:r w:rsidR="004D152D" w:rsidRPr="00A4665A">
        <w:rPr>
          <w:rFonts w:ascii="Cambria" w:hAnsi="Cambria"/>
          <w:lang w:val="fr-FR"/>
        </w:rPr>
        <w:t xml:space="preserve"> </w:t>
      </w:r>
      <w:r w:rsidRPr="00A4665A">
        <w:rPr>
          <w:rFonts w:ascii="Cambria" w:hAnsi="Cambria"/>
          <w:lang w:val="fr-FR"/>
        </w:rPr>
        <w:t>que afectan a todos los guatemaltecos?</w:t>
      </w:r>
    </w:p>
    <w:p w:rsidR="00D83FB6" w:rsidRPr="00A4665A" w:rsidRDefault="00D83FB6" w:rsidP="001B0864">
      <w:pPr>
        <w:pStyle w:val="NoSpacing"/>
        <w:jc w:val="both"/>
        <w:rPr>
          <w:rFonts w:ascii="Cambria" w:hAnsi="Cambria"/>
          <w:i/>
          <w:lang w:val="fr-FR"/>
        </w:rPr>
      </w:pPr>
      <w:r w:rsidRPr="00A4665A">
        <w:rPr>
          <w:rFonts w:ascii="Cambria" w:hAnsi="Cambria"/>
          <w:i/>
          <w:lang w:val="fr-FR"/>
        </w:rPr>
        <w:t>La seguridad el desempleo y nivel</w:t>
      </w:r>
      <w:r w:rsidR="004D152D" w:rsidRPr="00A4665A">
        <w:rPr>
          <w:rFonts w:ascii="Cambria" w:hAnsi="Cambria"/>
          <w:i/>
          <w:lang w:val="fr-FR"/>
        </w:rPr>
        <w:t xml:space="preserve"> </w:t>
      </w:r>
      <w:r w:rsidRPr="00A4665A">
        <w:rPr>
          <w:rFonts w:ascii="Cambria" w:hAnsi="Cambria"/>
          <w:i/>
          <w:lang w:val="fr-FR"/>
        </w:rPr>
        <w:t>educativo</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4. ¿Porqué</w:t>
      </w:r>
      <w:r w:rsidR="004D152D" w:rsidRPr="00A4665A">
        <w:rPr>
          <w:rFonts w:ascii="Cambria" w:hAnsi="Cambria"/>
          <w:lang w:val="fr-FR"/>
        </w:rPr>
        <w:t xml:space="preserve"> </w:t>
      </w:r>
      <w:r w:rsidRPr="00A4665A">
        <w:rPr>
          <w:rFonts w:ascii="Cambria" w:hAnsi="Cambria"/>
          <w:lang w:val="fr-FR"/>
        </w:rPr>
        <w:t>cree que es necesaria</w:t>
      </w:r>
      <w:r w:rsidR="004D152D" w:rsidRPr="00A4665A">
        <w:rPr>
          <w:rFonts w:ascii="Cambria" w:hAnsi="Cambria"/>
          <w:lang w:val="fr-FR"/>
        </w:rPr>
        <w:t xml:space="preserve"> </w:t>
      </w:r>
      <w:r w:rsidRPr="00A4665A">
        <w:rPr>
          <w:rFonts w:ascii="Cambria" w:hAnsi="Cambria"/>
          <w:lang w:val="fr-FR"/>
        </w:rPr>
        <w:t>una</w:t>
      </w:r>
      <w:r w:rsidR="004D152D" w:rsidRPr="00A4665A">
        <w:rPr>
          <w:rFonts w:ascii="Cambria" w:hAnsi="Cambria"/>
          <w:lang w:val="fr-FR"/>
        </w:rPr>
        <w:t xml:space="preserve"> </w:t>
      </w:r>
      <w:r w:rsidRPr="00A4665A">
        <w:rPr>
          <w:rFonts w:ascii="Cambria" w:hAnsi="Cambria"/>
          <w:lang w:val="fr-FR"/>
        </w:rPr>
        <w:t>ayuda</w:t>
      </w:r>
      <w:r w:rsidR="004D152D" w:rsidRPr="00A4665A">
        <w:rPr>
          <w:rFonts w:ascii="Cambria" w:hAnsi="Cambria"/>
          <w:lang w:val="fr-FR"/>
        </w:rPr>
        <w:t xml:space="preserve"> </w:t>
      </w:r>
      <w:r w:rsidRPr="00A4665A">
        <w:rPr>
          <w:rFonts w:ascii="Cambria" w:hAnsi="Cambria"/>
          <w:lang w:val="fr-FR"/>
        </w:rPr>
        <w:t>específica de género en su país?</w:t>
      </w:r>
    </w:p>
    <w:p w:rsidR="00D83FB6" w:rsidRPr="00A4665A" w:rsidRDefault="00D83FB6" w:rsidP="001B0864">
      <w:pPr>
        <w:pStyle w:val="NoSpacing"/>
        <w:jc w:val="both"/>
        <w:rPr>
          <w:rFonts w:ascii="Cambria" w:hAnsi="Cambria"/>
          <w:i/>
          <w:lang w:val="fr-FR"/>
        </w:rPr>
      </w:pPr>
      <w:r w:rsidRPr="00A4665A">
        <w:rPr>
          <w:rFonts w:ascii="Cambria" w:hAnsi="Cambria"/>
          <w:i/>
          <w:lang w:val="fr-FR"/>
        </w:rPr>
        <w:t>Por la descriminacion</w:t>
      </w:r>
      <w:r w:rsidR="004D152D" w:rsidRPr="00A4665A">
        <w:rPr>
          <w:rFonts w:ascii="Cambria" w:hAnsi="Cambria"/>
          <w:i/>
          <w:lang w:val="fr-FR"/>
        </w:rPr>
        <w:t xml:space="preserve"> </w:t>
      </w:r>
      <w:r w:rsidRPr="00A4665A">
        <w:rPr>
          <w:rFonts w:ascii="Cambria" w:hAnsi="Cambria"/>
          <w:i/>
          <w:lang w:val="fr-FR"/>
        </w:rPr>
        <w:t>especialmente las mujeres</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5. ¿Qué le hacen</w:t>
      </w:r>
      <w:r w:rsidR="004D152D" w:rsidRPr="00A4665A">
        <w:rPr>
          <w:rFonts w:ascii="Cambria" w:hAnsi="Cambria"/>
          <w:lang w:val="fr-FR"/>
        </w:rPr>
        <w:t xml:space="preserve"> </w:t>
      </w:r>
      <w:r w:rsidRPr="00A4665A">
        <w:rPr>
          <w:rFonts w:ascii="Cambria" w:hAnsi="Cambria"/>
          <w:lang w:val="fr-FR"/>
        </w:rPr>
        <w:t>pensar los términos</w:t>
      </w:r>
      <w:r w:rsidR="004D152D" w:rsidRPr="00A4665A">
        <w:rPr>
          <w:rFonts w:ascii="Cambria" w:hAnsi="Cambria"/>
          <w:lang w:val="fr-FR"/>
        </w:rPr>
        <w:t xml:space="preserve"> </w:t>
      </w:r>
      <w:r w:rsidRPr="00A4665A">
        <w:rPr>
          <w:rFonts w:ascii="Cambria" w:hAnsi="Cambria"/>
          <w:lang w:val="fr-FR"/>
        </w:rPr>
        <w:t>femicidio y el feminicidio? ¿Conoce los términos?</w:t>
      </w:r>
    </w:p>
    <w:p w:rsidR="00D83FB6" w:rsidRPr="00A4665A" w:rsidRDefault="00D83FB6" w:rsidP="001B0864">
      <w:pPr>
        <w:pStyle w:val="NoSpacing"/>
        <w:jc w:val="both"/>
        <w:rPr>
          <w:rFonts w:ascii="Cambria" w:hAnsi="Cambria"/>
          <w:i/>
          <w:lang w:val="fr-FR"/>
        </w:rPr>
      </w:pPr>
      <w:r w:rsidRPr="00A4665A">
        <w:rPr>
          <w:rFonts w:ascii="Cambria" w:hAnsi="Cambria"/>
          <w:i/>
          <w:lang w:val="fr-FR"/>
        </w:rPr>
        <w:t>Si que nuestro pais por el machismo se da mucho</w:t>
      </w:r>
      <w:r w:rsidR="001B0864" w:rsidRPr="00A4665A">
        <w:rPr>
          <w:rFonts w:ascii="Cambria" w:hAnsi="Cambria"/>
          <w:i/>
          <w:lang w:val="fr-FR"/>
        </w:rPr>
        <w:t xml:space="preserve"> </w:t>
      </w:r>
      <w:r w:rsidRPr="00A4665A">
        <w:rPr>
          <w:rFonts w:ascii="Cambria" w:hAnsi="Cambria"/>
          <w:i/>
          <w:lang w:val="fr-FR"/>
        </w:rPr>
        <w:t>esto</w:t>
      </w:r>
      <w:r w:rsidR="001B0864"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CF2CF5" w:rsidRPr="00A94F72" w:rsidRDefault="00CF2CF5" w:rsidP="001B0864">
      <w:pPr>
        <w:pStyle w:val="NoSpacing"/>
        <w:jc w:val="both"/>
        <w:rPr>
          <w:rFonts w:ascii="Cambria" w:hAnsi="Cambria"/>
          <w:lang w:val="fr-FR"/>
        </w:rPr>
      </w:pPr>
    </w:p>
    <w:p w:rsidR="00D83FB6" w:rsidRPr="00A4665A" w:rsidRDefault="00D83FB6" w:rsidP="001B0864">
      <w:pPr>
        <w:pStyle w:val="NoSpacing"/>
        <w:jc w:val="both"/>
        <w:rPr>
          <w:rFonts w:ascii="Cambria" w:hAnsi="Cambria"/>
        </w:rPr>
      </w:pPr>
      <w:r w:rsidRPr="00A4665A">
        <w:rPr>
          <w:rFonts w:ascii="Cambria" w:hAnsi="Cambria"/>
        </w:rPr>
        <w:lastRenderedPageBreak/>
        <w:t>6. ¿Estos</w:t>
      </w:r>
      <w:r w:rsidR="001B0864" w:rsidRPr="00A4665A">
        <w:rPr>
          <w:rFonts w:ascii="Cambria" w:hAnsi="Cambria"/>
        </w:rPr>
        <w:t xml:space="preserve"> </w:t>
      </w:r>
      <w:r w:rsidRPr="00A4665A">
        <w:rPr>
          <w:rFonts w:ascii="Cambria" w:hAnsi="Cambria"/>
        </w:rPr>
        <w:t>términos han afectado a su familia o comunidad?</w:t>
      </w:r>
    </w:p>
    <w:p w:rsidR="00D83FB6" w:rsidRPr="00A4665A" w:rsidRDefault="00D83FB6" w:rsidP="001B0864">
      <w:pPr>
        <w:pStyle w:val="NoSpacing"/>
        <w:jc w:val="both"/>
        <w:rPr>
          <w:rFonts w:ascii="Cambria" w:hAnsi="Cambria"/>
          <w:i/>
        </w:rPr>
      </w:pPr>
      <w:r w:rsidRPr="00A4665A">
        <w:rPr>
          <w:rFonts w:ascii="Cambria" w:hAnsi="Cambria"/>
          <w:i/>
        </w:rPr>
        <w:t>Mi comunidad</w:t>
      </w:r>
      <w:r w:rsidR="001B0864" w:rsidRPr="00A4665A">
        <w:rPr>
          <w:rFonts w:ascii="Cambria" w:hAnsi="Cambria"/>
          <w:i/>
        </w:rPr>
        <w:t>.</w:t>
      </w:r>
    </w:p>
    <w:p w:rsidR="00D83FB6" w:rsidRPr="00A4665A" w:rsidRDefault="00D83FB6" w:rsidP="001B0864">
      <w:pPr>
        <w:pStyle w:val="NoSpacing"/>
        <w:jc w:val="both"/>
        <w:rPr>
          <w:rFonts w:ascii="Cambria" w:hAnsi="Cambria"/>
        </w:rPr>
      </w:pPr>
    </w:p>
    <w:p w:rsidR="00D83FB6" w:rsidRPr="00A4665A" w:rsidRDefault="00D83FB6" w:rsidP="001B0864">
      <w:pPr>
        <w:pStyle w:val="NoSpacing"/>
        <w:jc w:val="both"/>
        <w:rPr>
          <w:rFonts w:ascii="Cambria" w:hAnsi="Cambria"/>
        </w:rPr>
      </w:pPr>
      <w:r w:rsidRPr="00A4665A">
        <w:rPr>
          <w:rFonts w:ascii="Cambria" w:hAnsi="Cambria"/>
        </w:rPr>
        <w:t>7. ¿Como</w:t>
      </w:r>
      <w:r w:rsidR="001B0864" w:rsidRPr="00A4665A">
        <w:rPr>
          <w:rFonts w:ascii="Cambria" w:hAnsi="Cambria"/>
        </w:rPr>
        <w:t xml:space="preserve"> </w:t>
      </w:r>
      <w:r w:rsidRPr="00A4665A">
        <w:rPr>
          <w:rFonts w:ascii="Cambria" w:hAnsi="Cambria"/>
        </w:rPr>
        <w:t>estan</w:t>
      </w:r>
      <w:r w:rsidR="001B0864" w:rsidRPr="00A4665A">
        <w:rPr>
          <w:rFonts w:ascii="Cambria" w:hAnsi="Cambria"/>
        </w:rPr>
        <w:t xml:space="preserve"> </w:t>
      </w:r>
      <w:r w:rsidRPr="00A4665A">
        <w:rPr>
          <w:rFonts w:ascii="Cambria" w:hAnsi="Cambria"/>
        </w:rPr>
        <w:t>trabajando</w:t>
      </w:r>
      <w:r w:rsidR="001B0864" w:rsidRPr="00A4665A">
        <w:rPr>
          <w:rFonts w:ascii="Cambria" w:hAnsi="Cambria"/>
        </w:rPr>
        <w:t xml:space="preserve"> </w:t>
      </w:r>
      <w:r w:rsidRPr="00A4665A">
        <w:rPr>
          <w:rFonts w:ascii="Cambria" w:hAnsi="Cambria"/>
        </w:rPr>
        <w:t>por el desarollo las comunidades y las mujeres?</w:t>
      </w:r>
    </w:p>
    <w:p w:rsidR="00D83FB6" w:rsidRPr="00A4665A" w:rsidRDefault="00D83FB6" w:rsidP="001B0864">
      <w:pPr>
        <w:pStyle w:val="NoSpacing"/>
        <w:jc w:val="both"/>
        <w:rPr>
          <w:rFonts w:ascii="Cambria" w:hAnsi="Cambria"/>
          <w:i/>
        </w:rPr>
      </w:pPr>
      <w:r w:rsidRPr="00A4665A">
        <w:rPr>
          <w:rFonts w:ascii="Cambria" w:hAnsi="Cambria"/>
          <w:i/>
        </w:rPr>
        <w:t>Se esta</w:t>
      </w:r>
      <w:r w:rsidR="001B0864" w:rsidRPr="00A4665A">
        <w:rPr>
          <w:rFonts w:ascii="Cambria" w:hAnsi="Cambria"/>
          <w:i/>
        </w:rPr>
        <w:t xml:space="preserve"> </w:t>
      </w:r>
      <w:r w:rsidRPr="00A4665A">
        <w:rPr>
          <w:rFonts w:ascii="Cambria" w:hAnsi="Cambria"/>
          <w:i/>
        </w:rPr>
        <w:t>trabajando</w:t>
      </w:r>
      <w:r w:rsidR="001B0864" w:rsidRPr="00A4665A">
        <w:rPr>
          <w:rFonts w:ascii="Cambria" w:hAnsi="Cambria"/>
          <w:i/>
        </w:rPr>
        <w:t xml:space="preserve"> </w:t>
      </w:r>
      <w:r w:rsidRPr="00A4665A">
        <w:rPr>
          <w:rFonts w:ascii="Cambria" w:hAnsi="Cambria"/>
          <w:i/>
        </w:rPr>
        <w:t>muy poco se necesitamucho mas educacion de esta para que las mujeres</w:t>
      </w:r>
      <w:r w:rsidR="001B0864" w:rsidRPr="00A4665A">
        <w:rPr>
          <w:rFonts w:ascii="Cambria" w:hAnsi="Cambria"/>
          <w:i/>
        </w:rPr>
        <w:t xml:space="preserve"> </w:t>
      </w:r>
      <w:r w:rsidRPr="00A4665A">
        <w:rPr>
          <w:rFonts w:ascii="Cambria" w:hAnsi="Cambria"/>
          <w:i/>
        </w:rPr>
        <w:t>puedan</w:t>
      </w:r>
      <w:r w:rsidR="001B0864" w:rsidRPr="00A4665A">
        <w:rPr>
          <w:rFonts w:ascii="Cambria" w:hAnsi="Cambria"/>
          <w:i/>
        </w:rPr>
        <w:t xml:space="preserve"> </w:t>
      </w:r>
      <w:r w:rsidRPr="00A4665A">
        <w:rPr>
          <w:rFonts w:ascii="Cambria" w:hAnsi="Cambria"/>
          <w:i/>
        </w:rPr>
        <w:t>desarrollarse en todo</w:t>
      </w:r>
      <w:r w:rsidR="001B0864" w:rsidRPr="00A4665A">
        <w:rPr>
          <w:rFonts w:ascii="Cambria" w:hAnsi="Cambria"/>
          <w:i/>
        </w:rPr>
        <w:t xml:space="preserve"> </w:t>
      </w:r>
      <w:r w:rsidRPr="00A4665A">
        <w:rPr>
          <w:rFonts w:ascii="Cambria" w:hAnsi="Cambria"/>
          <w:i/>
        </w:rPr>
        <w:t>ambito</w:t>
      </w:r>
      <w:r w:rsidR="001B0864" w:rsidRPr="00A4665A">
        <w:rPr>
          <w:rFonts w:ascii="Cambria" w:hAnsi="Cambria"/>
          <w:i/>
        </w:rPr>
        <w:t>.</w:t>
      </w:r>
    </w:p>
    <w:p w:rsidR="00D83FB6" w:rsidRPr="00A4665A" w:rsidRDefault="00D83FB6" w:rsidP="001B0864">
      <w:pPr>
        <w:pStyle w:val="NoSpacing"/>
        <w:jc w:val="both"/>
        <w:rPr>
          <w:rFonts w:ascii="Cambria" w:hAnsi="Cambria"/>
        </w:rPr>
      </w:pPr>
    </w:p>
    <w:p w:rsidR="00D83FB6" w:rsidRPr="00A4665A" w:rsidRDefault="00D83FB6" w:rsidP="001B0864">
      <w:pPr>
        <w:pStyle w:val="NoSpacing"/>
        <w:jc w:val="both"/>
        <w:rPr>
          <w:rFonts w:ascii="Cambria" w:hAnsi="Cambria"/>
          <w:lang w:val="fr-FR"/>
        </w:rPr>
      </w:pPr>
      <w:r w:rsidRPr="00A4665A">
        <w:rPr>
          <w:rFonts w:ascii="Cambria" w:hAnsi="Cambria"/>
          <w:lang w:val="fr-FR"/>
        </w:rPr>
        <w:t>8. ¿Cómo</w:t>
      </w:r>
      <w:r w:rsidR="001B0864" w:rsidRPr="00A4665A">
        <w:rPr>
          <w:rFonts w:ascii="Cambria" w:hAnsi="Cambria"/>
          <w:lang w:val="fr-FR"/>
        </w:rPr>
        <w:t xml:space="preserve"> encontró a Namaste?</w:t>
      </w:r>
    </w:p>
    <w:p w:rsidR="00D83FB6" w:rsidRPr="00A4665A" w:rsidRDefault="00D83FB6" w:rsidP="001B0864">
      <w:pPr>
        <w:pStyle w:val="NoSpacing"/>
        <w:jc w:val="both"/>
        <w:rPr>
          <w:rFonts w:ascii="Cambria" w:hAnsi="Cambria"/>
          <w:i/>
          <w:lang w:val="fr-FR"/>
        </w:rPr>
      </w:pPr>
      <w:r w:rsidRPr="00A4665A">
        <w:rPr>
          <w:rFonts w:ascii="Cambria" w:hAnsi="Cambria"/>
          <w:i/>
          <w:lang w:val="fr-FR"/>
        </w:rPr>
        <w:t>Por</w:t>
      </w:r>
      <w:r w:rsidR="001B0864" w:rsidRPr="00A4665A">
        <w:rPr>
          <w:rFonts w:ascii="Cambria" w:hAnsi="Cambria"/>
          <w:i/>
          <w:lang w:val="fr-FR"/>
        </w:rPr>
        <w:t xml:space="preserve"> </w:t>
      </w:r>
      <w:r w:rsidRPr="00A4665A">
        <w:rPr>
          <w:rFonts w:ascii="Cambria" w:hAnsi="Cambria"/>
          <w:i/>
          <w:lang w:val="fr-FR"/>
        </w:rPr>
        <w:t>una</w:t>
      </w:r>
      <w:r w:rsidR="001B0864" w:rsidRPr="00A4665A">
        <w:rPr>
          <w:rFonts w:ascii="Cambria" w:hAnsi="Cambria"/>
          <w:i/>
          <w:lang w:val="fr-FR"/>
        </w:rPr>
        <w:t xml:space="preserve"> </w:t>
      </w:r>
      <w:r w:rsidRPr="00A4665A">
        <w:rPr>
          <w:rFonts w:ascii="Cambria" w:hAnsi="Cambria"/>
          <w:i/>
          <w:lang w:val="fr-FR"/>
        </w:rPr>
        <w:t>clienta de mi negocio</w:t>
      </w:r>
      <w:r w:rsidR="001B0864"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9. ¿Tiene</w:t>
      </w:r>
      <w:r w:rsidR="001B0864" w:rsidRPr="00A4665A">
        <w:rPr>
          <w:rFonts w:ascii="Cambria" w:hAnsi="Cambria"/>
          <w:lang w:val="fr-FR"/>
        </w:rPr>
        <w:t xml:space="preserve"> </w:t>
      </w:r>
      <w:r w:rsidRPr="00A4665A">
        <w:rPr>
          <w:rFonts w:ascii="Cambria" w:hAnsi="Cambria"/>
          <w:lang w:val="fr-FR"/>
        </w:rPr>
        <w:t>algún</w:t>
      </w:r>
      <w:r w:rsidR="001B0864" w:rsidRPr="00A4665A">
        <w:rPr>
          <w:rFonts w:ascii="Cambria" w:hAnsi="Cambria"/>
          <w:lang w:val="fr-FR"/>
        </w:rPr>
        <w:t xml:space="preserve"> </w:t>
      </w:r>
      <w:r w:rsidRPr="00A4665A">
        <w:rPr>
          <w:rFonts w:ascii="Cambria" w:hAnsi="Cambria"/>
          <w:lang w:val="fr-FR"/>
        </w:rPr>
        <w:t>problema en participar con Namaste?</w:t>
      </w:r>
    </w:p>
    <w:p w:rsidR="00D83FB6" w:rsidRPr="00A4665A" w:rsidRDefault="001B0864" w:rsidP="001B0864">
      <w:pPr>
        <w:pStyle w:val="NoSpacing"/>
        <w:jc w:val="both"/>
        <w:rPr>
          <w:rFonts w:ascii="Cambria" w:hAnsi="Cambria"/>
          <w:i/>
        </w:rPr>
      </w:pPr>
      <w:r w:rsidRPr="00A4665A">
        <w:rPr>
          <w:rFonts w:ascii="Cambria" w:hAnsi="Cambria"/>
          <w:i/>
        </w:rPr>
        <w:t>No es una buena fundacion.</w:t>
      </w:r>
    </w:p>
    <w:p w:rsidR="001B0864" w:rsidRPr="00A4665A" w:rsidRDefault="001B0864" w:rsidP="001B0864">
      <w:pPr>
        <w:pStyle w:val="NoSpacing"/>
        <w:jc w:val="both"/>
        <w:rPr>
          <w:rFonts w:ascii="Cambria" w:hAnsi="Cambria"/>
          <w:i/>
        </w:rPr>
      </w:pPr>
    </w:p>
    <w:p w:rsidR="00D83FB6" w:rsidRPr="00A4665A" w:rsidRDefault="00D83FB6" w:rsidP="001B0864">
      <w:pPr>
        <w:pStyle w:val="NoSpacing"/>
        <w:jc w:val="both"/>
        <w:rPr>
          <w:rFonts w:ascii="Cambria" w:hAnsi="Cambria"/>
          <w:strike/>
          <w:lang w:val="fr-FR"/>
        </w:rPr>
      </w:pPr>
      <w:r w:rsidRPr="00A4665A">
        <w:rPr>
          <w:rFonts w:ascii="Cambria" w:hAnsi="Cambria"/>
          <w:strike/>
          <w:lang w:val="fr-FR"/>
        </w:rPr>
        <w:t>10. ¿</w:t>
      </w:r>
      <w:r w:rsidR="001B0864" w:rsidRPr="00A4665A">
        <w:rPr>
          <w:rFonts w:ascii="Cambria" w:hAnsi="Cambria"/>
          <w:strike/>
          <w:lang w:val="fr-FR"/>
        </w:rPr>
        <w:t xml:space="preserve"> </w:t>
      </w:r>
      <w:r w:rsidRPr="00A4665A">
        <w:rPr>
          <w:rFonts w:ascii="Cambria" w:hAnsi="Cambria"/>
          <w:strike/>
          <w:lang w:val="fr-FR"/>
        </w:rPr>
        <w:t xml:space="preserve">Ud. </w:t>
      </w:r>
      <w:r w:rsidR="001B0864" w:rsidRPr="00A4665A">
        <w:rPr>
          <w:rFonts w:ascii="Cambria" w:hAnsi="Cambria"/>
          <w:strike/>
          <w:lang w:val="fr-FR"/>
        </w:rPr>
        <w:t>e</w:t>
      </w:r>
      <w:r w:rsidRPr="00A4665A">
        <w:rPr>
          <w:rFonts w:ascii="Cambria" w:hAnsi="Cambria"/>
          <w:strike/>
          <w:lang w:val="fr-FR"/>
        </w:rPr>
        <w:t>stá</w:t>
      </w:r>
      <w:r w:rsidR="001B0864" w:rsidRPr="00A4665A">
        <w:rPr>
          <w:rFonts w:ascii="Cambria" w:hAnsi="Cambria"/>
          <w:strike/>
          <w:lang w:val="fr-FR"/>
        </w:rPr>
        <w:t xml:space="preserve"> </w:t>
      </w:r>
      <w:r w:rsidRPr="00A4665A">
        <w:rPr>
          <w:rFonts w:ascii="Cambria" w:hAnsi="Cambria"/>
          <w:strike/>
          <w:lang w:val="fr-FR"/>
        </w:rPr>
        <w:t>involucrado con otras</w:t>
      </w:r>
      <w:r w:rsidR="001B0864" w:rsidRPr="00A4665A">
        <w:rPr>
          <w:rFonts w:ascii="Cambria" w:hAnsi="Cambria"/>
          <w:strike/>
          <w:lang w:val="fr-FR"/>
        </w:rPr>
        <w:t xml:space="preserve"> </w:t>
      </w:r>
      <w:r w:rsidRPr="00A4665A">
        <w:rPr>
          <w:rFonts w:ascii="Cambria" w:hAnsi="Cambria"/>
          <w:strike/>
          <w:lang w:val="fr-FR"/>
        </w:rPr>
        <w:t>organizaciones?</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11. ¿La guerra civil ha afectado a su familia?</w:t>
      </w:r>
    </w:p>
    <w:p w:rsidR="00D83FB6" w:rsidRPr="00A4665A" w:rsidRDefault="001B0864" w:rsidP="001B0864">
      <w:pPr>
        <w:pStyle w:val="NoSpacing"/>
        <w:jc w:val="both"/>
        <w:rPr>
          <w:rFonts w:ascii="Cambria" w:hAnsi="Cambria"/>
          <w:i/>
          <w:lang w:val="fr-FR"/>
        </w:rPr>
      </w:pPr>
      <w:r w:rsidRPr="00A4665A">
        <w:rPr>
          <w:rFonts w:ascii="Cambria" w:hAnsi="Cambria"/>
          <w:i/>
          <w:lang w:val="fr-FR"/>
        </w:rPr>
        <w:t>N</w:t>
      </w:r>
      <w:r w:rsidR="00D83FB6" w:rsidRPr="00A4665A">
        <w:rPr>
          <w:rFonts w:ascii="Cambria" w:hAnsi="Cambria"/>
          <w:i/>
          <w:lang w:val="fr-FR"/>
        </w:rPr>
        <w:t>o</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12. ¿Qué</w:t>
      </w:r>
      <w:r w:rsidR="00CF2CF5" w:rsidRPr="00A4665A">
        <w:rPr>
          <w:rFonts w:ascii="Cambria" w:hAnsi="Cambria"/>
          <w:lang w:val="fr-FR"/>
        </w:rPr>
        <w:t xml:space="preserve"> </w:t>
      </w:r>
      <w:r w:rsidRPr="00A4665A">
        <w:rPr>
          <w:rFonts w:ascii="Cambria" w:hAnsi="Cambria"/>
          <w:lang w:val="fr-FR"/>
        </w:rPr>
        <w:t>trabajo</w:t>
      </w:r>
      <w:r w:rsidR="00CF2CF5" w:rsidRPr="00A4665A">
        <w:rPr>
          <w:rFonts w:ascii="Cambria" w:hAnsi="Cambria"/>
          <w:lang w:val="fr-FR"/>
        </w:rPr>
        <w:t xml:space="preserve"> </w:t>
      </w:r>
      <w:r w:rsidRPr="00A4665A">
        <w:rPr>
          <w:rFonts w:ascii="Cambria" w:hAnsi="Cambria"/>
          <w:lang w:val="fr-FR"/>
        </w:rPr>
        <w:t>hace</w:t>
      </w:r>
      <w:r w:rsidR="00CF2CF5" w:rsidRPr="00A4665A">
        <w:rPr>
          <w:rFonts w:ascii="Cambria" w:hAnsi="Cambria"/>
          <w:lang w:val="fr-FR"/>
        </w:rPr>
        <w:t xml:space="preserve"> </w:t>
      </w:r>
      <w:r w:rsidRPr="00A4665A">
        <w:rPr>
          <w:rFonts w:ascii="Cambria" w:hAnsi="Cambria"/>
          <w:lang w:val="fr-FR"/>
        </w:rPr>
        <w:t>uste</w:t>
      </w:r>
      <w:r w:rsidR="001B0864" w:rsidRPr="00A4665A">
        <w:rPr>
          <w:rFonts w:ascii="Cambria" w:hAnsi="Cambria"/>
          <w:lang w:val="fr-FR"/>
        </w:rPr>
        <w:t>d</w:t>
      </w:r>
      <w:r w:rsidR="00CF2CF5" w:rsidRPr="00A4665A">
        <w:rPr>
          <w:rFonts w:ascii="Cambria" w:hAnsi="Cambria"/>
          <w:lang w:val="fr-FR"/>
        </w:rPr>
        <w:t xml:space="preserve"> </w:t>
      </w:r>
      <w:r w:rsidR="001B0864" w:rsidRPr="00A4665A">
        <w:rPr>
          <w:rFonts w:ascii="Cambria" w:hAnsi="Cambria"/>
          <w:lang w:val="fr-FR"/>
        </w:rPr>
        <w:t>en la casa? Y en la comunidad?</w:t>
      </w:r>
    </w:p>
    <w:p w:rsidR="00D83FB6" w:rsidRPr="00A4665A" w:rsidRDefault="00D83FB6" w:rsidP="001B0864">
      <w:pPr>
        <w:pStyle w:val="NoSpacing"/>
        <w:jc w:val="both"/>
        <w:rPr>
          <w:rFonts w:ascii="Cambria" w:hAnsi="Cambria"/>
          <w:i/>
          <w:lang w:val="fr-FR"/>
        </w:rPr>
      </w:pPr>
      <w:r w:rsidRPr="00A4665A">
        <w:rPr>
          <w:rFonts w:ascii="Cambria" w:hAnsi="Cambria"/>
          <w:i/>
          <w:lang w:val="fr-FR"/>
        </w:rPr>
        <w:t>Yo</w:t>
      </w:r>
      <w:r w:rsidR="001B0864" w:rsidRPr="00A4665A">
        <w:rPr>
          <w:rFonts w:ascii="Cambria" w:hAnsi="Cambria"/>
          <w:i/>
          <w:lang w:val="fr-FR"/>
        </w:rPr>
        <w:t xml:space="preserve"> </w:t>
      </w:r>
      <w:r w:rsidRPr="00A4665A">
        <w:rPr>
          <w:rFonts w:ascii="Cambria" w:hAnsi="Cambria"/>
          <w:i/>
          <w:lang w:val="fr-FR"/>
        </w:rPr>
        <w:t>tengo un negocio de ropa</w:t>
      </w:r>
      <w:r w:rsidR="001B0864" w:rsidRPr="00A4665A">
        <w:rPr>
          <w:rFonts w:ascii="Cambria" w:hAnsi="Cambria"/>
          <w:i/>
          <w:lang w:val="fr-FR"/>
        </w:rPr>
        <w:t xml:space="preserve"> </w:t>
      </w:r>
      <w:r w:rsidRPr="00A4665A">
        <w:rPr>
          <w:rFonts w:ascii="Cambria" w:hAnsi="Cambria"/>
          <w:i/>
          <w:lang w:val="fr-FR"/>
        </w:rPr>
        <w:t>reciclada</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13. ¿Como</w:t>
      </w:r>
      <w:r w:rsidR="001B0864" w:rsidRPr="00A4665A">
        <w:rPr>
          <w:rFonts w:ascii="Cambria" w:hAnsi="Cambria"/>
          <w:lang w:val="fr-FR"/>
        </w:rPr>
        <w:t xml:space="preserve"> </w:t>
      </w:r>
      <w:r w:rsidRPr="00A4665A">
        <w:rPr>
          <w:rFonts w:ascii="Cambria" w:hAnsi="Cambria"/>
          <w:lang w:val="fr-FR"/>
        </w:rPr>
        <w:t>sería su comunidad sin los programas de desarrollo de las mujeres?</w:t>
      </w:r>
    </w:p>
    <w:p w:rsidR="00D83FB6" w:rsidRPr="00A4665A" w:rsidRDefault="00D83FB6" w:rsidP="001B0864">
      <w:pPr>
        <w:pStyle w:val="NoSpacing"/>
        <w:jc w:val="both"/>
        <w:rPr>
          <w:rFonts w:ascii="Cambria" w:hAnsi="Cambria"/>
          <w:i/>
          <w:lang w:val="fr-FR"/>
        </w:rPr>
      </w:pPr>
      <w:r w:rsidRPr="00A4665A">
        <w:rPr>
          <w:rFonts w:ascii="Cambria" w:hAnsi="Cambria"/>
          <w:i/>
          <w:lang w:val="fr-FR"/>
        </w:rPr>
        <w:t>Muy mal ya que atraves de esta las mujeresaprendemos a que tenemosderechos y obligaciones</w:t>
      </w:r>
      <w:r w:rsidR="004D152D" w:rsidRPr="00A4665A">
        <w:rPr>
          <w:rFonts w:ascii="Cambria" w:hAnsi="Cambria"/>
          <w:i/>
          <w:lang w:val="fr-FR"/>
        </w:rPr>
        <w:t>.</w:t>
      </w:r>
    </w:p>
    <w:p w:rsidR="00D83FB6" w:rsidRPr="00A4665A" w:rsidRDefault="00D83FB6" w:rsidP="001B0864">
      <w:pPr>
        <w:pStyle w:val="NoSpacing"/>
        <w:jc w:val="both"/>
        <w:rPr>
          <w:rFonts w:ascii="Cambria" w:hAnsi="Cambria"/>
          <w:lang w:val="fr-FR"/>
        </w:rPr>
      </w:pPr>
    </w:p>
    <w:p w:rsidR="00D83FB6" w:rsidRPr="00A4665A" w:rsidRDefault="00D83FB6" w:rsidP="001B0864">
      <w:pPr>
        <w:pStyle w:val="NoSpacing"/>
        <w:jc w:val="both"/>
        <w:rPr>
          <w:rFonts w:ascii="Cambria" w:hAnsi="Cambria"/>
          <w:lang w:val="fr-FR"/>
        </w:rPr>
      </w:pPr>
      <w:r w:rsidRPr="00A4665A">
        <w:rPr>
          <w:rFonts w:ascii="Cambria" w:hAnsi="Cambria"/>
          <w:lang w:val="fr-FR"/>
        </w:rPr>
        <w:t>14. ¿Es el aislamiento cultural un problema que enfrentan los pueblos indígenas de Guatemala? ¿Por qué? Cómo?</w:t>
      </w:r>
    </w:p>
    <w:p w:rsidR="009F18FE" w:rsidRPr="00A4665A" w:rsidRDefault="00D83FB6" w:rsidP="001B0864">
      <w:pPr>
        <w:pStyle w:val="NoSpacing"/>
        <w:jc w:val="both"/>
        <w:rPr>
          <w:rFonts w:ascii="Cambria" w:hAnsi="Cambria"/>
          <w:i/>
          <w:lang w:val="fr-FR"/>
        </w:rPr>
      </w:pPr>
      <w:r w:rsidRPr="00A4665A">
        <w:rPr>
          <w:rFonts w:ascii="Cambria" w:hAnsi="Cambria"/>
          <w:i/>
          <w:lang w:val="fr-FR"/>
        </w:rPr>
        <w:t>Si porque no benefici ni desarrollo ni progreso</w:t>
      </w:r>
      <w:r w:rsidR="004D152D" w:rsidRPr="00A4665A">
        <w:rPr>
          <w:rFonts w:ascii="Cambria" w:hAnsi="Cambria"/>
          <w:i/>
          <w:lang w:val="fr-FR"/>
        </w:rPr>
        <w:t>.</w:t>
      </w:r>
    </w:p>
    <w:p w:rsidR="009F18FE" w:rsidRPr="00A4665A" w:rsidRDefault="009F18FE" w:rsidP="001B0864">
      <w:pPr>
        <w:jc w:val="both"/>
        <w:rPr>
          <w:rFonts w:ascii="Cambria" w:hAnsi="Cambria"/>
          <w:b/>
          <w:lang w:val="fr-FR"/>
        </w:rPr>
      </w:pPr>
    </w:p>
    <w:p w:rsidR="009F18FE" w:rsidRPr="00A4665A" w:rsidRDefault="00CA7514" w:rsidP="006B4785">
      <w:pPr>
        <w:rPr>
          <w:rFonts w:ascii="Cambria" w:hAnsi="Cambria"/>
          <w:b/>
        </w:rPr>
      </w:pPr>
      <w:r w:rsidRPr="00A4665A">
        <w:rPr>
          <w:rFonts w:ascii="Cambria" w:hAnsi="Cambria"/>
          <w:b/>
        </w:rPr>
        <w:t>Appendix 8: Links to other normative theories:</w:t>
      </w:r>
    </w:p>
    <w:p w:rsidR="006E66E8" w:rsidRPr="00A4665A" w:rsidRDefault="00CA7514" w:rsidP="006E66E8">
      <w:pPr>
        <w:rPr>
          <w:rFonts w:ascii="Cambria" w:hAnsi="Cambria"/>
        </w:rPr>
      </w:pPr>
      <w:r w:rsidRPr="00A4665A">
        <w:rPr>
          <w:rFonts w:ascii="Cambria" w:hAnsi="Cambria"/>
        </w:rPr>
        <w:t>Normative</w:t>
      </w:r>
      <w:r w:rsidR="006E66E8" w:rsidRPr="00A4665A">
        <w:rPr>
          <w:rFonts w:ascii="Cambria" w:hAnsi="Cambria"/>
        </w:rPr>
        <w:t xml:space="preserve"> IR theory</w:t>
      </w:r>
    </w:p>
    <w:p w:rsidR="006E66E8" w:rsidRPr="00A4665A" w:rsidRDefault="006E66E8" w:rsidP="006E66E8">
      <w:pPr>
        <w:rPr>
          <w:rFonts w:ascii="Cambria" w:hAnsi="Cambria"/>
        </w:rPr>
      </w:pPr>
      <w:r w:rsidRPr="00A4665A">
        <w:rPr>
          <w:rFonts w:ascii="Cambria" w:hAnsi="Cambria"/>
        </w:rPr>
        <w:t xml:space="preserve">Etchical cosmopolitanism: </w:t>
      </w:r>
    </w:p>
    <w:p w:rsidR="0003636A" w:rsidRPr="00A4665A" w:rsidRDefault="00B063A2" w:rsidP="006B4785">
      <w:pPr>
        <w:rPr>
          <w:rFonts w:ascii="Cambria" w:hAnsi="Cambria"/>
        </w:rPr>
      </w:pPr>
      <w:hyperlink r:id="rId61" w:history="1">
        <w:r w:rsidR="006E66E8" w:rsidRPr="00A4665A">
          <w:rPr>
            <w:rStyle w:val="Hyperlink"/>
            <w:rFonts w:ascii="Cambria" w:hAnsi="Cambria"/>
            <w:color w:val="auto"/>
          </w:rPr>
          <w:t>http://global.oup.com/uk/orc/politics/ir_theory/dunne3e/01student/guide/ch02/</w:t>
        </w:r>
      </w:hyperlink>
    </w:p>
    <w:p w:rsidR="00CA7514" w:rsidRPr="00A4665A" w:rsidRDefault="00CA7514" w:rsidP="006B4785">
      <w:pPr>
        <w:rPr>
          <w:rFonts w:ascii="Cambria" w:hAnsi="Cambria"/>
        </w:rPr>
      </w:pPr>
      <w:r w:rsidRPr="00A4665A">
        <w:rPr>
          <w:rFonts w:ascii="Cambria" w:hAnsi="Cambria"/>
        </w:rPr>
        <w:t>Cultural theory of education:</w:t>
      </w:r>
    </w:p>
    <w:p w:rsidR="006E66E8" w:rsidRPr="00A4665A" w:rsidRDefault="00B063A2" w:rsidP="006B4785">
      <w:pPr>
        <w:rPr>
          <w:rFonts w:ascii="Cambria" w:hAnsi="Cambria"/>
        </w:rPr>
      </w:pPr>
      <w:hyperlink r:id="rId62" w:history="1">
        <w:r w:rsidR="006E66E8" w:rsidRPr="00A4665A">
          <w:rPr>
            <w:rStyle w:val="Hyperlink"/>
            <w:rFonts w:ascii="Cambria" w:hAnsi="Cambria"/>
            <w:color w:val="auto"/>
          </w:rPr>
          <w:t>http://portal.unesco.org/education/en/ev.php-URL_ID=26925&amp;URL_DO=DO_TOPIC&amp;URL_SECTION=201.html</w:t>
        </w:r>
      </w:hyperlink>
    </w:p>
    <w:p w:rsidR="009F18FE" w:rsidRPr="00A4665A" w:rsidRDefault="009F18FE" w:rsidP="00B520EC">
      <w:pPr>
        <w:spacing w:line="240" w:lineRule="auto"/>
        <w:rPr>
          <w:rFonts w:ascii="Cambria" w:hAnsi="Cambria"/>
        </w:rPr>
      </w:pPr>
    </w:p>
    <w:p w:rsidR="00377055" w:rsidRPr="00A4665A" w:rsidRDefault="00CA7514" w:rsidP="00CA7514">
      <w:pPr>
        <w:rPr>
          <w:rFonts w:ascii="Cambria" w:hAnsi="Cambria"/>
          <w:b/>
        </w:rPr>
      </w:pPr>
      <w:r w:rsidRPr="00A4665A">
        <w:rPr>
          <w:rFonts w:ascii="Cambria" w:hAnsi="Cambria"/>
          <w:b/>
        </w:rPr>
        <w:t>Appendix 9: Awareness documentary Kimberly Bautista:</w:t>
      </w:r>
    </w:p>
    <w:p w:rsidR="00AC4032" w:rsidRPr="00A4665A" w:rsidRDefault="00B063A2" w:rsidP="00AC4032">
      <w:pPr>
        <w:rPr>
          <w:rStyle w:val="Hyperlink"/>
          <w:rFonts w:ascii="Cambria" w:hAnsi="Cambria"/>
          <w:color w:val="auto"/>
        </w:rPr>
      </w:pPr>
      <w:hyperlink r:id="rId63" w:history="1">
        <w:r w:rsidR="00950DB3" w:rsidRPr="00A4665A">
          <w:rPr>
            <w:rStyle w:val="Hyperlink"/>
            <w:rFonts w:ascii="Cambria" w:hAnsi="Cambria"/>
            <w:color w:val="auto"/>
          </w:rPr>
          <w:t>https://www.youtube.com/user/justiceformysister</w:t>
        </w:r>
      </w:hyperlink>
    </w:p>
    <w:p w:rsidR="00B520EC" w:rsidRPr="00A4665A" w:rsidRDefault="00B520EC" w:rsidP="00B520EC">
      <w:pPr>
        <w:spacing w:line="240" w:lineRule="auto"/>
        <w:rPr>
          <w:rFonts w:ascii="Cambria" w:hAnsi="Cambria"/>
        </w:rPr>
      </w:pPr>
    </w:p>
    <w:p w:rsidR="00B520EC" w:rsidRPr="00A4665A" w:rsidRDefault="00E3011D" w:rsidP="00B520EC">
      <w:pPr>
        <w:spacing w:line="240" w:lineRule="auto"/>
        <w:rPr>
          <w:rFonts w:ascii="Cambria" w:hAnsi="Cambria"/>
          <w:b/>
        </w:rPr>
      </w:pPr>
      <w:r w:rsidRPr="00A4665A">
        <w:rPr>
          <w:rFonts w:ascii="Cambria" w:hAnsi="Cambria"/>
          <w:b/>
        </w:rPr>
        <w:t>Appendix 10: Report</w:t>
      </w:r>
      <w:r w:rsidR="00B520EC" w:rsidRPr="00A4665A">
        <w:rPr>
          <w:rFonts w:ascii="Cambria" w:hAnsi="Cambria"/>
          <w:b/>
        </w:rPr>
        <w:t xml:space="preserve"> Nobel Women Initiative</w:t>
      </w:r>
      <w:r w:rsidRPr="00A4665A">
        <w:rPr>
          <w:rFonts w:ascii="Cambria" w:hAnsi="Cambria"/>
          <w:b/>
        </w:rPr>
        <w:t xml:space="preserve"> Delegation 2012:</w:t>
      </w:r>
    </w:p>
    <w:p w:rsidR="00E3011D" w:rsidRPr="00A4665A" w:rsidRDefault="00B063A2" w:rsidP="00B520EC">
      <w:pPr>
        <w:spacing w:line="240" w:lineRule="auto"/>
        <w:rPr>
          <w:rFonts w:ascii="Cambria" w:hAnsi="Cambria"/>
        </w:rPr>
      </w:pPr>
      <w:hyperlink r:id="rId64" w:history="1">
        <w:r w:rsidR="00E3011D" w:rsidRPr="00A4665A">
          <w:rPr>
            <w:rStyle w:val="Hyperlink"/>
            <w:rFonts w:ascii="Cambria" w:hAnsi="Cambria"/>
            <w:color w:val="auto"/>
          </w:rPr>
          <w:t>http://nobelwomensinitiative.org/wp-content/uploads/2012/06/Report_AmericasDelgation-20121.pdf</w:t>
        </w:r>
      </w:hyperlink>
    </w:p>
    <w:p w:rsidR="00E3011D" w:rsidRDefault="00E3011D" w:rsidP="00B520EC">
      <w:pPr>
        <w:spacing w:line="240" w:lineRule="auto"/>
        <w:rPr>
          <w:rFonts w:ascii="Cambria" w:hAnsi="Cambria"/>
        </w:rPr>
      </w:pPr>
    </w:p>
    <w:p w:rsidR="00E3011D" w:rsidRPr="00B14E63" w:rsidRDefault="00E3011D" w:rsidP="00B520EC">
      <w:pPr>
        <w:spacing w:line="240" w:lineRule="auto"/>
        <w:rPr>
          <w:rFonts w:ascii="Cambria" w:hAnsi="Cambria"/>
          <w:b/>
        </w:rPr>
      </w:pPr>
      <w:r w:rsidRPr="00B14E63">
        <w:rPr>
          <w:rFonts w:ascii="Cambria" w:hAnsi="Cambria"/>
          <w:b/>
        </w:rPr>
        <w:t xml:space="preserve">Appendix 11: </w:t>
      </w:r>
      <w:r w:rsidR="00B14E63" w:rsidRPr="00B14E63">
        <w:rPr>
          <w:rFonts w:ascii="Cambria" w:hAnsi="Cambria"/>
          <w:b/>
        </w:rPr>
        <w:t>Campaign examples throughout Latin America</w:t>
      </w:r>
    </w:p>
    <w:p w:rsidR="00B14E63" w:rsidRPr="00B14E63" w:rsidRDefault="00B14E63" w:rsidP="00B520EC">
      <w:pPr>
        <w:spacing w:line="240" w:lineRule="auto"/>
        <w:rPr>
          <w:rFonts w:ascii="Cambria" w:hAnsi="Cambria"/>
          <w:b/>
        </w:rPr>
      </w:pPr>
      <w:r w:rsidRPr="00B14E63">
        <w:rPr>
          <w:rFonts w:ascii="Cambria" w:hAnsi="Cambria"/>
          <w:b/>
        </w:rPr>
        <w:t>1. Chile</w:t>
      </w:r>
      <w:r w:rsidR="0003636A">
        <w:rPr>
          <w:rFonts w:ascii="Cambria" w:hAnsi="Cambria"/>
          <w:b/>
        </w:rPr>
        <w:t xml:space="preserve">: </w:t>
      </w:r>
    </w:p>
    <w:p w:rsidR="00B14E63" w:rsidRDefault="00B14E63" w:rsidP="0003636A">
      <w:pPr>
        <w:spacing w:line="240" w:lineRule="auto"/>
        <w:jc w:val="center"/>
        <w:rPr>
          <w:rFonts w:ascii="Cambria" w:hAnsi="Cambria"/>
        </w:rPr>
      </w:pPr>
      <w:r>
        <w:rPr>
          <w:noProof/>
          <w:lang w:val="nl-BE" w:eastAsia="nl-BE"/>
        </w:rPr>
        <w:drawing>
          <wp:inline distT="0" distB="0" distL="0" distR="0" wp14:anchorId="67FC1ED3" wp14:editId="4E376E60">
            <wp:extent cx="3144617" cy="2190750"/>
            <wp:effectExtent l="0" t="0" r="0" b="0"/>
            <wp:docPr id="6" name="Picture 6" descr="http://www.nomasviolenciacontramujeres.cl/%7Enomasvio/nomasviolenciacontramujeres.cl/sites/default/files/ni_una_mujer_m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masviolenciacontramujeres.cl/%7Enomasvio/nomasviolenciacontramujeres.cl/sites/default/files/ni_una_mujer_menos.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44617" cy="2190750"/>
                    </a:xfrm>
                    <a:prstGeom prst="rect">
                      <a:avLst/>
                    </a:prstGeom>
                    <a:noFill/>
                    <a:ln>
                      <a:noFill/>
                    </a:ln>
                  </pic:spPr>
                </pic:pic>
              </a:graphicData>
            </a:graphic>
          </wp:inline>
        </w:drawing>
      </w:r>
    </w:p>
    <w:p w:rsidR="00B14E63" w:rsidRPr="0003636A" w:rsidRDefault="0003636A" w:rsidP="00B520EC">
      <w:pPr>
        <w:spacing w:line="240" w:lineRule="auto"/>
        <w:rPr>
          <w:rFonts w:ascii="Cambria" w:hAnsi="Cambria"/>
          <w:sz w:val="20"/>
          <w:szCs w:val="20"/>
        </w:rPr>
      </w:pPr>
      <w:r w:rsidRPr="0003636A">
        <w:rPr>
          <w:rFonts w:ascii="Cambria" w:hAnsi="Cambria"/>
          <w:sz w:val="20"/>
          <w:szCs w:val="20"/>
        </w:rPr>
        <w:t>Source: Red Chilena</w:t>
      </w:r>
      <w:r w:rsidRPr="0003636A">
        <w:rPr>
          <w:rFonts w:ascii="Cambria" w:hAnsi="Cambria"/>
        </w:rPr>
        <w:t xml:space="preserve"> </w:t>
      </w:r>
      <w:hyperlink r:id="rId66" w:history="1">
        <w:r w:rsidRPr="008358D8">
          <w:rPr>
            <w:rStyle w:val="Hyperlink"/>
            <w:rFonts w:ascii="Cambria" w:hAnsi="Cambria"/>
            <w:sz w:val="20"/>
            <w:szCs w:val="20"/>
          </w:rPr>
          <w:t>http://www.nomasviolenciacontramujeres.cl/~nomasvio/nomasviolenciacontramujeres.cl/content/declaraci%C3%B3n-p%C3%BAblica-25-de-noviembre-d%C3%ADa-internacional-contra-la-violencia-las-mujeres</w:t>
        </w:r>
      </w:hyperlink>
    </w:p>
    <w:p w:rsidR="00B14E63" w:rsidRPr="00B14E63" w:rsidRDefault="00B14E63" w:rsidP="00B520EC">
      <w:pPr>
        <w:spacing w:line="240" w:lineRule="auto"/>
        <w:rPr>
          <w:rFonts w:ascii="Cambria" w:hAnsi="Cambria"/>
          <w:b/>
        </w:rPr>
      </w:pPr>
      <w:r w:rsidRPr="00B14E63">
        <w:rPr>
          <w:rFonts w:ascii="Cambria" w:hAnsi="Cambria"/>
          <w:b/>
        </w:rPr>
        <w:t>2. Mexico</w:t>
      </w:r>
    </w:p>
    <w:p w:rsidR="00B520EC" w:rsidRDefault="00B14E63" w:rsidP="00B520EC">
      <w:pPr>
        <w:spacing w:line="240" w:lineRule="auto"/>
        <w:rPr>
          <w:rFonts w:ascii="Cambria" w:hAnsi="Cambria"/>
        </w:rPr>
      </w:pPr>
      <w:r>
        <w:rPr>
          <w:noProof/>
          <w:lang w:val="nl-BE" w:eastAsia="nl-BE"/>
        </w:rPr>
        <w:drawing>
          <wp:inline distT="0" distB="0" distL="0" distR="0" wp14:anchorId="3F923E07" wp14:editId="6862749F">
            <wp:extent cx="5760720" cy="3600450"/>
            <wp:effectExtent l="0" t="0" r="0" b="0"/>
            <wp:docPr id="7" name="Picture 7" descr="http://3.bp.blogspot.com/-wEHubhTJna8/T3olvBDkgyI/AAAAAAAAAos/qC38yqsTJw8/s640/556538_357933744250467_113479075362603_1012996_6539094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wEHubhTJna8/T3olvBDkgyI/AAAAAAAAAos/qC38yqsTJw8/s640/556538_357933744250467_113479075362603_1012996_653909487_n.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rsidR="0003636A" w:rsidRPr="0003636A" w:rsidRDefault="0003636A" w:rsidP="0003636A">
      <w:pPr>
        <w:pStyle w:val="NoSpacing"/>
        <w:rPr>
          <w:rFonts w:ascii="Cambria" w:hAnsi="Cambria"/>
          <w:sz w:val="20"/>
          <w:szCs w:val="20"/>
          <w:lang w:val="fr-FR"/>
        </w:rPr>
      </w:pPr>
      <w:r w:rsidRPr="0003636A">
        <w:rPr>
          <w:rFonts w:ascii="Cambria" w:hAnsi="Cambria"/>
          <w:sz w:val="20"/>
          <w:szCs w:val="20"/>
          <w:lang w:val="fr-FR"/>
        </w:rPr>
        <w:t>Source: Vicky Form</w:t>
      </w:r>
    </w:p>
    <w:p w:rsidR="0003636A" w:rsidRPr="0003636A" w:rsidRDefault="00B063A2" w:rsidP="0003636A">
      <w:pPr>
        <w:pStyle w:val="NoSpacing"/>
        <w:rPr>
          <w:rFonts w:ascii="Cambria" w:hAnsi="Cambria"/>
          <w:sz w:val="20"/>
          <w:szCs w:val="20"/>
          <w:lang w:val="fr-FR"/>
        </w:rPr>
      </w:pPr>
      <w:hyperlink r:id="rId68" w:history="1">
        <w:r w:rsidR="0003636A" w:rsidRPr="0003636A">
          <w:rPr>
            <w:rStyle w:val="Hyperlink"/>
            <w:rFonts w:ascii="Cambria" w:hAnsi="Cambria"/>
            <w:sz w:val="20"/>
            <w:szCs w:val="20"/>
            <w:lang w:val="fr-FR"/>
          </w:rPr>
          <w:t>http://www.paratimujer.us/luchando-contra-machismo/</w:t>
        </w:r>
      </w:hyperlink>
    </w:p>
    <w:p w:rsidR="0003636A" w:rsidRPr="0003636A" w:rsidRDefault="0003636A" w:rsidP="00B520EC">
      <w:pPr>
        <w:spacing w:line="240" w:lineRule="auto"/>
        <w:rPr>
          <w:rFonts w:ascii="Cambria" w:hAnsi="Cambria"/>
          <w:lang w:val="fr-FR"/>
        </w:rPr>
      </w:pPr>
    </w:p>
    <w:p w:rsidR="00B520EC" w:rsidRDefault="00B520EC" w:rsidP="00AC4032">
      <w:pPr>
        <w:rPr>
          <w:rFonts w:ascii="Cambria" w:hAnsi="Cambria"/>
          <w:lang w:val="fr-FR"/>
        </w:rPr>
      </w:pPr>
    </w:p>
    <w:p w:rsidR="006E66E8" w:rsidRPr="0003636A" w:rsidRDefault="006E66E8" w:rsidP="00AC4032">
      <w:pPr>
        <w:rPr>
          <w:rFonts w:ascii="Cambria" w:hAnsi="Cambria"/>
          <w:lang w:val="fr-FR"/>
        </w:rPr>
      </w:pPr>
    </w:p>
    <w:p w:rsidR="00287FFA" w:rsidRPr="0003636A" w:rsidRDefault="00B14E63" w:rsidP="00CC2D9E">
      <w:pPr>
        <w:tabs>
          <w:tab w:val="left" w:pos="6831"/>
        </w:tabs>
        <w:jc w:val="both"/>
        <w:rPr>
          <w:rFonts w:ascii="Cambria" w:hAnsi="Cambria"/>
          <w:b/>
        </w:rPr>
      </w:pPr>
      <w:r w:rsidRPr="0003636A">
        <w:rPr>
          <w:rFonts w:ascii="Cambria" w:hAnsi="Cambria"/>
          <w:b/>
        </w:rPr>
        <w:t>3. Argentina</w:t>
      </w:r>
    </w:p>
    <w:p w:rsidR="00B14E63" w:rsidRPr="00602826" w:rsidRDefault="00B14E63" w:rsidP="00CC2D9E">
      <w:pPr>
        <w:tabs>
          <w:tab w:val="left" w:pos="6831"/>
        </w:tabs>
        <w:jc w:val="both"/>
        <w:rPr>
          <w:rFonts w:ascii="Cambria" w:hAnsi="Cambria"/>
          <w:sz w:val="24"/>
          <w:szCs w:val="24"/>
        </w:rPr>
      </w:pPr>
      <w:r>
        <w:rPr>
          <w:noProof/>
          <w:lang w:val="nl-BE" w:eastAsia="nl-BE"/>
        </w:rPr>
        <w:drawing>
          <wp:inline distT="0" distB="0" distL="0" distR="0" wp14:anchorId="2420EF0D" wp14:editId="1E7F7FCB">
            <wp:extent cx="2781300" cy="1800225"/>
            <wp:effectExtent l="0" t="0" r="0" b="9525"/>
            <wp:docPr id="8" name="Picture 8" descr="Afbeeldingsresultaat voor acción respeto por una calle libre de ac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cción respeto por una calle libre de acoso"/>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r w:rsidRPr="00B14E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mbria" w:hAnsi="Cambria"/>
          <w:noProof/>
          <w:sz w:val="24"/>
          <w:szCs w:val="24"/>
          <w:lang w:val="nl-BE" w:eastAsia="nl-BE"/>
        </w:rPr>
        <w:drawing>
          <wp:inline distT="0" distB="0" distL="0" distR="0" wp14:anchorId="1C565FD2" wp14:editId="38A6C34C">
            <wp:extent cx="2800350" cy="1807584"/>
            <wp:effectExtent l="0" t="0" r="0" b="2540"/>
            <wp:docPr id="9" name="Picture 9" descr="C:\Users\Stefania\Documents\AAU thesis\11295847_1382037518761915_308789801508912720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a\Documents\AAU thesis\11295847_1382037518761915_3087898015089127202_n.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00430" cy="1807636"/>
                    </a:xfrm>
                    <a:prstGeom prst="rect">
                      <a:avLst/>
                    </a:prstGeom>
                    <a:noFill/>
                    <a:ln>
                      <a:noFill/>
                    </a:ln>
                  </pic:spPr>
                </pic:pic>
              </a:graphicData>
            </a:graphic>
          </wp:inline>
        </w:drawing>
      </w:r>
    </w:p>
    <w:p w:rsidR="00287FFA" w:rsidRPr="0003636A" w:rsidRDefault="0003636A" w:rsidP="0003636A">
      <w:pPr>
        <w:pStyle w:val="NoSpacing"/>
        <w:rPr>
          <w:rFonts w:ascii="Cambria" w:hAnsi="Cambria"/>
          <w:sz w:val="20"/>
          <w:szCs w:val="20"/>
        </w:rPr>
      </w:pPr>
      <w:r w:rsidRPr="0003636A">
        <w:rPr>
          <w:rFonts w:ascii="Cambria" w:hAnsi="Cambria"/>
          <w:sz w:val="20"/>
          <w:szCs w:val="20"/>
        </w:rPr>
        <w:t>Source: Acción Respeto</w:t>
      </w:r>
    </w:p>
    <w:p w:rsidR="0003636A" w:rsidRPr="0003636A" w:rsidRDefault="00B063A2" w:rsidP="0003636A">
      <w:pPr>
        <w:pStyle w:val="NoSpacing"/>
        <w:rPr>
          <w:rFonts w:ascii="Cambria" w:hAnsi="Cambria"/>
          <w:sz w:val="20"/>
          <w:szCs w:val="20"/>
        </w:rPr>
      </w:pPr>
      <w:hyperlink r:id="rId71" w:history="1">
        <w:r w:rsidR="0003636A" w:rsidRPr="0003636A">
          <w:rPr>
            <w:rStyle w:val="Hyperlink"/>
            <w:rFonts w:ascii="Cambria" w:hAnsi="Cambria"/>
            <w:sz w:val="20"/>
            <w:szCs w:val="20"/>
          </w:rPr>
          <w:t>http://apaprensa.com.ar/accion-respeto-por-una-calle-libre-de-acoso/</w:t>
        </w:r>
      </w:hyperlink>
    </w:p>
    <w:p w:rsidR="0003636A" w:rsidRDefault="0003636A" w:rsidP="00CC2D9E">
      <w:pPr>
        <w:tabs>
          <w:tab w:val="left" w:pos="6831"/>
        </w:tabs>
        <w:jc w:val="both"/>
        <w:rPr>
          <w:rFonts w:ascii="Cambria" w:hAnsi="Cambria"/>
          <w:sz w:val="24"/>
          <w:szCs w:val="24"/>
        </w:rPr>
      </w:pPr>
    </w:p>
    <w:p w:rsidR="00287FFA" w:rsidRPr="0003636A" w:rsidRDefault="0003636A" w:rsidP="00CC2D9E">
      <w:pPr>
        <w:tabs>
          <w:tab w:val="left" w:pos="6831"/>
        </w:tabs>
        <w:jc w:val="both"/>
        <w:rPr>
          <w:rFonts w:ascii="Cambria" w:hAnsi="Cambria"/>
          <w:b/>
          <w:sz w:val="24"/>
          <w:szCs w:val="24"/>
        </w:rPr>
      </w:pPr>
      <w:r w:rsidRPr="0003636A">
        <w:rPr>
          <w:rFonts w:ascii="Cambria" w:hAnsi="Cambria"/>
          <w:b/>
          <w:sz w:val="24"/>
          <w:szCs w:val="24"/>
        </w:rPr>
        <w:t>4. Guatemala?</w:t>
      </w:r>
      <w:r>
        <w:rPr>
          <w:rFonts w:ascii="Cambria" w:hAnsi="Cambria"/>
          <w:b/>
          <w:sz w:val="24"/>
          <w:szCs w:val="24"/>
        </w:rPr>
        <w:t>!</w:t>
      </w:r>
    </w:p>
    <w:p w:rsidR="0003636A" w:rsidRDefault="0003636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287FFA" w:rsidRDefault="00287FFA" w:rsidP="00CC2D9E">
      <w:pPr>
        <w:tabs>
          <w:tab w:val="left" w:pos="6831"/>
        </w:tabs>
        <w:jc w:val="both"/>
        <w:rPr>
          <w:rFonts w:ascii="Cambria" w:hAnsi="Cambria"/>
          <w:sz w:val="24"/>
          <w:szCs w:val="24"/>
        </w:rPr>
      </w:pPr>
    </w:p>
    <w:p w:rsidR="00EF2AE9" w:rsidRPr="0011147D" w:rsidRDefault="00EF2AE9" w:rsidP="00CC2D9E">
      <w:pPr>
        <w:tabs>
          <w:tab w:val="left" w:pos="6831"/>
        </w:tabs>
        <w:jc w:val="both"/>
        <w:rPr>
          <w:rFonts w:ascii="Cambria" w:hAnsi="Cambria"/>
          <w:sz w:val="24"/>
          <w:szCs w:val="24"/>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EF2AE9" w:rsidRDefault="00EF2AE9" w:rsidP="00CC2D9E">
      <w:pPr>
        <w:tabs>
          <w:tab w:val="left" w:pos="6831"/>
        </w:tabs>
        <w:jc w:val="both"/>
        <w:rPr>
          <w:sz w:val="20"/>
          <w:szCs w:val="20"/>
        </w:rPr>
      </w:pPr>
    </w:p>
    <w:p w:rsidR="00F64FF9" w:rsidRDefault="00F64FF9" w:rsidP="00CC2D9E">
      <w:pPr>
        <w:tabs>
          <w:tab w:val="left" w:pos="6831"/>
        </w:tabs>
        <w:jc w:val="both"/>
        <w:rPr>
          <w:sz w:val="20"/>
          <w:szCs w:val="20"/>
        </w:rPr>
      </w:pPr>
    </w:p>
    <w:p w:rsidR="007040AA" w:rsidRDefault="007040AA" w:rsidP="00CC2D9E">
      <w:pPr>
        <w:tabs>
          <w:tab w:val="left" w:pos="6831"/>
        </w:tabs>
        <w:jc w:val="both"/>
        <w:rPr>
          <w:sz w:val="20"/>
          <w:szCs w:val="20"/>
        </w:rPr>
      </w:pPr>
    </w:p>
    <w:p w:rsidR="00EF2AE9" w:rsidRDefault="00EF2AE9"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3943DC" w:rsidRDefault="003943DC" w:rsidP="00CC2D9E">
      <w:pPr>
        <w:tabs>
          <w:tab w:val="left" w:pos="6831"/>
        </w:tabs>
        <w:jc w:val="both"/>
        <w:rPr>
          <w:sz w:val="20"/>
          <w:szCs w:val="20"/>
        </w:rPr>
      </w:pPr>
    </w:p>
    <w:p w:rsidR="001C3465" w:rsidRDefault="001C3465" w:rsidP="00CC2D9E">
      <w:pPr>
        <w:tabs>
          <w:tab w:val="left" w:pos="6831"/>
        </w:tabs>
        <w:jc w:val="both"/>
        <w:rPr>
          <w:sz w:val="20"/>
          <w:szCs w:val="20"/>
        </w:rPr>
      </w:pPr>
    </w:p>
    <w:p w:rsidR="001C3465" w:rsidRDefault="001C3465" w:rsidP="00CC2D9E">
      <w:pPr>
        <w:tabs>
          <w:tab w:val="left" w:pos="6831"/>
        </w:tabs>
        <w:jc w:val="both"/>
        <w:rPr>
          <w:sz w:val="20"/>
          <w:szCs w:val="20"/>
        </w:rPr>
      </w:pPr>
    </w:p>
    <w:p w:rsidR="00ED0B07" w:rsidRDefault="00ED0B07" w:rsidP="00CC2D9E">
      <w:pPr>
        <w:tabs>
          <w:tab w:val="left" w:pos="6831"/>
        </w:tabs>
        <w:jc w:val="both"/>
        <w:rPr>
          <w:sz w:val="20"/>
          <w:szCs w:val="20"/>
        </w:rPr>
      </w:pPr>
    </w:p>
    <w:p w:rsidR="00661E1F" w:rsidRPr="00264CB7" w:rsidRDefault="00661E1F" w:rsidP="00CC2D9E">
      <w:pPr>
        <w:tabs>
          <w:tab w:val="left" w:pos="6831"/>
        </w:tabs>
        <w:jc w:val="both"/>
        <w:rPr>
          <w:rFonts w:ascii="Cambria" w:hAnsi="Cambria"/>
          <w:sz w:val="20"/>
          <w:szCs w:val="20"/>
        </w:rPr>
      </w:pPr>
    </w:p>
    <w:sectPr w:rsidR="00661E1F" w:rsidRPr="00264CB7" w:rsidSect="005C6455">
      <w:headerReference w:type="default" r:id="rId72"/>
      <w:pgSz w:w="11906" w:h="16838"/>
      <w:pgMar w:top="1417" w:right="1417" w:bottom="1417" w:left="1417" w:header="708" w:footer="708" w:gutter="0"/>
      <w:pgBorders w:offsetFrom="page">
        <w:top w:val="inset" w:sz="6" w:space="24" w:color="auto"/>
        <w:left w:val="inset" w:sz="6" w:space="24" w:color="auto"/>
        <w:bottom w:val="outset" w:sz="6" w:space="24" w:color="auto"/>
        <w:right w:val="outset" w:sz="6"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A2" w:rsidRDefault="00B063A2" w:rsidP="00F401F2">
      <w:pPr>
        <w:spacing w:after="0" w:line="240" w:lineRule="auto"/>
      </w:pPr>
      <w:r>
        <w:separator/>
      </w:r>
    </w:p>
  </w:endnote>
  <w:endnote w:type="continuationSeparator" w:id="0">
    <w:p w:rsidR="00B063A2" w:rsidRDefault="00B063A2" w:rsidP="00F4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21564"/>
      <w:docPartObj>
        <w:docPartGallery w:val="Page Numbers (Bottom of Page)"/>
        <w:docPartUnique/>
      </w:docPartObj>
    </w:sdtPr>
    <w:sdtEndPr>
      <w:rPr>
        <w:noProof/>
      </w:rPr>
    </w:sdtEndPr>
    <w:sdtContent>
      <w:p w:rsidR="00491EC2" w:rsidRDefault="00491EC2">
        <w:pPr>
          <w:pStyle w:val="Footer"/>
          <w:jc w:val="right"/>
        </w:pPr>
        <w:r>
          <w:fldChar w:fldCharType="begin"/>
        </w:r>
        <w:r>
          <w:instrText xml:space="preserve"> PAGE   \* MERGEFORMAT </w:instrText>
        </w:r>
        <w:r>
          <w:fldChar w:fldCharType="separate"/>
        </w:r>
        <w:r w:rsidR="000C2A8F">
          <w:rPr>
            <w:noProof/>
          </w:rPr>
          <w:t>19</w:t>
        </w:r>
        <w:r>
          <w:rPr>
            <w:noProof/>
          </w:rPr>
          <w:fldChar w:fldCharType="end"/>
        </w:r>
      </w:p>
    </w:sdtContent>
  </w:sdt>
  <w:p w:rsidR="00491EC2" w:rsidRDefault="0049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29434"/>
      <w:docPartObj>
        <w:docPartGallery w:val="Page Numbers (Bottom of Page)"/>
        <w:docPartUnique/>
      </w:docPartObj>
    </w:sdtPr>
    <w:sdtEndPr>
      <w:rPr>
        <w:noProof/>
      </w:rPr>
    </w:sdtEndPr>
    <w:sdtContent>
      <w:p w:rsidR="00491EC2" w:rsidRDefault="00491EC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91EC2" w:rsidRDefault="0049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A2" w:rsidRDefault="00B063A2" w:rsidP="00F401F2">
      <w:pPr>
        <w:spacing w:after="0" w:line="240" w:lineRule="auto"/>
      </w:pPr>
      <w:r>
        <w:separator/>
      </w:r>
    </w:p>
  </w:footnote>
  <w:footnote w:type="continuationSeparator" w:id="0">
    <w:p w:rsidR="00B063A2" w:rsidRDefault="00B063A2" w:rsidP="00F401F2">
      <w:pPr>
        <w:spacing w:after="0" w:line="240" w:lineRule="auto"/>
      </w:pPr>
      <w:r>
        <w:continuationSeparator/>
      </w:r>
    </w:p>
  </w:footnote>
  <w:footnote w:id="1">
    <w:p w:rsidR="00491EC2" w:rsidRDefault="00491EC2">
      <w:pPr>
        <w:pStyle w:val="FootnoteText"/>
        <w:rPr>
          <w:rFonts w:ascii="Cambria" w:hAnsi="Cambria"/>
        </w:rPr>
      </w:pPr>
      <w:r w:rsidRPr="005A45A4">
        <w:rPr>
          <w:rStyle w:val="FootnoteReference"/>
          <w:rFonts w:ascii="Cambria" w:hAnsi="Cambria"/>
        </w:rPr>
        <w:footnoteRef/>
      </w:r>
      <w:r w:rsidRPr="005A45A4">
        <w:rPr>
          <w:rFonts w:ascii="Cambria" w:hAnsi="Cambria"/>
        </w:rPr>
        <w:t xml:space="preserve"> It must be noted however that the last CEDAW report on Guatemala</w:t>
      </w:r>
      <w:r>
        <w:rPr>
          <w:rFonts w:ascii="Cambria" w:hAnsi="Cambria"/>
        </w:rPr>
        <w:t xml:space="preserve"> in 2009</w:t>
      </w:r>
      <w:r w:rsidRPr="005A45A4">
        <w:rPr>
          <w:rFonts w:ascii="Cambria" w:hAnsi="Cambria"/>
        </w:rPr>
        <w:t xml:space="preserve"> agreed on a next</w:t>
      </w:r>
      <w:r>
        <w:rPr>
          <w:rFonts w:ascii="Cambria" w:hAnsi="Cambria"/>
        </w:rPr>
        <w:t xml:space="preserve"> reporting   </w:t>
      </w:r>
    </w:p>
    <w:p w:rsidR="00491EC2" w:rsidRPr="005A45A4" w:rsidRDefault="00491EC2">
      <w:pPr>
        <w:pStyle w:val="FootnoteText"/>
        <w:rPr>
          <w:rFonts w:ascii="Cambria" w:hAnsi="Cambria"/>
        </w:rPr>
      </w:pPr>
      <w:r>
        <w:rPr>
          <w:rFonts w:ascii="Cambria" w:hAnsi="Cambria"/>
        </w:rPr>
        <w:t xml:space="preserve">  </w:t>
      </w:r>
      <w:r w:rsidRPr="005A45A4">
        <w:rPr>
          <w:rFonts w:ascii="Cambria" w:hAnsi="Cambria"/>
        </w:rPr>
        <w:t>meeting in September 2015, which is 6 instead of 4 years later.</w:t>
      </w:r>
    </w:p>
  </w:footnote>
  <w:footnote w:id="2">
    <w:p w:rsidR="00491EC2" w:rsidRPr="005C0439" w:rsidRDefault="00491EC2" w:rsidP="0022672D">
      <w:pPr>
        <w:pStyle w:val="FootnoteText"/>
        <w:rPr>
          <w:rFonts w:ascii="Cambria" w:hAnsi="Cambria"/>
        </w:rPr>
      </w:pPr>
      <w:r w:rsidRPr="005C0439">
        <w:rPr>
          <w:rStyle w:val="FootnoteReference"/>
          <w:rFonts w:ascii="Cambria" w:hAnsi="Cambria"/>
        </w:rPr>
        <w:footnoteRef/>
      </w:r>
      <w:r w:rsidRPr="005C0439">
        <w:rPr>
          <w:rFonts w:ascii="Cambria" w:hAnsi="Cambria"/>
        </w:rPr>
        <w:t xml:space="preserve"> Positive change in Guatemalan traditional gender roles is defined as a change that aspires more gender </w:t>
      </w:r>
    </w:p>
    <w:p w:rsidR="00491EC2" w:rsidRPr="00F401F2" w:rsidRDefault="00491EC2" w:rsidP="0022672D">
      <w:pPr>
        <w:pStyle w:val="FootnoteText"/>
      </w:pPr>
      <w:r w:rsidRPr="005C0439">
        <w:rPr>
          <w:rFonts w:ascii="Cambria" w:hAnsi="Cambria"/>
        </w:rPr>
        <w:t xml:space="preserve">  equality, less discriminatory standards towards women and consequently less gender based violence.</w:t>
      </w:r>
    </w:p>
  </w:footnote>
  <w:footnote w:id="3">
    <w:p w:rsidR="00491EC2" w:rsidRDefault="00491EC2">
      <w:pPr>
        <w:pStyle w:val="FootnoteText"/>
        <w:rPr>
          <w:rFonts w:ascii="Cambria" w:hAnsi="Cambria"/>
        </w:rPr>
      </w:pPr>
      <w:r>
        <w:rPr>
          <w:rStyle w:val="FootnoteReference"/>
        </w:rPr>
        <w:footnoteRef/>
      </w:r>
      <w:r>
        <w:t xml:space="preserve"> </w:t>
      </w:r>
      <w:r>
        <w:rPr>
          <w:rFonts w:ascii="Cambria" w:hAnsi="Cambria"/>
        </w:rPr>
        <w:t>“F</w:t>
      </w:r>
      <w:r w:rsidRPr="001A1EB2">
        <w:rPr>
          <w:rFonts w:ascii="Cambria" w:hAnsi="Cambria"/>
        </w:rPr>
        <w:t xml:space="preserve">eminism is the search to render visible and to explain patterns of injustice in organisations, behaviour, </w:t>
      </w:r>
    </w:p>
    <w:p w:rsidR="00491EC2" w:rsidRDefault="00491EC2">
      <w:pPr>
        <w:pStyle w:val="FootnoteText"/>
        <w:rPr>
          <w:rFonts w:ascii="Cambria" w:hAnsi="Cambria"/>
        </w:rPr>
      </w:pPr>
      <w:r>
        <w:rPr>
          <w:rFonts w:ascii="Cambria" w:hAnsi="Cambria"/>
        </w:rPr>
        <w:t xml:space="preserve">   </w:t>
      </w:r>
      <w:r w:rsidRPr="001A1EB2">
        <w:rPr>
          <w:rFonts w:ascii="Cambria" w:hAnsi="Cambria"/>
        </w:rPr>
        <w:t xml:space="preserve">and normative values that systematically manifest themselves in gender differentiated ways” (Ackerly </w:t>
      </w:r>
    </w:p>
    <w:p w:rsidR="00491EC2" w:rsidRPr="001A1EB2" w:rsidRDefault="00491EC2">
      <w:pPr>
        <w:pStyle w:val="FootnoteText"/>
      </w:pPr>
      <w:r>
        <w:rPr>
          <w:rFonts w:ascii="Cambria" w:hAnsi="Cambria"/>
        </w:rPr>
        <w:t xml:space="preserve">   </w:t>
      </w:r>
      <w:r w:rsidRPr="001A1EB2">
        <w:rPr>
          <w:rFonts w:ascii="Cambria" w:hAnsi="Cambria"/>
        </w:rPr>
        <w:t>and True 2010).</w:t>
      </w:r>
    </w:p>
  </w:footnote>
  <w:footnote w:id="4">
    <w:p w:rsidR="00491EC2" w:rsidRDefault="00491EC2" w:rsidP="009917F7">
      <w:pPr>
        <w:pStyle w:val="FootnoteText"/>
        <w:jc w:val="both"/>
        <w:rPr>
          <w:rFonts w:ascii="Cambria" w:hAnsi="Cambria"/>
        </w:rPr>
      </w:pPr>
      <w:r w:rsidRPr="009917F7">
        <w:rPr>
          <w:rStyle w:val="FootnoteReference"/>
          <w:rFonts w:ascii="Cambria" w:hAnsi="Cambria"/>
        </w:rPr>
        <w:footnoteRef/>
      </w:r>
      <w:r w:rsidRPr="009917F7">
        <w:rPr>
          <w:rFonts w:ascii="Cambria" w:hAnsi="Cambria"/>
        </w:rPr>
        <w:t xml:space="preserve"> The capability theory has been discussed in many fields during the last decade. Especially from a </w:t>
      </w:r>
    </w:p>
    <w:p w:rsidR="00491EC2" w:rsidRDefault="00491EC2" w:rsidP="009917F7">
      <w:pPr>
        <w:pStyle w:val="FootnoteText"/>
        <w:jc w:val="both"/>
        <w:rPr>
          <w:rFonts w:ascii="Cambria" w:hAnsi="Cambria"/>
        </w:rPr>
      </w:pPr>
      <w:r>
        <w:rPr>
          <w:rFonts w:ascii="Cambria" w:hAnsi="Cambria"/>
        </w:rPr>
        <w:t xml:space="preserve">  </w:t>
      </w:r>
      <w:r w:rsidRPr="009917F7">
        <w:rPr>
          <w:rFonts w:ascii="Cambria" w:hAnsi="Cambria"/>
        </w:rPr>
        <w:t>philosophical perspective it is criticised and altered thoroughly. Nussbaum (2002) and Koggel (2003)</w:t>
      </w:r>
    </w:p>
    <w:p w:rsidR="00491EC2" w:rsidRPr="009917F7" w:rsidRDefault="00491EC2" w:rsidP="009917F7">
      <w:pPr>
        <w:pStyle w:val="FootnoteText"/>
        <w:jc w:val="both"/>
        <w:rPr>
          <w:rFonts w:ascii="Cambria" w:hAnsi="Cambria"/>
        </w:rPr>
      </w:pPr>
      <w:r>
        <w:rPr>
          <w:rFonts w:ascii="Cambria" w:hAnsi="Cambria"/>
        </w:rPr>
        <w:t xml:space="preserve"> </w:t>
      </w:r>
      <w:r w:rsidRPr="009917F7">
        <w:rPr>
          <w:rFonts w:ascii="Cambria" w:hAnsi="Cambria"/>
        </w:rPr>
        <w:t xml:space="preserve"> elaborate on the theory.</w:t>
      </w:r>
    </w:p>
  </w:footnote>
  <w:footnote w:id="5">
    <w:p w:rsidR="00491EC2" w:rsidRPr="008C7D38" w:rsidRDefault="00491EC2">
      <w:pPr>
        <w:pStyle w:val="FootnoteText"/>
        <w:rPr>
          <w:rFonts w:ascii="Cambria" w:hAnsi="Cambria"/>
        </w:rPr>
      </w:pPr>
      <w:r w:rsidRPr="003128F8">
        <w:rPr>
          <w:rStyle w:val="FootnoteReference"/>
          <w:rFonts w:ascii="Calibri" w:hAnsi="Calibri"/>
        </w:rPr>
        <w:footnoteRef/>
      </w:r>
      <w:r w:rsidRPr="003128F8">
        <w:rPr>
          <w:rFonts w:ascii="Calibri" w:hAnsi="Calibri"/>
        </w:rPr>
        <w:t xml:space="preserve"> </w:t>
      </w:r>
      <w:r w:rsidRPr="008C7D38">
        <w:rPr>
          <w:rFonts w:ascii="Cambria" w:hAnsi="Cambria"/>
        </w:rPr>
        <w:t xml:space="preserve">The situation of health access and (to some extent) education access has been progressing during the last   </w:t>
      </w:r>
    </w:p>
    <w:p w:rsidR="00491EC2" w:rsidRPr="008C7D38" w:rsidRDefault="00491EC2">
      <w:pPr>
        <w:pStyle w:val="FootnoteText"/>
        <w:rPr>
          <w:rFonts w:ascii="Cambria" w:hAnsi="Cambria"/>
        </w:rPr>
      </w:pPr>
      <w:r w:rsidRPr="008C7D38">
        <w:rPr>
          <w:rFonts w:ascii="Cambria" w:hAnsi="Cambria"/>
        </w:rPr>
        <w:t xml:space="preserve">   years, thanks to advanced governmental attention and civil society networks, dealing with international </w:t>
      </w:r>
    </w:p>
    <w:p w:rsidR="00491EC2" w:rsidRPr="008C7D38" w:rsidRDefault="00491EC2">
      <w:pPr>
        <w:pStyle w:val="FootnoteText"/>
        <w:rPr>
          <w:rFonts w:ascii="Cambria" w:hAnsi="Cambria"/>
        </w:rPr>
      </w:pPr>
      <w:r w:rsidRPr="008C7D38">
        <w:rPr>
          <w:rFonts w:ascii="Cambria" w:hAnsi="Cambria"/>
        </w:rPr>
        <w:t xml:space="preserve">   pressures: see: </w:t>
      </w:r>
      <w:hyperlink r:id="rId1" w:history="1">
        <w:r w:rsidRPr="008C7D38">
          <w:rPr>
            <w:rStyle w:val="Hyperlink"/>
            <w:rFonts w:ascii="Cambria" w:hAnsi="Cambria"/>
          </w:rPr>
          <w:t>http://www.who.int/countryfocus/cooperation_strategy/ccsbrief_gtm_en.pdf</w:t>
        </w:r>
      </w:hyperlink>
      <w:r w:rsidRPr="008C7D38">
        <w:rPr>
          <w:rFonts w:ascii="Cambria" w:hAnsi="Cambria"/>
        </w:rPr>
        <w:t xml:space="preserve"> and </w:t>
      </w:r>
    </w:p>
    <w:p w:rsidR="00491EC2" w:rsidRPr="008C7D38" w:rsidRDefault="00491EC2">
      <w:pPr>
        <w:pStyle w:val="FootnoteText"/>
        <w:rPr>
          <w:rFonts w:ascii="Cambria" w:hAnsi="Cambria"/>
        </w:rPr>
      </w:pPr>
      <w:r w:rsidRPr="008C7D38">
        <w:rPr>
          <w:rFonts w:ascii="Cambria" w:hAnsi="Cambria"/>
        </w:rPr>
        <w:t xml:space="preserve">   </w:t>
      </w:r>
      <w:hyperlink r:id="rId2" w:history="1">
        <w:r w:rsidRPr="008C7D38">
          <w:rPr>
            <w:rStyle w:val="Hyperlink"/>
            <w:rFonts w:ascii="Cambria" w:hAnsi="Cambria"/>
          </w:rPr>
          <w:t>http://www.usaid.gov/guatemala/education</w:t>
        </w:r>
      </w:hyperlink>
      <w:r w:rsidRPr="008C7D38">
        <w:rPr>
          <w:rFonts w:ascii="Cambria" w:hAnsi="Cambria"/>
        </w:rPr>
        <w:t>.</w:t>
      </w:r>
    </w:p>
    <w:p w:rsidR="00491EC2" w:rsidRPr="003128F8" w:rsidRDefault="00491EC2">
      <w:pPr>
        <w:pStyle w:val="FootnoteText"/>
      </w:pPr>
    </w:p>
    <w:p w:rsidR="00491EC2" w:rsidRPr="007E135A" w:rsidRDefault="00491EC2">
      <w:pPr>
        <w:pStyle w:val="FootnoteText"/>
      </w:pPr>
    </w:p>
  </w:footnote>
  <w:footnote w:id="6">
    <w:p w:rsidR="00491EC2" w:rsidRPr="009154AD" w:rsidRDefault="00491EC2" w:rsidP="008B166E">
      <w:pPr>
        <w:pStyle w:val="FootnoteText"/>
        <w:jc w:val="both"/>
      </w:pPr>
      <w:r>
        <w:rPr>
          <w:rStyle w:val="FootnoteReference"/>
        </w:rPr>
        <w:footnoteRef/>
      </w:r>
      <w:r>
        <w:t xml:space="preserve"> </w:t>
      </w:r>
      <w:r w:rsidRPr="009154AD">
        <w:rPr>
          <w:rFonts w:ascii="Cambria" w:hAnsi="Cambria"/>
        </w:rPr>
        <w:t>An annotation is however needed in this apparently unequal comparison between Guatemala and most of the other Latin American countries. Literature on female presidencies and political power in the region demonstrates that relevant female presence on the political scene is not equivalent to progress in gender equity. This mainly because machismo stays a key norm in the whole of Latin America, and upcoming female political potentials turn away from any feminist program that could hinder their relative power (Picq 2011). This late political phenomenon is labelled “the machismo paradox” and was a starting description for the writing of this thesis (Kumar 2014). Structural or</w:t>
      </w:r>
      <w:r>
        <w:rPr>
          <w:rFonts w:ascii="Cambria" w:hAnsi="Cambria"/>
        </w:rPr>
        <w:t xml:space="preserve"> even P</w:t>
      </w:r>
      <w:r w:rsidRPr="009154AD">
        <w:rPr>
          <w:rFonts w:ascii="Cambria" w:hAnsi="Cambria"/>
        </w:rPr>
        <w:t>ost-structural feminism are thus not considered yet in the field of Latin American politics.</w:t>
      </w:r>
      <w:r w:rsidRPr="009154AD">
        <w:rPr>
          <w:rFonts w:ascii="Cambria" w:hAnsi="Cambria"/>
        </w:rPr>
        <w:tab/>
      </w:r>
    </w:p>
  </w:footnote>
  <w:footnote w:id="7">
    <w:p w:rsidR="00491EC2" w:rsidRDefault="00491EC2">
      <w:pPr>
        <w:pStyle w:val="FootnoteText"/>
        <w:rPr>
          <w:rFonts w:ascii="Cambria" w:hAnsi="Cambria"/>
        </w:rPr>
      </w:pPr>
      <w:r>
        <w:rPr>
          <w:rStyle w:val="FootnoteReference"/>
        </w:rPr>
        <w:footnoteRef/>
      </w:r>
      <w:r>
        <w:t xml:space="preserve"> </w:t>
      </w:r>
      <w:r w:rsidRPr="008B166E">
        <w:rPr>
          <w:rFonts w:ascii="Cambria" w:hAnsi="Cambria"/>
        </w:rPr>
        <w:t xml:space="preserve">In this regard, GHCR published a case of sexual abuse of a young girl with several foreign objects, in </w:t>
      </w:r>
      <w:r>
        <w:rPr>
          <w:rFonts w:ascii="Cambria" w:hAnsi="Cambria"/>
        </w:rPr>
        <w:t xml:space="preserve">   </w:t>
      </w:r>
    </w:p>
    <w:p w:rsidR="00491EC2" w:rsidRPr="008B166E" w:rsidRDefault="00491EC2">
      <w:pPr>
        <w:pStyle w:val="FootnoteText"/>
        <w:rPr>
          <w:rFonts w:ascii="Cambria" w:hAnsi="Cambria"/>
        </w:rPr>
      </w:pPr>
      <w:r>
        <w:rPr>
          <w:rFonts w:ascii="Cambria" w:hAnsi="Cambria"/>
        </w:rPr>
        <w:t xml:space="preserve">   which the perpetrator </w:t>
      </w:r>
      <w:r w:rsidRPr="008B166E">
        <w:rPr>
          <w:rFonts w:ascii="Cambria" w:hAnsi="Cambria"/>
        </w:rPr>
        <w:t>was not convicted, as Guatemalan law only punishes sexual abuse by penetration.</w:t>
      </w:r>
    </w:p>
  </w:footnote>
  <w:footnote w:id="8">
    <w:p w:rsidR="00491EC2" w:rsidRPr="00C200C2" w:rsidRDefault="00491EC2" w:rsidP="00DB5E54">
      <w:pPr>
        <w:pStyle w:val="FootnoteText"/>
        <w:rPr>
          <w:rFonts w:ascii="Cambria" w:hAnsi="Cambria"/>
        </w:rPr>
      </w:pPr>
      <w:r w:rsidRPr="00C200C2">
        <w:rPr>
          <w:rStyle w:val="FootnoteReference"/>
          <w:rFonts w:ascii="Cambria" w:hAnsi="Cambria"/>
        </w:rPr>
        <w:footnoteRef/>
      </w:r>
      <w:r w:rsidRPr="00C200C2">
        <w:rPr>
          <w:rFonts w:ascii="Cambria" w:hAnsi="Cambria"/>
        </w:rPr>
        <w:t xml:space="preserve"> During the internship in Guatemala, I had a first meeting with the Starfish empowerment group, as it was       active in the town I worked for another NGO.</w:t>
      </w:r>
    </w:p>
  </w:footnote>
  <w:footnote w:id="9">
    <w:p w:rsidR="00491EC2" w:rsidRPr="006D3A7C" w:rsidRDefault="00491EC2">
      <w:pPr>
        <w:pStyle w:val="FootnoteText"/>
        <w:rPr>
          <w:rFonts w:ascii="Cambria" w:hAnsi="Cambria"/>
        </w:rPr>
      </w:pPr>
      <w:r w:rsidRPr="006D3A7C">
        <w:rPr>
          <w:rStyle w:val="FootnoteReference"/>
          <w:rFonts w:ascii="Cambria" w:hAnsi="Cambria"/>
        </w:rPr>
        <w:footnoteRef/>
      </w:r>
      <w:r w:rsidRPr="006D3A7C">
        <w:rPr>
          <w:rFonts w:ascii="Cambria" w:hAnsi="Cambria"/>
        </w:rPr>
        <w:t xml:space="preserve"> The Q in the in-text reference stands for questionnaire and points at </w:t>
      </w:r>
      <w:r>
        <w:rPr>
          <w:rFonts w:ascii="Cambria" w:hAnsi="Cambria"/>
        </w:rPr>
        <w:t>personal</w:t>
      </w:r>
      <w:r w:rsidRPr="006D3A7C">
        <w:rPr>
          <w:rFonts w:ascii="Cambria" w:hAnsi="Cambria"/>
        </w:rPr>
        <w:t xml:space="preserve"> research.</w:t>
      </w:r>
    </w:p>
  </w:footnote>
  <w:footnote w:id="10">
    <w:p w:rsidR="00491EC2" w:rsidRDefault="00491EC2" w:rsidP="00DB5E54">
      <w:pPr>
        <w:pStyle w:val="FootnoteText"/>
      </w:pPr>
      <w:r>
        <w:rPr>
          <w:rStyle w:val="FootnoteReference"/>
        </w:rPr>
        <w:footnoteRef/>
      </w:r>
      <w:r>
        <w:t xml:space="preserve"> </w:t>
      </w:r>
      <w:r w:rsidRPr="00A22D20">
        <w:t xml:space="preserve">Ana </w:t>
      </w:r>
      <w:r>
        <w:t>is a fake name, given to the client</w:t>
      </w:r>
      <w:r w:rsidRPr="00A22D20">
        <w:t xml:space="preserve"> of NamasteDirect who responded on this thesis </w:t>
      </w:r>
      <w:r>
        <w:t xml:space="preserve"> </w:t>
      </w:r>
    </w:p>
    <w:p w:rsidR="00491EC2" w:rsidRPr="00A22D20" w:rsidRDefault="00491EC2" w:rsidP="00DB5E54">
      <w:pPr>
        <w:pStyle w:val="FootnoteText"/>
      </w:pPr>
      <w:r>
        <w:t xml:space="preserve">  questionnaire II.</w:t>
      </w:r>
    </w:p>
  </w:footnote>
  <w:footnote w:id="11">
    <w:p w:rsidR="00491EC2" w:rsidRPr="00905B1C" w:rsidRDefault="00491EC2" w:rsidP="00734299">
      <w:pPr>
        <w:pStyle w:val="FootnoteText"/>
        <w:jc w:val="both"/>
      </w:pPr>
      <w:r>
        <w:rPr>
          <w:rStyle w:val="FootnoteReference"/>
        </w:rPr>
        <w:footnoteRef/>
      </w:r>
      <w:r>
        <w:t xml:space="preserve"> </w:t>
      </w:r>
      <w:r w:rsidRPr="0000022C">
        <w:rPr>
          <w:rFonts w:ascii="Cambria" w:hAnsi="Cambria"/>
        </w:rPr>
        <w:t>When compared to a far greater scoped transnational organisation as for example The Nobel Women Initiative, it must however be admitted that civil society initiatives are not as able to connect with institutional national frameworks or po</w:t>
      </w:r>
      <w:r>
        <w:rPr>
          <w:rFonts w:ascii="Cambria" w:hAnsi="Cambria"/>
        </w:rPr>
        <w:t>litical leaders. This is nevertheless mostly</w:t>
      </w:r>
      <w:r w:rsidRPr="0000022C">
        <w:rPr>
          <w:rFonts w:ascii="Cambria" w:hAnsi="Cambria"/>
        </w:rPr>
        <w:t xml:space="preserve"> due to the lack of a top-down basis, supported by a greater international framework. It is thereby not guaranteed that in the Guatemalan context, international frameworks and top-down influences can actually bring positive change for what concerns the gender inequality situation. This was already demonstrated in the introduction of this case-studies part (UN Department of Public Information 2000).</w:t>
      </w:r>
      <w:r>
        <w:rPr>
          <w:rFonts w:ascii="Cambria" w:hAnsi="Cambria"/>
        </w:rPr>
        <w:tab/>
      </w:r>
    </w:p>
  </w:footnote>
  <w:footnote w:id="12">
    <w:p w:rsidR="00491EC2" w:rsidRPr="008504FB" w:rsidRDefault="00491EC2">
      <w:pPr>
        <w:pStyle w:val="FootnoteText"/>
        <w:rPr>
          <w:rFonts w:ascii="Cambria" w:hAnsi="Cambria"/>
        </w:rPr>
      </w:pPr>
      <w:r w:rsidRPr="008504FB">
        <w:rPr>
          <w:rStyle w:val="FootnoteReference"/>
          <w:rFonts w:ascii="Cambria" w:hAnsi="Cambria"/>
        </w:rPr>
        <w:footnoteRef/>
      </w:r>
      <w:r w:rsidRPr="008504FB">
        <w:rPr>
          <w:rFonts w:ascii="Cambria" w:hAnsi="Cambria"/>
        </w:rPr>
        <w:t xml:space="preserve"> The questionnaires for NamasteDirect were the same, only directed in form to NamasteDirect instead of </w:t>
      </w:r>
    </w:p>
    <w:p w:rsidR="00491EC2" w:rsidRPr="008504FB" w:rsidRDefault="00491EC2">
      <w:pPr>
        <w:pStyle w:val="FootnoteText"/>
      </w:pPr>
      <w:r w:rsidRPr="008504FB">
        <w:rPr>
          <w:rFonts w:ascii="Cambria" w:hAnsi="Cambria"/>
        </w:rPr>
        <w:t xml:space="preserve">    Starfish.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2" w:rsidRDefault="0049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D75"/>
    <w:multiLevelType w:val="hybridMultilevel"/>
    <w:tmpl w:val="B67C2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40209F"/>
    <w:multiLevelType w:val="hybridMultilevel"/>
    <w:tmpl w:val="037AA6FA"/>
    <w:lvl w:ilvl="0" w:tplc="08130001">
      <w:start w:val="1"/>
      <w:numFmt w:val="bullet"/>
      <w:lvlText w:val=""/>
      <w:lvlJc w:val="left"/>
      <w:pPr>
        <w:ind w:left="720" w:hanging="360"/>
      </w:pPr>
      <w:rPr>
        <w:rFonts w:ascii="Symbol" w:hAnsi="Symbol" w:hint="default"/>
      </w:rPr>
    </w:lvl>
    <w:lvl w:ilvl="1" w:tplc="711473B8">
      <w:numFmt w:val="bullet"/>
      <w:lvlText w:val="•"/>
      <w:lvlJc w:val="left"/>
      <w:pPr>
        <w:ind w:left="7905" w:hanging="6825"/>
      </w:pPr>
      <w:rPr>
        <w:rFonts w:ascii="Cambria" w:eastAsiaTheme="minorHAnsi" w:hAnsi="Cambri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8D1EB8"/>
    <w:multiLevelType w:val="hybridMultilevel"/>
    <w:tmpl w:val="1AC2F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AD0F3F"/>
    <w:multiLevelType w:val="hybridMultilevel"/>
    <w:tmpl w:val="2B083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6C54801"/>
    <w:multiLevelType w:val="hybridMultilevel"/>
    <w:tmpl w:val="C4FA2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946BBA"/>
    <w:multiLevelType w:val="hybridMultilevel"/>
    <w:tmpl w:val="147EA15C"/>
    <w:lvl w:ilvl="0" w:tplc="DB4440EC">
      <w:start w:val="1"/>
      <w:numFmt w:val="bullet"/>
      <w:lvlText w:val="•"/>
      <w:lvlJc w:val="left"/>
      <w:pPr>
        <w:tabs>
          <w:tab w:val="num" w:pos="720"/>
        </w:tabs>
        <w:ind w:left="720" w:hanging="360"/>
      </w:pPr>
      <w:rPr>
        <w:rFonts w:ascii="Times New Roman" w:hAnsi="Times New Roman" w:hint="default"/>
      </w:rPr>
    </w:lvl>
    <w:lvl w:ilvl="1" w:tplc="191825CE" w:tentative="1">
      <w:start w:val="1"/>
      <w:numFmt w:val="bullet"/>
      <w:lvlText w:val="•"/>
      <w:lvlJc w:val="left"/>
      <w:pPr>
        <w:tabs>
          <w:tab w:val="num" w:pos="1440"/>
        </w:tabs>
        <w:ind w:left="1440" w:hanging="360"/>
      </w:pPr>
      <w:rPr>
        <w:rFonts w:ascii="Times New Roman" w:hAnsi="Times New Roman" w:hint="default"/>
      </w:rPr>
    </w:lvl>
    <w:lvl w:ilvl="2" w:tplc="CD46A950" w:tentative="1">
      <w:start w:val="1"/>
      <w:numFmt w:val="bullet"/>
      <w:lvlText w:val="•"/>
      <w:lvlJc w:val="left"/>
      <w:pPr>
        <w:tabs>
          <w:tab w:val="num" w:pos="2160"/>
        </w:tabs>
        <w:ind w:left="2160" w:hanging="360"/>
      </w:pPr>
      <w:rPr>
        <w:rFonts w:ascii="Times New Roman" w:hAnsi="Times New Roman" w:hint="default"/>
      </w:rPr>
    </w:lvl>
    <w:lvl w:ilvl="3" w:tplc="F77CD294" w:tentative="1">
      <w:start w:val="1"/>
      <w:numFmt w:val="bullet"/>
      <w:lvlText w:val="•"/>
      <w:lvlJc w:val="left"/>
      <w:pPr>
        <w:tabs>
          <w:tab w:val="num" w:pos="2880"/>
        </w:tabs>
        <w:ind w:left="2880" w:hanging="360"/>
      </w:pPr>
      <w:rPr>
        <w:rFonts w:ascii="Times New Roman" w:hAnsi="Times New Roman" w:hint="default"/>
      </w:rPr>
    </w:lvl>
    <w:lvl w:ilvl="4" w:tplc="0FA6CC9A" w:tentative="1">
      <w:start w:val="1"/>
      <w:numFmt w:val="bullet"/>
      <w:lvlText w:val="•"/>
      <w:lvlJc w:val="left"/>
      <w:pPr>
        <w:tabs>
          <w:tab w:val="num" w:pos="3600"/>
        </w:tabs>
        <w:ind w:left="3600" w:hanging="360"/>
      </w:pPr>
      <w:rPr>
        <w:rFonts w:ascii="Times New Roman" w:hAnsi="Times New Roman" w:hint="default"/>
      </w:rPr>
    </w:lvl>
    <w:lvl w:ilvl="5" w:tplc="DC7ACD38" w:tentative="1">
      <w:start w:val="1"/>
      <w:numFmt w:val="bullet"/>
      <w:lvlText w:val="•"/>
      <w:lvlJc w:val="left"/>
      <w:pPr>
        <w:tabs>
          <w:tab w:val="num" w:pos="4320"/>
        </w:tabs>
        <w:ind w:left="4320" w:hanging="360"/>
      </w:pPr>
      <w:rPr>
        <w:rFonts w:ascii="Times New Roman" w:hAnsi="Times New Roman" w:hint="default"/>
      </w:rPr>
    </w:lvl>
    <w:lvl w:ilvl="6" w:tplc="9BCA15F8" w:tentative="1">
      <w:start w:val="1"/>
      <w:numFmt w:val="bullet"/>
      <w:lvlText w:val="•"/>
      <w:lvlJc w:val="left"/>
      <w:pPr>
        <w:tabs>
          <w:tab w:val="num" w:pos="5040"/>
        </w:tabs>
        <w:ind w:left="5040" w:hanging="360"/>
      </w:pPr>
      <w:rPr>
        <w:rFonts w:ascii="Times New Roman" w:hAnsi="Times New Roman" w:hint="default"/>
      </w:rPr>
    </w:lvl>
    <w:lvl w:ilvl="7" w:tplc="1BA02B74" w:tentative="1">
      <w:start w:val="1"/>
      <w:numFmt w:val="bullet"/>
      <w:lvlText w:val="•"/>
      <w:lvlJc w:val="left"/>
      <w:pPr>
        <w:tabs>
          <w:tab w:val="num" w:pos="5760"/>
        </w:tabs>
        <w:ind w:left="5760" w:hanging="360"/>
      </w:pPr>
      <w:rPr>
        <w:rFonts w:ascii="Times New Roman" w:hAnsi="Times New Roman" w:hint="default"/>
      </w:rPr>
    </w:lvl>
    <w:lvl w:ilvl="8" w:tplc="7696EA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A661AB"/>
    <w:multiLevelType w:val="hybridMultilevel"/>
    <w:tmpl w:val="31BC6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6B77CFE"/>
    <w:multiLevelType w:val="hybridMultilevel"/>
    <w:tmpl w:val="B494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1431DD"/>
    <w:multiLevelType w:val="hybridMultilevel"/>
    <w:tmpl w:val="12280E7C"/>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9">
    <w:nsid w:val="37AF6C81"/>
    <w:multiLevelType w:val="hybridMultilevel"/>
    <w:tmpl w:val="FE2C87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B0A363D"/>
    <w:multiLevelType w:val="hybridMultilevel"/>
    <w:tmpl w:val="0F102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0912B3"/>
    <w:multiLevelType w:val="hybridMultilevel"/>
    <w:tmpl w:val="05362DA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nsid w:val="475A0334"/>
    <w:multiLevelType w:val="hybridMultilevel"/>
    <w:tmpl w:val="20CE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845229C"/>
    <w:multiLevelType w:val="hybridMultilevel"/>
    <w:tmpl w:val="02B8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11949D1"/>
    <w:multiLevelType w:val="hybridMultilevel"/>
    <w:tmpl w:val="F5987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2"/>
  </w:num>
  <w:num w:numId="6">
    <w:abstractNumId w:val="0"/>
  </w:num>
  <w:num w:numId="7">
    <w:abstractNumId w:val="3"/>
  </w:num>
  <w:num w:numId="8">
    <w:abstractNumId w:val="11"/>
  </w:num>
  <w:num w:numId="9">
    <w:abstractNumId w:val="10"/>
  </w:num>
  <w:num w:numId="10">
    <w:abstractNumId w:val="1"/>
  </w:num>
  <w:num w:numId="11">
    <w:abstractNumId w:val="13"/>
  </w:num>
  <w:num w:numId="12">
    <w:abstractNumId w:val="8"/>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defaultTabStop w:val="708"/>
  <w:hyphenationZone w:val="425"/>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63"/>
    <w:rsid w:val="0000022C"/>
    <w:rsid w:val="00000255"/>
    <w:rsid w:val="0000168F"/>
    <w:rsid w:val="00003140"/>
    <w:rsid w:val="00005E54"/>
    <w:rsid w:val="00013E53"/>
    <w:rsid w:val="00016107"/>
    <w:rsid w:val="000166B5"/>
    <w:rsid w:val="00022138"/>
    <w:rsid w:val="00024C61"/>
    <w:rsid w:val="00026E55"/>
    <w:rsid w:val="000319E3"/>
    <w:rsid w:val="0003636A"/>
    <w:rsid w:val="000376F2"/>
    <w:rsid w:val="00040992"/>
    <w:rsid w:val="00041DE0"/>
    <w:rsid w:val="000424B4"/>
    <w:rsid w:val="00044AAE"/>
    <w:rsid w:val="00051C33"/>
    <w:rsid w:val="00055471"/>
    <w:rsid w:val="00057279"/>
    <w:rsid w:val="00057A71"/>
    <w:rsid w:val="000621B4"/>
    <w:rsid w:val="00066829"/>
    <w:rsid w:val="00071FE6"/>
    <w:rsid w:val="000742F7"/>
    <w:rsid w:val="000765B8"/>
    <w:rsid w:val="00081368"/>
    <w:rsid w:val="0008784F"/>
    <w:rsid w:val="00091689"/>
    <w:rsid w:val="000931DF"/>
    <w:rsid w:val="00094B68"/>
    <w:rsid w:val="000969BB"/>
    <w:rsid w:val="00097767"/>
    <w:rsid w:val="000A0D66"/>
    <w:rsid w:val="000A550B"/>
    <w:rsid w:val="000B2D2D"/>
    <w:rsid w:val="000B4951"/>
    <w:rsid w:val="000C061C"/>
    <w:rsid w:val="000C0F46"/>
    <w:rsid w:val="000C1A45"/>
    <w:rsid w:val="000C1B55"/>
    <w:rsid w:val="000C1DDD"/>
    <w:rsid w:val="000C2A8F"/>
    <w:rsid w:val="000C521F"/>
    <w:rsid w:val="000D36FD"/>
    <w:rsid w:val="000D4201"/>
    <w:rsid w:val="000D563E"/>
    <w:rsid w:val="000E0D47"/>
    <w:rsid w:val="000E5D26"/>
    <w:rsid w:val="000E71C9"/>
    <w:rsid w:val="000F3204"/>
    <w:rsid w:val="000F5663"/>
    <w:rsid w:val="000F7012"/>
    <w:rsid w:val="00105C72"/>
    <w:rsid w:val="0011147D"/>
    <w:rsid w:val="00112350"/>
    <w:rsid w:val="00114ECA"/>
    <w:rsid w:val="00115381"/>
    <w:rsid w:val="00121009"/>
    <w:rsid w:val="00121D6A"/>
    <w:rsid w:val="00130183"/>
    <w:rsid w:val="001337A6"/>
    <w:rsid w:val="00136B6E"/>
    <w:rsid w:val="00136C9E"/>
    <w:rsid w:val="00137604"/>
    <w:rsid w:val="00137C53"/>
    <w:rsid w:val="00137C96"/>
    <w:rsid w:val="00140D63"/>
    <w:rsid w:val="00142392"/>
    <w:rsid w:val="00142FA6"/>
    <w:rsid w:val="0014472B"/>
    <w:rsid w:val="00144EE0"/>
    <w:rsid w:val="00145B33"/>
    <w:rsid w:val="00145DC0"/>
    <w:rsid w:val="00150297"/>
    <w:rsid w:val="00150EE0"/>
    <w:rsid w:val="00153688"/>
    <w:rsid w:val="001540EE"/>
    <w:rsid w:val="0015424F"/>
    <w:rsid w:val="001610FA"/>
    <w:rsid w:val="0016240B"/>
    <w:rsid w:val="00164163"/>
    <w:rsid w:val="00165521"/>
    <w:rsid w:val="0017508F"/>
    <w:rsid w:val="001778B0"/>
    <w:rsid w:val="00184D24"/>
    <w:rsid w:val="00186A8D"/>
    <w:rsid w:val="00186EB1"/>
    <w:rsid w:val="00191637"/>
    <w:rsid w:val="00195C11"/>
    <w:rsid w:val="001A1EB2"/>
    <w:rsid w:val="001A3660"/>
    <w:rsid w:val="001A3ADF"/>
    <w:rsid w:val="001B07B1"/>
    <w:rsid w:val="001B0864"/>
    <w:rsid w:val="001B44E8"/>
    <w:rsid w:val="001B499E"/>
    <w:rsid w:val="001B58EA"/>
    <w:rsid w:val="001C0297"/>
    <w:rsid w:val="001C1D87"/>
    <w:rsid w:val="001C330C"/>
    <w:rsid w:val="001C3465"/>
    <w:rsid w:val="001C34F0"/>
    <w:rsid w:val="001C44A1"/>
    <w:rsid w:val="001C6EFB"/>
    <w:rsid w:val="001D06CE"/>
    <w:rsid w:val="001D0EE0"/>
    <w:rsid w:val="001D160B"/>
    <w:rsid w:val="001D1B23"/>
    <w:rsid w:val="001D3601"/>
    <w:rsid w:val="001E0645"/>
    <w:rsid w:val="002020A5"/>
    <w:rsid w:val="0020372F"/>
    <w:rsid w:val="002044AB"/>
    <w:rsid w:val="002051AF"/>
    <w:rsid w:val="00212977"/>
    <w:rsid w:val="002136A7"/>
    <w:rsid w:val="00213857"/>
    <w:rsid w:val="00222BD1"/>
    <w:rsid w:val="0022672D"/>
    <w:rsid w:val="0023657E"/>
    <w:rsid w:val="00236987"/>
    <w:rsid w:val="002420DB"/>
    <w:rsid w:val="00242EC7"/>
    <w:rsid w:val="00244F14"/>
    <w:rsid w:val="002513C8"/>
    <w:rsid w:val="00253054"/>
    <w:rsid w:val="002539A0"/>
    <w:rsid w:val="00254BF4"/>
    <w:rsid w:val="00256394"/>
    <w:rsid w:val="00260219"/>
    <w:rsid w:val="0026060D"/>
    <w:rsid w:val="00264CB7"/>
    <w:rsid w:val="0027304A"/>
    <w:rsid w:val="00273074"/>
    <w:rsid w:val="0027350B"/>
    <w:rsid w:val="002771D8"/>
    <w:rsid w:val="00283368"/>
    <w:rsid w:val="00287FFA"/>
    <w:rsid w:val="0029032B"/>
    <w:rsid w:val="0029277C"/>
    <w:rsid w:val="00293341"/>
    <w:rsid w:val="0029535E"/>
    <w:rsid w:val="002953C9"/>
    <w:rsid w:val="00295744"/>
    <w:rsid w:val="002A1184"/>
    <w:rsid w:val="002A1DB3"/>
    <w:rsid w:val="002A357F"/>
    <w:rsid w:val="002A3C4D"/>
    <w:rsid w:val="002B01EB"/>
    <w:rsid w:val="002B0BB6"/>
    <w:rsid w:val="002B2E16"/>
    <w:rsid w:val="002B3247"/>
    <w:rsid w:val="002C3D0A"/>
    <w:rsid w:val="002C4460"/>
    <w:rsid w:val="002C573C"/>
    <w:rsid w:val="002C5E97"/>
    <w:rsid w:val="002C653D"/>
    <w:rsid w:val="002C73E3"/>
    <w:rsid w:val="002C7DE8"/>
    <w:rsid w:val="002D4067"/>
    <w:rsid w:val="002D4088"/>
    <w:rsid w:val="002D5B9A"/>
    <w:rsid w:val="002E188D"/>
    <w:rsid w:val="002E4A63"/>
    <w:rsid w:val="002E5BC8"/>
    <w:rsid w:val="002E7895"/>
    <w:rsid w:val="002F09FE"/>
    <w:rsid w:val="002F430F"/>
    <w:rsid w:val="002F5FBB"/>
    <w:rsid w:val="002F64CF"/>
    <w:rsid w:val="00303BDB"/>
    <w:rsid w:val="00304C53"/>
    <w:rsid w:val="00311FD0"/>
    <w:rsid w:val="003128F8"/>
    <w:rsid w:val="0031409F"/>
    <w:rsid w:val="00316843"/>
    <w:rsid w:val="00323219"/>
    <w:rsid w:val="00323514"/>
    <w:rsid w:val="003267FA"/>
    <w:rsid w:val="00330EDA"/>
    <w:rsid w:val="00331ACA"/>
    <w:rsid w:val="00332EB3"/>
    <w:rsid w:val="00337259"/>
    <w:rsid w:val="003547E8"/>
    <w:rsid w:val="00356970"/>
    <w:rsid w:val="00357AC9"/>
    <w:rsid w:val="003632EC"/>
    <w:rsid w:val="00370845"/>
    <w:rsid w:val="00374542"/>
    <w:rsid w:val="00374922"/>
    <w:rsid w:val="003751BC"/>
    <w:rsid w:val="00377055"/>
    <w:rsid w:val="0038085F"/>
    <w:rsid w:val="00381737"/>
    <w:rsid w:val="003824AF"/>
    <w:rsid w:val="003846CC"/>
    <w:rsid w:val="003857C3"/>
    <w:rsid w:val="00385F22"/>
    <w:rsid w:val="003900E6"/>
    <w:rsid w:val="003938B8"/>
    <w:rsid w:val="003943DC"/>
    <w:rsid w:val="003A43E4"/>
    <w:rsid w:val="003A7D86"/>
    <w:rsid w:val="003B3D19"/>
    <w:rsid w:val="003B4BBF"/>
    <w:rsid w:val="003B5B43"/>
    <w:rsid w:val="003B5E12"/>
    <w:rsid w:val="003B6B5A"/>
    <w:rsid w:val="003C04A4"/>
    <w:rsid w:val="003C0CE9"/>
    <w:rsid w:val="003E2E18"/>
    <w:rsid w:val="003E456E"/>
    <w:rsid w:val="003E653D"/>
    <w:rsid w:val="003E7335"/>
    <w:rsid w:val="003F17C8"/>
    <w:rsid w:val="003F6543"/>
    <w:rsid w:val="003F6FB4"/>
    <w:rsid w:val="00401720"/>
    <w:rsid w:val="00406C7A"/>
    <w:rsid w:val="00410560"/>
    <w:rsid w:val="00411855"/>
    <w:rsid w:val="00411F7C"/>
    <w:rsid w:val="0041304D"/>
    <w:rsid w:val="0041398D"/>
    <w:rsid w:val="00417444"/>
    <w:rsid w:val="00417DB5"/>
    <w:rsid w:val="00421E7D"/>
    <w:rsid w:val="004228E6"/>
    <w:rsid w:val="00425822"/>
    <w:rsid w:val="00432556"/>
    <w:rsid w:val="0043505D"/>
    <w:rsid w:val="00442561"/>
    <w:rsid w:val="00452CDB"/>
    <w:rsid w:val="00456B8C"/>
    <w:rsid w:val="00462FA3"/>
    <w:rsid w:val="00464C7C"/>
    <w:rsid w:val="00470DA8"/>
    <w:rsid w:val="00475706"/>
    <w:rsid w:val="00476E21"/>
    <w:rsid w:val="0047705C"/>
    <w:rsid w:val="0047738E"/>
    <w:rsid w:val="004869F5"/>
    <w:rsid w:val="00491EC2"/>
    <w:rsid w:val="004A0D45"/>
    <w:rsid w:val="004A4416"/>
    <w:rsid w:val="004A4EDD"/>
    <w:rsid w:val="004A6C93"/>
    <w:rsid w:val="004B1EC7"/>
    <w:rsid w:val="004B30BB"/>
    <w:rsid w:val="004B68FB"/>
    <w:rsid w:val="004B7498"/>
    <w:rsid w:val="004C22A0"/>
    <w:rsid w:val="004C5505"/>
    <w:rsid w:val="004D152D"/>
    <w:rsid w:val="004D3A56"/>
    <w:rsid w:val="004D5B26"/>
    <w:rsid w:val="004D72D3"/>
    <w:rsid w:val="004D790A"/>
    <w:rsid w:val="004D7A4A"/>
    <w:rsid w:val="004E0F13"/>
    <w:rsid w:val="004E1112"/>
    <w:rsid w:val="004E48A5"/>
    <w:rsid w:val="004F2349"/>
    <w:rsid w:val="004F2A34"/>
    <w:rsid w:val="004F3E71"/>
    <w:rsid w:val="004F629D"/>
    <w:rsid w:val="004F647C"/>
    <w:rsid w:val="00500773"/>
    <w:rsid w:val="00500AC0"/>
    <w:rsid w:val="00501F6F"/>
    <w:rsid w:val="00505013"/>
    <w:rsid w:val="00507164"/>
    <w:rsid w:val="005101A5"/>
    <w:rsid w:val="0051720F"/>
    <w:rsid w:val="00521261"/>
    <w:rsid w:val="00521AB1"/>
    <w:rsid w:val="00522E30"/>
    <w:rsid w:val="00525276"/>
    <w:rsid w:val="00526098"/>
    <w:rsid w:val="0052779C"/>
    <w:rsid w:val="005310B2"/>
    <w:rsid w:val="00532D65"/>
    <w:rsid w:val="0053377D"/>
    <w:rsid w:val="0054326D"/>
    <w:rsid w:val="00546B17"/>
    <w:rsid w:val="0054738E"/>
    <w:rsid w:val="00547844"/>
    <w:rsid w:val="00550DC1"/>
    <w:rsid w:val="00551AA3"/>
    <w:rsid w:val="00555134"/>
    <w:rsid w:val="00557200"/>
    <w:rsid w:val="00562B0D"/>
    <w:rsid w:val="00570CA1"/>
    <w:rsid w:val="00575558"/>
    <w:rsid w:val="005760E3"/>
    <w:rsid w:val="00580ECB"/>
    <w:rsid w:val="00581549"/>
    <w:rsid w:val="005817AF"/>
    <w:rsid w:val="00584EE0"/>
    <w:rsid w:val="00585773"/>
    <w:rsid w:val="00586787"/>
    <w:rsid w:val="005876BA"/>
    <w:rsid w:val="0058793C"/>
    <w:rsid w:val="005916E2"/>
    <w:rsid w:val="00593123"/>
    <w:rsid w:val="005935AD"/>
    <w:rsid w:val="00593F74"/>
    <w:rsid w:val="00594383"/>
    <w:rsid w:val="005A3BE3"/>
    <w:rsid w:val="005A45A4"/>
    <w:rsid w:val="005B03DD"/>
    <w:rsid w:val="005B1329"/>
    <w:rsid w:val="005B39B9"/>
    <w:rsid w:val="005C0439"/>
    <w:rsid w:val="005C6455"/>
    <w:rsid w:val="005D4EE6"/>
    <w:rsid w:val="005D6857"/>
    <w:rsid w:val="005E2181"/>
    <w:rsid w:val="005E62FA"/>
    <w:rsid w:val="005F0C1F"/>
    <w:rsid w:val="005F4DD9"/>
    <w:rsid w:val="005F4E96"/>
    <w:rsid w:val="005F5617"/>
    <w:rsid w:val="005F6A55"/>
    <w:rsid w:val="006017EF"/>
    <w:rsid w:val="00601FF6"/>
    <w:rsid w:val="00602826"/>
    <w:rsid w:val="0060679A"/>
    <w:rsid w:val="00610103"/>
    <w:rsid w:val="006109E6"/>
    <w:rsid w:val="006163E2"/>
    <w:rsid w:val="00616B94"/>
    <w:rsid w:val="00634BEE"/>
    <w:rsid w:val="006357DC"/>
    <w:rsid w:val="00637E74"/>
    <w:rsid w:val="00642A15"/>
    <w:rsid w:val="00645DFD"/>
    <w:rsid w:val="006512EF"/>
    <w:rsid w:val="00653A6E"/>
    <w:rsid w:val="00654414"/>
    <w:rsid w:val="00656807"/>
    <w:rsid w:val="00656DFB"/>
    <w:rsid w:val="006608EB"/>
    <w:rsid w:val="00661E1F"/>
    <w:rsid w:val="006631B4"/>
    <w:rsid w:val="006640C9"/>
    <w:rsid w:val="00671469"/>
    <w:rsid w:val="00671AF1"/>
    <w:rsid w:val="0067418F"/>
    <w:rsid w:val="006802B8"/>
    <w:rsid w:val="00682612"/>
    <w:rsid w:val="00685DD7"/>
    <w:rsid w:val="00690F8D"/>
    <w:rsid w:val="0069485C"/>
    <w:rsid w:val="00697521"/>
    <w:rsid w:val="006979A0"/>
    <w:rsid w:val="006A1790"/>
    <w:rsid w:val="006A3114"/>
    <w:rsid w:val="006A31BB"/>
    <w:rsid w:val="006A340D"/>
    <w:rsid w:val="006A3945"/>
    <w:rsid w:val="006A3985"/>
    <w:rsid w:val="006A4019"/>
    <w:rsid w:val="006B321E"/>
    <w:rsid w:val="006B323B"/>
    <w:rsid w:val="006B4785"/>
    <w:rsid w:val="006B6D6E"/>
    <w:rsid w:val="006C2194"/>
    <w:rsid w:val="006C56D6"/>
    <w:rsid w:val="006C7F44"/>
    <w:rsid w:val="006D1F87"/>
    <w:rsid w:val="006D3A7C"/>
    <w:rsid w:val="006D4F22"/>
    <w:rsid w:val="006D79E2"/>
    <w:rsid w:val="006E41B6"/>
    <w:rsid w:val="006E66E8"/>
    <w:rsid w:val="006F29C3"/>
    <w:rsid w:val="006F3F66"/>
    <w:rsid w:val="007040AA"/>
    <w:rsid w:val="00705B52"/>
    <w:rsid w:val="0071667F"/>
    <w:rsid w:val="00717350"/>
    <w:rsid w:val="0072290C"/>
    <w:rsid w:val="00722B04"/>
    <w:rsid w:val="00723187"/>
    <w:rsid w:val="00724205"/>
    <w:rsid w:val="00725747"/>
    <w:rsid w:val="00730853"/>
    <w:rsid w:val="00734299"/>
    <w:rsid w:val="0073503F"/>
    <w:rsid w:val="00737D84"/>
    <w:rsid w:val="00746E0F"/>
    <w:rsid w:val="007517E6"/>
    <w:rsid w:val="007537A9"/>
    <w:rsid w:val="00753DAC"/>
    <w:rsid w:val="00756C92"/>
    <w:rsid w:val="007639E6"/>
    <w:rsid w:val="00763A30"/>
    <w:rsid w:val="00765874"/>
    <w:rsid w:val="007764FD"/>
    <w:rsid w:val="0078155F"/>
    <w:rsid w:val="0078239B"/>
    <w:rsid w:val="00782BFE"/>
    <w:rsid w:val="00782D73"/>
    <w:rsid w:val="00783216"/>
    <w:rsid w:val="00787C22"/>
    <w:rsid w:val="00787DD0"/>
    <w:rsid w:val="007944E1"/>
    <w:rsid w:val="007A3194"/>
    <w:rsid w:val="007A3635"/>
    <w:rsid w:val="007B0F7E"/>
    <w:rsid w:val="007B2395"/>
    <w:rsid w:val="007B532D"/>
    <w:rsid w:val="007B7BC9"/>
    <w:rsid w:val="007C0997"/>
    <w:rsid w:val="007C0A76"/>
    <w:rsid w:val="007C1B9D"/>
    <w:rsid w:val="007C46F1"/>
    <w:rsid w:val="007C573F"/>
    <w:rsid w:val="007D53A7"/>
    <w:rsid w:val="007E135A"/>
    <w:rsid w:val="007E31E4"/>
    <w:rsid w:val="007E72DC"/>
    <w:rsid w:val="007E7ADA"/>
    <w:rsid w:val="007F40F1"/>
    <w:rsid w:val="007F4452"/>
    <w:rsid w:val="007F6F1A"/>
    <w:rsid w:val="007F75F5"/>
    <w:rsid w:val="00800381"/>
    <w:rsid w:val="00800A24"/>
    <w:rsid w:val="008016D2"/>
    <w:rsid w:val="0082370B"/>
    <w:rsid w:val="008311DE"/>
    <w:rsid w:val="0083656A"/>
    <w:rsid w:val="0083670D"/>
    <w:rsid w:val="0083723E"/>
    <w:rsid w:val="008401BD"/>
    <w:rsid w:val="008442C7"/>
    <w:rsid w:val="00845CCE"/>
    <w:rsid w:val="008504FB"/>
    <w:rsid w:val="00853855"/>
    <w:rsid w:val="0085579B"/>
    <w:rsid w:val="00864D34"/>
    <w:rsid w:val="008663B6"/>
    <w:rsid w:val="008700E5"/>
    <w:rsid w:val="008705DA"/>
    <w:rsid w:val="00872DDC"/>
    <w:rsid w:val="0087478B"/>
    <w:rsid w:val="00874F43"/>
    <w:rsid w:val="00875CCD"/>
    <w:rsid w:val="008840AD"/>
    <w:rsid w:val="008871D2"/>
    <w:rsid w:val="008937DF"/>
    <w:rsid w:val="008950BF"/>
    <w:rsid w:val="008970D7"/>
    <w:rsid w:val="0089734E"/>
    <w:rsid w:val="008A3DD4"/>
    <w:rsid w:val="008A5FD2"/>
    <w:rsid w:val="008B166E"/>
    <w:rsid w:val="008B21E7"/>
    <w:rsid w:val="008B418C"/>
    <w:rsid w:val="008B4CC6"/>
    <w:rsid w:val="008C0190"/>
    <w:rsid w:val="008C29D3"/>
    <w:rsid w:val="008C6E26"/>
    <w:rsid w:val="008C7D38"/>
    <w:rsid w:val="008C7F11"/>
    <w:rsid w:val="008D348D"/>
    <w:rsid w:val="008D4C32"/>
    <w:rsid w:val="008D5BDB"/>
    <w:rsid w:val="008E1DA7"/>
    <w:rsid w:val="008E5F8B"/>
    <w:rsid w:val="008E686E"/>
    <w:rsid w:val="008E7634"/>
    <w:rsid w:val="008F10BB"/>
    <w:rsid w:val="008F30AE"/>
    <w:rsid w:val="00903AF8"/>
    <w:rsid w:val="00905B1C"/>
    <w:rsid w:val="00912C5B"/>
    <w:rsid w:val="00913E0B"/>
    <w:rsid w:val="0091470C"/>
    <w:rsid w:val="009154AD"/>
    <w:rsid w:val="009156F3"/>
    <w:rsid w:val="00916BD5"/>
    <w:rsid w:val="0091794F"/>
    <w:rsid w:val="00920167"/>
    <w:rsid w:val="00920225"/>
    <w:rsid w:val="009217AA"/>
    <w:rsid w:val="0092287E"/>
    <w:rsid w:val="00930E37"/>
    <w:rsid w:val="00931481"/>
    <w:rsid w:val="00932188"/>
    <w:rsid w:val="00934417"/>
    <w:rsid w:val="009353F3"/>
    <w:rsid w:val="00937B63"/>
    <w:rsid w:val="0094106E"/>
    <w:rsid w:val="00950ABC"/>
    <w:rsid w:val="00950DB3"/>
    <w:rsid w:val="00955709"/>
    <w:rsid w:val="0096534B"/>
    <w:rsid w:val="00965509"/>
    <w:rsid w:val="00971147"/>
    <w:rsid w:val="00973B2E"/>
    <w:rsid w:val="0097622D"/>
    <w:rsid w:val="00977EA9"/>
    <w:rsid w:val="0098261C"/>
    <w:rsid w:val="00984F2F"/>
    <w:rsid w:val="0098645D"/>
    <w:rsid w:val="009877DD"/>
    <w:rsid w:val="009917F7"/>
    <w:rsid w:val="00992B2B"/>
    <w:rsid w:val="00995164"/>
    <w:rsid w:val="009951C0"/>
    <w:rsid w:val="009966E1"/>
    <w:rsid w:val="009A197F"/>
    <w:rsid w:val="009A2FBF"/>
    <w:rsid w:val="009A351A"/>
    <w:rsid w:val="009A5470"/>
    <w:rsid w:val="009B55EB"/>
    <w:rsid w:val="009B66E3"/>
    <w:rsid w:val="009C06DB"/>
    <w:rsid w:val="009C65B6"/>
    <w:rsid w:val="009D0A68"/>
    <w:rsid w:val="009D2206"/>
    <w:rsid w:val="009D2EF1"/>
    <w:rsid w:val="009D4C89"/>
    <w:rsid w:val="009D5155"/>
    <w:rsid w:val="009D5378"/>
    <w:rsid w:val="009D5E40"/>
    <w:rsid w:val="009D5E44"/>
    <w:rsid w:val="009D5FD4"/>
    <w:rsid w:val="009D71D4"/>
    <w:rsid w:val="009E0F67"/>
    <w:rsid w:val="009E1377"/>
    <w:rsid w:val="009E18D3"/>
    <w:rsid w:val="009E4865"/>
    <w:rsid w:val="009E5691"/>
    <w:rsid w:val="009E7AA4"/>
    <w:rsid w:val="009F18FE"/>
    <w:rsid w:val="009F1B28"/>
    <w:rsid w:val="009F2096"/>
    <w:rsid w:val="009F6AFD"/>
    <w:rsid w:val="00A02C4D"/>
    <w:rsid w:val="00A0461F"/>
    <w:rsid w:val="00A059FA"/>
    <w:rsid w:val="00A07D0A"/>
    <w:rsid w:val="00A100E4"/>
    <w:rsid w:val="00A15B76"/>
    <w:rsid w:val="00A22D20"/>
    <w:rsid w:val="00A32263"/>
    <w:rsid w:val="00A33629"/>
    <w:rsid w:val="00A36984"/>
    <w:rsid w:val="00A42D0C"/>
    <w:rsid w:val="00A43054"/>
    <w:rsid w:val="00A43BE7"/>
    <w:rsid w:val="00A4665A"/>
    <w:rsid w:val="00A471C6"/>
    <w:rsid w:val="00A53918"/>
    <w:rsid w:val="00A553EB"/>
    <w:rsid w:val="00A5606D"/>
    <w:rsid w:val="00A5649D"/>
    <w:rsid w:val="00A615ED"/>
    <w:rsid w:val="00A638DE"/>
    <w:rsid w:val="00A74C2E"/>
    <w:rsid w:val="00A80817"/>
    <w:rsid w:val="00A850A8"/>
    <w:rsid w:val="00A8564A"/>
    <w:rsid w:val="00A85CF9"/>
    <w:rsid w:val="00A94734"/>
    <w:rsid w:val="00A94F47"/>
    <w:rsid w:val="00A94F72"/>
    <w:rsid w:val="00A96265"/>
    <w:rsid w:val="00A966E5"/>
    <w:rsid w:val="00A96F46"/>
    <w:rsid w:val="00AA08A7"/>
    <w:rsid w:val="00AA090B"/>
    <w:rsid w:val="00AA10C1"/>
    <w:rsid w:val="00AA3F54"/>
    <w:rsid w:val="00AA4BF3"/>
    <w:rsid w:val="00AA5B9E"/>
    <w:rsid w:val="00AA6E3C"/>
    <w:rsid w:val="00AB2C6B"/>
    <w:rsid w:val="00AB35A6"/>
    <w:rsid w:val="00AB6CB4"/>
    <w:rsid w:val="00AB6F55"/>
    <w:rsid w:val="00AC32E6"/>
    <w:rsid w:val="00AC4032"/>
    <w:rsid w:val="00AC6FF0"/>
    <w:rsid w:val="00AC7226"/>
    <w:rsid w:val="00AD0498"/>
    <w:rsid w:val="00AD244E"/>
    <w:rsid w:val="00AE0A24"/>
    <w:rsid w:val="00AE6283"/>
    <w:rsid w:val="00AF0898"/>
    <w:rsid w:val="00AF0AAC"/>
    <w:rsid w:val="00AF2353"/>
    <w:rsid w:val="00AF2955"/>
    <w:rsid w:val="00AF2D69"/>
    <w:rsid w:val="00AF48A7"/>
    <w:rsid w:val="00AF5EBF"/>
    <w:rsid w:val="00AF6A86"/>
    <w:rsid w:val="00B0127F"/>
    <w:rsid w:val="00B01C4B"/>
    <w:rsid w:val="00B03146"/>
    <w:rsid w:val="00B063A2"/>
    <w:rsid w:val="00B07690"/>
    <w:rsid w:val="00B100FD"/>
    <w:rsid w:val="00B10FAD"/>
    <w:rsid w:val="00B11658"/>
    <w:rsid w:val="00B14E63"/>
    <w:rsid w:val="00B1754E"/>
    <w:rsid w:val="00B203B5"/>
    <w:rsid w:val="00B24F34"/>
    <w:rsid w:val="00B27DB9"/>
    <w:rsid w:val="00B35B68"/>
    <w:rsid w:val="00B41890"/>
    <w:rsid w:val="00B41DFA"/>
    <w:rsid w:val="00B520EC"/>
    <w:rsid w:val="00B54746"/>
    <w:rsid w:val="00B55E8C"/>
    <w:rsid w:val="00B609FC"/>
    <w:rsid w:val="00B61C6C"/>
    <w:rsid w:val="00B61E5C"/>
    <w:rsid w:val="00B62C79"/>
    <w:rsid w:val="00B6366D"/>
    <w:rsid w:val="00B64C19"/>
    <w:rsid w:val="00B72BAC"/>
    <w:rsid w:val="00B77CE6"/>
    <w:rsid w:val="00B80C68"/>
    <w:rsid w:val="00B82512"/>
    <w:rsid w:val="00B83B55"/>
    <w:rsid w:val="00B83F6F"/>
    <w:rsid w:val="00B8410B"/>
    <w:rsid w:val="00B84C60"/>
    <w:rsid w:val="00B87CE2"/>
    <w:rsid w:val="00B9296E"/>
    <w:rsid w:val="00B938BF"/>
    <w:rsid w:val="00B97C4A"/>
    <w:rsid w:val="00BA07CF"/>
    <w:rsid w:val="00BA1A91"/>
    <w:rsid w:val="00BA3848"/>
    <w:rsid w:val="00BA4663"/>
    <w:rsid w:val="00BA72D4"/>
    <w:rsid w:val="00BA7E4A"/>
    <w:rsid w:val="00BB00B7"/>
    <w:rsid w:val="00BC164B"/>
    <w:rsid w:val="00BC54BF"/>
    <w:rsid w:val="00BC5511"/>
    <w:rsid w:val="00BC5903"/>
    <w:rsid w:val="00BD19C1"/>
    <w:rsid w:val="00BD2E5D"/>
    <w:rsid w:val="00BD5D8B"/>
    <w:rsid w:val="00BD605B"/>
    <w:rsid w:val="00BD7BBD"/>
    <w:rsid w:val="00BF064A"/>
    <w:rsid w:val="00BF06E9"/>
    <w:rsid w:val="00BF48B5"/>
    <w:rsid w:val="00BF5CB3"/>
    <w:rsid w:val="00C0142F"/>
    <w:rsid w:val="00C029B8"/>
    <w:rsid w:val="00C02E2E"/>
    <w:rsid w:val="00C06154"/>
    <w:rsid w:val="00C14679"/>
    <w:rsid w:val="00C165F1"/>
    <w:rsid w:val="00C16BED"/>
    <w:rsid w:val="00C17369"/>
    <w:rsid w:val="00C20768"/>
    <w:rsid w:val="00C230E3"/>
    <w:rsid w:val="00C317BD"/>
    <w:rsid w:val="00C323B1"/>
    <w:rsid w:val="00C4087A"/>
    <w:rsid w:val="00C43A9D"/>
    <w:rsid w:val="00C43D26"/>
    <w:rsid w:val="00C4488E"/>
    <w:rsid w:val="00C45266"/>
    <w:rsid w:val="00C46598"/>
    <w:rsid w:val="00C504C6"/>
    <w:rsid w:val="00C52666"/>
    <w:rsid w:val="00C571CF"/>
    <w:rsid w:val="00C57EC2"/>
    <w:rsid w:val="00C65378"/>
    <w:rsid w:val="00C661D0"/>
    <w:rsid w:val="00C71CEE"/>
    <w:rsid w:val="00C7735A"/>
    <w:rsid w:val="00C851BE"/>
    <w:rsid w:val="00C861EB"/>
    <w:rsid w:val="00C908F6"/>
    <w:rsid w:val="00C92572"/>
    <w:rsid w:val="00C964A6"/>
    <w:rsid w:val="00C96708"/>
    <w:rsid w:val="00CA272E"/>
    <w:rsid w:val="00CA29C0"/>
    <w:rsid w:val="00CA2B5A"/>
    <w:rsid w:val="00CA3DD0"/>
    <w:rsid w:val="00CA7514"/>
    <w:rsid w:val="00CB3289"/>
    <w:rsid w:val="00CB3F35"/>
    <w:rsid w:val="00CB4FB8"/>
    <w:rsid w:val="00CC2D9E"/>
    <w:rsid w:val="00CC52CD"/>
    <w:rsid w:val="00CC74FE"/>
    <w:rsid w:val="00CD2908"/>
    <w:rsid w:val="00CD2AC3"/>
    <w:rsid w:val="00CE3F06"/>
    <w:rsid w:val="00CE58AA"/>
    <w:rsid w:val="00CE621E"/>
    <w:rsid w:val="00CE778E"/>
    <w:rsid w:val="00CF006B"/>
    <w:rsid w:val="00CF0D43"/>
    <w:rsid w:val="00CF2CF5"/>
    <w:rsid w:val="00CF4151"/>
    <w:rsid w:val="00CF456E"/>
    <w:rsid w:val="00D0426B"/>
    <w:rsid w:val="00D04B7E"/>
    <w:rsid w:val="00D04C9A"/>
    <w:rsid w:val="00D04E61"/>
    <w:rsid w:val="00D12A65"/>
    <w:rsid w:val="00D132C9"/>
    <w:rsid w:val="00D1465E"/>
    <w:rsid w:val="00D1498D"/>
    <w:rsid w:val="00D1657C"/>
    <w:rsid w:val="00D20829"/>
    <w:rsid w:val="00D20C43"/>
    <w:rsid w:val="00D2644B"/>
    <w:rsid w:val="00D27148"/>
    <w:rsid w:val="00D3145C"/>
    <w:rsid w:val="00D33527"/>
    <w:rsid w:val="00D336C5"/>
    <w:rsid w:val="00D34144"/>
    <w:rsid w:val="00D37DEF"/>
    <w:rsid w:val="00D40D98"/>
    <w:rsid w:val="00D446E1"/>
    <w:rsid w:val="00D50C73"/>
    <w:rsid w:val="00D53639"/>
    <w:rsid w:val="00D53F32"/>
    <w:rsid w:val="00D63969"/>
    <w:rsid w:val="00D642A4"/>
    <w:rsid w:val="00D660A1"/>
    <w:rsid w:val="00D70C68"/>
    <w:rsid w:val="00D73476"/>
    <w:rsid w:val="00D825A7"/>
    <w:rsid w:val="00D83FB6"/>
    <w:rsid w:val="00D84B81"/>
    <w:rsid w:val="00D85D0F"/>
    <w:rsid w:val="00D92A3D"/>
    <w:rsid w:val="00D9576B"/>
    <w:rsid w:val="00DA0D2E"/>
    <w:rsid w:val="00DB098E"/>
    <w:rsid w:val="00DB1094"/>
    <w:rsid w:val="00DB30B5"/>
    <w:rsid w:val="00DB567C"/>
    <w:rsid w:val="00DB5E54"/>
    <w:rsid w:val="00DB7BEF"/>
    <w:rsid w:val="00DC009A"/>
    <w:rsid w:val="00DC094F"/>
    <w:rsid w:val="00DC14F7"/>
    <w:rsid w:val="00DC220B"/>
    <w:rsid w:val="00DC23B4"/>
    <w:rsid w:val="00DC25CD"/>
    <w:rsid w:val="00DC28C1"/>
    <w:rsid w:val="00DC50D2"/>
    <w:rsid w:val="00DC5A93"/>
    <w:rsid w:val="00DD01F7"/>
    <w:rsid w:val="00DD10BF"/>
    <w:rsid w:val="00DD1A05"/>
    <w:rsid w:val="00DD1B61"/>
    <w:rsid w:val="00DD2C91"/>
    <w:rsid w:val="00DD6E55"/>
    <w:rsid w:val="00DE3E00"/>
    <w:rsid w:val="00DE674E"/>
    <w:rsid w:val="00DF027F"/>
    <w:rsid w:val="00DF0ED9"/>
    <w:rsid w:val="00DF3C26"/>
    <w:rsid w:val="00DF4CFD"/>
    <w:rsid w:val="00DF635A"/>
    <w:rsid w:val="00DF6D46"/>
    <w:rsid w:val="00DF70D5"/>
    <w:rsid w:val="00E01912"/>
    <w:rsid w:val="00E01955"/>
    <w:rsid w:val="00E01CBC"/>
    <w:rsid w:val="00E024F9"/>
    <w:rsid w:val="00E04E94"/>
    <w:rsid w:val="00E05820"/>
    <w:rsid w:val="00E07829"/>
    <w:rsid w:val="00E10938"/>
    <w:rsid w:val="00E127EA"/>
    <w:rsid w:val="00E1506D"/>
    <w:rsid w:val="00E17296"/>
    <w:rsid w:val="00E241F0"/>
    <w:rsid w:val="00E3011D"/>
    <w:rsid w:val="00E33006"/>
    <w:rsid w:val="00E36615"/>
    <w:rsid w:val="00E37289"/>
    <w:rsid w:val="00E37B74"/>
    <w:rsid w:val="00E42090"/>
    <w:rsid w:val="00E42CE3"/>
    <w:rsid w:val="00E478B1"/>
    <w:rsid w:val="00E508E5"/>
    <w:rsid w:val="00E62452"/>
    <w:rsid w:val="00E63587"/>
    <w:rsid w:val="00E6572A"/>
    <w:rsid w:val="00E65D87"/>
    <w:rsid w:val="00E67649"/>
    <w:rsid w:val="00E7378D"/>
    <w:rsid w:val="00E77F35"/>
    <w:rsid w:val="00E8022C"/>
    <w:rsid w:val="00E8213B"/>
    <w:rsid w:val="00E8527A"/>
    <w:rsid w:val="00E86CD5"/>
    <w:rsid w:val="00E92437"/>
    <w:rsid w:val="00E935A0"/>
    <w:rsid w:val="00E94A7F"/>
    <w:rsid w:val="00E977B6"/>
    <w:rsid w:val="00EA08C3"/>
    <w:rsid w:val="00EA1C22"/>
    <w:rsid w:val="00EA563B"/>
    <w:rsid w:val="00EA7CE6"/>
    <w:rsid w:val="00EB0859"/>
    <w:rsid w:val="00EB1CFF"/>
    <w:rsid w:val="00EB1D03"/>
    <w:rsid w:val="00EB297F"/>
    <w:rsid w:val="00EB304B"/>
    <w:rsid w:val="00EB3BE9"/>
    <w:rsid w:val="00EB5159"/>
    <w:rsid w:val="00EB5D2A"/>
    <w:rsid w:val="00EB6ADA"/>
    <w:rsid w:val="00EB79E5"/>
    <w:rsid w:val="00EC0A0D"/>
    <w:rsid w:val="00EC1C38"/>
    <w:rsid w:val="00ED0B07"/>
    <w:rsid w:val="00ED70E9"/>
    <w:rsid w:val="00EE0D0B"/>
    <w:rsid w:val="00EE44BD"/>
    <w:rsid w:val="00EE4762"/>
    <w:rsid w:val="00EE4F0A"/>
    <w:rsid w:val="00EE6386"/>
    <w:rsid w:val="00EE6AA4"/>
    <w:rsid w:val="00EF1D9A"/>
    <w:rsid w:val="00EF2AE9"/>
    <w:rsid w:val="00F07318"/>
    <w:rsid w:val="00F13720"/>
    <w:rsid w:val="00F20DCC"/>
    <w:rsid w:val="00F21E73"/>
    <w:rsid w:val="00F220EC"/>
    <w:rsid w:val="00F22929"/>
    <w:rsid w:val="00F2566A"/>
    <w:rsid w:val="00F33D70"/>
    <w:rsid w:val="00F401F2"/>
    <w:rsid w:val="00F4078F"/>
    <w:rsid w:val="00F41B50"/>
    <w:rsid w:val="00F42407"/>
    <w:rsid w:val="00F42975"/>
    <w:rsid w:val="00F465A3"/>
    <w:rsid w:val="00F46773"/>
    <w:rsid w:val="00F47369"/>
    <w:rsid w:val="00F47516"/>
    <w:rsid w:val="00F574CE"/>
    <w:rsid w:val="00F57EF8"/>
    <w:rsid w:val="00F6070C"/>
    <w:rsid w:val="00F64FF9"/>
    <w:rsid w:val="00F664D9"/>
    <w:rsid w:val="00F70137"/>
    <w:rsid w:val="00F71CB7"/>
    <w:rsid w:val="00F747EC"/>
    <w:rsid w:val="00F7663D"/>
    <w:rsid w:val="00F8476E"/>
    <w:rsid w:val="00F856D5"/>
    <w:rsid w:val="00F86F06"/>
    <w:rsid w:val="00F930D6"/>
    <w:rsid w:val="00F94398"/>
    <w:rsid w:val="00F95E06"/>
    <w:rsid w:val="00F96798"/>
    <w:rsid w:val="00FA1AC7"/>
    <w:rsid w:val="00FA45C3"/>
    <w:rsid w:val="00FB06DA"/>
    <w:rsid w:val="00FB1173"/>
    <w:rsid w:val="00FB204E"/>
    <w:rsid w:val="00FB3951"/>
    <w:rsid w:val="00FB3C4D"/>
    <w:rsid w:val="00FB510C"/>
    <w:rsid w:val="00FB739B"/>
    <w:rsid w:val="00FC49F0"/>
    <w:rsid w:val="00FC4C1F"/>
    <w:rsid w:val="00FC6E1B"/>
    <w:rsid w:val="00FC761B"/>
    <w:rsid w:val="00FC7E01"/>
    <w:rsid w:val="00FD6B62"/>
    <w:rsid w:val="00FD7FBC"/>
    <w:rsid w:val="00FE01BC"/>
    <w:rsid w:val="00FE06A9"/>
    <w:rsid w:val="00FE57A0"/>
    <w:rsid w:val="00FE5EC8"/>
    <w:rsid w:val="00FF399B"/>
    <w:rsid w:val="00FF64F1"/>
    <w:rsid w:val="00FF7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7C"/>
    <w:rPr>
      <w:lang w:val="en-GB"/>
    </w:rPr>
  </w:style>
  <w:style w:type="paragraph" w:styleId="Heading1">
    <w:name w:val="heading 1"/>
    <w:basedOn w:val="Normal"/>
    <w:next w:val="Normal"/>
    <w:link w:val="Heading1Char"/>
    <w:uiPriority w:val="9"/>
    <w:qFormat/>
    <w:rsid w:val="003943DC"/>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unhideWhenUsed/>
    <w:qFormat/>
    <w:rsid w:val="003943DC"/>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uiPriority w:val="9"/>
    <w:unhideWhenUsed/>
    <w:qFormat/>
    <w:rsid w:val="00AF2353"/>
    <w:pPr>
      <w:keepNext/>
      <w:keepLines/>
      <w:spacing w:before="200" w:after="0"/>
      <w:outlineLvl w:val="2"/>
    </w:pPr>
    <w:rPr>
      <w:rFonts w:asciiTheme="majorHAnsi" w:eastAsiaTheme="majorEastAsia" w:hAnsiTheme="majorHAnsi" w:cstheme="majorBidi"/>
      <w:b/>
      <w:bCs/>
      <w:color w:val="759AA5" w:themeColor="accent1"/>
    </w:rPr>
  </w:style>
  <w:style w:type="paragraph" w:styleId="Heading4">
    <w:name w:val="heading 4"/>
    <w:basedOn w:val="Normal"/>
    <w:next w:val="Normal"/>
    <w:link w:val="Heading4Char"/>
    <w:uiPriority w:val="9"/>
    <w:unhideWhenUsed/>
    <w:qFormat/>
    <w:rsid w:val="00AF0898"/>
    <w:pPr>
      <w:keepNext/>
      <w:keepLines/>
      <w:spacing w:before="200" w:after="0"/>
      <w:outlineLvl w:val="3"/>
    </w:pPr>
    <w:rPr>
      <w:rFonts w:asciiTheme="majorHAnsi" w:eastAsiaTheme="majorEastAsia" w:hAnsiTheme="majorHAnsi" w:cstheme="majorBidi"/>
      <w:b/>
      <w:bCs/>
      <w:i/>
      <w:i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63"/>
    <w:rPr>
      <w:rFonts w:ascii="Tahoma" w:hAnsi="Tahoma" w:cs="Tahoma"/>
      <w:sz w:val="16"/>
      <w:szCs w:val="16"/>
      <w:lang w:val="en-GB"/>
    </w:rPr>
  </w:style>
  <w:style w:type="paragraph" w:styleId="NoSpacing">
    <w:name w:val="No Spacing"/>
    <w:uiPriority w:val="1"/>
    <w:qFormat/>
    <w:rsid w:val="00E65D87"/>
    <w:pPr>
      <w:spacing w:after="0" w:line="240" w:lineRule="auto"/>
    </w:pPr>
    <w:rPr>
      <w:lang w:val="en-GB"/>
    </w:rPr>
  </w:style>
  <w:style w:type="character" w:styleId="CommentReference">
    <w:name w:val="annotation reference"/>
    <w:basedOn w:val="DefaultParagraphFont"/>
    <w:uiPriority w:val="99"/>
    <w:semiHidden/>
    <w:unhideWhenUsed/>
    <w:rsid w:val="00EF2AE9"/>
    <w:rPr>
      <w:sz w:val="16"/>
      <w:szCs w:val="16"/>
    </w:rPr>
  </w:style>
  <w:style w:type="paragraph" w:styleId="CommentText">
    <w:name w:val="annotation text"/>
    <w:basedOn w:val="Normal"/>
    <w:link w:val="CommentTextChar"/>
    <w:uiPriority w:val="99"/>
    <w:unhideWhenUsed/>
    <w:rsid w:val="00EF2AE9"/>
    <w:pPr>
      <w:spacing w:line="240" w:lineRule="auto"/>
    </w:pPr>
    <w:rPr>
      <w:sz w:val="20"/>
      <w:szCs w:val="20"/>
    </w:rPr>
  </w:style>
  <w:style w:type="character" w:customStyle="1" w:styleId="CommentTextChar">
    <w:name w:val="Comment Text Char"/>
    <w:basedOn w:val="DefaultParagraphFont"/>
    <w:link w:val="CommentText"/>
    <w:uiPriority w:val="99"/>
    <w:rsid w:val="00EF2AE9"/>
    <w:rPr>
      <w:sz w:val="20"/>
      <w:szCs w:val="20"/>
      <w:lang w:val="en-GB"/>
    </w:rPr>
  </w:style>
  <w:style w:type="paragraph" w:styleId="CommentSubject">
    <w:name w:val="annotation subject"/>
    <w:basedOn w:val="CommentText"/>
    <w:next w:val="CommentText"/>
    <w:link w:val="CommentSubjectChar"/>
    <w:uiPriority w:val="99"/>
    <w:semiHidden/>
    <w:unhideWhenUsed/>
    <w:rsid w:val="00EF2AE9"/>
    <w:rPr>
      <w:b/>
      <w:bCs/>
    </w:rPr>
  </w:style>
  <w:style w:type="character" w:customStyle="1" w:styleId="CommentSubjectChar">
    <w:name w:val="Comment Subject Char"/>
    <w:basedOn w:val="CommentTextChar"/>
    <w:link w:val="CommentSubject"/>
    <w:uiPriority w:val="99"/>
    <w:semiHidden/>
    <w:rsid w:val="00EF2AE9"/>
    <w:rPr>
      <w:b/>
      <w:bCs/>
      <w:sz w:val="20"/>
      <w:szCs w:val="20"/>
      <w:lang w:val="en-GB"/>
    </w:rPr>
  </w:style>
  <w:style w:type="paragraph" w:styleId="FootnoteText">
    <w:name w:val="footnote text"/>
    <w:basedOn w:val="Normal"/>
    <w:link w:val="FootnoteTextChar"/>
    <w:uiPriority w:val="99"/>
    <w:semiHidden/>
    <w:unhideWhenUsed/>
    <w:rsid w:val="00F40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1F2"/>
    <w:rPr>
      <w:sz w:val="20"/>
      <w:szCs w:val="20"/>
      <w:lang w:val="en-GB"/>
    </w:rPr>
  </w:style>
  <w:style w:type="character" w:styleId="FootnoteReference">
    <w:name w:val="footnote reference"/>
    <w:basedOn w:val="DefaultParagraphFont"/>
    <w:uiPriority w:val="99"/>
    <w:semiHidden/>
    <w:unhideWhenUsed/>
    <w:rsid w:val="00F401F2"/>
    <w:rPr>
      <w:vertAlign w:val="superscript"/>
    </w:rPr>
  </w:style>
  <w:style w:type="paragraph" w:styleId="ListParagraph">
    <w:name w:val="List Paragraph"/>
    <w:basedOn w:val="Normal"/>
    <w:uiPriority w:val="34"/>
    <w:qFormat/>
    <w:rsid w:val="00CA2B5A"/>
    <w:pPr>
      <w:spacing w:after="0" w:line="240" w:lineRule="auto"/>
      <w:ind w:left="720"/>
      <w:contextualSpacing/>
    </w:pPr>
    <w:rPr>
      <w:rFonts w:ascii="Times New Roman" w:eastAsia="Times New Roman" w:hAnsi="Times New Roman" w:cs="Times New Roman"/>
      <w:sz w:val="24"/>
      <w:szCs w:val="24"/>
      <w:lang w:val="nl-BE" w:eastAsia="nl-BE"/>
    </w:rPr>
  </w:style>
  <w:style w:type="paragraph" w:styleId="Title">
    <w:name w:val="Title"/>
    <w:basedOn w:val="Normal"/>
    <w:next w:val="Normal"/>
    <w:link w:val="TitleChar"/>
    <w:uiPriority w:val="10"/>
    <w:qFormat/>
    <w:rsid w:val="003943DC"/>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3943DC"/>
    <w:rPr>
      <w:rFonts w:asciiTheme="majorHAnsi" w:eastAsiaTheme="majorEastAsia" w:hAnsiTheme="majorHAnsi" w:cstheme="majorBidi"/>
      <w:color w:val="152830" w:themeColor="text2" w:themeShade="BF"/>
      <w:spacing w:val="5"/>
      <w:kern w:val="28"/>
      <w:sz w:val="52"/>
      <w:szCs w:val="52"/>
      <w:lang w:val="en-GB"/>
    </w:rPr>
  </w:style>
  <w:style w:type="paragraph" w:styleId="Subtitle">
    <w:name w:val="Subtitle"/>
    <w:basedOn w:val="Normal"/>
    <w:next w:val="Normal"/>
    <w:link w:val="SubtitleChar"/>
    <w:uiPriority w:val="11"/>
    <w:qFormat/>
    <w:rsid w:val="003943DC"/>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3943DC"/>
    <w:rPr>
      <w:rFonts w:asciiTheme="majorHAnsi" w:eastAsiaTheme="majorEastAsia" w:hAnsiTheme="majorHAnsi" w:cstheme="majorBidi"/>
      <w:i/>
      <w:iCs/>
      <w:color w:val="759AA5" w:themeColor="accent1"/>
      <w:spacing w:val="15"/>
      <w:sz w:val="24"/>
      <w:szCs w:val="24"/>
      <w:lang w:val="en-GB"/>
    </w:rPr>
  </w:style>
  <w:style w:type="character" w:styleId="SubtleEmphasis">
    <w:name w:val="Subtle Emphasis"/>
    <w:basedOn w:val="DefaultParagraphFont"/>
    <w:uiPriority w:val="19"/>
    <w:qFormat/>
    <w:rsid w:val="003943DC"/>
    <w:rPr>
      <w:i/>
      <w:iCs/>
      <w:color w:val="808080" w:themeColor="text1" w:themeTint="7F"/>
    </w:rPr>
  </w:style>
  <w:style w:type="character" w:customStyle="1" w:styleId="Heading1Char">
    <w:name w:val="Heading 1 Char"/>
    <w:basedOn w:val="DefaultParagraphFont"/>
    <w:link w:val="Heading1"/>
    <w:uiPriority w:val="9"/>
    <w:rsid w:val="003943DC"/>
    <w:rPr>
      <w:rFonts w:asciiTheme="majorHAnsi" w:eastAsiaTheme="majorEastAsia" w:hAnsiTheme="majorHAnsi" w:cstheme="majorBidi"/>
      <w:b/>
      <w:bCs/>
      <w:color w:val="53757F" w:themeColor="accent1" w:themeShade="BF"/>
      <w:sz w:val="28"/>
      <w:szCs w:val="28"/>
      <w:lang w:val="en-GB"/>
    </w:rPr>
  </w:style>
  <w:style w:type="character" w:customStyle="1" w:styleId="Heading2Char">
    <w:name w:val="Heading 2 Char"/>
    <w:basedOn w:val="DefaultParagraphFont"/>
    <w:link w:val="Heading2"/>
    <w:uiPriority w:val="9"/>
    <w:rsid w:val="003943DC"/>
    <w:rPr>
      <w:rFonts w:asciiTheme="majorHAnsi" w:eastAsiaTheme="majorEastAsia" w:hAnsiTheme="majorHAnsi" w:cstheme="majorBidi"/>
      <w:b/>
      <w:bCs/>
      <w:color w:val="759AA5" w:themeColor="accent1"/>
      <w:sz w:val="26"/>
      <w:szCs w:val="26"/>
      <w:lang w:val="en-GB"/>
    </w:rPr>
  </w:style>
  <w:style w:type="character" w:customStyle="1" w:styleId="Heading3Char">
    <w:name w:val="Heading 3 Char"/>
    <w:basedOn w:val="DefaultParagraphFont"/>
    <w:link w:val="Heading3"/>
    <w:uiPriority w:val="9"/>
    <w:rsid w:val="00AF2353"/>
    <w:rPr>
      <w:rFonts w:asciiTheme="majorHAnsi" w:eastAsiaTheme="majorEastAsia" w:hAnsiTheme="majorHAnsi" w:cstheme="majorBidi"/>
      <w:b/>
      <w:bCs/>
      <w:color w:val="759AA5" w:themeColor="accent1"/>
      <w:lang w:val="en-GB"/>
    </w:rPr>
  </w:style>
  <w:style w:type="character" w:styleId="Hyperlink">
    <w:name w:val="Hyperlink"/>
    <w:basedOn w:val="DefaultParagraphFont"/>
    <w:uiPriority w:val="99"/>
    <w:unhideWhenUsed/>
    <w:rsid w:val="00B41DFA"/>
    <w:rPr>
      <w:color w:val="66AACD" w:themeColor="hyperlink"/>
      <w:u w:val="single"/>
    </w:rPr>
  </w:style>
  <w:style w:type="paragraph" w:customStyle="1" w:styleId="Default">
    <w:name w:val="Default"/>
    <w:rsid w:val="00195C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E4A"/>
    <w:rPr>
      <w:lang w:val="en-GB"/>
    </w:rPr>
  </w:style>
  <w:style w:type="paragraph" w:styleId="Footer">
    <w:name w:val="footer"/>
    <w:basedOn w:val="Normal"/>
    <w:link w:val="FooterChar"/>
    <w:uiPriority w:val="99"/>
    <w:unhideWhenUsed/>
    <w:rsid w:val="00BA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E4A"/>
    <w:rPr>
      <w:lang w:val="en-GB"/>
    </w:rPr>
  </w:style>
  <w:style w:type="paragraph" w:styleId="NormalWeb">
    <w:name w:val="Normal (Web)"/>
    <w:basedOn w:val="Normal"/>
    <w:uiPriority w:val="99"/>
    <w:semiHidden/>
    <w:unhideWhenUsed/>
    <w:rsid w:val="000319E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4Char">
    <w:name w:val="Heading 4 Char"/>
    <w:basedOn w:val="DefaultParagraphFont"/>
    <w:link w:val="Heading4"/>
    <w:uiPriority w:val="9"/>
    <w:rsid w:val="00AF0898"/>
    <w:rPr>
      <w:rFonts w:asciiTheme="majorHAnsi" w:eastAsiaTheme="majorEastAsia" w:hAnsiTheme="majorHAnsi" w:cstheme="majorBidi"/>
      <w:b/>
      <w:bCs/>
      <w:i/>
      <w:iCs/>
      <w:color w:val="759AA5" w:themeColor="accent1"/>
      <w:lang w:val="en-GB"/>
    </w:rPr>
  </w:style>
  <w:style w:type="paragraph" w:styleId="IntenseQuote">
    <w:name w:val="Intense Quote"/>
    <w:basedOn w:val="Normal"/>
    <w:next w:val="Normal"/>
    <w:link w:val="IntenseQuoteChar"/>
    <w:uiPriority w:val="30"/>
    <w:qFormat/>
    <w:rsid w:val="00D660A1"/>
    <w:pPr>
      <w:pBdr>
        <w:bottom w:val="single" w:sz="4" w:space="4" w:color="759AA5" w:themeColor="accent1"/>
      </w:pBdr>
      <w:spacing w:before="200" w:after="280"/>
      <w:ind w:left="936" w:right="936"/>
    </w:pPr>
    <w:rPr>
      <w:b/>
      <w:bCs/>
      <w:i/>
      <w:iCs/>
      <w:color w:val="759AA5" w:themeColor="accent1"/>
    </w:rPr>
  </w:style>
  <w:style w:type="character" w:customStyle="1" w:styleId="IntenseQuoteChar">
    <w:name w:val="Intense Quote Char"/>
    <w:basedOn w:val="DefaultParagraphFont"/>
    <w:link w:val="IntenseQuote"/>
    <w:uiPriority w:val="30"/>
    <w:rsid w:val="00D660A1"/>
    <w:rPr>
      <w:b/>
      <w:bCs/>
      <w:i/>
      <w:iCs/>
      <w:color w:val="759AA5" w:themeColor="accent1"/>
      <w:lang w:val="en-GB"/>
    </w:rPr>
  </w:style>
  <w:style w:type="character" w:styleId="SubtleReference">
    <w:name w:val="Subtle Reference"/>
    <w:basedOn w:val="DefaultParagraphFont"/>
    <w:uiPriority w:val="31"/>
    <w:qFormat/>
    <w:rsid w:val="00D660A1"/>
    <w:rPr>
      <w:smallCaps/>
      <w:color w:val="CFC60D" w:themeColor="accent2"/>
      <w:u w:val="single"/>
    </w:rPr>
  </w:style>
  <w:style w:type="character" w:styleId="Strong">
    <w:name w:val="Strong"/>
    <w:basedOn w:val="DefaultParagraphFont"/>
    <w:uiPriority w:val="22"/>
    <w:qFormat/>
    <w:rsid w:val="0089734E"/>
    <w:rPr>
      <w:b/>
      <w:bCs/>
    </w:rPr>
  </w:style>
  <w:style w:type="character" w:styleId="Emphasis">
    <w:name w:val="Emphasis"/>
    <w:basedOn w:val="DefaultParagraphFont"/>
    <w:uiPriority w:val="20"/>
    <w:qFormat/>
    <w:rsid w:val="0089734E"/>
    <w:rPr>
      <w:i/>
      <w:iCs/>
    </w:rPr>
  </w:style>
  <w:style w:type="paragraph" w:styleId="Revision">
    <w:name w:val="Revision"/>
    <w:hidden/>
    <w:uiPriority w:val="99"/>
    <w:semiHidden/>
    <w:rsid w:val="00BC54BF"/>
    <w:pPr>
      <w:spacing w:after="0" w:line="240" w:lineRule="auto"/>
    </w:pPr>
    <w:rPr>
      <w:lang w:val="en-GB"/>
    </w:rPr>
  </w:style>
  <w:style w:type="table" w:styleId="TableGrid">
    <w:name w:val="Table Grid"/>
    <w:basedOn w:val="TableNormal"/>
    <w:uiPriority w:val="59"/>
    <w:rsid w:val="0072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3">
    <w:name w:val="_r3"/>
    <w:basedOn w:val="DefaultParagraphFont"/>
    <w:rsid w:val="00B14E63"/>
  </w:style>
  <w:style w:type="character" w:customStyle="1" w:styleId="ircho">
    <w:name w:val="irc_ho"/>
    <w:basedOn w:val="DefaultParagraphFont"/>
    <w:rsid w:val="00B1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7C"/>
    <w:rPr>
      <w:lang w:val="en-GB"/>
    </w:rPr>
  </w:style>
  <w:style w:type="paragraph" w:styleId="Heading1">
    <w:name w:val="heading 1"/>
    <w:basedOn w:val="Normal"/>
    <w:next w:val="Normal"/>
    <w:link w:val="Heading1Char"/>
    <w:uiPriority w:val="9"/>
    <w:qFormat/>
    <w:rsid w:val="003943DC"/>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unhideWhenUsed/>
    <w:qFormat/>
    <w:rsid w:val="003943DC"/>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uiPriority w:val="9"/>
    <w:unhideWhenUsed/>
    <w:qFormat/>
    <w:rsid w:val="00AF2353"/>
    <w:pPr>
      <w:keepNext/>
      <w:keepLines/>
      <w:spacing w:before="200" w:after="0"/>
      <w:outlineLvl w:val="2"/>
    </w:pPr>
    <w:rPr>
      <w:rFonts w:asciiTheme="majorHAnsi" w:eastAsiaTheme="majorEastAsia" w:hAnsiTheme="majorHAnsi" w:cstheme="majorBidi"/>
      <w:b/>
      <w:bCs/>
      <w:color w:val="759AA5" w:themeColor="accent1"/>
    </w:rPr>
  </w:style>
  <w:style w:type="paragraph" w:styleId="Heading4">
    <w:name w:val="heading 4"/>
    <w:basedOn w:val="Normal"/>
    <w:next w:val="Normal"/>
    <w:link w:val="Heading4Char"/>
    <w:uiPriority w:val="9"/>
    <w:unhideWhenUsed/>
    <w:qFormat/>
    <w:rsid w:val="00AF0898"/>
    <w:pPr>
      <w:keepNext/>
      <w:keepLines/>
      <w:spacing w:before="200" w:after="0"/>
      <w:outlineLvl w:val="3"/>
    </w:pPr>
    <w:rPr>
      <w:rFonts w:asciiTheme="majorHAnsi" w:eastAsiaTheme="majorEastAsia" w:hAnsiTheme="majorHAnsi" w:cstheme="majorBidi"/>
      <w:b/>
      <w:bCs/>
      <w:i/>
      <w:i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63"/>
    <w:rPr>
      <w:rFonts w:ascii="Tahoma" w:hAnsi="Tahoma" w:cs="Tahoma"/>
      <w:sz w:val="16"/>
      <w:szCs w:val="16"/>
      <w:lang w:val="en-GB"/>
    </w:rPr>
  </w:style>
  <w:style w:type="paragraph" w:styleId="NoSpacing">
    <w:name w:val="No Spacing"/>
    <w:uiPriority w:val="1"/>
    <w:qFormat/>
    <w:rsid w:val="00E65D87"/>
    <w:pPr>
      <w:spacing w:after="0" w:line="240" w:lineRule="auto"/>
    </w:pPr>
    <w:rPr>
      <w:lang w:val="en-GB"/>
    </w:rPr>
  </w:style>
  <w:style w:type="character" w:styleId="CommentReference">
    <w:name w:val="annotation reference"/>
    <w:basedOn w:val="DefaultParagraphFont"/>
    <w:uiPriority w:val="99"/>
    <w:semiHidden/>
    <w:unhideWhenUsed/>
    <w:rsid w:val="00EF2AE9"/>
    <w:rPr>
      <w:sz w:val="16"/>
      <w:szCs w:val="16"/>
    </w:rPr>
  </w:style>
  <w:style w:type="paragraph" w:styleId="CommentText">
    <w:name w:val="annotation text"/>
    <w:basedOn w:val="Normal"/>
    <w:link w:val="CommentTextChar"/>
    <w:uiPriority w:val="99"/>
    <w:unhideWhenUsed/>
    <w:rsid w:val="00EF2AE9"/>
    <w:pPr>
      <w:spacing w:line="240" w:lineRule="auto"/>
    </w:pPr>
    <w:rPr>
      <w:sz w:val="20"/>
      <w:szCs w:val="20"/>
    </w:rPr>
  </w:style>
  <w:style w:type="character" w:customStyle="1" w:styleId="CommentTextChar">
    <w:name w:val="Comment Text Char"/>
    <w:basedOn w:val="DefaultParagraphFont"/>
    <w:link w:val="CommentText"/>
    <w:uiPriority w:val="99"/>
    <w:rsid w:val="00EF2AE9"/>
    <w:rPr>
      <w:sz w:val="20"/>
      <w:szCs w:val="20"/>
      <w:lang w:val="en-GB"/>
    </w:rPr>
  </w:style>
  <w:style w:type="paragraph" w:styleId="CommentSubject">
    <w:name w:val="annotation subject"/>
    <w:basedOn w:val="CommentText"/>
    <w:next w:val="CommentText"/>
    <w:link w:val="CommentSubjectChar"/>
    <w:uiPriority w:val="99"/>
    <w:semiHidden/>
    <w:unhideWhenUsed/>
    <w:rsid w:val="00EF2AE9"/>
    <w:rPr>
      <w:b/>
      <w:bCs/>
    </w:rPr>
  </w:style>
  <w:style w:type="character" w:customStyle="1" w:styleId="CommentSubjectChar">
    <w:name w:val="Comment Subject Char"/>
    <w:basedOn w:val="CommentTextChar"/>
    <w:link w:val="CommentSubject"/>
    <w:uiPriority w:val="99"/>
    <w:semiHidden/>
    <w:rsid w:val="00EF2AE9"/>
    <w:rPr>
      <w:b/>
      <w:bCs/>
      <w:sz w:val="20"/>
      <w:szCs w:val="20"/>
      <w:lang w:val="en-GB"/>
    </w:rPr>
  </w:style>
  <w:style w:type="paragraph" w:styleId="FootnoteText">
    <w:name w:val="footnote text"/>
    <w:basedOn w:val="Normal"/>
    <w:link w:val="FootnoteTextChar"/>
    <w:uiPriority w:val="99"/>
    <w:semiHidden/>
    <w:unhideWhenUsed/>
    <w:rsid w:val="00F40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1F2"/>
    <w:rPr>
      <w:sz w:val="20"/>
      <w:szCs w:val="20"/>
      <w:lang w:val="en-GB"/>
    </w:rPr>
  </w:style>
  <w:style w:type="character" w:styleId="FootnoteReference">
    <w:name w:val="footnote reference"/>
    <w:basedOn w:val="DefaultParagraphFont"/>
    <w:uiPriority w:val="99"/>
    <w:semiHidden/>
    <w:unhideWhenUsed/>
    <w:rsid w:val="00F401F2"/>
    <w:rPr>
      <w:vertAlign w:val="superscript"/>
    </w:rPr>
  </w:style>
  <w:style w:type="paragraph" w:styleId="ListParagraph">
    <w:name w:val="List Paragraph"/>
    <w:basedOn w:val="Normal"/>
    <w:uiPriority w:val="34"/>
    <w:qFormat/>
    <w:rsid w:val="00CA2B5A"/>
    <w:pPr>
      <w:spacing w:after="0" w:line="240" w:lineRule="auto"/>
      <w:ind w:left="720"/>
      <w:contextualSpacing/>
    </w:pPr>
    <w:rPr>
      <w:rFonts w:ascii="Times New Roman" w:eastAsia="Times New Roman" w:hAnsi="Times New Roman" w:cs="Times New Roman"/>
      <w:sz w:val="24"/>
      <w:szCs w:val="24"/>
      <w:lang w:val="nl-BE" w:eastAsia="nl-BE"/>
    </w:rPr>
  </w:style>
  <w:style w:type="paragraph" w:styleId="Title">
    <w:name w:val="Title"/>
    <w:basedOn w:val="Normal"/>
    <w:next w:val="Normal"/>
    <w:link w:val="TitleChar"/>
    <w:uiPriority w:val="10"/>
    <w:qFormat/>
    <w:rsid w:val="003943DC"/>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3943DC"/>
    <w:rPr>
      <w:rFonts w:asciiTheme="majorHAnsi" w:eastAsiaTheme="majorEastAsia" w:hAnsiTheme="majorHAnsi" w:cstheme="majorBidi"/>
      <w:color w:val="152830" w:themeColor="text2" w:themeShade="BF"/>
      <w:spacing w:val="5"/>
      <w:kern w:val="28"/>
      <w:sz w:val="52"/>
      <w:szCs w:val="52"/>
      <w:lang w:val="en-GB"/>
    </w:rPr>
  </w:style>
  <w:style w:type="paragraph" w:styleId="Subtitle">
    <w:name w:val="Subtitle"/>
    <w:basedOn w:val="Normal"/>
    <w:next w:val="Normal"/>
    <w:link w:val="SubtitleChar"/>
    <w:uiPriority w:val="11"/>
    <w:qFormat/>
    <w:rsid w:val="003943DC"/>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3943DC"/>
    <w:rPr>
      <w:rFonts w:asciiTheme="majorHAnsi" w:eastAsiaTheme="majorEastAsia" w:hAnsiTheme="majorHAnsi" w:cstheme="majorBidi"/>
      <w:i/>
      <w:iCs/>
      <w:color w:val="759AA5" w:themeColor="accent1"/>
      <w:spacing w:val="15"/>
      <w:sz w:val="24"/>
      <w:szCs w:val="24"/>
      <w:lang w:val="en-GB"/>
    </w:rPr>
  </w:style>
  <w:style w:type="character" w:styleId="SubtleEmphasis">
    <w:name w:val="Subtle Emphasis"/>
    <w:basedOn w:val="DefaultParagraphFont"/>
    <w:uiPriority w:val="19"/>
    <w:qFormat/>
    <w:rsid w:val="003943DC"/>
    <w:rPr>
      <w:i/>
      <w:iCs/>
      <w:color w:val="808080" w:themeColor="text1" w:themeTint="7F"/>
    </w:rPr>
  </w:style>
  <w:style w:type="character" w:customStyle="1" w:styleId="Heading1Char">
    <w:name w:val="Heading 1 Char"/>
    <w:basedOn w:val="DefaultParagraphFont"/>
    <w:link w:val="Heading1"/>
    <w:uiPriority w:val="9"/>
    <w:rsid w:val="003943DC"/>
    <w:rPr>
      <w:rFonts w:asciiTheme="majorHAnsi" w:eastAsiaTheme="majorEastAsia" w:hAnsiTheme="majorHAnsi" w:cstheme="majorBidi"/>
      <w:b/>
      <w:bCs/>
      <w:color w:val="53757F" w:themeColor="accent1" w:themeShade="BF"/>
      <w:sz w:val="28"/>
      <w:szCs w:val="28"/>
      <w:lang w:val="en-GB"/>
    </w:rPr>
  </w:style>
  <w:style w:type="character" w:customStyle="1" w:styleId="Heading2Char">
    <w:name w:val="Heading 2 Char"/>
    <w:basedOn w:val="DefaultParagraphFont"/>
    <w:link w:val="Heading2"/>
    <w:uiPriority w:val="9"/>
    <w:rsid w:val="003943DC"/>
    <w:rPr>
      <w:rFonts w:asciiTheme="majorHAnsi" w:eastAsiaTheme="majorEastAsia" w:hAnsiTheme="majorHAnsi" w:cstheme="majorBidi"/>
      <w:b/>
      <w:bCs/>
      <w:color w:val="759AA5" w:themeColor="accent1"/>
      <w:sz w:val="26"/>
      <w:szCs w:val="26"/>
      <w:lang w:val="en-GB"/>
    </w:rPr>
  </w:style>
  <w:style w:type="character" w:customStyle="1" w:styleId="Heading3Char">
    <w:name w:val="Heading 3 Char"/>
    <w:basedOn w:val="DefaultParagraphFont"/>
    <w:link w:val="Heading3"/>
    <w:uiPriority w:val="9"/>
    <w:rsid w:val="00AF2353"/>
    <w:rPr>
      <w:rFonts w:asciiTheme="majorHAnsi" w:eastAsiaTheme="majorEastAsia" w:hAnsiTheme="majorHAnsi" w:cstheme="majorBidi"/>
      <w:b/>
      <w:bCs/>
      <w:color w:val="759AA5" w:themeColor="accent1"/>
      <w:lang w:val="en-GB"/>
    </w:rPr>
  </w:style>
  <w:style w:type="character" w:styleId="Hyperlink">
    <w:name w:val="Hyperlink"/>
    <w:basedOn w:val="DefaultParagraphFont"/>
    <w:uiPriority w:val="99"/>
    <w:unhideWhenUsed/>
    <w:rsid w:val="00B41DFA"/>
    <w:rPr>
      <w:color w:val="66AACD" w:themeColor="hyperlink"/>
      <w:u w:val="single"/>
    </w:rPr>
  </w:style>
  <w:style w:type="paragraph" w:customStyle="1" w:styleId="Default">
    <w:name w:val="Default"/>
    <w:rsid w:val="00195C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E4A"/>
    <w:rPr>
      <w:lang w:val="en-GB"/>
    </w:rPr>
  </w:style>
  <w:style w:type="paragraph" w:styleId="Footer">
    <w:name w:val="footer"/>
    <w:basedOn w:val="Normal"/>
    <w:link w:val="FooterChar"/>
    <w:uiPriority w:val="99"/>
    <w:unhideWhenUsed/>
    <w:rsid w:val="00BA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E4A"/>
    <w:rPr>
      <w:lang w:val="en-GB"/>
    </w:rPr>
  </w:style>
  <w:style w:type="paragraph" w:styleId="NormalWeb">
    <w:name w:val="Normal (Web)"/>
    <w:basedOn w:val="Normal"/>
    <w:uiPriority w:val="99"/>
    <w:semiHidden/>
    <w:unhideWhenUsed/>
    <w:rsid w:val="000319E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4Char">
    <w:name w:val="Heading 4 Char"/>
    <w:basedOn w:val="DefaultParagraphFont"/>
    <w:link w:val="Heading4"/>
    <w:uiPriority w:val="9"/>
    <w:rsid w:val="00AF0898"/>
    <w:rPr>
      <w:rFonts w:asciiTheme="majorHAnsi" w:eastAsiaTheme="majorEastAsia" w:hAnsiTheme="majorHAnsi" w:cstheme="majorBidi"/>
      <w:b/>
      <w:bCs/>
      <w:i/>
      <w:iCs/>
      <w:color w:val="759AA5" w:themeColor="accent1"/>
      <w:lang w:val="en-GB"/>
    </w:rPr>
  </w:style>
  <w:style w:type="paragraph" w:styleId="IntenseQuote">
    <w:name w:val="Intense Quote"/>
    <w:basedOn w:val="Normal"/>
    <w:next w:val="Normal"/>
    <w:link w:val="IntenseQuoteChar"/>
    <w:uiPriority w:val="30"/>
    <w:qFormat/>
    <w:rsid w:val="00D660A1"/>
    <w:pPr>
      <w:pBdr>
        <w:bottom w:val="single" w:sz="4" w:space="4" w:color="759AA5" w:themeColor="accent1"/>
      </w:pBdr>
      <w:spacing w:before="200" w:after="280"/>
      <w:ind w:left="936" w:right="936"/>
    </w:pPr>
    <w:rPr>
      <w:b/>
      <w:bCs/>
      <w:i/>
      <w:iCs/>
      <w:color w:val="759AA5" w:themeColor="accent1"/>
    </w:rPr>
  </w:style>
  <w:style w:type="character" w:customStyle="1" w:styleId="IntenseQuoteChar">
    <w:name w:val="Intense Quote Char"/>
    <w:basedOn w:val="DefaultParagraphFont"/>
    <w:link w:val="IntenseQuote"/>
    <w:uiPriority w:val="30"/>
    <w:rsid w:val="00D660A1"/>
    <w:rPr>
      <w:b/>
      <w:bCs/>
      <w:i/>
      <w:iCs/>
      <w:color w:val="759AA5" w:themeColor="accent1"/>
      <w:lang w:val="en-GB"/>
    </w:rPr>
  </w:style>
  <w:style w:type="character" w:styleId="SubtleReference">
    <w:name w:val="Subtle Reference"/>
    <w:basedOn w:val="DefaultParagraphFont"/>
    <w:uiPriority w:val="31"/>
    <w:qFormat/>
    <w:rsid w:val="00D660A1"/>
    <w:rPr>
      <w:smallCaps/>
      <w:color w:val="CFC60D" w:themeColor="accent2"/>
      <w:u w:val="single"/>
    </w:rPr>
  </w:style>
  <w:style w:type="character" w:styleId="Strong">
    <w:name w:val="Strong"/>
    <w:basedOn w:val="DefaultParagraphFont"/>
    <w:uiPriority w:val="22"/>
    <w:qFormat/>
    <w:rsid w:val="0089734E"/>
    <w:rPr>
      <w:b/>
      <w:bCs/>
    </w:rPr>
  </w:style>
  <w:style w:type="character" w:styleId="Emphasis">
    <w:name w:val="Emphasis"/>
    <w:basedOn w:val="DefaultParagraphFont"/>
    <w:uiPriority w:val="20"/>
    <w:qFormat/>
    <w:rsid w:val="0089734E"/>
    <w:rPr>
      <w:i/>
      <w:iCs/>
    </w:rPr>
  </w:style>
  <w:style w:type="paragraph" w:styleId="Revision">
    <w:name w:val="Revision"/>
    <w:hidden/>
    <w:uiPriority w:val="99"/>
    <w:semiHidden/>
    <w:rsid w:val="00BC54BF"/>
    <w:pPr>
      <w:spacing w:after="0" w:line="240" w:lineRule="auto"/>
    </w:pPr>
    <w:rPr>
      <w:lang w:val="en-GB"/>
    </w:rPr>
  </w:style>
  <w:style w:type="table" w:styleId="TableGrid">
    <w:name w:val="Table Grid"/>
    <w:basedOn w:val="TableNormal"/>
    <w:uiPriority w:val="59"/>
    <w:rsid w:val="0072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3">
    <w:name w:val="_r3"/>
    <w:basedOn w:val="DefaultParagraphFont"/>
    <w:rsid w:val="00B14E63"/>
  </w:style>
  <w:style w:type="character" w:customStyle="1" w:styleId="ircho">
    <w:name w:val="irc_ho"/>
    <w:basedOn w:val="DefaultParagraphFont"/>
    <w:rsid w:val="00B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3603">
      <w:bodyDiv w:val="1"/>
      <w:marLeft w:val="0"/>
      <w:marRight w:val="0"/>
      <w:marTop w:val="0"/>
      <w:marBottom w:val="0"/>
      <w:divBdr>
        <w:top w:val="none" w:sz="0" w:space="0" w:color="auto"/>
        <w:left w:val="none" w:sz="0" w:space="0" w:color="auto"/>
        <w:bottom w:val="none" w:sz="0" w:space="0" w:color="auto"/>
        <w:right w:val="none" w:sz="0" w:space="0" w:color="auto"/>
      </w:divBdr>
    </w:div>
    <w:div w:id="414979498">
      <w:bodyDiv w:val="1"/>
      <w:marLeft w:val="0"/>
      <w:marRight w:val="0"/>
      <w:marTop w:val="0"/>
      <w:marBottom w:val="0"/>
      <w:divBdr>
        <w:top w:val="none" w:sz="0" w:space="0" w:color="auto"/>
        <w:left w:val="none" w:sz="0" w:space="0" w:color="auto"/>
        <w:bottom w:val="none" w:sz="0" w:space="0" w:color="auto"/>
        <w:right w:val="none" w:sz="0" w:space="0" w:color="auto"/>
      </w:divBdr>
    </w:div>
    <w:div w:id="536427790">
      <w:bodyDiv w:val="1"/>
      <w:marLeft w:val="0"/>
      <w:marRight w:val="0"/>
      <w:marTop w:val="0"/>
      <w:marBottom w:val="0"/>
      <w:divBdr>
        <w:top w:val="none" w:sz="0" w:space="0" w:color="auto"/>
        <w:left w:val="none" w:sz="0" w:space="0" w:color="auto"/>
        <w:bottom w:val="none" w:sz="0" w:space="0" w:color="auto"/>
        <w:right w:val="none" w:sz="0" w:space="0" w:color="auto"/>
      </w:divBdr>
      <w:divsChild>
        <w:div w:id="1610115524">
          <w:marLeft w:val="0"/>
          <w:marRight w:val="0"/>
          <w:marTop w:val="0"/>
          <w:marBottom w:val="0"/>
          <w:divBdr>
            <w:top w:val="none" w:sz="0" w:space="0" w:color="auto"/>
            <w:left w:val="none" w:sz="0" w:space="0" w:color="auto"/>
            <w:bottom w:val="none" w:sz="0" w:space="0" w:color="auto"/>
            <w:right w:val="none" w:sz="0" w:space="0" w:color="auto"/>
          </w:divBdr>
          <w:divsChild>
            <w:div w:id="1059476692">
              <w:marLeft w:val="0"/>
              <w:marRight w:val="0"/>
              <w:marTop w:val="0"/>
              <w:marBottom w:val="0"/>
              <w:divBdr>
                <w:top w:val="none" w:sz="0" w:space="0" w:color="auto"/>
                <w:left w:val="none" w:sz="0" w:space="0" w:color="auto"/>
                <w:bottom w:val="none" w:sz="0" w:space="0" w:color="auto"/>
                <w:right w:val="none" w:sz="0" w:space="0" w:color="auto"/>
              </w:divBdr>
            </w:div>
          </w:divsChild>
        </w:div>
        <w:div w:id="760874662">
          <w:marLeft w:val="0"/>
          <w:marRight w:val="0"/>
          <w:marTop w:val="0"/>
          <w:marBottom w:val="0"/>
          <w:divBdr>
            <w:top w:val="none" w:sz="0" w:space="0" w:color="auto"/>
            <w:left w:val="none" w:sz="0" w:space="0" w:color="auto"/>
            <w:bottom w:val="none" w:sz="0" w:space="0" w:color="auto"/>
            <w:right w:val="none" w:sz="0" w:space="0" w:color="auto"/>
          </w:divBdr>
          <w:divsChild>
            <w:div w:id="794175789">
              <w:marLeft w:val="0"/>
              <w:marRight w:val="0"/>
              <w:marTop w:val="0"/>
              <w:marBottom w:val="0"/>
              <w:divBdr>
                <w:top w:val="none" w:sz="0" w:space="0" w:color="auto"/>
                <w:left w:val="none" w:sz="0" w:space="0" w:color="auto"/>
                <w:bottom w:val="none" w:sz="0" w:space="0" w:color="auto"/>
                <w:right w:val="none" w:sz="0" w:space="0" w:color="auto"/>
              </w:divBdr>
            </w:div>
            <w:div w:id="1121263420">
              <w:marLeft w:val="0"/>
              <w:marRight w:val="0"/>
              <w:marTop w:val="0"/>
              <w:marBottom w:val="0"/>
              <w:divBdr>
                <w:top w:val="none" w:sz="0" w:space="0" w:color="auto"/>
                <w:left w:val="none" w:sz="0" w:space="0" w:color="auto"/>
                <w:bottom w:val="none" w:sz="0" w:space="0" w:color="auto"/>
                <w:right w:val="none" w:sz="0" w:space="0" w:color="auto"/>
              </w:divBdr>
            </w:div>
            <w:div w:id="1201285124">
              <w:marLeft w:val="0"/>
              <w:marRight w:val="0"/>
              <w:marTop w:val="0"/>
              <w:marBottom w:val="0"/>
              <w:divBdr>
                <w:top w:val="none" w:sz="0" w:space="0" w:color="auto"/>
                <w:left w:val="none" w:sz="0" w:space="0" w:color="auto"/>
                <w:bottom w:val="none" w:sz="0" w:space="0" w:color="auto"/>
                <w:right w:val="none" w:sz="0" w:space="0" w:color="auto"/>
              </w:divBdr>
            </w:div>
            <w:div w:id="613631079">
              <w:marLeft w:val="0"/>
              <w:marRight w:val="0"/>
              <w:marTop w:val="0"/>
              <w:marBottom w:val="0"/>
              <w:divBdr>
                <w:top w:val="none" w:sz="0" w:space="0" w:color="auto"/>
                <w:left w:val="none" w:sz="0" w:space="0" w:color="auto"/>
                <w:bottom w:val="none" w:sz="0" w:space="0" w:color="auto"/>
                <w:right w:val="none" w:sz="0" w:space="0" w:color="auto"/>
              </w:divBdr>
            </w:div>
            <w:div w:id="1165513603">
              <w:marLeft w:val="0"/>
              <w:marRight w:val="0"/>
              <w:marTop w:val="0"/>
              <w:marBottom w:val="0"/>
              <w:divBdr>
                <w:top w:val="none" w:sz="0" w:space="0" w:color="auto"/>
                <w:left w:val="none" w:sz="0" w:space="0" w:color="auto"/>
                <w:bottom w:val="none" w:sz="0" w:space="0" w:color="auto"/>
                <w:right w:val="none" w:sz="0" w:space="0" w:color="auto"/>
              </w:divBdr>
            </w:div>
            <w:div w:id="1771779459">
              <w:marLeft w:val="0"/>
              <w:marRight w:val="0"/>
              <w:marTop w:val="0"/>
              <w:marBottom w:val="0"/>
              <w:divBdr>
                <w:top w:val="none" w:sz="0" w:space="0" w:color="auto"/>
                <w:left w:val="none" w:sz="0" w:space="0" w:color="auto"/>
                <w:bottom w:val="none" w:sz="0" w:space="0" w:color="auto"/>
                <w:right w:val="none" w:sz="0" w:space="0" w:color="auto"/>
              </w:divBdr>
            </w:div>
            <w:div w:id="1854761146">
              <w:marLeft w:val="0"/>
              <w:marRight w:val="0"/>
              <w:marTop w:val="0"/>
              <w:marBottom w:val="0"/>
              <w:divBdr>
                <w:top w:val="none" w:sz="0" w:space="0" w:color="auto"/>
                <w:left w:val="none" w:sz="0" w:space="0" w:color="auto"/>
                <w:bottom w:val="none" w:sz="0" w:space="0" w:color="auto"/>
                <w:right w:val="none" w:sz="0" w:space="0" w:color="auto"/>
              </w:divBdr>
            </w:div>
            <w:div w:id="1557089511">
              <w:marLeft w:val="0"/>
              <w:marRight w:val="0"/>
              <w:marTop w:val="0"/>
              <w:marBottom w:val="0"/>
              <w:divBdr>
                <w:top w:val="none" w:sz="0" w:space="0" w:color="auto"/>
                <w:left w:val="none" w:sz="0" w:space="0" w:color="auto"/>
                <w:bottom w:val="none" w:sz="0" w:space="0" w:color="auto"/>
                <w:right w:val="none" w:sz="0" w:space="0" w:color="auto"/>
              </w:divBdr>
            </w:div>
            <w:div w:id="1510102455">
              <w:marLeft w:val="0"/>
              <w:marRight w:val="0"/>
              <w:marTop w:val="0"/>
              <w:marBottom w:val="0"/>
              <w:divBdr>
                <w:top w:val="none" w:sz="0" w:space="0" w:color="auto"/>
                <w:left w:val="none" w:sz="0" w:space="0" w:color="auto"/>
                <w:bottom w:val="none" w:sz="0" w:space="0" w:color="auto"/>
                <w:right w:val="none" w:sz="0" w:space="0" w:color="auto"/>
              </w:divBdr>
            </w:div>
            <w:div w:id="13119362">
              <w:marLeft w:val="0"/>
              <w:marRight w:val="0"/>
              <w:marTop w:val="0"/>
              <w:marBottom w:val="0"/>
              <w:divBdr>
                <w:top w:val="none" w:sz="0" w:space="0" w:color="auto"/>
                <w:left w:val="none" w:sz="0" w:space="0" w:color="auto"/>
                <w:bottom w:val="none" w:sz="0" w:space="0" w:color="auto"/>
                <w:right w:val="none" w:sz="0" w:space="0" w:color="auto"/>
              </w:divBdr>
            </w:div>
            <w:div w:id="295568526">
              <w:marLeft w:val="0"/>
              <w:marRight w:val="0"/>
              <w:marTop w:val="0"/>
              <w:marBottom w:val="0"/>
              <w:divBdr>
                <w:top w:val="none" w:sz="0" w:space="0" w:color="auto"/>
                <w:left w:val="none" w:sz="0" w:space="0" w:color="auto"/>
                <w:bottom w:val="none" w:sz="0" w:space="0" w:color="auto"/>
                <w:right w:val="none" w:sz="0" w:space="0" w:color="auto"/>
              </w:divBdr>
            </w:div>
            <w:div w:id="862665883">
              <w:marLeft w:val="0"/>
              <w:marRight w:val="0"/>
              <w:marTop w:val="0"/>
              <w:marBottom w:val="0"/>
              <w:divBdr>
                <w:top w:val="none" w:sz="0" w:space="0" w:color="auto"/>
                <w:left w:val="none" w:sz="0" w:space="0" w:color="auto"/>
                <w:bottom w:val="none" w:sz="0" w:space="0" w:color="auto"/>
                <w:right w:val="none" w:sz="0" w:space="0" w:color="auto"/>
              </w:divBdr>
            </w:div>
            <w:div w:id="529731002">
              <w:marLeft w:val="0"/>
              <w:marRight w:val="0"/>
              <w:marTop w:val="0"/>
              <w:marBottom w:val="0"/>
              <w:divBdr>
                <w:top w:val="none" w:sz="0" w:space="0" w:color="auto"/>
                <w:left w:val="none" w:sz="0" w:space="0" w:color="auto"/>
                <w:bottom w:val="none" w:sz="0" w:space="0" w:color="auto"/>
                <w:right w:val="none" w:sz="0" w:space="0" w:color="auto"/>
              </w:divBdr>
            </w:div>
            <w:div w:id="475755668">
              <w:marLeft w:val="0"/>
              <w:marRight w:val="0"/>
              <w:marTop w:val="0"/>
              <w:marBottom w:val="0"/>
              <w:divBdr>
                <w:top w:val="none" w:sz="0" w:space="0" w:color="auto"/>
                <w:left w:val="none" w:sz="0" w:space="0" w:color="auto"/>
                <w:bottom w:val="none" w:sz="0" w:space="0" w:color="auto"/>
                <w:right w:val="none" w:sz="0" w:space="0" w:color="auto"/>
              </w:divBdr>
            </w:div>
            <w:div w:id="1774088455">
              <w:marLeft w:val="0"/>
              <w:marRight w:val="0"/>
              <w:marTop w:val="0"/>
              <w:marBottom w:val="0"/>
              <w:divBdr>
                <w:top w:val="none" w:sz="0" w:space="0" w:color="auto"/>
                <w:left w:val="none" w:sz="0" w:space="0" w:color="auto"/>
                <w:bottom w:val="none" w:sz="0" w:space="0" w:color="auto"/>
                <w:right w:val="none" w:sz="0" w:space="0" w:color="auto"/>
              </w:divBdr>
            </w:div>
            <w:div w:id="852837622">
              <w:marLeft w:val="0"/>
              <w:marRight w:val="0"/>
              <w:marTop w:val="0"/>
              <w:marBottom w:val="0"/>
              <w:divBdr>
                <w:top w:val="none" w:sz="0" w:space="0" w:color="auto"/>
                <w:left w:val="none" w:sz="0" w:space="0" w:color="auto"/>
                <w:bottom w:val="none" w:sz="0" w:space="0" w:color="auto"/>
                <w:right w:val="none" w:sz="0" w:space="0" w:color="auto"/>
              </w:divBdr>
            </w:div>
            <w:div w:id="576982395">
              <w:marLeft w:val="0"/>
              <w:marRight w:val="0"/>
              <w:marTop w:val="0"/>
              <w:marBottom w:val="0"/>
              <w:divBdr>
                <w:top w:val="none" w:sz="0" w:space="0" w:color="auto"/>
                <w:left w:val="none" w:sz="0" w:space="0" w:color="auto"/>
                <w:bottom w:val="none" w:sz="0" w:space="0" w:color="auto"/>
                <w:right w:val="none" w:sz="0" w:space="0" w:color="auto"/>
              </w:divBdr>
            </w:div>
            <w:div w:id="1186210808">
              <w:marLeft w:val="0"/>
              <w:marRight w:val="0"/>
              <w:marTop w:val="0"/>
              <w:marBottom w:val="0"/>
              <w:divBdr>
                <w:top w:val="none" w:sz="0" w:space="0" w:color="auto"/>
                <w:left w:val="none" w:sz="0" w:space="0" w:color="auto"/>
                <w:bottom w:val="none" w:sz="0" w:space="0" w:color="auto"/>
                <w:right w:val="none" w:sz="0" w:space="0" w:color="auto"/>
              </w:divBdr>
            </w:div>
            <w:div w:id="1676152657">
              <w:marLeft w:val="0"/>
              <w:marRight w:val="0"/>
              <w:marTop w:val="0"/>
              <w:marBottom w:val="0"/>
              <w:divBdr>
                <w:top w:val="none" w:sz="0" w:space="0" w:color="auto"/>
                <w:left w:val="none" w:sz="0" w:space="0" w:color="auto"/>
                <w:bottom w:val="none" w:sz="0" w:space="0" w:color="auto"/>
                <w:right w:val="none" w:sz="0" w:space="0" w:color="auto"/>
              </w:divBdr>
            </w:div>
            <w:div w:id="492256995">
              <w:marLeft w:val="0"/>
              <w:marRight w:val="0"/>
              <w:marTop w:val="0"/>
              <w:marBottom w:val="0"/>
              <w:divBdr>
                <w:top w:val="none" w:sz="0" w:space="0" w:color="auto"/>
                <w:left w:val="none" w:sz="0" w:space="0" w:color="auto"/>
                <w:bottom w:val="none" w:sz="0" w:space="0" w:color="auto"/>
                <w:right w:val="none" w:sz="0" w:space="0" w:color="auto"/>
              </w:divBdr>
            </w:div>
            <w:div w:id="448276696">
              <w:marLeft w:val="0"/>
              <w:marRight w:val="0"/>
              <w:marTop w:val="0"/>
              <w:marBottom w:val="0"/>
              <w:divBdr>
                <w:top w:val="none" w:sz="0" w:space="0" w:color="auto"/>
                <w:left w:val="none" w:sz="0" w:space="0" w:color="auto"/>
                <w:bottom w:val="none" w:sz="0" w:space="0" w:color="auto"/>
                <w:right w:val="none" w:sz="0" w:space="0" w:color="auto"/>
              </w:divBdr>
            </w:div>
            <w:div w:id="16663434">
              <w:marLeft w:val="0"/>
              <w:marRight w:val="0"/>
              <w:marTop w:val="0"/>
              <w:marBottom w:val="0"/>
              <w:divBdr>
                <w:top w:val="none" w:sz="0" w:space="0" w:color="auto"/>
                <w:left w:val="none" w:sz="0" w:space="0" w:color="auto"/>
                <w:bottom w:val="none" w:sz="0" w:space="0" w:color="auto"/>
                <w:right w:val="none" w:sz="0" w:space="0" w:color="auto"/>
              </w:divBdr>
            </w:div>
            <w:div w:id="802381442">
              <w:marLeft w:val="0"/>
              <w:marRight w:val="0"/>
              <w:marTop w:val="0"/>
              <w:marBottom w:val="0"/>
              <w:divBdr>
                <w:top w:val="none" w:sz="0" w:space="0" w:color="auto"/>
                <w:left w:val="none" w:sz="0" w:space="0" w:color="auto"/>
                <w:bottom w:val="none" w:sz="0" w:space="0" w:color="auto"/>
                <w:right w:val="none" w:sz="0" w:space="0" w:color="auto"/>
              </w:divBdr>
            </w:div>
            <w:div w:id="1395007207">
              <w:marLeft w:val="0"/>
              <w:marRight w:val="0"/>
              <w:marTop w:val="0"/>
              <w:marBottom w:val="0"/>
              <w:divBdr>
                <w:top w:val="none" w:sz="0" w:space="0" w:color="auto"/>
                <w:left w:val="none" w:sz="0" w:space="0" w:color="auto"/>
                <w:bottom w:val="none" w:sz="0" w:space="0" w:color="auto"/>
                <w:right w:val="none" w:sz="0" w:space="0" w:color="auto"/>
              </w:divBdr>
            </w:div>
            <w:div w:id="341669136">
              <w:marLeft w:val="0"/>
              <w:marRight w:val="0"/>
              <w:marTop w:val="0"/>
              <w:marBottom w:val="0"/>
              <w:divBdr>
                <w:top w:val="none" w:sz="0" w:space="0" w:color="auto"/>
                <w:left w:val="none" w:sz="0" w:space="0" w:color="auto"/>
                <w:bottom w:val="none" w:sz="0" w:space="0" w:color="auto"/>
                <w:right w:val="none" w:sz="0" w:space="0" w:color="auto"/>
              </w:divBdr>
            </w:div>
            <w:div w:id="333917405">
              <w:marLeft w:val="0"/>
              <w:marRight w:val="0"/>
              <w:marTop w:val="0"/>
              <w:marBottom w:val="0"/>
              <w:divBdr>
                <w:top w:val="none" w:sz="0" w:space="0" w:color="auto"/>
                <w:left w:val="none" w:sz="0" w:space="0" w:color="auto"/>
                <w:bottom w:val="none" w:sz="0" w:space="0" w:color="auto"/>
                <w:right w:val="none" w:sz="0" w:space="0" w:color="auto"/>
              </w:divBdr>
            </w:div>
            <w:div w:id="661004671">
              <w:marLeft w:val="0"/>
              <w:marRight w:val="0"/>
              <w:marTop w:val="0"/>
              <w:marBottom w:val="0"/>
              <w:divBdr>
                <w:top w:val="none" w:sz="0" w:space="0" w:color="auto"/>
                <w:left w:val="none" w:sz="0" w:space="0" w:color="auto"/>
                <w:bottom w:val="none" w:sz="0" w:space="0" w:color="auto"/>
                <w:right w:val="none" w:sz="0" w:space="0" w:color="auto"/>
              </w:divBdr>
            </w:div>
            <w:div w:id="225771968">
              <w:marLeft w:val="0"/>
              <w:marRight w:val="0"/>
              <w:marTop w:val="0"/>
              <w:marBottom w:val="0"/>
              <w:divBdr>
                <w:top w:val="none" w:sz="0" w:space="0" w:color="auto"/>
                <w:left w:val="none" w:sz="0" w:space="0" w:color="auto"/>
                <w:bottom w:val="none" w:sz="0" w:space="0" w:color="auto"/>
                <w:right w:val="none" w:sz="0" w:space="0" w:color="auto"/>
              </w:divBdr>
            </w:div>
            <w:div w:id="529756360">
              <w:marLeft w:val="0"/>
              <w:marRight w:val="0"/>
              <w:marTop w:val="0"/>
              <w:marBottom w:val="0"/>
              <w:divBdr>
                <w:top w:val="none" w:sz="0" w:space="0" w:color="auto"/>
                <w:left w:val="none" w:sz="0" w:space="0" w:color="auto"/>
                <w:bottom w:val="none" w:sz="0" w:space="0" w:color="auto"/>
                <w:right w:val="none" w:sz="0" w:space="0" w:color="auto"/>
              </w:divBdr>
            </w:div>
            <w:div w:id="1605648378">
              <w:marLeft w:val="0"/>
              <w:marRight w:val="0"/>
              <w:marTop w:val="0"/>
              <w:marBottom w:val="0"/>
              <w:divBdr>
                <w:top w:val="none" w:sz="0" w:space="0" w:color="auto"/>
                <w:left w:val="none" w:sz="0" w:space="0" w:color="auto"/>
                <w:bottom w:val="none" w:sz="0" w:space="0" w:color="auto"/>
                <w:right w:val="none" w:sz="0" w:space="0" w:color="auto"/>
              </w:divBdr>
            </w:div>
            <w:div w:id="1851985260">
              <w:marLeft w:val="0"/>
              <w:marRight w:val="0"/>
              <w:marTop w:val="0"/>
              <w:marBottom w:val="0"/>
              <w:divBdr>
                <w:top w:val="none" w:sz="0" w:space="0" w:color="auto"/>
                <w:left w:val="none" w:sz="0" w:space="0" w:color="auto"/>
                <w:bottom w:val="none" w:sz="0" w:space="0" w:color="auto"/>
                <w:right w:val="none" w:sz="0" w:space="0" w:color="auto"/>
              </w:divBdr>
            </w:div>
            <w:div w:id="1824272165">
              <w:marLeft w:val="0"/>
              <w:marRight w:val="0"/>
              <w:marTop w:val="0"/>
              <w:marBottom w:val="0"/>
              <w:divBdr>
                <w:top w:val="none" w:sz="0" w:space="0" w:color="auto"/>
                <w:left w:val="none" w:sz="0" w:space="0" w:color="auto"/>
                <w:bottom w:val="none" w:sz="0" w:space="0" w:color="auto"/>
                <w:right w:val="none" w:sz="0" w:space="0" w:color="auto"/>
              </w:divBdr>
            </w:div>
            <w:div w:id="844438739">
              <w:marLeft w:val="0"/>
              <w:marRight w:val="0"/>
              <w:marTop w:val="0"/>
              <w:marBottom w:val="0"/>
              <w:divBdr>
                <w:top w:val="none" w:sz="0" w:space="0" w:color="auto"/>
                <w:left w:val="none" w:sz="0" w:space="0" w:color="auto"/>
                <w:bottom w:val="none" w:sz="0" w:space="0" w:color="auto"/>
                <w:right w:val="none" w:sz="0" w:space="0" w:color="auto"/>
              </w:divBdr>
            </w:div>
            <w:div w:id="1482499030">
              <w:marLeft w:val="0"/>
              <w:marRight w:val="0"/>
              <w:marTop w:val="0"/>
              <w:marBottom w:val="0"/>
              <w:divBdr>
                <w:top w:val="none" w:sz="0" w:space="0" w:color="auto"/>
                <w:left w:val="none" w:sz="0" w:space="0" w:color="auto"/>
                <w:bottom w:val="none" w:sz="0" w:space="0" w:color="auto"/>
                <w:right w:val="none" w:sz="0" w:space="0" w:color="auto"/>
              </w:divBdr>
            </w:div>
            <w:div w:id="1450391187">
              <w:marLeft w:val="0"/>
              <w:marRight w:val="0"/>
              <w:marTop w:val="0"/>
              <w:marBottom w:val="0"/>
              <w:divBdr>
                <w:top w:val="none" w:sz="0" w:space="0" w:color="auto"/>
                <w:left w:val="none" w:sz="0" w:space="0" w:color="auto"/>
                <w:bottom w:val="none" w:sz="0" w:space="0" w:color="auto"/>
                <w:right w:val="none" w:sz="0" w:space="0" w:color="auto"/>
              </w:divBdr>
            </w:div>
            <w:div w:id="1142193252">
              <w:marLeft w:val="0"/>
              <w:marRight w:val="0"/>
              <w:marTop w:val="0"/>
              <w:marBottom w:val="0"/>
              <w:divBdr>
                <w:top w:val="none" w:sz="0" w:space="0" w:color="auto"/>
                <w:left w:val="none" w:sz="0" w:space="0" w:color="auto"/>
                <w:bottom w:val="none" w:sz="0" w:space="0" w:color="auto"/>
                <w:right w:val="none" w:sz="0" w:space="0" w:color="auto"/>
              </w:divBdr>
            </w:div>
            <w:div w:id="957952384">
              <w:marLeft w:val="0"/>
              <w:marRight w:val="0"/>
              <w:marTop w:val="0"/>
              <w:marBottom w:val="0"/>
              <w:divBdr>
                <w:top w:val="none" w:sz="0" w:space="0" w:color="auto"/>
                <w:left w:val="none" w:sz="0" w:space="0" w:color="auto"/>
                <w:bottom w:val="none" w:sz="0" w:space="0" w:color="auto"/>
                <w:right w:val="none" w:sz="0" w:space="0" w:color="auto"/>
              </w:divBdr>
            </w:div>
            <w:div w:id="399593864">
              <w:marLeft w:val="0"/>
              <w:marRight w:val="0"/>
              <w:marTop w:val="0"/>
              <w:marBottom w:val="0"/>
              <w:divBdr>
                <w:top w:val="none" w:sz="0" w:space="0" w:color="auto"/>
                <w:left w:val="none" w:sz="0" w:space="0" w:color="auto"/>
                <w:bottom w:val="none" w:sz="0" w:space="0" w:color="auto"/>
                <w:right w:val="none" w:sz="0" w:space="0" w:color="auto"/>
              </w:divBdr>
            </w:div>
            <w:div w:id="2146002136">
              <w:marLeft w:val="0"/>
              <w:marRight w:val="0"/>
              <w:marTop w:val="0"/>
              <w:marBottom w:val="0"/>
              <w:divBdr>
                <w:top w:val="none" w:sz="0" w:space="0" w:color="auto"/>
                <w:left w:val="none" w:sz="0" w:space="0" w:color="auto"/>
                <w:bottom w:val="none" w:sz="0" w:space="0" w:color="auto"/>
                <w:right w:val="none" w:sz="0" w:space="0" w:color="auto"/>
              </w:divBdr>
            </w:div>
            <w:div w:id="1468275767">
              <w:marLeft w:val="0"/>
              <w:marRight w:val="0"/>
              <w:marTop w:val="0"/>
              <w:marBottom w:val="0"/>
              <w:divBdr>
                <w:top w:val="none" w:sz="0" w:space="0" w:color="auto"/>
                <w:left w:val="none" w:sz="0" w:space="0" w:color="auto"/>
                <w:bottom w:val="none" w:sz="0" w:space="0" w:color="auto"/>
                <w:right w:val="none" w:sz="0" w:space="0" w:color="auto"/>
              </w:divBdr>
            </w:div>
            <w:div w:id="1866093494">
              <w:marLeft w:val="0"/>
              <w:marRight w:val="0"/>
              <w:marTop w:val="0"/>
              <w:marBottom w:val="0"/>
              <w:divBdr>
                <w:top w:val="none" w:sz="0" w:space="0" w:color="auto"/>
                <w:left w:val="none" w:sz="0" w:space="0" w:color="auto"/>
                <w:bottom w:val="none" w:sz="0" w:space="0" w:color="auto"/>
                <w:right w:val="none" w:sz="0" w:space="0" w:color="auto"/>
              </w:divBdr>
            </w:div>
            <w:div w:id="460466067">
              <w:marLeft w:val="0"/>
              <w:marRight w:val="0"/>
              <w:marTop w:val="0"/>
              <w:marBottom w:val="0"/>
              <w:divBdr>
                <w:top w:val="none" w:sz="0" w:space="0" w:color="auto"/>
                <w:left w:val="none" w:sz="0" w:space="0" w:color="auto"/>
                <w:bottom w:val="none" w:sz="0" w:space="0" w:color="auto"/>
                <w:right w:val="none" w:sz="0" w:space="0" w:color="auto"/>
              </w:divBdr>
            </w:div>
            <w:div w:id="991447760">
              <w:marLeft w:val="0"/>
              <w:marRight w:val="0"/>
              <w:marTop w:val="0"/>
              <w:marBottom w:val="0"/>
              <w:divBdr>
                <w:top w:val="none" w:sz="0" w:space="0" w:color="auto"/>
                <w:left w:val="none" w:sz="0" w:space="0" w:color="auto"/>
                <w:bottom w:val="none" w:sz="0" w:space="0" w:color="auto"/>
                <w:right w:val="none" w:sz="0" w:space="0" w:color="auto"/>
              </w:divBdr>
            </w:div>
            <w:div w:id="835342296">
              <w:marLeft w:val="0"/>
              <w:marRight w:val="0"/>
              <w:marTop w:val="0"/>
              <w:marBottom w:val="0"/>
              <w:divBdr>
                <w:top w:val="none" w:sz="0" w:space="0" w:color="auto"/>
                <w:left w:val="none" w:sz="0" w:space="0" w:color="auto"/>
                <w:bottom w:val="none" w:sz="0" w:space="0" w:color="auto"/>
                <w:right w:val="none" w:sz="0" w:space="0" w:color="auto"/>
              </w:divBdr>
            </w:div>
            <w:div w:id="554969333">
              <w:marLeft w:val="0"/>
              <w:marRight w:val="0"/>
              <w:marTop w:val="0"/>
              <w:marBottom w:val="0"/>
              <w:divBdr>
                <w:top w:val="none" w:sz="0" w:space="0" w:color="auto"/>
                <w:left w:val="none" w:sz="0" w:space="0" w:color="auto"/>
                <w:bottom w:val="none" w:sz="0" w:space="0" w:color="auto"/>
                <w:right w:val="none" w:sz="0" w:space="0" w:color="auto"/>
              </w:divBdr>
            </w:div>
            <w:div w:id="1516921951">
              <w:marLeft w:val="0"/>
              <w:marRight w:val="0"/>
              <w:marTop w:val="0"/>
              <w:marBottom w:val="0"/>
              <w:divBdr>
                <w:top w:val="none" w:sz="0" w:space="0" w:color="auto"/>
                <w:left w:val="none" w:sz="0" w:space="0" w:color="auto"/>
                <w:bottom w:val="none" w:sz="0" w:space="0" w:color="auto"/>
                <w:right w:val="none" w:sz="0" w:space="0" w:color="auto"/>
              </w:divBdr>
            </w:div>
            <w:div w:id="695614805">
              <w:marLeft w:val="0"/>
              <w:marRight w:val="0"/>
              <w:marTop w:val="0"/>
              <w:marBottom w:val="0"/>
              <w:divBdr>
                <w:top w:val="none" w:sz="0" w:space="0" w:color="auto"/>
                <w:left w:val="none" w:sz="0" w:space="0" w:color="auto"/>
                <w:bottom w:val="none" w:sz="0" w:space="0" w:color="auto"/>
                <w:right w:val="none" w:sz="0" w:space="0" w:color="auto"/>
              </w:divBdr>
            </w:div>
            <w:div w:id="2034190907">
              <w:marLeft w:val="0"/>
              <w:marRight w:val="0"/>
              <w:marTop w:val="0"/>
              <w:marBottom w:val="0"/>
              <w:divBdr>
                <w:top w:val="none" w:sz="0" w:space="0" w:color="auto"/>
                <w:left w:val="none" w:sz="0" w:space="0" w:color="auto"/>
                <w:bottom w:val="none" w:sz="0" w:space="0" w:color="auto"/>
                <w:right w:val="none" w:sz="0" w:space="0" w:color="auto"/>
              </w:divBdr>
            </w:div>
            <w:div w:id="1641416706">
              <w:marLeft w:val="0"/>
              <w:marRight w:val="0"/>
              <w:marTop w:val="0"/>
              <w:marBottom w:val="0"/>
              <w:divBdr>
                <w:top w:val="none" w:sz="0" w:space="0" w:color="auto"/>
                <w:left w:val="none" w:sz="0" w:space="0" w:color="auto"/>
                <w:bottom w:val="none" w:sz="0" w:space="0" w:color="auto"/>
                <w:right w:val="none" w:sz="0" w:space="0" w:color="auto"/>
              </w:divBdr>
            </w:div>
            <w:div w:id="888885446">
              <w:marLeft w:val="0"/>
              <w:marRight w:val="0"/>
              <w:marTop w:val="0"/>
              <w:marBottom w:val="0"/>
              <w:divBdr>
                <w:top w:val="none" w:sz="0" w:space="0" w:color="auto"/>
                <w:left w:val="none" w:sz="0" w:space="0" w:color="auto"/>
                <w:bottom w:val="none" w:sz="0" w:space="0" w:color="auto"/>
                <w:right w:val="none" w:sz="0" w:space="0" w:color="auto"/>
              </w:divBdr>
            </w:div>
            <w:div w:id="1347903681">
              <w:marLeft w:val="0"/>
              <w:marRight w:val="0"/>
              <w:marTop w:val="0"/>
              <w:marBottom w:val="0"/>
              <w:divBdr>
                <w:top w:val="none" w:sz="0" w:space="0" w:color="auto"/>
                <w:left w:val="none" w:sz="0" w:space="0" w:color="auto"/>
                <w:bottom w:val="none" w:sz="0" w:space="0" w:color="auto"/>
                <w:right w:val="none" w:sz="0" w:space="0" w:color="auto"/>
              </w:divBdr>
            </w:div>
            <w:div w:id="1615550065">
              <w:marLeft w:val="0"/>
              <w:marRight w:val="0"/>
              <w:marTop w:val="0"/>
              <w:marBottom w:val="0"/>
              <w:divBdr>
                <w:top w:val="none" w:sz="0" w:space="0" w:color="auto"/>
                <w:left w:val="none" w:sz="0" w:space="0" w:color="auto"/>
                <w:bottom w:val="none" w:sz="0" w:space="0" w:color="auto"/>
                <w:right w:val="none" w:sz="0" w:space="0" w:color="auto"/>
              </w:divBdr>
            </w:div>
            <w:div w:id="1230463069">
              <w:marLeft w:val="0"/>
              <w:marRight w:val="0"/>
              <w:marTop w:val="0"/>
              <w:marBottom w:val="0"/>
              <w:divBdr>
                <w:top w:val="none" w:sz="0" w:space="0" w:color="auto"/>
                <w:left w:val="none" w:sz="0" w:space="0" w:color="auto"/>
                <w:bottom w:val="none" w:sz="0" w:space="0" w:color="auto"/>
                <w:right w:val="none" w:sz="0" w:space="0" w:color="auto"/>
              </w:divBdr>
            </w:div>
            <w:div w:id="2121217260">
              <w:marLeft w:val="0"/>
              <w:marRight w:val="0"/>
              <w:marTop w:val="0"/>
              <w:marBottom w:val="0"/>
              <w:divBdr>
                <w:top w:val="none" w:sz="0" w:space="0" w:color="auto"/>
                <w:left w:val="none" w:sz="0" w:space="0" w:color="auto"/>
                <w:bottom w:val="none" w:sz="0" w:space="0" w:color="auto"/>
                <w:right w:val="none" w:sz="0" w:space="0" w:color="auto"/>
              </w:divBdr>
            </w:div>
            <w:div w:id="1759446147">
              <w:marLeft w:val="0"/>
              <w:marRight w:val="0"/>
              <w:marTop w:val="0"/>
              <w:marBottom w:val="0"/>
              <w:divBdr>
                <w:top w:val="none" w:sz="0" w:space="0" w:color="auto"/>
                <w:left w:val="none" w:sz="0" w:space="0" w:color="auto"/>
                <w:bottom w:val="none" w:sz="0" w:space="0" w:color="auto"/>
                <w:right w:val="none" w:sz="0" w:space="0" w:color="auto"/>
              </w:divBdr>
            </w:div>
            <w:div w:id="773326020">
              <w:marLeft w:val="0"/>
              <w:marRight w:val="0"/>
              <w:marTop w:val="0"/>
              <w:marBottom w:val="0"/>
              <w:divBdr>
                <w:top w:val="none" w:sz="0" w:space="0" w:color="auto"/>
                <w:left w:val="none" w:sz="0" w:space="0" w:color="auto"/>
                <w:bottom w:val="none" w:sz="0" w:space="0" w:color="auto"/>
                <w:right w:val="none" w:sz="0" w:space="0" w:color="auto"/>
              </w:divBdr>
            </w:div>
            <w:div w:id="1526139494">
              <w:marLeft w:val="0"/>
              <w:marRight w:val="0"/>
              <w:marTop w:val="0"/>
              <w:marBottom w:val="0"/>
              <w:divBdr>
                <w:top w:val="none" w:sz="0" w:space="0" w:color="auto"/>
                <w:left w:val="none" w:sz="0" w:space="0" w:color="auto"/>
                <w:bottom w:val="none" w:sz="0" w:space="0" w:color="auto"/>
                <w:right w:val="none" w:sz="0" w:space="0" w:color="auto"/>
              </w:divBdr>
            </w:div>
            <w:div w:id="1918781705">
              <w:marLeft w:val="0"/>
              <w:marRight w:val="0"/>
              <w:marTop w:val="0"/>
              <w:marBottom w:val="0"/>
              <w:divBdr>
                <w:top w:val="none" w:sz="0" w:space="0" w:color="auto"/>
                <w:left w:val="none" w:sz="0" w:space="0" w:color="auto"/>
                <w:bottom w:val="none" w:sz="0" w:space="0" w:color="auto"/>
                <w:right w:val="none" w:sz="0" w:space="0" w:color="auto"/>
              </w:divBdr>
            </w:div>
            <w:div w:id="52043748">
              <w:marLeft w:val="0"/>
              <w:marRight w:val="0"/>
              <w:marTop w:val="0"/>
              <w:marBottom w:val="0"/>
              <w:divBdr>
                <w:top w:val="none" w:sz="0" w:space="0" w:color="auto"/>
                <w:left w:val="none" w:sz="0" w:space="0" w:color="auto"/>
                <w:bottom w:val="none" w:sz="0" w:space="0" w:color="auto"/>
                <w:right w:val="none" w:sz="0" w:space="0" w:color="auto"/>
              </w:divBdr>
            </w:div>
            <w:div w:id="1873568479">
              <w:marLeft w:val="0"/>
              <w:marRight w:val="0"/>
              <w:marTop w:val="0"/>
              <w:marBottom w:val="0"/>
              <w:divBdr>
                <w:top w:val="none" w:sz="0" w:space="0" w:color="auto"/>
                <w:left w:val="none" w:sz="0" w:space="0" w:color="auto"/>
                <w:bottom w:val="none" w:sz="0" w:space="0" w:color="auto"/>
                <w:right w:val="none" w:sz="0" w:space="0" w:color="auto"/>
              </w:divBdr>
            </w:div>
            <w:div w:id="676806460">
              <w:marLeft w:val="0"/>
              <w:marRight w:val="0"/>
              <w:marTop w:val="0"/>
              <w:marBottom w:val="0"/>
              <w:divBdr>
                <w:top w:val="none" w:sz="0" w:space="0" w:color="auto"/>
                <w:left w:val="none" w:sz="0" w:space="0" w:color="auto"/>
                <w:bottom w:val="none" w:sz="0" w:space="0" w:color="auto"/>
                <w:right w:val="none" w:sz="0" w:space="0" w:color="auto"/>
              </w:divBdr>
            </w:div>
            <w:div w:id="2008896124">
              <w:marLeft w:val="0"/>
              <w:marRight w:val="0"/>
              <w:marTop w:val="0"/>
              <w:marBottom w:val="0"/>
              <w:divBdr>
                <w:top w:val="none" w:sz="0" w:space="0" w:color="auto"/>
                <w:left w:val="none" w:sz="0" w:space="0" w:color="auto"/>
                <w:bottom w:val="none" w:sz="0" w:space="0" w:color="auto"/>
                <w:right w:val="none" w:sz="0" w:space="0" w:color="auto"/>
              </w:divBdr>
            </w:div>
            <w:div w:id="1874996477">
              <w:marLeft w:val="0"/>
              <w:marRight w:val="0"/>
              <w:marTop w:val="0"/>
              <w:marBottom w:val="0"/>
              <w:divBdr>
                <w:top w:val="none" w:sz="0" w:space="0" w:color="auto"/>
                <w:left w:val="none" w:sz="0" w:space="0" w:color="auto"/>
                <w:bottom w:val="none" w:sz="0" w:space="0" w:color="auto"/>
                <w:right w:val="none" w:sz="0" w:space="0" w:color="auto"/>
              </w:divBdr>
            </w:div>
            <w:div w:id="223414009">
              <w:marLeft w:val="0"/>
              <w:marRight w:val="0"/>
              <w:marTop w:val="0"/>
              <w:marBottom w:val="0"/>
              <w:divBdr>
                <w:top w:val="none" w:sz="0" w:space="0" w:color="auto"/>
                <w:left w:val="none" w:sz="0" w:space="0" w:color="auto"/>
                <w:bottom w:val="none" w:sz="0" w:space="0" w:color="auto"/>
                <w:right w:val="none" w:sz="0" w:space="0" w:color="auto"/>
              </w:divBdr>
            </w:div>
            <w:div w:id="1991399127">
              <w:marLeft w:val="0"/>
              <w:marRight w:val="0"/>
              <w:marTop w:val="0"/>
              <w:marBottom w:val="0"/>
              <w:divBdr>
                <w:top w:val="none" w:sz="0" w:space="0" w:color="auto"/>
                <w:left w:val="none" w:sz="0" w:space="0" w:color="auto"/>
                <w:bottom w:val="none" w:sz="0" w:space="0" w:color="auto"/>
                <w:right w:val="none" w:sz="0" w:space="0" w:color="auto"/>
              </w:divBdr>
            </w:div>
            <w:div w:id="109520041">
              <w:marLeft w:val="0"/>
              <w:marRight w:val="0"/>
              <w:marTop w:val="0"/>
              <w:marBottom w:val="0"/>
              <w:divBdr>
                <w:top w:val="none" w:sz="0" w:space="0" w:color="auto"/>
                <w:left w:val="none" w:sz="0" w:space="0" w:color="auto"/>
                <w:bottom w:val="none" w:sz="0" w:space="0" w:color="auto"/>
                <w:right w:val="none" w:sz="0" w:space="0" w:color="auto"/>
              </w:divBdr>
            </w:div>
            <w:div w:id="1918783112">
              <w:marLeft w:val="0"/>
              <w:marRight w:val="0"/>
              <w:marTop w:val="0"/>
              <w:marBottom w:val="0"/>
              <w:divBdr>
                <w:top w:val="none" w:sz="0" w:space="0" w:color="auto"/>
                <w:left w:val="none" w:sz="0" w:space="0" w:color="auto"/>
                <w:bottom w:val="none" w:sz="0" w:space="0" w:color="auto"/>
                <w:right w:val="none" w:sz="0" w:space="0" w:color="auto"/>
              </w:divBdr>
            </w:div>
            <w:div w:id="1544291183">
              <w:marLeft w:val="0"/>
              <w:marRight w:val="0"/>
              <w:marTop w:val="0"/>
              <w:marBottom w:val="0"/>
              <w:divBdr>
                <w:top w:val="none" w:sz="0" w:space="0" w:color="auto"/>
                <w:left w:val="none" w:sz="0" w:space="0" w:color="auto"/>
                <w:bottom w:val="none" w:sz="0" w:space="0" w:color="auto"/>
                <w:right w:val="none" w:sz="0" w:space="0" w:color="auto"/>
              </w:divBdr>
            </w:div>
            <w:div w:id="1179852527">
              <w:marLeft w:val="0"/>
              <w:marRight w:val="0"/>
              <w:marTop w:val="0"/>
              <w:marBottom w:val="0"/>
              <w:divBdr>
                <w:top w:val="none" w:sz="0" w:space="0" w:color="auto"/>
                <w:left w:val="none" w:sz="0" w:space="0" w:color="auto"/>
                <w:bottom w:val="none" w:sz="0" w:space="0" w:color="auto"/>
                <w:right w:val="none" w:sz="0" w:space="0" w:color="auto"/>
              </w:divBdr>
            </w:div>
            <w:div w:id="1097212248">
              <w:marLeft w:val="0"/>
              <w:marRight w:val="0"/>
              <w:marTop w:val="0"/>
              <w:marBottom w:val="0"/>
              <w:divBdr>
                <w:top w:val="none" w:sz="0" w:space="0" w:color="auto"/>
                <w:left w:val="none" w:sz="0" w:space="0" w:color="auto"/>
                <w:bottom w:val="none" w:sz="0" w:space="0" w:color="auto"/>
                <w:right w:val="none" w:sz="0" w:space="0" w:color="auto"/>
              </w:divBdr>
            </w:div>
            <w:div w:id="829055531">
              <w:marLeft w:val="0"/>
              <w:marRight w:val="0"/>
              <w:marTop w:val="0"/>
              <w:marBottom w:val="0"/>
              <w:divBdr>
                <w:top w:val="none" w:sz="0" w:space="0" w:color="auto"/>
                <w:left w:val="none" w:sz="0" w:space="0" w:color="auto"/>
                <w:bottom w:val="none" w:sz="0" w:space="0" w:color="auto"/>
                <w:right w:val="none" w:sz="0" w:space="0" w:color="auto"/>
              </w:divBdr>
            </w:div>
            <w:div w:id="1057779668">
              <w:marLeft w:val="0"/>
              <w:marRight w:val="0"/>
              <w:marTop w:val="0"/>
              <w:marBottom w:val="0"/>
              <w:divBdr>
                <w:top w:val="none" w:sz="0" w:space="0" w:color="auto"/>
                <w:left w:val="none" w:sz="0" w:space="0" w:color="auto"/>
                <w:bottom w:val="none" w:sz="0" w:space="0" w:color="auto"/>
                <w:right w:val="none" w:sz="0" w:space="0" w:color="auto"/>
              </w:divBdr>
            </w:div>
            <w:div w:id="997420586">
              <w:marLeft w:val="0"/>
              <w:marRight w:val="0"/>
              <w:marTop w:val="0"/>
              <w:marBottom w:val="0"/>
              <w:divBdr>
                <w:top w:val="none" w:sz="0" w:space="0" w:color="auto"/>
                <w:left w:val="none" w:sz="0" w:space="0" w:color="auto"/>
                <w:bottom w:val="none" w:sz="0" w:space="0" w:color="auto"/>
                <w:right w:val="none" w:sz="0" w:space="0" w:color="auto"/>
              </w:divBdr>
            </w:div>
            <w:div w:id="1588810371">
              <w:marLeft w:val="0"/>
              <w:marRight w:val="0"/>
              <w:marTop w:val="0"/>
              <w:marBottom w:val="0"/>
              <w:divBdr>
                <w:top w:val="none" w:sz="0" w:space="0" w:color="auto"/>
                <w:left w:val="none" w:sz="0" w:space="0" w:color="auto"/>
                <w:bottom w:val="none" w:sz="0" w:space="0" w:color="auto"/>
                <w:right w:val="none" w:sz="0" w:space="0" w:color="auto"/>
              </w:divBdr>
            </w:div>
            <w:div w:id="27610863">
              <w:marLeft w:val="0"/>
              <w:marRight w:val="0"/>
              <w:marTop w:val="0"/>
              <w:marBottom w:val="0"/>
              <w:divBdr>
                <w:top w:val="none" w:sz="0" w:space="0" w:color="auto"/>
                <w:left w:val="none" w:sz="0" w:space="0" w:color="auto"/>
                <w:bottom w:val="none" w:sz="0" w:space="0" w:color="auto"/>
                <w:right w:val="none" w:sz="0" w:space="0" w:color="auto"/>
              </w:divBdr>
            </w:div>
            <w:div w:id="1094743383">
              <w:marLeft w:val="0"/>
              <w:marRight w:val="0"/>
              <w:marTop w:val="0"/>
              <w:marBottom w:val="0"/>
              <w:divBdr>
                <w:top w:val="none" w:sz="0" w:space="0" w:color="auto"/>
                <w:left w:val="none" w:sz="0" w:space="0" w:color="auto"/>
                <w:bottom w:val="none" w:sz="0" w:space="0" w:color="auto"/>
                <w:right w:val="none" w:sz="0" w:space="0" w:color="auto"/>
              </w:divBdr>
            </w:div>
            <w:div w:id="619188537">
              <w:marLeft w:val="0"/>
              <w:marRight w:val="0"/>
              <w:marTop w:val="0"/>
              <w:marBottom w:val="0"/>
              <w:divBdr>
                <w:top w:val="none" w:sz="0" w:space="0" w:color="auto"/>
                <w:left w:val="none" w:sz="0" w:space="0" w:color="auto"/>
                <w:bottom w:val="none" w:sz="0" w:space="0" w:color="auto"/>
                <w:right w:val="none" w:sz="0" w:space="0" w:color="auto"/>
              </w:divBdr>
            </w:div>
            <w:div w:id="11692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4756">
      <w:bodyDiv w:val="1"/>
      <w:marLeft w:val="0"/>
      <w:marRight w:val="0"/>
      <w:marTop w:val="0"/>
      <w:marBottom w:val="0"/>
      <w:divBdr>
        <w:top w:val="none" w:sz="0" w:space="0" w:color="auto"/>
        <w:left w:val="none" w:sz="0" w:space="0" w:color="auto"/>
        <w:bottom w:val="none" w:sz="0" w:space="0" w:color="auto"/>
        <w:right w:val="none" w:sz="0" w:space="0" w:color="auto"/>
      </w:divBdr>
    </w:div>
    <w:div w:id="877426983">
      <w:bodyDiv w:val="1"/>
      <w:marLeft w:val="0"/>
      <w:marRight w:val="0"/>
      <w:marTop w:val="0"/>
      <w:marBottom w:val="0"/>
      <w:divBdr>
        <w:top w:val="none" w:sz="0" w:space="0" w:color="auto"/>
        <w:left w:val="none" w:sz="0" w:space="0" w:color="auto"/>
        <w:bottom w:val="none" w:sz="0" w:space="0" w:color="auto"/>
        <w:right w:val="none" w:sz="0" w:space="0" w:color="auto"/>
      </w:divBdr>
    </w:div>
    <w:div w:id="885293050">
      <w:bodyDiv w:val="1"/>
      <w:marLeft w:val="0"/>
      <w:marRight w:val="0"/>
      <w:marTop w:val="0"/>
      <w:marBottom w:val="0"/>
      <w:divBdr>
        <w:top w:val="none" w:sz="0" w:space="0" w:color="auto"/>
        <w:left w:val="none" w:sz="0" w:space="0" w:color="auto"/>
        <w:bottom w:val="none" w:sz="0" w:space="0" w:color="auto"/>
        <w:right w:val="none" w:sz="0" w:space="0" w:color="auto"/>
      </w:divBdr>
    </w:div>
    <w:div w:id="1386414237">
      <w:bodyDiv w:val="1"/>
      <w:marLeft w:val="0"/>
      <w:marRight w:val="0"/>
      <w:marTop w:val="0"/>
      <w:marBottom w:val="0"/>
      <w:divBdr>
        <w:top w:val="none" w:sz="0" w:space="0" w:color="auto"/>
        <w:left w:val="none" w:sz="0" w:space="0" w:color="auto"/>
        <w:bottom w:val="none" w:sz="0" w:space="0" w:color="auto"/>
        <w:right w:val="none" w:sz="0" w:space="0" w:color="auto"/>
      </w:divBdr>
      <w:divsChild>
        <w:div w:id="1642153798">
          <w:marLeft w:val="0"/>
          <w:marRight w:val="0"/>
          <w:marTop w:val="0"/>
          <w:marBottom w:val="0"/>
          <w:divBdr>
            <w:top w:val="none" w:sz="0" w:space="0" w:color="E5E5E5"/>
            <w:left w:val="none" w:sz="0" w:space="0" w:color="E5E5E5"/>
            <w:bottom w:val="none" w:sz="0" w:space="0" w:color="E5E5E5"/>
            <w:right w:val="none" w:sz="0" w:space="0" w:color="E5E5E5"/>
          </w:divBdr>
          <w:divsChild>
            <w:div w:id="111478915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391732925">
      <w:bodyDiv w:val="1"/>
      <w:marLeft w:val="0"/>
      <w:marRight w:val="0"/>
      <w:marTop w:val="0"/>
      <w:marBottom w:val="0"/>
      <w:divBdr>
        <w:top w:val="none" w:sz="0" w:space="0" w:color="auto"/>
        <w:left w:val="none" w:sz="0" w:space="0" w:color="auto"/>
        <w:bottom w:val="none" w:sz="0" w:space="0" w:color="auto"/>
        <w:right w:val="none" w:sz="0" w:space="0" w:color="auto"/>
      </w:divBdr>
    </w:div>
    <w:div w:id="1444575696">
      <w:bodyDiv w:val="1"/>
      <w:marLeft w:val="0"/>
      <w:marRight w:val="0"/>
      <w:marTop w:val="0"/>
      <w:marBottom w:val="0"/>
      <w:divBdr>
        <w:top w:val="none" w:sz="0" w:space="0" w:color="auto"/>
        <w:left w:val="none" w:sz="0" w:space="0" w:color="auto"/>
        <w:bottom w:val="none" w:sz="0" w:space="0" w:color="auto"/>
        <w:right w:val="none" w:sz="0" w:space="0" w:color="auto"/>
      </w:divBdr>
    </w:div>
    <w:div w:id="1577549681">
      <w:bodyDiv w:val="1"/>
      <w:marLeft w:val="0"/>
      <w:marRight w:val="0"/>
      <w:marTop w:val="0"/>
      <w:marBottom w:val="0"/>
      <w:divBdr>
        <w:top w:val="none" w:sz="0" w:space="0" w:color="auto"/>
        <w:left w:val="none" w:sz="0" w:space="0" w:color="auto"/>
        <w:bottom w:val="none" w:sz="0" w:space="0" w:color="auto"/>
        <w:right w:val="none" w:sz="0" w:space="0" w:color="auto"/>
      </w:divBdr>
      <w:divsChild>
        <w:div w:id="488252865">
          <w:marLeft w:val="0"/>
          <w:marRight w:val="0"/>
          <w:marTop w:val="0"/>
          <w:marBottom w:val="0"/>
          <w:divBdr>
            <w:top w:val="none" w:sz="0" w:space="0" w:color="auto"/>
            <w:left w:val="none" w:sz="0" w:space="0" w:color="auto"/>
            <w:bottom w:val="none" w:sz="0" w:space="0" w:color="auto"/>
            <w:right w:val="none" w:sz="0" w:space="0" w:color="auto"/>
          </w:divBdr>
          <w:divsChild>
            <w:div w:id="159587704">
              <w:marLeft w:val="0"/>
              <w:marRight w:val="0"/>
              <w:marTop w:val="0"/>
              <w:marBottom w:val="0"/>
              <w:divBdr>
                <w:top w:val="none" w:sz="0" w:space="0" w:color="auto"/>
                <w:left w:val="none" w:sz="0" w:space="0" w:color="auto"/>
                <w:bottom w:val="none" w:sz="0" w:space="0" w:color="auto"/>
                <w:right w:val="none" w:sz="0" w:space="0" w:color="auto"/>
              </w:divBdr>
              <w:divsChild>
                <w:div w:id="105124115">
                  <w:marLeft w:val="0"/>
                  <w:marRight w:val="0"/>
                  <w:marTop w:val="0"/>
                  <w:marBottom w:val="0"/>
                  <w:divBdr>
                    <w:top w:val="none" w:sz="0" w:space="0" w:color="auto"/>
                    <w:left w:val="none" w:sz="0" w:space="0" w:color="auto"/>
                    <w:bottom w:val="none" w:sz="0" w:space="0" w:color="auto"/>
                    <w:right w:val="none" w:sz="0" w:space="0" w:color="auto"/>
                  </w:divBdr>
                  <w:divsChild>
                    <w:div w:id="16968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7244">
          <w:marLeft w:val="0"/>
          <w:marRight w:val="0"/>
          <w:marTop w:val="0"/>
          <w:marBottom w:val="0"/>
          <w:divBdr>
            <w:top w:val="none" w:sz="0" w:space="0" w:color="auto"/>
            <w:left w:val="none" w:sz="0" w:space="0" w:color="auto"/>
            <w:bottom w:val="none" w:sz="0" w:space="0" w:color="auto"/>
            <w:right w:val="none" w:sz="0" w:space="0" w:color="auto"/>
          </w:divBdr>
          <w:divsChild>
            <w:div w:id="1483231910">
              <w:marLeft w:val="0"/>
              <w:marRight w:val="0"/>
              <w:marTop w:val="0"/>
              <w:marBottom w:val="0"/>
              <w:divBdr>
                <w:top w:val="none" w:sz="0" w:space="0" w:color="auto"/>
                <w:left w:val="none" w:sz="0" w:space="0" w:color="auto"/>
                <w:bottom w:val="none" w:sz="0" w:space="0" w:color="auto"/>
                <w:right w:val="none" w:sz="0" w:space="0" w:color="auto"/>
              </w:divBdr>
              <w:divsChild>
                <w:div w:id="1751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477">
          <w:marLeft w:val="0"/>
          <w:marRight w:val="0"/>
          <w:marTop w:val="0"/>
          <w:marBottom w:val="0"/>
          <w:divBdr>
            <w:top w:val="none" w:sz="0" w:space="0" w:color="auto"/>
            <w:left w:val="none" w:sz="0" w:space="0" w:color="auto"/>
            <w:bottom w:val="none" w:sz="0" w:space="0" w:color="auto"/>
            <w:right w:val="none" w:sz="0" w:space="0" w:color="auto"/>
          </w:divBdr>
          <w:divsChild>
            <w:div w:id="1400179015">
              <w:marLeft w:val="0"/>
              <w:marRight w:val="0"/>
              <w:marTop w:val="0"/>
              <w:marBottom w:val="0"/>
              <w:divBdr>
                <w:top w:val="none" w:sz="0" w:space="0" w:color="auto"/>
                <w:left w:val="none" w:sz="0" w:space="0" w:color="auto"/>
                <w:bottom w:val="single" w:sz="6" w:space="0" w:color="FFFFFF"/>
                <w:right w:val="none" w:sz="0" w:space="0" w:color="auto"/>
              </w:divBdr>
              <w:divsChild>
                <w:div w:id="317730674">
                  <w:marLeft w:val="0"/>
                  <w:marRight w:val="0"/>
                  <w:marTop w:val="0"/>
                  <w:marBottom w:val="0"/>
                  <w:divBdr>
                    <w:top w:val="none" w:sz="0" w:space="0" w:color="auto"/>
                    <w:left w:val="none" w:sz="0" w:space="0" w:color="auto"/>
                    <w:bottom w:val="none" w:sz="0" w:space="0" w:color="auto"/>
                    <w:right w:val="none" w:sz="0" w:space="0" w:color="auto"/>
                  </w:divBdr>
                  <w:divsChild>
                    <w:div w:id="1988168852">
                      <w:marLeft w:val="0"/>
                      <w:marRight w:val="0"/>
                      <w:marTop w:val="0"/>
                      <w:marBottom w:val="0"/>
                      <w:divBdr>
                        <w:top w:val="none" w:sz="0" w:space="0" w:color="auto"/>
                        <w:left w:val="none" w:sz="0" w:space="0" w:color="auto"/>
                        <w:bottom w:val="none" w:sz="0" w:space="0" w:color="auto"/>
                        <w:right w:val="none" w:sz="0" w:space="0" w:color="auto"/>
                      </w:divBdr>
                    </w:div>
                  </w:divsChild>
                </w:div>
                <w:div w:id="1369529025">
                  <w:marLeft w:val="0"/>
                  <w:marRight w:val="0"/>
                  <w:marTop w:val="0"/>
                  <w:marBottom w:val="0"/>
                  <w:divBdr>
                    <w:top w:val="none" w:sz="0" w:space="0" w:color="auto"/>
                    <w:left w:val="none" w:sz="0" w:space="0" w:color="auto"/>
                    <w:bottom w:val="none" w:sz="0" w:space="0" w:color="auto"/>
                    <w:right w:val="none" w:sz="0" w:space="0" w:color="auto"/>
                  </w:divBdr>
                  <w:divsChild>
                    <w:div w:id="489635293">
                      <w:marLeft w:val="0"/>
                      <w:marRight w:val="0"/>
                      <w:marTop w:val="0"/>
                      <w:marBottom w:val="0"/>
                      <w:divBdr>
                        <w:top w:val="none" w:sz="0" w:space="0" w:color="auto"/>
                        <w:left w:val="none" w:sz="0" w:space="0" w:color="auto"/>
                        <w:bottom w:val="none" w:sz="0" w:space="0" w:color="auto"/>
                        <w:right w:val="none" w:sz="0" w:space="0" w:color="auto"/>
                      </w:divBdr>
                      <w:divsChild>
                        <w:div w:id="8932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4782">
          <w:marLeft w:val="0"/>
          <w:marRight w:val="0"/>
          <w:marTop w:val="0"/>
          <w:marBottom w:val="0"/>
          <w:divBdr>
            <w:top w:val="none" w:sz="0" w:space="0" w:color="auto"/>
            <w:left w:val="none" w:sz="0" w:space="0" w:color="auto"/>
            <w:bottom w:val="none" w:sz="0" w:space="0" w:color="auto"/>
            <w:right w:val="none" w:sz="0" w:space="0" w:color="auto"/>
          </w:divBdr>
          <w:divsChild>
            <w:div w:id="1620867906">
              <w:marLeft w:val="0"/>
              <w:marRight w:val="0"/>
              <w:marTop w:val="0"/>
              <w:marBottom w:val="0"/>
              <w:divBdr>
                <w:top w:val="none" w:sz="0" w:space="0" w:color="auto"/>
                <w:left w:val="none" w:sz="0" w:space="0" w:color="auto"/>
                <w:bottom w:val="none" w:sz="0" w:space="0" w:color="auto"/>
                <w:right w:val="none" w:sz="0" w:space="0" w:color="auto"/>
              </w:divBdr>
              <w:divsChild>
                <w:div w:id="9285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597">
          <w:marLeft w:val="0"/>
          <w:marRight w:val="0"/>
          <w:marTop w:val="0"/>
          <w:marBottom w:val="0"/>
          <w:divBdr>
            <w:top w:val="none" w:sz="0" w:space="0" w:color="auto"/>
            <w:left w:val="none" w:sz="0" w:space="0" w:color="auto"/>
            <w:bottom w:val="none" w:sz="0" w:space="0" w:color="auto"/>
            <w:right w:val="none" w:sz="0" w:space="0" w:color="auto"/>
          </w:divBdr>
          <w:divsChild>
            <w:div w:id="188837445">
              <w:marLeft w:val="0"/>
              <w:marRight w:val="0"/>
              <w:marTop w:val="0"/>
              <w:marBottom w:val="0"/>
              <w:divBdr>
                <w:top w:val="none" w:sz="0" w:space="0" w:color="auto"/>
                <w:left w:val="none" w:sz="0" w:space="0" w:color="auto"/>
                <w:bottom w:val="none" w:sz="0" w:space="0" w:color="auto"/>
                <w:right w:val="none" w:sz="0" w:space="0" w:color="auto"/>
              </w:divBdr>
              <w:divsChild>
                <w:div w:id="369913370">
                  <w:marLeft w:val="0"/>
                  <w:marRight w:val="0"/>
                  <w:marTop w:val="0"/>
                  <w:marBottom w:val="0"/>
                  <w:divBdr>
                    <w:top w:val="none" w:sz="0" w:space="0" w:color="auto"/>
                    <w:left w:val="none" w:sz="0" w:space="0" w:color="auto"/>
                    <w:bottom w:val="none" w:sz="0" w:space="0" w:color="auto"/>
                    <w:right w:val="none" w:sz="0" w:space="0" w:color="auto"/>
                  </w:divBdr>
                </w:div>
              </w:divsChild>
            </w:div>
            <w:div w:id="887567160">
              <w:marLeft w:val="0"/>
              <w:marRight w:val="0"/>
              <w:marTop w:val="0"/>
              <w:marBottom w:val="0"/>
              <w:divBdr>
                <w:top w:val="none" w:sz="0" w:space="0" w:color="auto"/>
                <w:left w:val="none" w:sz="0" w:space="0" w:color="auto"/>
                <w:bottom w:val="none" w:sz="0" w:space="0" w:color="auto"/>
                <w:right w:val="none" w:sz="0" w:space="0" w:color="auto"/>
              </w:divBdr>
              <w:divsChild>
                <w:div w:id="901906667">
                  <w:marLeft w:val="0"/>
                  <w:marRight w:val="0"/>
                  <w:marTop w:val="0"/>
                  <w:marBottom w:val="0"/>
                  <w:divBdr>
                    <w:top w:val="none" w:sz="0" w:space="0" w:color="auto"/>
                    <w:left w:val="none" w:sz="0" w:space="0" w:color="auto"/>
                    <w:bottom w:val="none" w:sz="0" w:space="0" w:color="auto"/>
                    <w:right w:val="none" w:sz="0" w:space="0" w:color="auto"/>
                  </w:divBdr>
                  <w:divsChild>
                    <w:div w:id="20889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1244">
      <w:bodyDiv w:val="1"/>
      <w:marLeft w:val="0"/>
      <w:marRight w:val="0"/>
      <w:marTop w:val="0"/>
      <w:marBottom w:val="0"/>
      <w:divBdr>
        <w:top w:val="none" w:sz="0" w:space="0" w:color="auto"/>
        <w:left w:val="none" w:sz="0" w:space="0" w:color="auto"/>
        <w:bottom w:val="none" w:sz="0" w:space="0" w:color="auto"/>
        <w:right w:val="none" w:sz="0" w:space="0" w:color="auto"/>
      </w:divBdr>
      <w:divsChild>
        <w:div w:id="1438133125">
          <w:marLeft w:val="547"/>
          <w:marRight w:val="0"/>
          <w:marTop w:val="0"/>
          <w:marBottom w:val="0"/>
          <w:divBdr>
            <w:top w:val="none" w:sz="0" w:space="0" w:color="auto"/>
            <w:left w:val="none" w:sz="0" w:space="0" w:color="auto"/>
            <w:bottom w:val="none" w:sz="0" w:space="0" w:color="auto"/>
            <w:right w:val="none" w:sz="0" w:space="0" w:color="auto"/>
          </w:divBdr>
        </w:div>
        <w:div w:id="799419529">
          <w:marLeft w:val="547"/>
          <w:marRight w:val="0"/>
          <w:marTop w:val="0"/>
          <w:marBottom w:val="0"/>
          <w:divBdr>
            <w:top w:val="none" w:sz="0" w:space="0" w:color="auto"/>
            <w:left w:val="none" w:sz="0" w:space="0" w:color="auto"/>
            <w:bottom w:val="none" w:sz="0" w:space="0" w:color="auto"/>
            <w:right w:val="none" w:sz="0" w:space="0" w:color="auto"/>
          </w:divBdr>
        </w:div>
        <w:div w:id="1925989177">
          <w:marLeft w:val="547"/>
          <w:marRight w:val="0"/>
          <w:marTop w:val="0"/>
          <w:marBottom w:val="0"/>
          <w:divBdr>
            <w:top w:val="none" w:sz="0" w:space="0" w:color="auto"/>
            <w:left w:val="none" w:sz="0" w:space="0" w:color="auto"/>
            <w:bottom w:val="none" w:sz="0" w:space="0" w:color="auto"/>
            <w:right w:val="none" w:sz="0" w:space="0" w:color="auto"/>
          </w:divBdr>
        </w:div>
        <w:div w:id="1892303656">
          <w:marLeft w:val="547"/>
          <w:marRight w:val="0"/>
          <w:marTop w:val="0"/>
          <w:marBottom w:val="0"/>
          <w:divBdr>
            <w:top w:val="none" w:sz="0" w:space="0" w:color="auto"/>
            <w:left w:val="none" w:sz="0" w:space="0" w:color="auto"/>
            <w:bottom w:val="none" w:sz="0" w:space="0" w:color="auto"/>
            <w:right w:val="none" w:sz="0" w:space="0" w:color="auto"/>
          </w:divBdr>
        </w:div>
        <w:div w:id="1266353464">
          <w:marLeft w:val="547"/>
          <w:marRight w:val="0"/>
          <w:marTop w:val="0"/>
          <w:marBottom w:val="0"/>
          <w:divBdr>
            <w:top w:val="none" w:sz="0" w:space="0" w:color="auto"/>
            <w:left w:val="none" w:sz="0" w:space="0" w:color="auto"/>
            <w:bottom w:val="none" w:sz="0" w:space="0" w:color="auto"/>
            <w:right w:val="none" w:sz="0" w:space="0" w:color="auto"/>
          </w:divBdr>
        </w:div>
        <w:div w:id="932739641">
          <w:marLeft w:val="547"/>
          <w:marRight w:val="0"/>
          <w:marTop w:val="0"/>
          <w:marBottom w:val="0"/>
          <w:divBdr>
            <w:top w:val="none" w:sz="0" w:space="0" w:color="auto"/>
            <w:left w:val="none" w:sz="0" w:space="0" w:color="auto"/>
            <w:bottom w:val="none" w:sz="0" w:space="0" w:color="auto"/>
            <w:right w:val="none" w:sz="0" w:space="0" w:color="auto"/>
          </w:divBdr>
        </w:div>
        <w:div w:id="1136605319">
          <w:marLeft w:val="547"/>
          <w:marRight w:val="0"/>
          <w:marTop w:val="0"/>
          <w:marBottom w:val="0"/>
          <w:divBdr>
            <w:top w:val="none" w:sz="0" w:space="0" w:color="auto"/>
            <w:left w:val="none" w:sz="0" w:space="0" w:color="auto"/>
            <w:bottom w:val="none" w:sz="0" w:space="0" w:color="auto"/>
            <w:right w:val="none" w:sz="0" w:space="0" w:color="auto"/>
          </w:divBdr>
        </w:div>
        <w:div w:id="2097048628">
          <w:marLeft w:val="547"/>
          <w:marRight w:val="0"/>
          <w:marTop w:val="0"/>
          <w:marBottom w:val="0"/>
          <w:divBdr>
            <w:top w:val="none" w:sz="0" w:space="0" w:color="auto"/>
            <w:left w:val="none" w:sz="0" w:space="0" w:color="auto"/>
            <w:bottom w:val="none" w:sz="0" w:space="0" w:color="auto"/>
            <w:right w:val="none" w:sz="0" w:space="0" w:color="auto"/>
          </w:divBdr>
        </w:div>
        <w:div w:id="1500123640">
          <w:marLeft w:val="547"/>
          <w:marRight w:val="0"/>
          <w:marTop w:val="0"/>
          <w:marBottom w:val="0"/>
          <w:divBdr>
            <w:top w:val="none" w:sz="0" w:space="0" w:color="auto"/>
            <w:left w:val="none" w:sz="0" w:space="0" w:color="auto"/>
            <w:bottom w:val="none" w:sz="0" w:space="0" w:color="auto"/>
            <w:right w:val="none" w:sz="0" w:space="0" w:color="auto"/>
          </w:divBdr>
        </w:div>
      </w:divsChild>
    </w:div>
    <w:div w:id="1634284496">
      <w:bodyDiv w:val="1"/>
      <w:marLeft w:val="0"/>
      <w:marRight w:val="0"/>
      <w:marTop w:val="0"/>
      <w:marBottom w:val="0"/>
      <w:divBdr>
        <w:top w:val="none" w:sz="0" w:space="0" w:color="auto"/>
        <w:left w:val="none" w:sz="0" w:space="0" w:color="auto"/>
        <w:bottom w:val="none" w:sz="0" w:space="0" w:color="auto"/>
        <w:right w:val="none" w:sz="0" w:space="0" w:color="auto"/>
      </w:divBdr>
    </w:div>
    <w:div w:id="1725719834">
      <w:bodyDiv w:val="1"/>
      <w:marLeft w:val="0"/>
      <w:marRight w:val="0"/>
      <w:marTop w:val="0"/>
      <w:marBottom w:val="0"/>
      <w:divBdr>
        <w:top w:val="none" w:sz="0" w:space="0" w:color="auto"/>
        <w:left w:val="none" w:sz="0" w:space="0" w:color="auto"/>
        <w:bottom w:val="none" w:sz="0" w:space="0" w:color="auto"/>
        <w:right w:val="none" w:sz="0" w:space="0" w:color="auto"/>
      </w:divBdr>
    </w:div>
    <w:div w:id="1778871444">
      <w:bodyDiv w:val="1"/>
      <w:marLeft w:val="0"/>
      <w:marRight w:val="0"/>
      <w:marTop w:val="0"/>
      <w:marBottom w:val="0"/>
      <w:divBdr>
        <w:top w:val="none" w:sz="0" w:space="0" w:color="auto"/>
        <w:left w:val="none" w:sz="0" w:space="0" w:color="auto"/>
        <w:bottom w:val="none" w:sz="0" w:space="0" w:color="auto"/>
        <w:right w:val="none" w:sz="0" w:space="0" w:color="auto"/>
      </w:divBdr>
      <w:divsChild>
        <w:div w:id="1484542427">
          <w:marLeft w:val="0"/>
          <w:marRight w:val="0"/>
          <w:marTop w:val="0"/>
          <w:marBottom w:val="0"/>
          <w:divBdr>
            <w:top w:val="none" w:sz="0" w:space="0" w:color="auto"/>
            <w:left w:val="none" w:sz="0" w:space="0" w:color="auto"/>
            <w:bottom w:val="none" w:sz="0" w:space="0" w:color="auto"/>
            <w:right w:val="none" w:sz="0" w:space="0" w:color="auto"/>
          </w:divBdr>
        </w:div>
        <w:div w:id="1340546367">
          <w:marLeft w:val="0"/>
          <w:marRight w:val="0"/>
          <w:marTop w:val="0"/>
          <w:marBottom w:val="0"/>
          <w:divBdr>
            <w:top w:val="none" w:sz="0" w:space="0" w:color="auto"/>
            <w:left w:val="none" w:sz="0" w:space="0" w:color="auto"/>
            <w:bottom w:val="none" w:sz="0" w:space="0" w:color="auto"/>
            <w:right w:val="none" w:sz="0" w:space="0" w:color="auto"/>
          </w:divBdr>
        </w:div>
        <w:div w:id="186677451">
          <w:marLeft w:val="0"/>
          <w:marRight w:val="0"/>
          <w:marTop w:val="0"/>
          <w:marBottom w:val="0"/>
          <w:divBdr>
            <w:top w:val="none" w:sz="0" w:space="0" w:color="auto"/>
            <w:left w:val="none" w:sz="0" w:space="0" w:color="auto"/>
            <w:bottom w:val="none" w:sz="0" w:space="0" w:color="auto"/>
            <w:right w:val="none" w:sz="0" w:space="0" w:color="auto"/>
          </w:divBdr>
        </w:div>
        <w:div w:id="808203193">
          <w:marLeft w:val="0"/>
          <w:marRight w:val="0"/>
          <w:marTop w:val="0"/>
          <w:marBottom w:val="0"/>
          <w:divBdr>
            <w:top w:val="none" w:sz="0" w:space="0" w:color="auto"/>
            <w:left w:val="none" w:sz="0" w:space="0" w:color="auto"/>
            <w:bottom w:val="none" w:sz="0" w:space="0" w:color="auto"/>
            <w:right w:val="none" w:sz="0" w:space="0" w:color="auto"/>
          </w:divBdr>
        </w:div>
      </w:divsChild>
    </w:div>
    <w:div w:id="1826508326">
      <w:bodyDiv w:val="1"/>
      <w:marLeft w:val="0"/>
      <w:marRight w:val="0"/>
      <w:marTop w:val="0"/>
      <w:marBottom w:val="0"/>
      <w:divBdr>
        <w:top w:val="none" w:sz="0" w:space="0" w:color="auto"/>
        <w:left w:val="none" w:sz="0" w:space="0" w:color="auto"/>
        <w:bottom w:val="none" w:sz="0" w:space="0" w:color="auto"/>
        <w:right w:val="none" w:sz="0" w:space="0" w:color="auto"/>
      </w:divBdr>
    </w:div>
    <w:div w:id="2074890742">
      <w:bodyDiv w:val="1"/>
      <w:marLeft w:val="0"/>
      <w:marRight w:val="0"/>
      <w:marTop w:val="0"/>
      <w:marBottom w:val="0"/>
      <w:divBdr>
        <w:top w:val="none" w:sz="0" w:space="0" w:color="auto"/>
        <w:left w:val="none" w:sz="0" w:space="0" w:color="auto"/>
        <w:bottom w:val="none" w:sz="0" w:space="0" w:color="auto"/>
        <w:right w:val="none" w:sz="0" w:space="0" w:color="auto"/>
      </w:divBdr>
    </w:div>
    <w:div w:id="20967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apps.carleton.edu/curricular/ocs/guatemala/assets/Abadian_Heifetz_2010.pdf" TargetMode="External"/><Relationship Id="rId26" Type="http://schemas.openxmlformats.org/officeDocument/2006/relationships/hyperlink" Target="http://www.enotes.com/research-starters/social-movement-theory-resource-mobilization" TargetMode="External"/><Relationship Id="rId39" Type="http://schemas.openxmlformats.org/officeDocument/2006/relationships/hyperlink" Target="http://commonweb.unifr.ch/artsdean/pub/gestens/f/as/files/4760/24995_105422.pdf" TargetMode="External"/><Relationship Id="rId21" Type="http://schemas.openxmlformats.org/officeDocument/2006/relationships/hyperlink" Target="http://latincorrespondent.com/guatemala/guatemala-justice-sister-violence-women/" TargetMode="External"/><Relationship Id="rId34" Type="http://schemas.openxmlformats.org/officeDocument/2006/relationships/hyperlink" Target="http://www.hackwriters.com/MachismoJM.htm" TargetMode="External"/><Relationship Id="rId42" Type="http://schemas.openxmlformats.org/officeDocument/2006/relationships/hyperlink" Target="https://books.google.dk/books?id=XmfIeDy_taYC&amp;pg=PA87&amp;lpg=PA87&amp;dq=Poverty+must+be+seen+as+the+deprivation+of+basic+capabilities+rather+than+merely+the+lowness+of+incomes.&amp;source=bl&amp;ots=BFGCZqOYU1&amp;sig=-t4Qi-CvK0lem5VqR8c5GDTuq40&amp;hl=nl&amp;sa=X&amp;ei=U3cqVca8HoyosAHO8oPgCg&amp;redir_esc=y" TargetMode="External"/><Relationship Id="rId47" Type="http://schemas.openxmlformats.org/officeDocument/2006/relationships/hyperlink" Target="http://www.un.org/en/documents/udhr/hr_law.shtml" TargetMode="External"/><Relationship Id="rId50" Type="http://schemas.openxmlformats.org/officeDocument/2006/relationships/hyperlink" Target="http://www.cepal.org/en/about" TargetMode="External"/><Relationship Id="rId55" Type="http://schemas.openxmlformats.org/officeDocument/2006/relationships/hyperlink" Target="http://www.e-ir.info/2014/07/05/the-advantages-and-limitations-of-single-case-study-analysis/" TargetMode="External"/><Relationship Id="rId63" Type="http://schemas.openxmlformats.org/officeDocument/2006/relationships/hyperlink" Target="https://www.youtube.com/user/justiceformysister" TargetMode="External"/><Relationship Id="rId68" Type="http://schemas.openxmlformats.org/officeDocument/2006/relationships/hyperlink" Target="http://www.paratimujer.us/luchando-contra-machismo/" TargetMode="External"/><Relationship Id="rId7" Type="http://schemas.openxmlformats.org/officeDocument/2006/relationships/footnotes" Target="footnotes.xml"/><Relationship Id="rId71" Type="http://schemas.openxmlformats.org/officeDocument/2006/relationships/hyperlink" Target="http://apaprensa.com.ar/accion-respeto-por-una-calle-libre-de-acoso/"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digitalcollections.sit.edu/cgi/viewcontent.cgi?article=3584&amp;context=capstones" TargetMode="External"/><Relationship Id="rId11" Type="http://schemas.openxmlformats.org/officeDocument/2006/relationships/diagramQuickStyle" Target="diagrams/quickStyle1.xml"/><Relationship Id="rId24" Type="http://schemas.openxmlformats.org/officeDocument/2006/relationships/hyperlink" Target="http://www.centrodememoriahistorica.gov.co/descargas/guatemala-memoria-silencio/guatemala-memoria-del-silencio.pdf" TargetMode="External"/><Relationship Id="rId32" Type="http://schemas.openxmlformats.org/officeDocument/2006/relationships/hyperlink" Target="http://www.ancient.eu/Maya_Civilization/" TargetMode="External"/><Relationship Id="rId37" Type="http://schemas.openxmlformats.org/officeDocument/2006/relationships/hyperlink" Target="http://www.derechoshumanos.net/lesahumanidad/informes/guatemala/informeREMHI.htm" TargetMode="External"/><Relationship Id="rId40" Type="http://schemas.openxmlformats.org/officeDocument/2006/relationships/hyperlink" Target="http://brujula.com.gt/una-noticia-que-no-pasara-de-moda-la-violencia-contra-la-mujer/" TargetMode="External"/><Relationship Id="rId45" Type="http://schemas.openxmlformats.org/officeDocument/2006/relationships/hyperlink" Target="http://www.peacebrigades.org/publications/guatemala-publications/special-reports/" TargetMode="External"/><Relationship Id="rId53" Type="http://schemas.openxmlformats.org/officeDocument/2006/relationships/hyperlink" Target="https://www.ndi.org/files/Entre-la-realidad.pdf" TargetMode="External"/><Relationship Id="rId58" Type="http://schemas.openxmlformats.org/officeDocument/2006/relationships/image" Target="media/image6.png"/><Relationship Id="rId66" Type="http://schemas.openxmlformats.org/officeDocument/2006/relationships/hyperlink" Target="http://www.nomasviolenciacontramujeres.cl/~nomasvio/nomasviolenciacontramujeres.cl/content/declaraci%C3%B3n-p%C3%BAblica-25-de-noviembre-d%C3%ADa-internacional-contra-la-violencia-las-mujere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en/documents/udhr/index.shtml" TargetMode="External"/><Relationship Id="rId23" Type="http://schemas.openxmlformats.org/officeDocument/2006/relationships/hyperlink" Target="https://www.boundless.com/sociology/textbooks/boundless-sociology-textbook/social-change-21/social-movements-140/resource-mobilization-approach-772-985/" TargetMode="External"/><Relationship Id="rId28" Type="http://schemas.openxmlformats.org/officeDocument/2006/relationships/hyperlink" Target="http://www.oakton.edu/user/2/hgraff/140PoststructuralFeminismS12.htm" TargetMode="External"/><Relationship Id="rId36" Type="http://schemas.openxmlformats.org/officeDocument/2006/relationships/hyperlink" Target="http://nobelwomensinitiative.org/2014/12/nobel-women-and-jass-launch-women-crossing-the-line-docu-series/" TargetMode="External"/><Relationship Id="rId49" Type="http://schemas.openxmlformats.org/officeDocument/2006/relationships/hyperlink" Target="http://www.gt.undp.org/content/guatemala/es/home/presscenter/pressreleases/2015/05/06/veinte-a-os-despu-s-las-mujeres-a-n-ganan-24-menos-que-los-hombres/" TargetMode="External"/><Relationship Id="rId57" Type="http://schemas.openxmlformats.org/officeDocument/2006/relationships/image" Target="media/image5.png"/><Relationship Id="rId61" Type="http://schemas.openxmlformats.org/officeDocument/2006/relationships/hyperlink" Target="http://global.oup.com/uk/orc/politics/ir_theory/dunne3e/01student/guide/ch02/" TargetMode="External"/><Relationship Id="rId10" Type="http://schemas.openxmlformats.org/officeDocument/2006/relationships/diagramLayout" Target="diagrams/layout1.xml"/><Relationship Id="rId19" Type="http://schemas.openxmlformats.org/officeDocument/2006/relationships/hyperlink" Target="http://panampost.com/pep-balcarcel/2015/04/21/guatemalan-vice-president-caught-in-the-eye-of-corruption-storm/" TargetMode="External"/><Relationship Id="rId31" Type="http://schemas.openxmlformats.org/officeDocument/2006/relationships/hyperlink" Target="http://www.boston.com/news/world/articles/2006/03/30/unsolved_killings_terrorize_women_in_guatemala/" TargetMode="External"/><Relationship Id="rId44" Type="http://schemas.openxmlformats.org/officeDocument/2006/relationships/hyperlink" Target="http://www.ghrc-usa.org/Programs/ForWomensRighttoLive/ThreethousandandCounting,AReportonViolenceAgainstWomeninGuatemala.pdf" TargetMode="External"/><Relationship Id="rId52" Type="http://schemas.openxmlformats.org/officeDocument/2006/relationships/hyperlink" Target="http://www.heforshe.org/" TargetMode="External"/><Relationship Id="rId60" Type="http://schemas.openxmlformats.org/officeDocument/2006/relationships/hyperlink" Target="http://www.google.dk/url?sa=i&amp;rct=j&amp;q=&amp;esrc=s&amp;source=images&amp;cd=&amp;cad=rja&amp;uact=8&amp;ved=&amp;url=http%3A%2F%2Fwww.redfeminista-noviolenciaca.org%2Fnode%2F15&amp;ei=xINkVbrAO8z9ULq2gcgI&amp;bvm=bv.93990622,d.d24&amp;psig=AFQjCNENg1f1VeGLQhWu1oFqnwV6DG-zEQ&amp;ust=1432737093613262" TargetMode="External"/><Relationship Id="rId65" Type="http://schemas.openxmlformats.org/officeDocument/2006/relationships/image" Target="media/image8.jpe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4.jpeg"/><Relationship Id="rId22" Type="http://schemas.openxmlformats.org/officeDocument/2006/relationships/hyperlink" Target="https://www.blacktie-colorado.com/have-you-met/ted-and-connie-ning/" TargetMode="External"/><Relationship Id="rId27" Type="http://schemas.openxmlformats.org/officeDocument/2006/relationships/hyperlink" Target="http://wagingnonviolence.org/feature/we-are-all-barillas-a-new-moment-in-guatemalas-anti-extraction-movement/" TargetMode="External"/><Relationship Id="rId30" Type="http://schemas.openxmlformats.org/officeDocument/2006/relationships/hyperlink" Target="http://www.brownpoliticalreview.org/2014/04/the-machismo-paradox-latin-americas-struggles-with-feminism-and-patriarchy/" TargetMode="External"/><Relationship Id="rId35" Type="http://schemas.openxmlformats.org/officeDocument/2006/relationships/hyperlink" Target="http://namastedirect.org/" TargetMode="External"/><Relationship Id="rId43" Type="http://schemas.openxmlformats.org/officeDocument/2006/relationships/hyperlink" Target="http://starfish-impact.org/" TargetMode="External"/><Relationship Id="rId48" Type="http://schemas.openxmlformats.org/officeDocument/2006/relationships/hyperlink" Target="http://www.un.org/womenwatch/daw/followup/session/presskit/hist.htm" TargetMode="External"/><Relationship Id="rId56" Type="http://schemas.openxmlformats.org/officeDocument/2006/relationships/hyperlink" Target="http://nobelwomensinitiative.org/2014/12/nobel-women-and-jass-launch-women-crossing-the-line-docu-series/" TargetMode="External"/><Relationship Id="rId64" Type="http://schemas.openxmlformats.org/officeDocument/2006/relationships/hyperlink" Target="http://nobelwomensinitiative.org/wp-content/uploads/2012/06/Report_AmericasDelgation-20121.pdf" TargetMode="External"/><Relationship Id="rId69" Type="http://schemas.openxmlformats.org/officeDocument/2006/relationships/image" Target="media/image10.jpeg"/><Relationship Id="rId8" Type="http://schemas.openxmlformats.org/officeDocument/2006/relationships/endnotes" Target="endnotes.xml"/><Relationship Id="rId51" Type="http://schemas.openxmlformats.org/officeDocument/2006/relationships/hyperlink" Target="http://www.unesco.org/new/en/right2educatio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yperlink" Target="http://www.hbvl.be/cnt/dmf20150331_01607470/hoeveel-verschillen-vrouwen-en-mannenhersenen-nu%20echt?hkey=337ac899a0380e3c86de306558e7417d&amp;utm_source=hbvl&amp;utm_medium=nieuwsbrief&amp;utm_campaign=she_daily&amp;M_BT=7691296719&amp;adh_i=e2b948a06292556622a2c56f99d586ed" TargetMode="External"/><Relationship Id="rId33" Type="http://schemas.openxmlformats.org/officeDocument/2006/relationships/hyperlink" Target="http://www.diplomaticourier.com/news/regions/latin-america/2113-latin-america-s-leading-ladies" TargetMode="External"/><Relationship Id="rId38" Type="http://schemas.openxmlformats.org/officeDocument/2006/relationships/hyperlink" Target="http://www.aljazeera.com/indepth/opinion/2011/07/2011731114350994627.html" TargetMode="External"/><Relationship Id="rId46" Type="http://schemas.openxmlformats.org/officeDocument/2006/relationships/hyperlink" Target="https://www.ahdictionary.com/word/search.html?q=marianismo" TargetMode="External"/><Relationship Id="rId59" Type="http://schemas.openxmlformats.org/officeDocument/2006/relationships/image" Target="media/image7.png"/><Relationship Id="rId67" Type="http://schemas.openxmlformats.org/officeDocument/2006/relationships/image" Target="media/image9.jpeg"/><Relationship Id="rId20" Type="http://schemas.openxmlformats.org/officeDocument/2006/relationships/hyperlink" Target="http://www.cgdev.org/media/implications-complexity-development-owen-barder" TargetMode="External"/><Relationship Id="rId41" Type="http://schemas.openxmlformats.org/officeDocument/2006/relationships/hyperlink" Target="http://www.vanderbilt.edu/lapop/pdfs/Schwindt-Bayer_SmallGrant_Publish.pdf" TargetMode="External"/><Relationship Id="rId54" Type="http://schemas.openxmlformats.org/officeDocument/2006/relationships/hyperlink" Target="http://www.telegraph.co.uk/women/womens-life/10572435/Intersectional-feminism.-What-the-hell-is-it-And-why-you-should-care.html" TargetMode="External"/><Relationship Id="rId62" Type="http://schemas.openxmlformats.org/officeDocument/2006/relationships/hyperlink" Target="http://portal.unesco.org/education/en/ev.php-URL_ID=26925&amp;URL_DO=DO_TOPIC&amp;URL_SECTION=201.html" TargetMode="External"/><Relationship Id="rId7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guatemala/education" TargetMode="External"/><Relationship Id="rId1" Type="http://schemas.openxmlformats.org/officeDocument/2006/relationships/hyperlink" Target="http://www.who.int/countryfocus/cooperation_strategy/ccsbrief_gtm_en.pdf"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 Id="rId4" Type="http://schemas.openxmlformats.org/officeDocument/2006/relationships/image" Target="../media/image3.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 Id="rId4"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F3593-2105-4A3A-B07A-4C987C75F328}" type="doc">
      <dgm:prSet loTypeId="urn:microsoft.com/office/officeart/2005/8/layout/hList7" loCatId="picture" qsTypeId="urn:microsoft.com/office/officeart/2005/8/quickstyle/simple1" qsCatId="simple" csTypeId="urn:microsoft.com/office/officeart/2005/8/colors/accent1_2" csCatId="accent1" phldr="1"/>
      <dgm:spPr/>
      <dgm:t>
        <a:bodyPr/>
        <a:lstStyle/>
        <a:p>
          <a:endParaRPr lang="nl-BE"/>
        </a:p>
      </dgm:t>
    </dgm:pt>
    <dgm:pt modelId="{B3131F6D-1D84-4BE7-A2D0-0FE3A64C9957}">
      <dgm:prSet phldrT="[Tekst]" custT="1"/>
      <dgm:spPr>
        <a:blipFill dpi="0" rotWithShape="0">
          <a:blip xmlns:r="http://schemas.openxmlformats.org/officeDocument/2006/relationships" r:embed="rId1">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rcRect/>
          <a:stretch>
            <a:fillRect/>
          </a:stretch>
        </a:blipFill>
      </dgm:spPr>
      <dgm:t>
        <a:bodyPr/>
        <a:lstStyle/>
        <a:p>
          <a:endParaRPr lang="nl-BE" sz="1600">
            <a:solidFill>
              <a:sysClr val="windowText" lastClr="000000"/>
            </a:solidFill>
          </a:endParaRPr>
        </a:p>
        <a:p>
          <a:endParaRPr lang="nl-BE" sz="1600">
            <a:solidFill>
              <a:sysClr val="windowText" lastClr="000000"/>
            </a:solidFill>
          </a:endParaRPr>
        </a:p>
        <a:p>
          <a:endParaRPr lang="nl-BE" sz="1600">
            <a:solidFill>
              <a:sysClr val="windowText" lastClr="000000"/>
            </a:solidFill>
          </a:endParaRPr>
        </a:p>
        <a:p>
          <a:endParaRPr lang="nl-BE" sz="1600">
            <a:solidFill>
              <a:sysClr val="windowText" lastClr="000000"/>
            </a:solidFill>
          </a:endParaRPr>
        </a:p>
        <a:p>
          <a:endParaRPr lang="nl-BE" sz="1600">
            <a:solidFill>
              <a:sysClr val="windowText" lastClr="000000"/>
            </a:solidFill>
          </a:endParaRPr>
        </a:p>
      </dgm:t>
    </dgm:pt>
    <dgm:pt modelId="{4E369ACE-5C2D-4A00-A88B-E61FDE4DE25F}" type="parTrans" cxnId="{C58A1F54-0013-421A-98E8-E204BE685233}">
      <dgm:prSet/>
      <dgm:spPr/>
      <dgm:t>
        <a:bodyPr/>
        <a:lstStyle/>
        <a:p>
          <a:endParaRPr lang="nl-BE"/>
        </a:p>
      </dgm:t>
    </dgm:pt>
    <dgm:pt modelId="{2665D771-6AA3-471E-9862-290989198F95}" type="sibTrans" cxnId="{C58A1F54-0013-421A-98E8-E204BE685233}">
      <dgm:prSet/>
      <dgm:spPr/>
      <dgm:t>
        <a:bodyPr/>
        <a:lstStyle/>
        <a:p>
          <a:endParaRPr lang="nl-BE"/>
        </a:p>
      </dgm:t>
    </dgm:pt>
    <dgm:pt modelId="{3E51132B-B698-4C02-82FA-6E9812912B87}">
      <dgm:prSet/>
      <dgm:spPr>
        <a:blipFill dpi="0" rotWithShape="0">
          <a:blip xmlns:r="http://schemas.openxmlformats.org/officeDocument/2006/relationships" r:embed="rId1">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rcRect/>
          <a:stretch>
            <a:fillRect/>
          </a:stretch>
        </a:blipFill>
      </dgm:spPr>
      <dgm:t>
        <a:bodyPr/>
        <a:lstStyle/>
        <a:p>
          <a:endParaRPr lang="nl-BE"/>
        </a:p>
      </dgm:t>
    </dgm:pt>
    <dgm:pt modelId="{C7AAA1E2-6453-49E3-BD2E-D54ED135A6A8}" type="parTrans" cxnId="{4964C6CB-0465-4107-8CA2-327C2CF78EB7}">
      <dgm:prSet/>
      <dgm:spPr/>
      <dgm:t>
        <a:bodyPr/>
        <a:lstStyle/>
        <a:p>
          <a:endParaRPr lang="nl-BE"/>
        </a:p>
      </dgm:t>
    </dgm:pt>
    <dgm:pt modelId="{AAD41C06-A909-4356-8E28-6D8F5DABEE61}" type="sibTrans" cxnId="{4964C6CB-0465-4107-8CA2-327C2CF78EB7}">
      <dgm:prSet/>
      <dgm:spPr/>
      <dgm:t>
        <a:bodyPr/>
        <a:lstStyle/>
        <a:p>
          <a:endParaRPr lang="nl-BE"/>
        </a:p>
      </dgm:t>
    </dgm:pt>
    <dgm:pt modelId="{2DE3E6E9-5732-4BC5-A6AC-88EA305D9094}" type="pres">
      <dgm:prSet presAssocID="{5F6F3593-2105-4A3A-B07A-4C987C75F328}" presName="Name0" presStyleCnt="0">
        <dgm:presLayoutVars>
          <dgm:dir/>
          <dgm:resizeHandles val="exact"/>
        </dgm:presLayoutVars>
      </dgm:prSet>
      <dgm:spPr/>
      <dgm:t>
        <a:bodyPr/>
        <a:lstStyle/>
        <a:p>
          <a:endParaRPr lang="nl-BE"/>
        </a:p>
      </dgm:t>
    </dgm:pt>
    <dgm:pt modelId="{FF24B535-FAE2-4461-9F09-AD1AAF6543C2}" type="pres">
      <dgm:prSet presAssocID="{5F6F3593-2105-4A3A-B07A-4C987C75F328}" presName="fgShape" presStyleLbl="fgShp" presStyleIdx="0" presStyleCnt="1" custFlipHor="1" custScaleX="6519" custScaleY="11417" custLinFactY="-200000" custLinFactNeighborX="145" custLinFactNeighborY="-220013"/>
      <dgm:spPr/>
      <dgm:t>
        <a:bodyPr/>
        <a:lstStyle/>
        <a:p>
          <a:endParaRPr lang="nl-BE"/>
        </a:p>
      </dgm:t>
    </dgm:pt>
    <dgm:pt modelId="{7FD0B33B-B299-4075-888B-4883338C637E}" type="pres">
      <dgm:prSet presAssocID="{5F6F3593-2105-4A3A-B07A-4C987C75F328}" presName="linComp" presStyleCnt="0"/>
      <dgm:spPr/>
    </dgm:pt>
    <dgm:pt modelId="{EAFF6618-64EF-49F4-A4AF-7636AA115807}" type="pres">
      <dgm:prSet presAssocID="{B3131F6D-1D84-4BE7-A2D0-0FE3A64C9957}" presName="compNode" presStyleCnt="0"/>
      <dgm:spPr/>
    </dgm:pt>
    <dgm:pt modelId="{783302D4-9A35-4DAC-944B-D3F4A4DC886D}" type="pres">
      <dgm:prSet presAssocID="{B3131F6D-1D84-4BE7-A2D0-0FE3A64C9957}" presName="bkgdShape" presStyleLbl="node1" presStyleIdx="0" presStyleCnt="2" custLinFactNeighborX="-87"/>
      <dgm:spPr/>
      <dgm:t>
        <a:bodyPr/>
        <a:lstStyle/>
        <a:p>
          <a:endParaRPr lang="nl-BE"/>
        </a:p>
      </dgm:t>
    </dgm:pt>
    <dgm:pt modelId="{8EA597E6-A958-4637-9DF4-D06BCF9178F0}" type="pres">
      <dgm:prSet presAssocID="{B3131F6D-1D84-4BE7-A2D0-0FE3A64C9957}" presName="nodeTx" presStyleLbl="node1" presStyleIdx="0" presStyleCnt="2">
        <dgm:presLayoutVars>
          <dgm:bulletEnabled val="1"/>
        </dgm:presLayoutVars>
      </dgm:prSet>
      <dgm:spPr/>
      <dgm:t>
        <a:bodyPr/>
        <a:lstStyle/>
        <a:p>
          <a:endParaRPr lang="nl-BE"/>
        </a:p>
      </dgm:t>
    </dgm:pt>
    <dgm:pt modelId="{BBD9D484-D224-4F03-AF15-8306E507B7FB}" type="pres">
      <dgm:prSet presAssocID="{B3131F6D-1D84-4BE7-A2D0-0FE3A64C9957}" presName="invisiNode" presStyleLbl="node1" presStyleIdx="0" presStyleCnt="2"/>
      <dgm:spPr/>
    </dgm:pt>
    <dgm:pt modelId="{CCAD4480-45E3-4AA3-B280-2C21DD98F19E}" type="pres">
      <dgm:prSet presAssocID="{B3131F6D-1D84-4BE7-A2D0-0FE3A64C9957}" presName="imagNode" presStyleLbl="fgImgPlace1" presStyleIdx="0" presStyleCnt="2"/>
      <dgm:spPr>
        <a:blipFill>
          <a:blip xmlns:r="http://schemas.openxmlformats.org/officeDocument/2006/relationships" r:embed="rId3">
            <a:extLst>
              <a:ext uri="{28A0092B-C50C-407E-A947-70E740481C1C}">
                <a14:useLocalDpi xmlns:a14="http://schemas.microsoft.com/office/drawing/2010/main" val="0"/>
              </a:ext>
            </a:extLst>
          </a:blip>
          <a:srcRect/>
          <a:stretch>
            <a:fillRect l="-12000" r="-12000"/>
          </a:stretch>
        </a:blipFill>
      </dgm:spPr>
      <dgm:t>
        <a:bodyPr/>
        <a:lstStyle/>
        <a:p>
          <a:endParaRPr lang="nl-BE"/>
        </a:p>
      </dgm:t>
      <dgm:extLst>
        <a:ext uri="{E40237B7-FDA0-4F09-8148-C483321AD2D9}">
          <dgm14:cNvPr xmlns:dgm14="http://schemas.microsoft.com/office/drawing/2010/diagram" id="0" name="" descr="http://photos.state.gov/libraries/amgov/4110/week_4/102809_Guatemala-girls-in-class_500.jpg"/>
        </a:ext>
      </dgm:extLst>
    </dgm:pt>
    <dgm:pt modelId="{1C1948DC-B561-4220-AFDF-3899703AD088}" type="pres">
      <dgm:prSet presAssocID="{2665D771-6AA3-471E-9862-290989198F95}" presName="sibTrans" presStyleLbl="sibTrans2D1" presStyleIdx="0" presStyleCnt="0"/>
      <dgm:spPr/>
      <dgm:t>
        <a:bodyPr/>
        <a:lstStyle/>
        <a:p>
          <a:endParaRPr lang="nl-BE"/>
        </a:p>
      </dgm:t>
    </dgm:pt>
    <dgm:pt modelId="{8C036DC8-C770-47B1-ACEE-AC4914349839}" type="pres">
      <dgm:prSet presAssocID="{3E51132B-B698-4C02-82FA-6E9812912B87}" presName="compNode" presStyleCnt="0"/>
      <dgm:spPr/>
    </dgm:pt>
    <dgm:pt modelId="{FDB42D37-3440-484C-A060-64BB88B7D95D}" type="pres">
      <dgm:prSet presAssocID="{3E51132B-B698-4C02-82FA-6E9812912B87}" presName="bkgdShape" presStyleLbl="node1" presStyleIdx="1" presStyleCnt="2" custLinFactNeighborX="87" custLinFactNeighborY="-787"/>
      <dgm:spPr/>
      <dgm:t>
        <a:bodyPr/>
        <a:lstStyle/>
        <a:p>
          <a:endParaRPr lang="nl-BE"/>
        </a:p>
      </dgm:t>
    </dgm:pt>
    <dgm:pt modelId="{34E2AACF-28BD-42C6-9FEC-38D47CF84B45}" type="pres">
      <dgm:prSet presAssocID="{3E51132B-B698-4C02-82FA-6E9812912B87}" presName="nodeTx" presStyleLbl="node1" presStyleIdx="1" presStyleCnt="2">
        <dgm:presLayoutVars>
          <dgm:bulletEnabled val="1"/>
        </dgm:presLayoutVars>
      </dgm:prSet>
      <dgm:spPr/>
      <dgm:t>
        <a:bodyPr/>
        <a:lstStyle/>
        <a:p>
          <a:endParaRPr lang="nl-BE"/>
        </a:p>
      </dgm:t>
    </dgm:pt>
    <dgm:pt modelId="{5DCEFDCB-AD97-440C-8567-80435D442D10}" type="pres">
      <dgm:prSet presAssocID="{3E51132B-B698-4C02-82FA-6E9812912B87}" presName="invisiNode" presStyleLbl="node1" presStyleIdx="1" presStyleCnt="2"/>
      <dgm:spPr/>
    </dgm:pt>
    <dgm:pt modelId="{93163768-8C49-43A4-84A4-021A74638B03}" type="pres">
      <dgm:prSet presAssocID="{3E51132B-B698-4C02-82FA-6E9812912B87}" presName="imagNode" presStyleLbl="fgImgPlace1" presStyleIdx="1" presStyleCnt="2" custLinFactNeighborX="-1892" custLinFactNeighborY="-946"/>
      <dgm:spPr>
        <a:blipFill>
          <a:blip xmlns:r="http://schemas.openxmlformats.org/officeDocument/2006/relationships" r:embed="rId4">
            <a:extLst>
              <a:ext uri="{28A0092B-C50C-407E-A947-70E740481C1C}">
                <a14:useLocalDpi xmlns:a14="http://schemas.microsoft.com/office/drawing/2010/main" val="0"/>
              </a:ext>
            </a:extLst>
          </a:blip>
          <a:srcRect/>
          <a:stretch>
            <a:fillRect l="-26000" r="-26000"/>
          </a:stretch>
        </a:blipFill>
      </dgm:spPr>
      <dgm:t>
        <a:bodyPr/>
        <a:lstStyle/>
        <a:p>
          <a:endParaRPr lang="nl-BE"/>
        </a:p>
      </dgm:t>
    </dgm:pt>
  </dgm:ptLst>
  <dgm:cxnLst>
    <dgm:cxn modelId="{D50796AA-97A8-47D7-A930-AF19B5F38148}" type="presOf" srcId="{3E51132B-B698-4C02-82FA-6E9812912B87}" destId="{FDB42D37-3440-484C-A060-64BB88B7D95D}" srcOrd="0" destOrd="0" presId="urn:microsoft.com/office/officeart/2005/8/layout/hList7"/>
    <dgm:cxn modelId="{DE69C4C9-8053-4365-B62C-836D8BB3630F}" type="presOf" srcId="{2665D771-6AA3-471E-9862-290989198F95}" destId="{1C1948DC-B561-4220-AFDF-3899703AD088}" srcOrd="0" destOrd="0" presId="urn:microsoft.com/office/officeart/2005/8/layout/hList7"/>
    <dgm:cxn modelId="{4E79BB58-234E-4B04-B425-C176BB82D972}" type="presOf" srcId="{B3131F6D-1D84-4BE7-A2D0-0FE3A64C9957}" destId="{8EA597E6-A958-4637-9DF4-D06BCF9178F0}" srcOrd="1" destOrd="0" presId="urn:microsoft.com/office/officeart/2005/8/layout/hList7"/>
    <dgm:cxn modelId="{4964C6CB-0465-4107-8CA2-327C2CF78EB7}" srcId="{5F6F3593-2105-4A3A-B07A-4C987C75F328}" destId="{3E51132B-B698-4C02-82FA-6E9812912B87}" srcOrd="1" destOrd="0" parTransId="{C7AAA1E2-6453-49E3-BD2E-D54ED135A6A8}" sibTransId="{AAD41C06-A909-4356-8E28-6D8F5DABEE61}"/>
    <dgm:cxn modelId="{E00C830E-C644-468B-987C-155C15110AE4}" type="presOf" srcId="{3E51132B-B698-4C02-82FA-6E9812912B87}" destId="{34E2AACF-28BD-42C6-9FEC-38D47CF84B45}" srcOrd="1" destOrd="0" presId="urn:microsoft.com/office/officeart/2005/8/layout/hList7"/>
    <dgm:cxn modelId="{C58A1F54-0013-421A-98E8-E204BE685233}" srcId="{5F6F3593-2105-4A3A-B07A-4C987C75F328}" destId="{B3131F6D-1D84-4BE7-A2D0-0FE3A64C9957}" srcOrd="0" destOrd="0" parTransId="{4E369ACE-5C2D-4A00-A88B-E61FDE4DE25F}" sibTransId="{2665D771-6AA3-471E-9862-290989198F95}"/>
    <dgm:cxn modelId="{54696BEF-8FC7-4B80-B094-346C72968A37}" type="presOf" srcId="{B3131F6D-1D84-4BE7-A2D0-0FE3A64C9957}" destId="{783302D4-9A35-4DAC-944B-D3F4A4DC886D}" srcOrd="0" destOrd="0" presId="urn:microsoft.com/office/officeart/2005/8/layout/hList7"/>
    <dgm:cxn modelId="{76947669-8D73-442D-BED3-A62AD0115B8D}" type="presOf" srcId="{5F6F3593-2105-4A3A-B07A-4C987C75F328}" destId="{2DE3E6E9-5732-4BC5-A6AC-88EA305D9094}" srcOrd="0" destOrd="0" presId="urn:microsoft.com/office/officeart/2005/8/layout/hList7"/>
    <dgm:cxn modelId="{7E02C56A-94F9-4E4B-8D71-A85A435F7BFA}" type="presParOf" srcId="{2DE3E6E9-5732-4BC5-A6AC-88EA305D9094}" destId="{FF24B535-FAE2-4461-9F09-AD1AAF6543C2}" srcOrd="0" destOrd="0" presId="urn:microsoft.com/office/officeart/2005/8/layout/hList7"/>
    <dgm:cxn modelId="{B77A719A-415E-4742-ABE8-7A4A59A8C348}" type="presParOf" srcId="{2DE3E6E9-5732-4BC5-A6AC-88EA305D9094}" destId="{7FD0B33B-B299-4075-888B-4883338C637E}" srcOrd="1" destOrd="0" presId="urn:microsoft.com/office/officeart/2005/8/layout/hList7"/>
    <dgm:cxn modelId="{CAB7A6C4-DA24-4780-9DEC-30C2822C9753}" type="presParOf" srcId="{7FD0B33B-B299-4075-888B-4883338C637E}" destId="{EAFF6618-64EF-49F4-A4AF-7636AA115807}" srcOrd="0" destOrd="0" presId="urn:microsoft.com/office/officeart/2005/8/layout/hList7"/>
    <dgm:cxn modelId="{1FC60B7A-50E1-4DB0-874F-559DE581B088}" type="presParOf" srcId="{EAFF6618-64EF-49F4-A4AF-7636AA115807}" destId="{783302D4-9A35-4DAC-944B-D3F4A4DC886D}" srcOrd="0" destOrd="0" presId="urn:microsoft.com/office/officeart/2005/8/layout/hList7"/>
    <dgm:cxn modelId="{690D99E2-47DC-4DD5-9A1D-0C16FC15D46A}" type="presParOf" srcId="{EAFF6618-64EF-49F4-A4AF-7636AA115807}" destId="{8EA597E6-A958-4637-9DF4-D06BCF9178F0}" srcOrd="1" destOrd="0" presId="urn:microsoft.com/office/officeart/2005/8/layout/hList7"/>
    <dgm:cxn modelId="{0669C059-94DA-4E5F-9DE2-B21E59A09465}" type="presParOf" srcId="{EAFF6618-64EF-49F4-A4AF-7636AA115807}" destId="{BBD9D484-D224-4F03-AF15-8306E507B7FB}" srcOrd="2" destOrd="0" presId="urn:microsoft.com/office/officeart/2005/8/layout/hList7"/>
    <dgm:cxn modelId="{FC5576B9-F5C7-4BAD-8B82-FDCF74854927}" type="presParOf" srcId="{EAFF6618-64EF-49F4-A4AF-7636AA115807}" destId="{CCAD4480-45E3-4AA3-B280-2C21DD98F19E}" srcOrd="3" destOrd="0" presId="urn:microsoft.com/office/officeart/2005/8/layout/hList7"/>
    <dgm:cxn modelId="{24C8DE5B-8A53-4B4D-BE23-6FF605E94168}" type="presParOf" srcId="{7FD0B33B-B299-4075-888B-4883338C637E}" destId="{1C1948DC-B561-4220-AFDF-3899703AD088}" srcOrd="1" destOrd="0" presId="urn:microsoft.com/office/officeart/2005/8/layout/hList7"/>
    <dgm:cxn modelId="{21F19E72-43E3-46CA-8B2A-58DE742858AF}" type="presParOf" srcId="{7FD0B33B-B299-4075-888B-4883338C637E}" destId="{8C036DC8-C770-47B1-ACEE-AC4914349839}" srcOrd="2" destOrd="0" presId="urn:microsoft.com/office/officeart/2005/8/layout/hList7"/>
    <dgm:cxn modelId="{0DC141D5-0927-47A7-92C6-7B5145C53591}" type="presParOf" srcId="{8C036DC8-C770-47B1-ACEE-AC4914349839}" destId="{FDB42D37-3440-484C-A060-64BB88B7D95D}" srcOrd="0" destOrd="0" presId="urn:microsoft.com/office/officeart/2005/8/layout/hList7"/>
    <dgm:cxn modelId="{9EBBE009-A8B5-43A0-BCA3-7DA783933EC9}" type="presParOf" srcId="{8C036DC8-C770-47B1-ACEE-AC4914349839}" destId="{34E2AACF-28BD-42C6-9FEC-38D47CF84B45}" srcOrd="1" destOrd="0" presId="urn:microsoft.com/office/officeart/2005/8/layout/hList7"/>
    <dgm:cxn modelId="{16077557-7821-41A7-A65E-3624EEEFF878}" type="presParOf" srcId="{8C036DC8-C770-47B1-ACEE-AC4914349839}" destId="{5DCEFDCB-AD97-440C-8567-80435D442D10}" srcOrd="2" destOrd="0" presId="urn:microsoft.com/office/officeart/2005/8/layout/hList7"/>
    <dgm:cxn modelId="{12B17AFA-2498-4507-932B-820617756293}" type="presParOf" srcId="{8C036DC8-C770-47B1-ACEE-AC4914349839}" destId="{93163768-8C49-43A4-84A4-021A74638B03}"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3302D4-9A35-4DAC-944B-D3F4A4DC886D}">
      <dsp:nvSpPr>
        <dsp:cNvPr id="0" name=""/>
        <dsp:cNvSpPr/>
      </dsp:nvSpPr>
      <dsp:spPr>
        <a:xfrm>
          <a:off x="8" y="0"/>
          <a:ext cx="2672208" cy="4057650"/>
        </a:xfrm>
        <a:prstGeom prst="roundRect">
          <a:avLst>
            <a:gd name="adj" fmla="val 10000"/>
          </a:avLst>
        </a:prstGeom>
        <a:blipFill dpi="0" rotWithShape="0">
          <a:blip xmlns:r="http://schemas.openxmlformats.org/officeDocument/2006/relationships" r:embed="rId1">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nl-BE" sz="1600" kern="1200">
            <a:solidFill>
              <a:sysClr val="windowText" lastClr="000000"/>
            </a:solidFill>
          </a:endParaRPr>
        </a:p>
        <a:p>
          <a:pPr lvl="0" algn="ctr" defTabSz="711200">
            <a:lnSpc>
              <a:spcPct val="90000"/>
            </a:lnSpc>
            <a:spcBef>
              <a:spcPct val="0"/>
            </a:spcBef>
            <a:spcAft>
              <a:spcPct val="35000"/>
            </a:spcAft>
          </a:pPr>
          <a:endParaRPr lang="nl-BE" sz="1600" kern="1200">
            <a:solidFill>
              <a:sysClr val="windowText" lastClr="000000"/>
            </a:solidFill>
          </a:endParaRPr>
        </a:p>
        <a:p>
          <a:pPr lvl="0" algn="ctr" defTabSz="711200">
            <a:lnSpc>
              <a:spcPct val="90000"/>
            </a:lnSpc>
            <a:spcBef>
              <a:spcPct val="0"/>
            </a:spcBef>
            <a:spcAft>
              <a:spcPct val="35000"/>
            </a:spcAft>
          </a:pPr>
          <a:endParaRPr lang="nl-BE" sz="1600" kern="1200">
            <a:solidFill>
              <a:sysClr val="windowText" lastClr="000000"/>
            </a:solidFill>
          </a:endParaRPr>
        </a:p>
        <a:p>
          <a:pPr lvl="0" algn="ctr" defTabSz="711200">
            <a:lnSpc>
              <a:spcPct val="90000"/>
            </a:lnSpc>
            <a:spcBef>
              <a:spcPct val="0"/>
            </a:spcBef>
            <a:spcAft>
              <a:spcPct val="35000"/>
            </a:spcAft>
          </a:pPr>
          <a:endParaRPr lang="nl-BE" sz="1600" kern="1200">
            <a:solidFill>
              <a:sysClr val="windowText" lastClr="000000"/>
            </a:solidFill>
          </a:endParaRPr>
        </a:p>
        <a:p>
          <a:pPr lvl="0" algn="ctr" defTabSz="711200">
            <a:lnSpc>
              <a:spcPct val="90000"/>
            </a:lnSpc>
            <a:spcBef>
              <a:spcPct val="0"/>
            </a:spcBef>
            <a:spcAft>
              <a:spcPct val="35000"/>
            </a:spcAft>
          </a:pPr>
          <a:endParaRPr lang="nl-BE" sz="1600" kern="1200">
            <a:solidFill>
              <a:sysClr val="windowText" lastClr="000000"/>
            </a:solidFill>
          </a:endParaRPr>
        </a:p>
      </dsp:txBody>
      <dsp:txXfrm>
        <a:off x="8" y="1623060"/>
        <a:ext cx="2672208" cy="1623060"/>
      </dsp:txXfrm>
    </dsp:sp>
    <dsp:sp modelId="{CCAD4480-45E3-4AA3-B280-2C21DD98F19E}">
      <dsp:nvSpPr>
        <dsp:cNvPr id="0" name=""/>
        <dsp:cNvSpPr/>
      </dsp:nvSpPr>
      <dsp:spPr>
        <a:xfrm>
          <a:off x="662838" y="243459"/>
          <a:ext cx="1351197" cy="135119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2000" r="-12000"/>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B42D37-3440-484C-A060-64BB88B7D95D}">
      <dsp:nvSpPr>
        <dsp:cNvPr id="0" name=""/>
        <dsp:cNvSpPr/>
      </dsp:nvSpPr>
      <dsp:spPr>
        <a:xfrm>
          <a:off x="2757032" y="0"/>
          <a:ext cx="2672208" cy="4057650"/>
        </a:xfrm>
        <a:prstGeom prst="roundRect">
          <a:avLst>
            <a:gd name="adj" fmla="val 10000"/>
          </a:avLst>
        </a:prstGeom>
        <a:blipFill dpi="0" rotWithShape="0">
          <a:blip xmlns:r="http://schemas.openxmlformats.org/officeDocument/2006/relationships" r:embed="rId1">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0" tIns="426720" rIns="426720" bIns="426720" numCol="1" spcCol="1270" anchor="ctr" anchorCtr="0">
          <a:noAutofit/>
        </a:bodyPr>
        <a:lstStyle/>
        <a:p>
          <a:pPr lvl="0" algn="ctr" defTabSz="2667000">
            <a:lnSpc>
              <a:spcPct val="90000"/>
            </a:lnSpc>
            <a:spcBef>
              <a:spcPct val="0"/>
            </a:spcBef>
            <a:spcAft>
              <a:spcPct val="35000"/>
            </a:spcAft>
          </a:pPr>
          <a:endParaRPr lang="nl-BE" sz="6000" kern="1200"/>
        </a:p>
      </dsp:txBody>
      <dsp:txXfrm>
        <a:off x="2757032" y="1623060"/>
        <a:ext cx="2672208" cy="1623060"/>
      </dsp:txXfrm>
    </dsp:sp>
    <dsp:sp modelId="{93163768-8C49-43A4-84A4-021A74638B03}">
      <dsp:nvSpPr>
        <dsp:cNvPr id="0" name=""/>
        <dsp:cNvSpPr/>
      </dsp:nvSpPr>
      <dsp:spPr>
        <a:xfrm>
          <a:off x="3389649" y="230676"/>
          <a:ext cx="1351197" cy="135119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26000" r="-26000"/>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24B535-FAE2-4461-9F09-AD1AAF6543C2}">
      <dsp:nvSpPr>
        <dsp:cNvPr id="0" name=""/>
        <dsp:cNvSpPr/>
      </dsp:nvSpPr>
      <dsp:spPr>
        <a:xfrm flipH="1">
          <a:off x="2559058" y="959300"/>
          <a:ext cx="325618" cy="69489"/>
        </a:xfrm>
        <a:prstGeom prst="leftRightArrow">
          <a:avLst/>
        </a:prstGeom>
        <a:solidFill>
          <a:schemeClr val="accent1">
            <a:tint val="60000"/>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tråtækt">
  <a:themeElements>
    <a:clrScheme name="Stråtækt">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tråtækt">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UNW15</b:Tag>
    <b:SourceType>InternetSite</b:SourceType>
    <b:Guid>{18E7829A-5859-495B-A662-54A7C1EB9D80}</b:Guid>
    <b:Title>Post-2015 development agenda and SDGs</b:Title>
    <b:Year>2015</b:Year>
    <b:LCID>en-GB</b:LCID>
    <b:Author>
      <b:Author>
        <b:Corporate>UN Women</b:Corporate>
      </b:Author>
    </b:Author>
    <b:InternetSiteTitle>UN women</b:InternetSiteTitle>
    <b:YearAccessed>2015</b:YearAccessed>
    <b:MonthAccessed>March</b:MonthAccessed>
    <b:DayAccessed>31</b:DayAccessed>
    <b:URL>http://www.unwomen.org/en/what-we-do/post-2015</b:URL>
    <b:RefOrder>2</b:RefOrder>
  </b:Source>
  <b:Source>
    <b:Tag>UN15</b:Tag>
    <b:SourceType>InternetSite</b:SourceType>
    <b:Guid>{777E9391-4ADF-448A-82A2-76C77236ABFE}</b:Guid>
    <b:LCID>en-GB</b:LCID>
    <b:Author>
      <b:Author>
        <b:Corporate>UN</b:Corporate>
      </b:Author>
    </b:Author>
    <b:Title>United Nations</b:Title>
    <b:InternetSiteTitle>Protect Human Rights</b:InternetSiteTitle>
    <b:Year>2015</b:Year>
    <b:YearAccessed>2015</b:YearAccessed>
    <b:MonthAccessed>March</b:MonthAccessed>
    <b:DayAccessed>31</b:DayAccessed>
    <b:URL>http://www.un.org/en/sections/what-we-do/protect-human-rights/index.html</b:URL>
    <b:RefOrder>3</b:RefOrder>
  </b:Source>
  <b:Source>
    <b:Tag>Uni00</b:Tag>
    <b:SourceType>InternetSite</b:SourceType>
    <b:Guid>{754B48C9-7AF7-4B33-9FD1-60E5FF899308}</b:Guid>
    <b:LCID>en-GB</b:LCID>
    <b:Author>
      <b:Author>
        <b:NameList>
          <b:Person>
            <b:Last>Information</b:Last>
            <b:First>United</b:First>
            <b:Middle>Nations Department of Public</b:Middle>
          </b:Person>
        </b:NameList>
      </b:Author>
    </b:Author>
    <b:Title>UN Women</b:Title>
    <b:InternetSiteTitle>www.un.org</b:InternetSiteTitle>
    <b:Year>2000</b:Year>
    <b:Month>June</b:Month>
    <b:Day>5</b:Day>
    <b:YearAccessed>2015</b:YearAccessed>
    <b:MonthAccessed>April</b:MonthAccessed>
    <b:DayAccessed>11</b:DayAccessed>
    <b:URL>http://www.un.org/womenwatch/daw/followup/session/presskit/hist.htm</b:URL>
    <b:RefOrder>1</b:RefOrder>
  </b:Source>
</b:Sources>
</file>

<file path=customXml/itemProps1.xml><?xml version="1.0" encoding="utf-8"?>
<ds:datastoreItem xmlns:ds="http://schemas.openxmlformats.org/officeDocument/2006/customXml" ds:itemID="{4BF784AF-2C63-4B1A-8DB6-75E2707A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33220</Words>
  <Characters>182716</Characters>
  <Application>Microsoft Office Word</Application>
  <DocSecurity>0</DocSecurity>
  <Lines>1522</Lines>
  <Paragraphs>431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Schepers</dc:creator>
  <cp:lastModifiedBy>Stefania Schepers</cp:lastModifiedBy>
  <cp:revision>2</cp:revision>
  <dcterms:created xsi:type="dcterms:W3CDTF">2015-05-28T10:33:00Z</dcterms:created>
  <dcterms:modified xsi:type="dcterms:W3CDTF">2015-05-28T10:33:00Z</dcterms:modified>
</cp:coreProperties>
</file>