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660F" w:rsidRPr="003C07C3" w:rsidRDefault="00DD660F" w:rsidP="00DD660F">
      <w:pPr>
        <w:spacing w:before="240" w:line="360" w:lineRule="auto"/>
        <w:ind w:firstLine="851"/>
        <w:jc w:val="both"/>
        <w:rPr>
          <w:rFonts w:asciiTheme="majorHAnsi" w:hAnsiTheme="majorHAnsi"/>
          <w:b/>
        </w:rPr>
      </w:pPr>
      <w:r w:rsidRPr="003C07C3">
        <w:rPr>
          <w:rFonts w:asciiTheme="majorHAnsi" w:hAnsiTheme="majorHAnsi"/>
          <w:b/>
        </w:rPr>
        <w:t>Abstract</w:t>
      </w:r>
    </w:p>
    <w:p w:rsidR="00DD660F" w:rsidRDefault="00DD660F" w:rsidP="00DD660F">
      <w:pPr>
        <w:spacing w:before="240" w:line="360" w:lineRule="auto"/>
        <w:ind w:firstLine="851"/>
        <w:jc w:val="both"/>
        <w:rPr>
          <w:rFonts w:asciiTheme="majorHAnsi" w:hAnsiTheme="majorHAnsi"/>
        </w:rPr>
      </w:pPr>
      <w:bookmarkStart w:id="0" w:name="_GoBack"/>
      <w:r>
        <w:rPr>
          <w:rFonts w:asciiTheme="majorHAnsi" w:hAnsiTheme="majorHAnsi"/>
        </w:rPr>
        <w:t>This paper uses corpus-</w:t>
      </w:r>
      <w:r w:rsidRPr="00DF077B">
        <w:rPr>
          <w:rFonts w:asciiTheme="majorHAnsi" w:hAnsiTheme="majorHAnsi"/>
        </w:rPr>
        <w:t xml:space="preserve">stylistics to examine gender roles in the characterisation style of Agatha </w:t>
      </w:r>
      <w:bookmarkEnd w:id="0"/>
      <w:r w:rsidRPr="00DF077B">
        <w:rPr>
          <w:rFonts w:asciiTheme="majorHAnsi" w:hAnsiTheme="majorHAnsi"/>
        </w:rPr>
        <w:t xml:space="preserve">Christie’s two famous detectives, </w:t>
      </w:r>
      <w:proofErr w:type="spellStart"/>
      <w:r w:rsidRPr="00DF077B">
        <w:rPr>
          <w:rFonts w:asciiTheme="majorHAnsi" w:hAnsiTheme="majorHAnsi"/>
        </w:rPr>
        <w:t>Hercule</w:t>
      </w:r>
      <w:proofErr w:type="spellEnd"/>
      <w:r w:rsidRPr="00DF077B">
        <w:rPr>
          <w:rFonts w:asciiTheme="majorHAnsi" w:hAnsiTheme="majorHAnsi"/>
        </w:rPr>
        <w:t xml:space="preserve"> </w:t>
      </w:r>
      <w:proofErr w:type="spellStart"/>
      <w:r w:rsidRPr="00DF077B">
        <w:rPr>
          <w:rFonts w:asciiTheme="majorHAnsi" w:hAnsiTheme="majorHAnsi"/>
        </w:rPr>
        <w:t>Poirot</w:t>
      </w:r>
      <w:proofErr w:type="spellEnd"/>
      <w:r w:rsidRPr="00DF077B">
        <w:rPr>
          <w:rFonts w:asciiTheme="majorHAnsi" w:hAnsiTheme="majorHAnsi"/>
        </w:rPr>
        <w:t xml:space="preserve"> and Miss Jane </w:t>
      </w:r>
      <w:proofErr w:type="spellStart"/>
      <w:r w:rsidRPr="00DF077B">
        <w:rPr>
          <w:rFonts w:asciiTheme="majorHAnsi" w:hAnsiTheme="majorHAnsi"/>
        </w:rPr>
        <w:t>Marple</w:t>
      </w:r>
      <w:proofErr w:type="spellEnd"/>
      <w:r w:rsidRPr="00DF077B">
        <w:rPr>
          <w:rFonts w:asciiTheme="majorHAnsi" w:hAnsiTheme="majorHAnsi"/>
        </w:rPr>
        <w:t xml:space="preserve">. </w:t>
      </w:r>
      <w:r>
        <w:rPr>
          <w:rFonts w:asciiTheme="majorHAnsi" w:hAnsiTheme="majorHAnsi"/>
        </w:rPr>
        <w:t xml:space="preserve">The object of the analysis was two corpora, each consisting of five novels featuring one of the detectives. </w:t>
      </w:r>
    </w:p>
    <w:p w:rsidR="00DD660F" w:rsidRPr="00DF077B" w:rsidRDefault="00DD660F" w:rsidP="00DD660F">
      <w:pPr>
        <w:spacing w:before="240" w:line="360" w:lineRule="auto"/>
        <w:ind w:firstLine="851"/>
        <w:jc w:val="both"/>
        <w:rPr>
          <w:rFonts w:asciiTheme="majorHAnsi" w:hAnsiTheme="majorHAnsi"/>
        </w:rPr>
      </w:pPr>
      <w:r w:rsidRPr="00DF077B">
        <w:rPr>
          <w:rFonts w:asciiTheme="majorHAnsi" w:hAnsiTheme="majorHAnsi"/>
        </w:rPr>
        <w:t>In order to assess the representation of gender in these characters, the theoretical framework is divided into four sections: a description of the theory of stylistics, including feminist stylistics and narrative stylistics; an account of the changing gender roles in England from 1980 until after the Second World War; an explanation of the theories of social and discursive construction of gender; and a description of the principles of characterisation, together and account of the stereotypical fictional male and female characters.</w:t>
      </w:r>
    </w:p>
    <w:p w:rsidR="00DD660F" w:rsidRPr="00DF077B" w:rsidRDefault="00DD660F" w:rsidP="00DD660F">
      <w:pPr>
        <w:spacing w:before="240" w:line="360" w:lineRule="auto"/>
        <w:ind w:firstLine="851"/>
        <w:jc w:val="both"/>
        <w:rPr>
          <w:rFonts w:asciiTheme="majorHAnsi" w:hAnsiTheme="majorHAnsi"/>
        </w:rPr>
      </w:pPr>
      <w:r w:rsidRPr="00DF077B">
        <w:rPr>
          <w:rFonts w:asciiTheme="majorHAnsi" w:hAnsiTheme="majorHAnsi"/>
        </w:rPr>
        <w:t>The methodology section described corpus stylistics as being a combination of stylistics and corpus linguistics. One of the advantages of this method is that it enables both a quantitative and a qualitative analysis, which enriches the findings and increases their level of objectivity.</w:t>
      </w:r>
    </w:p>
    <w:p w:rsidR="00DD660F" w:rsidRDefault="00DD660F" w:rsidP="00DD660F">
      <w:pPr>
        <w:spacing w:before="240" w:line="360" w:lineRule="auto"/>
        <w:ind w:firstLine="851"/>
        <w:jc w:val="both"/>
        <w:rPr>
          <w:rFonts w:asciiTheme="majorHAnsi" w:hAnsiTheme="majorHAnsi"/>
        </w:rPr>
      </w:pPr>
      <w:r w:rsidRPr="00DF077B">
        <w:rPr>
          <w:rFonts w:asciiTheme="majorHAnsi" w:hAnsiTheme="majorHAnsi"/>
        </w:rPr>
        <w:t xml:space="preserve">The results of the analysis presented tendencies in the characterisation of the two detectives which confirmed the critics’ claim that although </w:t>
      </w:r>
      <w:proofErr w:type="spellStart"/>
      <w:r w:rsidRPr="00DF077B">
        <w:rPr>
          <w:rFonts w:asciiTheme="majorHAnsi" w:hAnsiTheme="majorHAnsi"/>
        </w:rPr>
        <w:t>Hercule</w:t>
      </w:r>
      <w:proofErr w:type="spellEnd"/>
      <w:r w:rsidRPr="00DF077B">
        <w:rPr>
          <w:rFonts w:asciiTheme="majorHAnsi" w:hAnsiTheme="majorHAnsi"/>
        </w:rPr>
        <w:t xml:space="preserve"> </w:t>
      </w:r>
      <w:proofErr w:type="spellStart"/>
      <w:r w:rsidRPr="00DF077B">
        <w:rPr>
          <w:rFonts w:asciiTheme="majorHAnsi" w:hAnsiTheme="majorHAnsi"/>
        </w:rPr>
        <w:t>Poirot</w:t>
      </w:r>
      <w:proofErr w:type="spellEnd"/>
      <w:r w:rsidRPr="00DF077B">
        <w:rPr>
          <w:rFonts w:asciiTheme="majorHAnsi" w:hAnsiTheme="majorHAnsi"/>
        </w:rPr>
        <w:t xml:space="preserve"> and Miss </w:t>
      </w:r>
      <w:proofErr w:type="spellStart"/>
      <w:r w:rsidRPr="00DF077B">
        <w:rPr>
          <w:rFonts w:asciiTheme="majorHAnsi" w:hAnsiTheme="majorHAnsi"/>
        </w:rPr>
        <w:t>Marple</w:t>
      </w:r>
      <w:proofErr w:type="spellEnd"/>
      <w:r w:rsidRPr="00DF077B">
        <w:rPr>
          <w:rFonts w:asciiTheme="majorHAnsi" w:hAnsiTheme="majorHAnsi"/>
        </w:rPr>
        <w:t xml:space="preserve"> are mostly characterised following gender stereotypes, they also redefine gender relations by presenting some </w:t>
      </w:r>
      <w:r>
        <w:rPr>
          <w:rFonts w:asciiTheme="majorHAnsi" w:hAnsiTheme="majorHAnsi"/>
        </w:rPr>
        <w:t>atypical gender traits</w:t>
      </w:r>
      <w:r w:rsidRPr="00DF077B">
        <w:rPr>
          <w:rFonts w:asciiTheme="majorHAnsi" w:hAnsiTheme="majorHAnsi"/>
        </w:rPr>
        <w:t>.</w:t>
      </w:r>
    </w:p>
    <w:p w:rsidR="00DD660F" w:rsidRPr="00DF077B" w:rsidRDefault="00DD660F" w:rsidP="00DD660F">
      <w:pPr>
        <w:spacing w:before="240" w:line="360" w:lineRule="auto"/>
        <w:ind w:firstLine="851"/>
        <w:jc w:val="both"/>
        <w:rPr>
          <w:rFonts w:asciiTheme="majorHAnsi" w:hAnsiTheme="majorHAnsi"/>
        </w:rPr>
      </w:pPr>
      <w:r>
        <w:rPr>
          <w:rFonts w:asciiTheme="majorHAnsi" w:hAnsiTheme="majorHAnsi"/>
        </w:rPr>
        <w:t>The style in the characterisation was found to be based on comparative structures, metaphors, and repetition of lexical items that trigger schemata in the reader.</w:t>
      </w:r>
    </w:p>
    <w:p w:rsidR="00DD660F" w:rsidRDefault="00DD660F">
      <w:pPr>
        <w:spacing w:after="160" w:line="259" w:lineRule="auto"/>
        <w:rPr>
          <w:rFonts w:ascii="Cambria" w:hAnsi="Cambria"/>
          <w:b/>
        </w:rPr>
      </w:pPr>
      <w:r>
        <w:rPr>
          <w:rFonts w:ascii="Cambria" w:hAnsi="Cambria"/>
          <w:b/>
        </w:rPr>
        <w:br w:type="page"/>
      </w:r>
    </w:p>
    <w:p w:rsidR="00EA0EA5" w:rsidRPr="008B08BE" w:rsidRDefault="00524AE0" w:rsidP="008B08BE">
      <w:pPr>
        <w:jc w:val="both"/>
        <w:rPr>
          <w:rFonts w:ascii="Cambria" w:hAnsi="Cambria"/>
          <w:b/>
        </w:rPr>
      </w:pPr>
      <w:r w:rsidRPr="008B08BE">
        <w:rPr>
          <w:rFonts w:ascii="Cambria" w:hAnsi="Cambria"/>
          <w:b/>
        </w:rPr>
        <w:t>Table of Contents</w:t>
      </w:r>
    </w:p>
    <w:tbl>
      <w:tblPr>
        <w:tblStyle w:val="Tabel-Gitter"/>
        <w:tblW w:w="0" w:type="auto"/>
        <w:tblLayout w:type="fixed"/>
        <w:tblLook w:val="04A0" w:firstRow="1" w:lastRow="0" w:firstColumn="1" w:lastColumn="0" w:noHBand="0" w:noVBand="1"/>
      </w:tblPr>
      <w:tblGrid>
        <w:gridCol w:w="9180"/>
        <w:gridCol w:w="674"/>
      </w:tblGrid>
      <w:tr w:rsidR="00EA0EA5" w:rsidRPr="008B08BE" w:rsidTr="00524AE0">
        <w:tc>
          <w:tcPr>
            <w:tcW w:w="9180" w:type="dxa"/>
          </w:tcPr>
          <w:p w:rsidR="00EA0EA5" w:rsidRPr="008B08BE" w:rsidRDefault="00EA0EA5" w:rsidP="008B08BE">
            <w:pPr>
              <w:spacing w:after="0" w:line="360" w:lineRule="auto"/>
              <w:jc w:val="both"/>
              <w:rPr>
                <w:rFonts w:ascii="Cambria" w:hAnsi="Cambria"/>
                <w:b/>
              </w:rPr>
            </w:pPr>
            <w:r w:rsidRPr="008B08BE">
              <w:rPr>
                <w:rFonts w:ascii="Cambria" w:hAnsi="Cambria"/>
                <w:b/>
              </w:rPr>
              <w:t>Introduction</w:t>
            </w:r>
            <w:r w:rsidRPr="008B08BE">
              <w:rPr>
                <w:rFonts w:ascii="Cambria" w:hAnsi="Cambria"/>
              </w:rPr>
              <w:t>....................................................................................................................................</w:t>
            </w:r>
            <w:r w:rsidR="00F50838" w:rsidRPr="008B08BE">
              <w:rPr>
                <w:rFonts w:ascii="Cambria" w:hAnsi="Cambria"/>
              </w:rPr>
              <w:t>.......</w:t>
            </w:r>
            <w:r w:rsidR="005904E3" w:rsidRPr="008B08BE">
              <w:rPr>
                <w:rFonts w:ascii="Cambria" w:hAnsi="Cambria"/>
              </w:rPr>
              <w:t>..................</w:t>
            </w:r>
            <w:r w:rsidR="00F50838" w:rsidRPr="008B08BE">
              <w:rPr>
                <w:rFonts w:ascii="Cambria" w:hAnsi="Cambria"/>
              </w:rPr>
              <w:t>.....</w:t>
            </w:r>
            <w:r w:rsidRPr="008B08BE">
              <w:rPr>
                <w:rFonts w:ascii="Cambria" w:hAnsi="Cambria"/>
              </w:rPr>
              <w:t>.....</w:t>
            </w:r>
          </w:p>
        </w:tc>
        <w:tc>
          <w:tcPr>
            <w:tcW w:w="674" w:type="dxa"/>
          </w:tcPr>
          <w:p w:rsidR="00EA0EA5" w:rsidRPr="00E83BFE" w:rsidRDefault="00EA0EA5" w:rsidP="008B08BE">
            <w:pPr>
              <w:spacing w:after="0" w:line="360" w:lineRule="auto"/>
              <w:jc w:val="both"/>
              <w:rPr>
                <w:rFonts w:ascii="Cambria" w:hAnsi="Cambria"/>
              </w:rPr>
            </w:pPr>
            <w:r w:rsidRPr="00E83BFE">
              <w:rPr>
                <w:rFonts w:ascii="Cambria" w:hAnsi="Cambria"/>
              </w:rPr>
              <w:t>2</w:t>
            </w:r>
          </w:p>
        </w:tc>
      </w:tr>
      <w:tr w:rsidR="00EA0EA5" w:rsidRPr="008B08BE" w:rsidTr="00524AE0">
        <w:tc>
          <w:tcPr>
            <w:tcW w:w="9180" w:type="dxa"/>
          </w:tcPr>
          <w:p w:rsidR="00EA0EA5" w:rsidRPr="008B08BE" w:rsidRDefault="00EA0EA5" w:rsidP="008B08BE">
            <w:pPr>
              <w:spacing w:after="0" w:line="360" w:lineRule="auto"/>
              <w:jc w:val="both"/>
              <w:rPr>
                <w:rFonts w:ascii="Cambria" w:hAnsi="Cambria"/>
                <w:b/>
              </w:rPr>
            </w:pPr>
            <w:r w:rsidRPr="008B08BE">
              <w:rPr>
                <w:rFonts w:ascii="Cambria" w:hAnsi="Cambria"/>
                <w:b/>
              </w:rPr>
              <w:t>Chapter 1: Theoretical Framework</w:t>
            </w:r>
            <w:r w:rsidRPr="008B08BE">
              <w:rPr>
                <w:rFonts w:ascii="Cambria" w:hAnsi="Cambria"/>
              </w:rPr>
              <w:t>.............................................................................................</w:t>
            </w:r>
            <w:r w:rsidR="005904E3" w:rsidRPr="008B08BE">
              <w:rPr>
                <w:rFonts w:ascii="Cambria" w:hAnsi="Cambria"/>
              </w:rPr>
              <w:t>...........</w:t>
            </w:r>
            <w:r w:rsidRPr="008B08BE">
              <w:rPr>
                <w:rFonts w:ascii="Cambria" w:hAnsi="Cambria"/>
              </w:rPr>
              <w:t>............</w:t>
            </w:r>
          </w:p>
        </w:tc>
        <w:tc>
          <w:tcPr>
            <w:tcW w:w="674" w:type="dxa"/>
          </w:tcPr>
          <w:p w:rsidR="00EA0EA5" w:rsidRPr="00E83BFE" w:rsidRDefault="00C47041" w:rsidP="008B08BE">
            <w:pPr>
              <w:spacing w:after="0" w:line="360" w:lineRule="auto"/>
              <w:jc w:val="both"/>
              <w:rPr>
                <w:rFonts w:ascii="Cambria" w:hAnsi="Cambria"/>
              </w:rPr>
            </w:pPr>
            <w:r w:rsidRPr="00E83BFE">
              <w:rPr>
                <w:rFonts w:ascii="Cambria" w:hAnsi="Cambria"/>
              </w:rPr>
              <w:t>5</w:t>
            </w:r>
          </w:p>
        </w:tc>
      </w:tr>
      <w:tr w:rsidR="00EA0EA5" w:rsidRPr="008B08BE" w:rsidTr="00524AE0">
        <w:tc>
          <w:tcPr>
            <w:tcW w:w="9180" w:type="dxa"/>
          </w:tcPr>
          <w:p w:rsidR="00EA0EA5" w:rsidRPr="008B08BE" w:rsidRDefault="00EA0EA5" w:rsidP="008B08BE">
            <w:pPr>
              <w:pStyle w:val="Listeafsnit"/>
              <w:numPr>
                <w:ilvl w:val="1"/>
                <w:numId w:val="12"/>
              </w:numPr>
              <w:spacing w:after="0" w:line="360" w:lineRule="auto"/>
              <w:jc w:val="both"/>
              <w:rPr>
                <w:rFonts w:ascii="Cambria" w:hAnsi="Cambria"/>
              </w:rPr>
            </w:pPr>
            <w:r w:rsidRPr="008B08BE">
              <w:rPr>
                <w:rFonts w:ascii="Cambria" w:hAnsi="Cambria"/>
                <w:b/>
                <w:i/>
              </w:rPr>
              <w:t>Stylistics</w:t>
            </w:r>
            <w:r w:rsidRPr="008B08BE">
              <w:rPr>
                <w:rFonts w:ascii="Cambria" w:hAnsi="Cambria"/>
              </w:rPr>
              <w:t>..................................................................................................................................</w:t>
            </w:r>
            <w:r w:rsidR="005904E3" w:rsidRPr="008B08BE">
              <w:rPr>
                <w:rFonts w:ascii="Cambria" w:hAnsi="Cambria"/>
              </w:rPr>
              <w:t>................</w:t>
            </w:r>
            <w:r w:rsidRPr="008B08BE">
              <w:rPr>
                <w:rFonts w:ascii="Cambria" w:hAnsi="Cambria"/>
              </w:rPr>
              <w:t>.......</w:t>
            </w:r>
            <w:r w:rsidR="00F50838" w:rsidRPr="008B08BE">
              <w:rPr>
                <w:rFonts w:ascii="Cambria" w:hAnsi="Cambria"/>
              </w:rPr>
              <w:t>......</w:t>
            </w:r>
          </w:p>
        </w:tc>
        <w:tc>
          <w:tcPr>
            <w:tcW w:w="674" w:type="dxa"/>
          </w:tcPr>
          <w:p w:rsidR="00EA0EA5" w:rsidRPr="00E83BFE" w:rsidRDefault="00C47041" w:rsidP="008B08BE">
            <w:pPr>
              <w:spacing w:after="0" w:line="360" w:lineRule="auto"/>
              <w:jc w:val="both"/>
              <w:rPr>
                <w:rFonts w:ascii="Cambria" w:hAnsi="Cambria"/>
              </w:rPr>
            </w:pPr>
            <w:r w:rsidRPr="00E83BFE">
              <w:rPr>
                <w:rFonts w:ascii="Cambria" w:hAnsi="Cambria"/>
              </w:rPr>
              <w:t>5</w:t>
            </w:r>
          </w:p>
        </w:tc>
      </w:tr>
      <w:tr w:rsidR="00EA0EA5" w:rsidRPr="008B08BE" w:rsidTr="00524AE0">
        <w:tc>
          <w:tcPr>
            <w:tcW w:w="9180" w:type="dxa"/>
          </w:tcPr>
          <w:p w:rsidR="00EA0EA5" w:rsidRPr="008B08BE" w:rsidRDefault="00EA0EA5" w:rsidP="008B08BE">
            <w:pPr>
              <w:pStyle w:val="Listeafsnit"/>
              <w:numPr>
                <w:ilvl w:val="2"/>
                <w:numId w:val="12"/>
              </w:numPr>
              <w:spacing w:after="0" w:line="360" w:lineRule="auto"/>
              <w:ind w:left="1134"/>
              <w:jc w:val="both"/>
              <w:rPr>
                <w:rFonts w:ascii="Cambria" w:hAnsi="Cambria"/>
              </w:rPr>
            </w:pPr>
            <w:r w:rsidRPr="008B08BE">
              <w:rPr>
                <w:rFonts w:ascii="Cambria" w:hAnsi="Cambria"/>
              </w:rPr>
              <w:t>Narrative Stylistics......................................................................................................................</w:t>
            </w:r>
            <w:r w:rsidR="005904E3" w:rsidRPr="008B08BE">
              <w:rPr>
                <w:rFonts w:ascii="Cambria" w:hAnsi="Cambria"/>
              </w:rPr>
              <w:t>..</w:t>
            </w:r>
            <w:r w:rsidRPr="008B08BE">
              <w:rPr>
                <w:rFonts w:ascii="Cambria" w:hAnsi="Cambria"/>
              </w:rPr>
              <w:t>.........</w:t>
            </w:r>
          </w:p>
        </w:tc>
        <w:tc>
          <w:tcPr>
            <w:tcW w:w="674" w:type="dxa"/>
          </w:tcPr>
          <w:p w:rsidR="00EA0EA5" w:rsidRPr="00E83BFE" w:rsidRDefault="00EA0EA5" w:rsidP="008B08BE">
            <w:pPr>
              <w:spacing w:after="0" w:line="360" w:lineRule="auto"/>
              <w:jc w:val="both"/>
              <w:rPr>
                <w:rFonts w:ascii="Cambria" w:hAnsi="Cambria"/>
              </w:rPr>
            </w:pPr>
            <w:r w:rsidRPr="00E83BFE">
              <w:rPr>
                <w:rFonts w:ascii="Cambria" w:hAnsi="Cambria"/>
              </w:rPr>
              <w:t>8</w:t>
            </w:r>
          </w:p>
        </w:tc>
      </w:tr>
      <w:tr w:rsidR="00EA0EA5" w:rsidRPr="008B08BE" w:rsidTr="00524AE0">
        <w:tc>
          <w:tcPr>
            <w:tcW w:w="9180" w:type="dxa"/>
          </w:tcPr>
          <w:p w:rsidR="00EA0EA5" w:rsidRPr="008B08BE" w:rsidRDefault="00EA0EA5" w:rsidP="008B08BE">
            <w:pPr>
              <w:pStyle w:val="Listeafsnit"/>
              <w:numPr>
                <w:ilvl w:val="2"/>
                <w:numId w:val="12"/>
              </w:numPr>
              <w:spacing w:after="0" w:line="360" w:lineRule="auto"/>
              <w:ind w:left="1134"/>
              <w:jc w:val="both"/>
              <w:rPr>
                <w:rFonts w:ascii="Cambria" w:hAnsi="Cambria"/>
              </w:rPr>
            </w:pPr>
            <w:r w:rsidRPr="008B08BE">
              <w:rPr>
                <w:rFonts w:ascii="Cambria" w:hAnsi="Cambria"/>
              </w:rPr>
              <w:t>Feminist Stylistics..................................................................................................................</w:t>
            </w:r>
            <w:r w:rsidR="005904E3" w:rsidRPr="008B08BE">
              <w:rPr>
                <w:rFonts w:ascii="Cambria" w:hAnsi="Cambria"/>
              </w:rPr>
              <w:t>..</w:t>
            </w:r>
            <w:r w:rsidRPr="008B08BE">
              <w:rPr>
                <w:rFonts w:ascii="Cambria" w:hAnsi="Cambria"/>
              </w:rPr>
              <w:t>..............</w:t>
            </w:r>
          </w:p>
        </w:tc>
        <w:tc>
          <w:tcPr>
            <w:tcW w:w="674" w:type="dxa"/>
          </w:tcPr>
          <w:p w:rsidR="00EA0EA5" w:rsidRPr="00E83BFE" w:rsidRDefault="00EA0EA5" w:rsidP="008B08BE">
            <w:pPr>
              <w:spacing w:after="0" w:line="360" w:lineRule="auto"/>
              <w:jc w:val="both"/>
              <w:rPr>
                <w:rFonts w:ascii="Cambria" w:hAnsi="Cambria"/>
              </w:rPr>
            </w:pPr>
            <w:r w:rsidRPr="00E83BFE">
              <w:rPr>
                <w:rFonts w:ascii="Cambria" w:hAnsi="Cambria"/>
              </w:rPr>
              <w:t>8</w:t>
            </w:r>
          </w:p>
        </w:tc>
      </w:tr>
      <w:tr w:rsidR="00EA0EA5" w:rsidRPr="008B08BE" w:rsidTr="00524AE0">
        <w:tc>
          <w:tcPr>
            <w:tcW w:w="9180" w:type="dxa"/>
          </w:tcPr>
          <w:p w:rsidR="00EA0EA5" w:rsidRPr="008B08BE" w:rsidRDefault="00EA0EA5" w:rsidP="008B08BE">
            <w:pPr>
              <w:pStyle w:val="Listeafsnit"/>
              <w:numPr>
                <w:ilvl w:val="1"/>
                <w:numId w:val="12"/>
              </w:numPr>
              <w:spacing w:after="0" w:line="360" w:lineRule="auto"/>
              <w:jc w:val="both"/>
              <w:rPr>
                <w:rFonts w:ascii="Cambria" w:hAnsi="Cambria"/>
                <w:lang w:val="en-US"/>
              </w:rPr>
            </w:pPr>
            <w:r w:rsidRPr="008B08BE">
              <w:rPr>
                <w:rFonts w:ascii="Cambria" w:hAnsi="Cambria"/>
                <w:b/>
                <w:i/>
              </w:rPr>
              <w:t xml:space="preserve">Experiencing </w:t>
            </w:r>
            <w:proofErr w:type="gramStart"/>
            <w:r w:rsidRPr="008B08BE">
              <w:rPr>
                <w:rFonts w:ascii="Cambria" w:hAnsi="Cambria"/>
                <w:b/>
                <w:i/>
              </w:rPr>
              <w:t>Gender</w:t>
            </w:r>
            <w:r w:rsidRPr="008B08BE">
              <w:rPr>
                <w:rFonts w:ascii="Cambria" w:hAnsi="Cambria"/>
                <w:lang w:val="en-US"/>
              </w:rPr>
              <w:t xml:space="preserve"> .................................................................................................................</w:t>
            </w:r>
            <w:r w:rsidR="005904E3" w:rsidRPr="008B08BE">
              <w:rPr>
                <w:rFonts w:ascii="Cambria" w:hAnsi="Cambria"/>
                <w:lang w:val="en-US"/>
              </w:rPr>
              <w:t>...........</w:t>
            </w:r>
            <w:r w:rsidRPr="008B08BE">
              <w:rPr>
                <w:rFonts w:ascii="Cambria" w:hAnsi="Cambria"/>
                <w:lang w:val="en-US"/>
              </w:rPr>
              <w:t>.........</w:t>
            </w:r>
            <w:proofErr w:type="gramEnd"/>
          </w:p>
        </w:tc>
        <w:tc>
          <w:tcPr>
            <w:tcW w:w="674" w:type="dxa"/>
          </w:tcPr>
          <w:p w:rsidR="00EA0EA5" w:rsidRPr="00E83BFE" w:rsidRDefault="00C47041" w:rsidP="008B08BE">
            <w:pPr>
              <w:spacing w:after="0" w:line="360" w:lineRule="auto"/>
              <w:jc w:val="both"/>
              <w:rPr>
                <w:rFonts w:ascii="Cambria" w:hAnsi="Cambria"/>
              </w:rPr>
            </w:pPr>
            <w:r w:rsidRPr="00E83BFE">
              <w:rPr>
                <w:rFonts w:ascii="Cambria" w:hAnsi="Cambria"/>
              </w:rPr>
              <w:t>10</w:t>
            </w:r>
          </w:p>
        </w:tc>
      </w:tr>
      <w:tr w:rsidR="00EA0EA5" w:rsidRPr="008B08BE" w:rsidTr="00524AE0">
        <w:tc>
          <w:tcPr>
            <w:tcW w:w="9180" w:type="dxa"/>
          </w:tcPr>
          <w:p w:rsidR="00EA0EA5" w:rsidRPr="008B08BE" w:rsidRDefault="00EA0EA5" w:rsidP="008B08BE">
            <w:pPr>
              <w:pStyle w:val="Listeafsnit"/>
              <w:numPr>
                <w:ilvl w:val="2"/>
                <w:numId w:val="12"/>
              </w:numPr>
              <w:spacing w:after="0" w:line="360" w:lineRule="auto"/>
              <w:ind w:left="1134"/>
              <w:jc w:val="both"/>
              <w:rPr>
                <w:rFonts w:ascii="Cambria" w:hAnsi="Cambria"/>
                <w:lang w:val="en-US"/>
              </w:rPr>
            </w:pPr>
            <w:r w:rsidRPr="008B08BE">
              <w:rPr>
                <w:rFonts w:ascii="Cambria" w:hAnsi="Cambria"/>
                <w:lang w:val="en-US"/>
              </w:rPr>
              <w:t>Gender Roles in Late-Victorian England.....................................................................</w:t>
            </w:r>
            <w:r w:rsidR="005904E3" w:rsidRPr="008B08BE">
              <w:rPr>
                <w:rFonts w:ascii="Cambria" w:hAnsi="Cambria"/>
                <w:lang w:val="en-US"/>
              </w:rPr>
              <w:t>...........</w:t>
            </w:r>
            <w:r w:rsidRPr="008B08BE">
              <w:rPr>
                <w:rFonts w:ascii="Cambria" w:hAnsi="Cambria"/>
                <w:lang w:val="en-US"/>
              </w:rPr>
              <w:t>.......</w:t>
            </w:r>
          </w:p>
        </w:tc>
        <w:tc>
          <w:tcPr>
            <w:tcW w:w="674" w:type="dxa"/>
          </w:tcPr>
          <w:p w:rsidR="00EA0EA5" w:rsidRPr="00E83BFE" w:rsidRDefault="00C47041" w:rsidP="008B08BE">
            <w:pPr>
              <w:spacing w:after="0" w:line="360" w:lineRule="auto"/>
              <w:jc w:val="both"/>
              <w:rPr>
                <w:rFonts w:ascii="Cambria" w:hAnsi="Cambria"/>
              </w:rPr>
            </w:pPr>
            <w:r w:rsidRPr="00E83BFE">
              <w:rPr>
                <w:rFonts w:ascii="Cambria" w:hAnsi="Cambria"/>
              </w:rPr>
              <w:t>10</w:t>
            </w:r>
          </w:p>
        </w:tc>
      </w:tr>
      <w:tr w:rsidR="00EA0EA5" w:rsidRPr="008B08BE" w:rsidTr="00524AE0">
        <w:tc>
          <w:tcPr>
            <w:tcW w:w="9180" w:type="dxa"/>
          </w:tcPr>
          <w:p w:rsidR="00EA0EA5" w:rsidRPr="008B08BE" w:rsidRDefault="00EA0EA5" w:rsidP="008B08BE">
            <w:pPr>
              <w:pStyle w:val="Listeafsnit"/>
              <w:numPr>
                <w:ilvl w:val="2"/>
                <w:numId w:val="12"/>
              </w:numPr>
              <w:spacing w:after="0" w:line="360" w:lineRule="auto"/>
              <w:ind w:left="1134"/>
              <w:jc w:val="both"/>
              <w:rPr>
                <w:rFonts w:ascii="Cambria" w:hAnsi="Cambria"/>
                <w:lang w:val="en-US"/>
              </w:rPr>
            </w:pPr>
            <w:r w:rsidRPr="008B08BE">
              <w:rPr>
                <w:rFonts w:ascii="Cambria" w:hAnsi="Cambria"/>
                <w:lang w:val="en-US"/>
              </w:rPr>
              <w:t>Gender Roles in Before, During and After the World Wars...........................</w:t>
            </w:r>
            <w:r w:rsidR="005904E3" w:rsidRPr="008B08BE">
              <w:rPr>
                <w:rFonts w:ascii="Cambria" w:hAnsi="Cambria"/>
                <w:lang w:val="en-US"/>
              </w:rPr>
              <w:t>...........</w:t>
            </w:r>
            <w:r w:rsidRPr="008B08BE">
              <w:rPr>
                <w:rFonts w:ascii="Cambria" w:hAnsi="Cambria"/>
                <w:lang w:val="en-US"/>
              </w:rPr>
              <w:t>............</w:t>
            </w:r>
          </w:p>
        </w:tc>
        <w:tc>
          <w:tcPr>
            <w:tcW w:w="674" w:type="dxa"/>
          </w:tcPr>
          <w:p w:rsidR="00EA0EA5" w:rsidRPr="00E83BFE" w:rsidRDefault="00C47041" w:rsidP="008B08BE">
            <w:pPr>
              <w:spacing w:after="0" w:line="360" w:lineRule="auto"/>
              <w:jc w:val="both"/>
              <w:rPr>
                <w:rFonts w:ascii="Cambria" w:hAnsi="Cambria"/>
              </w:rPr>
            </w:pPr>
            <w:r w:rsidRPr="00E83BFE">
              <w:rPr>
                <w:rFonts w:ascii="Cambria" w:hAnsi="Cambria"/>
              </w:rPr>
              <w:t>13</w:t>
            </w:r>
          </w:p>
        </w:tc>
      </w:tr>
      <w:tr w:rsidR="00EA0EA5" w:rsidRPr="008B08BE" w:rsidTr="00524AE0">
        <w:tc>
          <w:tcPr>
            <w:tcW w:w="9180" w:type="dxa"/>
          </w:tcPr>
          <w:p w:rsidR="00EA0EA5" w:rsidRPr="008B08BE" w:rsidRDefault="00EA0EA5" w:rsidP="008B08BE">
            <w:pPr>
              <w:pStyle w:val="Listeafsnit"/>
              <w:numPr>
                <w:ilvl w:val="1"/>
                <w:numId w:val="12"/>
              </w:numPr>
              <w:spacing w:after="0" w:line="360" w:lineRule="auto"/>
              <w:jc w:val="both"/>
              <w:rPr>
                <w:rFonts w:ascii="Cambria" w:hAnsi="Cambria"/>
              </w:rPr>
            </w:pPr>
            <w:r w:rsidRPr="008B08BE">
              <w:rPr>
                <w:rFonts w:ascii="Cambria" w:hAnsi="Cambria"/>
                <w:b/>
                <w:i/>
              </w:rPr>
              <w:t>Constructing Gender</w:t>
            </w:r>
            <w:r w:rsidRPr="008B08BE">
              <w:rPr>
                <w:rFonts w:ascii="Cambria" w:hAnsi="Cambria"/>
              </w:rPr>
              <w:t>........................................................................................................</w:t>
            </w:r>
            <w:r w:rsidR="005904E3" w:rsidRPr="008B08BE">
              <w:rPr>
                <w:rFonts w:ascii="Cambria" w:hAnsi="Cambria"/>
              </w:rPr>
              <w:t>..........</w:t>
            </w:r>
            <w:r w:rsidRPr="008B08BE">
              <w:rPr>
                <w:rFonts w:ascii="Cambria" w:hAnsi="Cambria"/>
              </w:rPr>
              <w:t>....................</w:t>
            </w:r>
          </w:p>
        </w:tc>
        <w:tc>
          <w:tcPr>
            <w:tcW w:w="674" w:type="dxa"/>
          </w:tcPr>
          <w:p w:rsidR="00EA0EA5" w:rsidRPr="00E83BFE" w:rsidRDefault="00C47041" w:rsidP="008B08BE">
            <w:pPr>
              <w:spacing w:after="0" w:line="360" w:lineRule="auto"/>
              <w:jc w:val="both"/>
              <w:rPr>
                <w:rFonts w:ascii="Cambria" w:hAnsi="Cambria"/>
              </w:rPr>
            </w:pPr>
            <w:r w:rsidRPr="00E83BFE">
              <w:rPr>
                <w:rFonts w:ascii="Cambria" w:hAnsi="Cambria"/>
              </w:rPr>
              <w:t>18</w:t>
            </w:r>
          </w:p>
        </w:tc>
      </w:tr>
      <w:tr w:rsidR="00EA0EA5" w:rsidRPr="008B08BE" w:rsidTr="00524AE0">
        <w:tc>
          <w:tcPr>
            <w:tcW w:w="9180" w:type="dxa"/>
          </w:tcPr>
          <w:p w:rsidR="00EA0EA5" w:rsidRPr="008B08BE" w:rsidRDefault="00EA0EA5" w:rsidP="008B08BE">
            <w:pPr>
              <w:pStyle w:val="Listeafsnit"/>
              <w:numPr>
                <w:ilvl w:val="2"/>
                <w:numId w:val="12"/>
              </w:numPr>
              <w:spacing w:after="0" w:line="360" w:lineRule="auto"/>
              <w:ind w:left="1134"/>
              <w:jc w:val="both"/>
              <w:rPr>
                <w:rFonts w:ascii="Cambria" w:hAnsi="Cambria"/>
                <w:lang w:val="en-US"/>
              </w:rPr>
            </w:pPr>
            <w:r w:rsidRPr="008B08BE">
              <w:rPr>
                <w:rFonts w:ascii="Cambria" w:hAnsi="Cambria"/>
                <w:lang w:val="en-US"/>
              </w:rPr>
              <w:t xml:space="preserve">The Social Construction </w:t>
            </w:r>
            <w:proofErr w:type="gramStart"/>
            <w:r w:rsidRPr="008B08BE">
              <w:rPr>
                <w:rFonts w:ascii="Cambria" w:hAnsi="Cambria"/>
                <w:lang w:val="en-US"/>
              </w:rPr>
              <w:t>of  Gender</w:t>
            </w:r>
            <w:proofErr w:type="gramEnd"/>
            <w:r w:rsidRPr="008B08BE">
              <w:rPr>
                <w:rFonts w:ascii="Cambria" w:hAnsi="Cambria"/>
                <w:lang w:val="en-US"/>
              </w:rPr>
              <w:t>.......................................................................</w:t>
            </w:r>
            <w:r w:rsidR="005904E3" w:rsidRPr="008B08BE">
              <w:rPr>
                <w:rFonts w:ascii="Cambria" w:hAnsi="Cambria"/>
                <w:lang w:val="en-US"/>
              </w:rPr>
              <w:t>...........</w:t>
            </w:r>
            <w:r w:rsidRPr="008B08BE">
              <w:rPr>
                <w:rFonts w:ascii="Cambria" w:hAnsi="Cambria"/>
                <w:lang w:val="en-US"/>
              </w:rPr>
              <w:t>...............</w:t>
            </w:r>
          </w:p>
        </w:tc>
        <w:tc>
          <w:tcPr>
            <w:tcW w:w="674" w:type="dxa"/>
          </w:tcPr>
          <w:p w:rsidR="00EA0EA5" w:rsidRPr="00E83BFE" w:rsidRDefault="006B2249" w:rsidP="008B08BE">
            <w:pPr>
              <w:spacing w:after="0" w:line="360" w:lineRule="auto"/>
              <w:jc w:val="both"/>
              <w:rPr>
                <w:rFonts w:ascii="Cambria" w:hAnsi="Cambria"/>
              </w:rPr>
            </w:pPr>
            <w:r w:rsidRPr="00E83BFE">
              <w:rPr>
                <w:rFonts w:ascii="Cambria" w:hAnsi="Cambria"/>
              </w:rPr>
              <w:t>18</w:t>
            </w:r>
          </w:p>
        </w:tc>
      </w:tr>
      <w:tr w:rsidR="00EA0EA5" w:rsidRPr="008B08BE" w:rsidTr="00524AE0">
        <w:tc>
          <w:tcPr>
            <w:tcW w:w="9180" w:type="dxa"/>
          </w:tcPr>
          <w:p w:rsidR="00EA0EA5" w:rsidRPr="008B08BE" w:rsidRDefault="00EA0EA5" w:rsidP="008B08BE">
            <w:pPr>
              <w:pStyle w:val="Listeafsnit"/>
              <w:numPr>
                <w:ilvl w:val="2"/>
                <w:numId w:val="12"/>
              </w:numPr>
              <w:spacing w:after="0" w:line="360" w:lineRule="auto"/>
              <w:ind w:left="1134"/>
              <w:jc w:val="both"/>
              <w:rPr>
                <w:rFonts w:ascii="Cambria" w:hAnsi="Cambria"/>
                <w:lang w:val="en-US"/>
              </w:rPr>
            </w:pPr>
            <w:r w:rsidRPr="008B08BE">
              <w:rPr>
                <w:rFonts w:ascii="Cambria" w:hAnsi="Cambria"/>
                <w:lang w:val="en-US"/>
              </w:rPr>
              <w:t xml:space="preserve">The Discursive Construction </w:t>
            </w:r>
            <w:proofErr w:type="gramStart"/>
            <w:r w:rsidRPr="008B08BE">
              <w:rPr>
                <w:rFonts w:ascii="Cambria" w:hAnsi="Cambria"/>
                <w:lang w:val="en-US"/>
              </w:rPr>
              <w:t>of  Gender</w:t>
            </w:r>
            <w:proofErr w:type="gramEnd"/>
            <w:r w:rsidRPr="008B08BE">
              <w:rPr>
                <w:rFonts w:ascii="Cambria" w:hAnsi="Cambria"/>
                <w:lang w:val="en-US"/>
              </w:rPr>
              <w:t>..................................................................</w:t>
            </w:r>
            <w:r w:rsidR="005904E3" w:rsidRPr="008B08BE">
              <w:rPr>
                <w:rFonts w:ascii="Cambria" w:hAnsi="Cambria"/>
                <w:lang w:val="en-US"/>
              </w:rPr>
              <w:t>............</w:t>
            </w:r>
            <w:r w:rsidRPr="008B08BE">
              <w:rPr>
                <w:rFonts w:ascii="Cambria" w:hAnsi="Cambria"/>
                <w:lang w:val="en-US"/>
              </w:rPr>
              <w:t>..........</w:t>
            </w:r>
          </w:p>
        </w:tc>
        <w:tc>
          <w:tcPr>
            <w:tcW w:w="674" w:type="dxa"/>
          </w:tcPr>
          <w:p w:rsidR="00EA0EA5" w:rsidRPr="00E83BFE" w:rsidRDefault="006B2249" w:rsidP="008B08BE">
            <w:pPr>
              <w:spacing w:after="0" w:line="360" w:lineRule="auto"/>
              <w:jc w:val="both"/>
              <w:rPr>
                <w:rFonts w:ascii="Cambria" w:hAnsi="Cambria"/>
              </w:rPr>
            </w:pPr>
            <w:r w:rsidRPr="00E83BFE">
              <w:rPr>
                <w:rFonts w:ascii="Cambria" w:hAnsi="Cambria"/>
              </w:rPr>
              <w:t>20</w:t>
            </w:r>
          </w:p>
        </w:tc>
      </w:tr>
      <w:tr w:rsidR="00EA0EA5" w:rsidRPr="008B08BE" w:rsidTr="00524AE0">
        <w:tc>
          <w:tcPr>
            <w:tcW w:w="9180" w:type="dxa"/>
          </w:tcPr>
          <w:p w:rsidR="00EA0EA5" w:rsidRPr="008B08BE" w:rsidRDefault="00EA0EA5" w:rsidP="008B08BE">
            <w:pPr>
              <w:pStyle w:val="Listeafsnit"/>
              <w:numPr>
                <w:ilvl w:val="1"/>
                <w:numId w:val="12"/>
              </w:numPr>
              <w:spacing w:after="0" w:line="360" w:lineRule="auto"/>
              <w:jc w:val="both"/>
              <w:rPr>
                <w:rFonts w:ascii="Cambria" w:hAnsi="Cambria"/>
              </w:rPr>
            </w:pPr>
            <w:r w:rsidRPr="008B08BE">
              <w:rPr>
                <w:rFonts w:ascii="Cambria" w:hAnsi="Cambria"/>
                <w:b/>
                <w:i/>
              </w:rPr>
              <w:t xml:space="preserve">Characterising </w:t>
            </w:r>
            <w:proofErr w:type="gramStart"/>
            <w:r w:rsidRPr="008B08BE">
              <w:rPr>
                <w:rFonts w:ascii="Cambria" w:hAnsi="Cambria"/>
                <w:b/>
                <w:i/>
              </w:rPr>
              <w:t>Gender</w:t>
            </w:r>
            <w:r w:rsidRPr="008B08BE">
              <w:rPr>
                <w:rFonts w:ascii="Cambria" w:hAnsi="Cambria"/>
              </w:rPr>
              <w:t xml:space="preserve"> .................................................................................................................</w:t>
            </w:r>
            <w:r w:rsidR="005904E3" w:rsidRPr="008B08BE">
              <w:rPr>
                <w:rFonts w:ascii="Cambria" w:hAnsi="Cambria"/>
              </w:rPr>
              <w:t>...........</w:t>
            </w:r>
            <w:r w:rsidRPr="008B08BE">
              <w:rPr>
                <w:rFonts w:ascii="Cambria" w:hAnsi="Cambria"/>
              </w:rPr>
              <w:t>......</w:t>
            </w:r>
            <w:proofErr w:type="gramEnd"/>
          </w:p>
        </w:tc>
        <w:tc>
          <w:tcPr>
            <w:tcW w:w="674" w:type="dxa"/>
          </w:tcPr>
          <w:p w:rsidR="00EA0EA5" w:rsidRPr="00E83BFE" w:rsidRDefault="006B2249" w:rsidP="008B08BE">
            <w:pPr>
              <w:spacing w:after="0" w:line="360" w:lineRule="auto"/>
              <w:jc w:val="both"/>
              <w:rPr>
                <w:rFonts w:ascii="Cambria" w:hAnsi="Cambria"/>
              </w:rPr>
            </w:pPr>
            <w:r w:rsidRPr="00E83BFE">
              <w:rPr>
                <w:rFonts w:ascii="Cambria" w:hAnsi="Cambria"/>
              </w:rPr>
              <w:t>25</w:t>
            </w:r>
          </w:p>
        </w:tc>
      </w:tr>
      <w:tr w:rsidR="00EA0EA5" w:rsidRPr="008B08BE" w:rsidTr="00524AE0">
        <w:tc>
          <w:tcPr>
            <w:tcW w:w="9180" w:type="dxa"/>
          </w:tcPr>
          <w:p w:rsidR="00EA0EA5" w:rsidRPr="008B08BE" w:rsidRDefault="00EA0EA5" w:rsidP="008B08BE">
            <w:pPr>
              <w:pStyle w:val="Listeafsnit"/>
              <w:numPr>
                <w:ilvl w:val="2"/>
                <w:numId w:val="13"/>
              </w:numPr>
              <w:spacing w:after="0" w:line="360" w:lineRule="auto"/>
              <w:ind w:left="1134"/>
              <w:jc w:val="both"/>
              <w:rPr>
                <w:rFonts w:ascii="Cambria" w:hAnsi="Cambria"/>
                <w:lang w:val="en-US"/>
              </w:rPr>
            </w:pPr>
            <w:r w:rsidRPr="008B08BE">
              <w:rPr>
                <w:rFonts w:ascii="Cambria" w:hAnsi="Cambria"/>
                <w:lang w:val="en-US"/>
              </w:rPr>
              <w:t>Characterisation.....................................................................................................................</w:t>
            </w:r>
            <w:r w:rsidR="005904E3" w:rsidRPr="008B08BE">
              <w:rPr>
                <w:rFonts w:ascii="Cambria" w:hAnsi="Cambria"/>
                <w:lang w:val="en-US"/>
              </w:rPr>
              <w:t>...........</w:t>
            </w:r>
            <w:r w:rsidRPr="008B08BE">
              <w:rPr>
                <w:rFonts w:ascii="Cambria" w:hAnsi="Cambria"/>
                <w:lang w:val="en-US"/>
              </w:rPr>
              <w:t>.......</w:t>
            </w:r>
          </w:p>
        </w:tc>
        <w:tc>
          <w:tcPr>
            <w:tcW w:w="674" w:type="dxa"/>
          </w:tcPr>
          <w:p w:rsidR="00EA0EA5" w:rsidRPr="00E83BFE" w:rsidRDefault="006B2249" w:rsidP="008B08BE">
            <w:pPr>
              <w:spacing w:after="0" w:line="360" w:lineRule="auto"/>
              <w:jc w:val="both"/>
              <w:rPr>
                <w:rFonts w:ascii="Cambria" w:hAnsi="Cambria"/>
                <w:lang w:val="en-US"/>
              </w:rPr>
            </w:pPr>
            <w:r w:rsidRPr="00E83BFE">
              <w:rPr>
                <w:rFonts w:ascii="Cambria" w:hAnsi="Cambria"/>
                <w:lang w:val="en-US"/>
              </w:rPr>
              <w:t>25</w:t>
            </w:r>
          </w:p>
        </w:tc>
      </w:tr>
      <w:tr w:rsidR="00EA0EA5" w:rsidRPr="008B08BE" w:rsidTr="00524AE0">
        <w:tc>
          <w:tcPr>
            <w:tcW w:w="9180" w:type="dxa"/>
          </w:tcPr>
          <w:p w:rsidR="00EA0EA5" w:rsidRPr="008B08BE" w:rsidRDefault="00EA0EA5" w:rsidP="008B08BE">
            <w:pPr>
              <w:pStyle w:val="Listeafsnit"/>
              <w:numPr>
                <w:ilvl w:val="3"/>
                <w:numId w:val="12"/>
              </w:numPr>
              <w:spacing w:after="0" w:line="360" w:lineRule="auto"/>
              <w:ind w:left="1701"/>
              <w:jc w:val="both"/>
              <w:rPr>
                <w:rFonts w:ascii="Cambria" w:hAnsi="Cambria"/>
                <w:lang w:val="en-US"/>
              </w:rPr>
            </w:pPr>
            <w:r w:rsidRPr="008B08BE">
              <w:rPr>
                <w:rFonts w:ascii="Cambria" w:hAnsi="Cambria"/>
                <w:lang w:val="en-US"/>
              </w:rPr>
              <w:t>Principles in Characterisation................................................................................................</w:t>
            </w:r>
          </w:p>
        </w:tc>
        <w:tc>
          <w:tcPr>
            <w:tcW w:w="674" w:type="dxa"/>
          </w:tcPr>
          <w:p w:rsidR="00EA0EA5" w:rsidRPr="00E83BFE" w:rsidRDefault="006B2249" w:rsidP="008B08BE">
            <w:pPr>
              <w:spacing w:after="0" w:line="360" w:lineRule="auto"/>
              <w:jc w:val="both"/>
              <w:rPr>
                <w:rFonts w:ascii="Cambria" w:hAnsi="Cambria"/>
                <w:lang w:val="en-US"/>
              </w:rPr>
            </w:pPr>
            <w:r w:rsidRPr="00E83BFE">
              <w:rPr>
                <w:rFonts w:ascii="Cambria" w:hAnsi="Cambria"/>
                <w:lang w:val="en-US"/>
              </w:rPr>
              <w:t>25</w:t>
            </w:r>
          </w:p>
        </w:tc>
      </w:tr>
      <w:tr w:rsidR="00EA0EA5" w:rsidRPr="008B08BE" w:rsidTr="00524AE0">
        <w:tc>
          <w:tcPr>
            <w:tcW w:w="9180" w:type="dxa"/>
          </w:tcPr>
          <w:p w:rsidR="00EA0EA5" w:rsidRPr="008B08BE" w:rsidRDefault="00EA0EA5" w:rsidP="008B08BE">
            <w:pPr>
              <w:pStyle w:val="Listeafsnit"/>
              <w:numPr>
                <w:ilvl w:val="3"/>
                <w:numId w:val="12"/>
              </w:numPr>
              <w:spacing w:after="0" w:line="360" w:lineRule="auto"/>
              <w:ind w:left="1701"/>
              <w:jc w:val="both"/>
              <w:rPr>
                <w:rFonts w:ascii="Cambria" w:hAnsi="Cambria"/>
                <w:lang w:val="en-US"/>
              </w:rPr>
            </w:pPr>
            <w:r w:rsidRPr="008B08BE">
              <w:rPr>
                <w:rFonts w:ascii="Cambria" w:hAnsi="Cambria"/>
                <w:lang w:val="en-US"/>
              </w:rPr>
              <w:t>Gender in Characterisation................................................................................................</w:t>
            </w:r>
          </w:p>
        </w:tc>
        <w:tc>
          <w:tcPr>
            <w:tcW w:w="674" w:type="dxa"/>
          </w:tcPr>
          <w:p w:rsidR="00EA0EA5" w:rsidRPr="00E83BFE" w:rsidRDefault="006B2249" w:rsidP="008B08BE">
            <w:pPr>
              <w:spacing w:after="0" w:line="360" w:lineRule="auto"/>
              <w:jc w:val="both"/>
              <w:rPr>
                <w:rFonts w:ascii="Cambria" w:hAnsi="Cambria"/>
                <w:lang w:val="en-US"/>
              </w:rPr>
            </w:pPr>
            <w:r w:rsidRPr="00E83BFE">
              <w:rPr>
                <w:rFonts w:ascii="Cambria" w:hAnsi="Cambria"/>
                <w:lang w:val="en-US"/>
              </w:rPr>
              <w:t>26</w:t>
            </w:r>
          </w:p>
        </w:tc>
      </w:tr>
      <w:tr w:rsidR="00EA0EA5" w:rsidRPr="008B08BE" w:rsidTr="00524AE0">
        <w:tc>
          <w:tcPr>
            <w:tcW w:w="9180" w:type="dxa"/>
          </w:tcPr>
          <w:p w:rsidR="00EA0EA5" w:rsidRPr="008B08BE" w:rsidRDefault="00EA0EA5" w:rsidP="008B08BE">
            <w:pPr>
              <w:pStyle w:val="Listeafsnit"/>
              <w:numPr>
                <w:ilvl w:val="2"/>
                <w:numId w:val="12"/>
              </w:numPr>
              <w:spacing w:after="0" w:line="360" w:lineRule="auto"/>
              <w:ind w:left="1134"/>
              <w:jc w:val="both"/>
              <w:rPr>
                <w:rFonts w:ascii="Cambria" w:hAnsi="Cambria"/>
                <w:lang w:val="en-US"/>
              </w:rPr>
            </w:pPr>
            <w:r w:rsidRPr="008B08BE">
              <w:rPr>
                <w:rFonts w:ascii="Cambria" w:hAnsi="Cambria"/>
                <w:lang w:val="en-US"/>
              </w:rPr>
              <w:t>Detective Fiction and Gender................................................................................................</w:t>
            </w:r>
          </w:p>
        </w:tc>
        <w:tc>
          <w:tcPr>
            <w:tcW w:w="674" w:type="dxa"/>
          </w:tcPr>
          <w:p w:rsidR="00EA0EA5" w:rsidRPr="00E83BFE" w:rsidRDefault="006B2249" w:rsidP="008B08BE">
            <w:pPr>
              <w:spacing w:after="0" w:line="360" w:lineRule="auto"/>
              <w:jc w:val="both"/>
              <w:rPr>
                <w:rFonts w:ascii="Cambria" w:hAnsi="Cambria"/>
              </w:rPr>
            </w:pPr>
            <w:r w:rsidRPr="00E83BFE">
              <w:rPr>
                <w:rFonts w:ascii="Cambria" w:hAnsi="Cambria"/>
              </w:rPr>
              <w:t>27</w:t>
            </w:r>
          </w:p>
        </w:tc>
      </w:tr>
      <w:tr w:rsidR="00EA0EA5" w:rsidRPr="008B08BE" w:rsidTr="00524AE0">
        <w:tc>
          <w:tcPr>
            <w:tcW w:w="9180" w:type="dxa"/>
          </w:tcPr>
          <w:p w:rsidR="00EA0EA5" w:rsidRPr="008B08BE" w:rsidRDefault="00EA0EA5" w:rsidP="008B08BE">
            <w:pPr>
              <w:pStyle w:val="Listeafsnit"/>
              <w:numPr>
                <w:ilvl w:val="3"/>
                <w:numId w:val="14"/>
              </w:numPr>
              <w:spacing w:after="0" w:line="360" w:lineRule="auto"/>
              <w:ind w:left="1701"/>
              <w:jc w:val="both"/>
              <w:rPr>
                <w:rFonts w:ascii="Cambria" w:hAnsi="Cambria"/>
                <w:lang w:val="en-US"/>
              </w:rPr>
            </w:pPr>
            <w:r w:rsidRPr="008B08BE">
              <w:rPr>
                <w:rFonts w:ascii="Cambria" w:hAnsi="Cambria"/>
                <w:lang w:val="en-US"/>
              </w:rPr>
              <w:t>The Male Detective…….................................................................................................</w:t>
            </w:r>
          </w:p>
        </w:tc>
        <w:tc>
          <w:tcPr>
            <w:tcW w:w="674" w:type="dxa"/>
          </w:tcPr>
          <w:p w:rsidR="00EA0EA5" w:rsidRPr="00E83BFE" w:rsidRDefault="006B2249" w:rsidP="008B08BE">
            <w:pPr>
              <w:spacing w:after="0" w:line="360" w:lineRule="auto"/>
              <w:jc w:val="both"/>
              <w:rPr>
                <w:rFonts w:ascii="Cambria" w:hAnsi="Cambria"/>
                <w:lang w:val="en-US"/>
              </w:rPr>
            </w:pPr>
            <w:r w:rsidRPr="00E83BFE">
              <w:rPr>
                <w:rFonts w:ascii="Cambria" w:hAnsi="Cambria"/>
                <w:lang w:val="en-US"/>
              </w:rPr>
              <w:t>29</w:t>
            </w:r>
          </w:p>
        </w:tc>
      </w:tr>
      <w:tr w:rsidR="00EA0EA5" w:rsidRPr="008B08BE" w:rsidTr="00524AE0">
        <w:tc>
          <w:tcPr>
            <w:tcW w:w="9180" w:type="dxa"/>
          </w:tcPr>
          <w:p w:rsidR="00EA0EA5" w:rsidRPr="008B08BE" w:rsidRDefault="00EA0EA5" w:rsidP="008B08BE">
            <w:pPr>
              <w:pStyle w:val="Listeafsnit"/>
              <w:numPr>
                <w:ilvl w:val="3"/>
                <w:numId w:val="14"/>
              </w:numPr>
              <w:spacing w:after="0" w:line="360" w:lineRule="auto"/>
              <w:ind w:left="1701"/>
              <w:jc w:val="both"/>
              <w:rPr>
                <w:rFonts w:ascii="Cambria" w:hAnsi="Cambria"/>
                <w:lang w:val="en-US"/>
              </w:rPr>
            </w:pPr>
            <w:r w:rsidRPr="008B08BE">
              <w:rPr>
                <w:rFonts w:ascii="Cambria" w:hAnsi="Cambria"/>
                <w:lang w:val="en-US"/>
              </w:rPr>
              <w:t>The Female Detective…………………...........................................................................</w:t>
            </w:r>
          </w:p>
        </w:tc>
        <w:tc>
          <w:tcPr>
            <w:tcW w:w="674" w:type="dxa"/>
          </w:tcPr>
          <w:p w:rsidR="00EA0EA5" w:rsidRPr="00E83BFE" w:rsidRDefault="006B2249" w:rsidP="008B08BE">
            <w:pPr>
              <w:spacing w:after="0" w:line="360" w:lineRule="auto"/>
              <w:jc w:val="both"/>
              <w:rPr>
                <w:rFonts w:ascii="Cambria" w:hAnsi="Cambria"/>
                <w:lang w:val="en-US"/>
              </w:rPr>
            </w:pPr>
            <w:r w:rsidRPr="00E83BFE">
              <w:rPr>
                <w:rFonts w:ascii="Cambria" w:hAnsi="Cambria"/>
                <w:lang w:val="en-US"/>
              </w:rPr>
              <w:t>31</w:t>
            </w:r>
          </w:p>
        </w:tc>
      </w:tr>
      <w:tr w:rsidR="00EA0EA5" w:rsidRPr="008B08BE" w:rsidTr="00524AE0">
        <w:tc>
          <w:tcPr>
            <w:tcW w:w="9180" w:type="dxa"/>
          </w:tcPr>
          <w:p w:rsidR="00EA0EA5" w:rsidRPr="008B08BE" w:rsidRDefault="00EA0EA5" w:rsidP="008B08BE">
            <w:pPr>
              <w:spacing w:after="0" w:line="360" w:lineRule="auto"/>
              <w:jc w:val="both"/>
              <w:rPr>
                <w:rFonts w:ascii="Cambria" w:hAnsi="Cambria"/>
                <w:b/>
              </w:rPr>
            </w:pPr>
            <w:r w:rsidRPr="008B08BE">
              <w:rPr>
                <w:rFonts w:ascii="Cambria" w:hAnsi="Cambria"/>
                <w:b/>
                <w:lang w:val="en-US"/>
              </w:rPr>
              <w:t>Chapter 2: Methodology</w:t>
            </w:r>
            <w:r w:rsidR="00AA10C6" w:rsidRPr="008B08BE">
              <w:rPr>
                <w:rFonts w:ascii="Cambria" w:hAnsi="Cambria"/>
                <w:b/>
                <w:lang w:val="en-US"/>
              </w:rPr>
              <w:t xml:space="preserve"> and Data</w:t>
            </w:r>
            <w:r w:rsidRPr="008B08BE">
              <w:rPr>
                <w:rFonts w:ascii="Cambria" w:hAnsi="Cambria"/>
                <w:lang w:val="en-US"/>
              </w:rPr>
              <w:t>..............................................................</w:t>
            </w:r>
            <w:r w:rsidR="00524AE0" w:rsidRPr="008B08BE">
              <w:rPr>
                <w:rFonts w:ascii="Cambria" w:hAnsi="Cambria"/>
                <w:lang w:val="en-US"/>
              </w:rPr>
              <w:t>..............................</w:t>
            </w:r>
            <w:r w:rsidRPr="008B08BE">
              <w:rPr>
                <w:rFonts w:ascii="Cambria" w:hAnsi="Cambria"/>
                <w:lang w:val="en-US"/>
              </w:rPr>
              <w:t>........</w:t>
            </w:r>
            <w:r w:rsidR="00AA10C6" w:rsidRPr="008B08BE">
              <w:rPr>
                <w:rFonts w:ascii="Cambria" w:hAnsi="Cambria"/>
              </w:rPr>
              <w:t>................</w:t>
            </w:r>
            <w:r w:rsidRPr="008B08BE">
              <w:rPr>
                <w:rFonts w:ascii="Cambria" w:hAnsi="Cambria"/>
              </w:rPr>
              <w:t>.......</w:t>
            </w:r>
          </w:p>
        </w:tc>
        <w:tc>
          <w:tcPr>
            <w:tcW w:w="674" w:type="dxa"/>
          </w:tcPr>
          <w:p w:rsidR="00EA0EA5" w:rsidRPr="00E83BFE" w:rsidRDefault="006B2249" w:rsidP="008B08BE">
            <w:pPr>
              <w:spacing w:after="0" w:line="360" w:lineRule="auto"/>
              <w:jc w:val="both"/>
              <w:rPr>
                <w:rFonts w:ascii="Cambria" w:hAnsi="Cambria"/>
              </w:rPr>
            </w:pPr>
            <w:r w:rsidRPr="00E83BFE">
              <w:rPr>
                <w:rFonts w:ascii="Cambria" w:hAnsi="Cambria"/>
              </w:rPr>
              <w:t>35</w:t>
            </w:r>
          </w:p>
        </w:tc>
      </w:tr>
      <w:tr w:rsidR="005904E3" w:rsidRPr="008B08BE" w:rsidTr="00524AE0">
        <w:tc>
          <w:tcPr>
            <w:tcW w:w="9180" w:type="dxa"/>
          </w:tcPr>
          <w:p w:rsidR="005904E3" w:rsidRPr="008B08BE" w:rsidRDefault="005904E3" w:rsidP="008B08BE">
            <w:pPr>
              <w:spacing w:after="0" w:line="360" w:lineRule="auto"/>
              <w:jc w:val="both"/>
              <w:rPr>
                <w:rFonts w:ascii="Cambria" w:hAnsi="Cambria"/>
                <w:lang w:val="en-US"/>
              </w:rPr>
            </w:pPr>
            <w:r w:rsidRPr="008B08BE">
              <w:rPr>
                <w:rFonts w:ascii="Cambria" w:hAnsi="Cambria"/>
                <w:lang w:val="en-US"/>
              </w:rPr>
              <w:t xml:space="preserve">2.1. </w:t>
            </w:r>
            <w:r w:rsidR="00AA10C6" w:rsidRPr="008B08BE">
              <w:rPr>
                <w:rFonts w:ascii="Cambria" w:hAnsi="Cambria"/>
                <w:lang w:val="en-US"/>
              </w:rPr>
              <w:t>Corpus Stylistics</w:t>
            </w:r>
          </w:p>
        </w:tc>
        <w:tc>
          <w:tcPr>
            <w:tcW w:w="674" w:type="dxa"/>
          </w:tcPr>
          <w:p w:rsidR="005904E3" w:rsidRPr="00E83BFE" w:rsidRDefault="006B2249" w:rsidP="008B08BE">
            <w:pPr>
              <w:spacing w:after="0" w:line="360" w:lineRule="auto"/>
              <w:jc w:val="both"/>
              <w:rPr>
                <w:rFonts w:ascii="Cambria" w:hAnsi="Cambria"/>
              </w:rPr>
            </w:pPr>
            <w:r w:rsidRPr="00E83BFE">
              <w:rPr>
                <w:rFonts w:ascii="Cambria" w:hAnsi="Cambria"/>
              </w:rPr>
              <w:t>35</w:t>
            </w:r>
          </w:p>
        </w:tc>
      </w:tr>
      <w:tr w:rsidR="005904E3" w:rsidRPr="008B08BE" w:rsidTr="00524AE0">
        <w:tc>
          <w:tcPr>
            <w:tcW w:w="9180" w:type="dxa"/>
          </w:tcPr>
          <w:p w:rsidR="005904E3" w:rsidRPr="008B08BE" w:rsidRDefault="00AA10C6" w:rsidP="008B08BE">
            <w:pPr>
              <w:spacing w:after="0" w:line="360" w:lineRule="auto"/>
              <w:jc w:val="both"/>
              <w:rPr>
                <w:rFonts w:ascii="Cambria" w:hAnsi="Cambria"/>
                <w:lang w:val="en-US"/>
              </w:rPr>
            </w:pPr>
            <w:r w:rsidRPr="008B08BE">
              <w:rPr>
                <w:rFonts w:ascii="Cambria" w:hAnsi="Cambria"/>
                <w:lang w:val="en-US"/>
              </w:rPr>
              <w:t>2.2. Corpora Description</w:t>
            </w:r>
          </w:p>
        </w:tc>
        <w:tc>
          <w:tcPr>
            <w:tcW w:w="674" w:type="dxa"/>
          </w:tcPr>
          <w:p w:rsidR="005904E3" w:rsidRPr="00E83BFE" w:rsidRDefault="006B2249" w:rsidP="008B08BE">
            <w:pPr>
              <w:spacing w:after="0" w:line="360" w:lineRule="auto"/>
              <w:jc w:val="both"/>
              <w:rPr>
                <w:rFonts w:ascii="Cambria" w:hAnsi="Cambria"/>
              </w:rPr>
            </w:pPr>
            <w:r w:rsidRPr="00E83BFE">
              <w:rPr>
                <w:rFonts w:ascii="Cambria" w:hAnsi="Cambria"/>
              </w:rPr>
              <w:t>35</w:t>
            </w:r>
          </w:p>
        </w:tc>
      </w:tr>
      <w:tr w:rsidR="00AA10C6" w:rsidRPr="008B08BE" w:rsidTr="00524AE0">
        <w:tc>
          <w:tcPr>
            <w:tcW w:w="9180" w:type="dxa"/>
          </w:tcPr>
          <w:p w:rsidR="00AA10C6" w:rsidRPr="008B08BE" w:rsidRDefault="00AA10C6" w:rsidP="008B08BE">
            <w:pPr>
              <w:spacing w:after="0" w:line="360" w:lineRule="auto"/>
              <w:jc w:val="both"/>
              <w:rPr>
                <w:rFonts w:ascii="Cambria" w:hAnsi="Cambria"/>
                <w:lang w:val="en-US"/>
              </w:rPr>
            </w:pPr>
            <w:r w:rsidRPr="008B08BE">
              <w:rPr>
                <w:rFonts w:ascii="Cambria" w:hAnsi="Cambria"/>
                <w:lang w:val="en-US"/>
              </w:rPr>
              <w:t>2.3. The Program</w:t>
            </w:r>
          </w:p>
        </w:tc>
        <w:tc>
          <w:tcPr>
            <w:tcW w:w="674" w:type="dxa"/>
          </w:tcPr>
          <w:p w:rsidR="00AA10C6" w:rsidRPr="00E83BFE" w:rsidRDefault="006B2249" w:rsidP="008B08BE">
            <w:pPr>
              <w:spacing w:after="0" w:line="360" w:lineRule="auto"/>
              <w:jc w:val="both"/>
              <w:rPr>
                <w:rFonts w:ascii="Cambria" w:hAnsi="Cambria"/>
              </w:rPr>
            </w:pPr>
            <w:r w:rsidRPr="00E83BFE">
              <w:rPr>
                <w:rFonts w:ascii="Cambria" w:hAnsi="Cambria"/>
              </w:rPr>
              <w:t>39</w:t>
            </w:r>
          </w:p>
        </w:tc>
      </w:tr>
      <w:tr w:rsidR="00EA0EA5" w:rsidRPr="008B08BE" w:rsidTr="00524AE0">
        <w:tc>
          <w:tcPr>
            <w:tcW w:w="9180" w:type="dxa"/>
          </w:tcPr>
          <w:p w:rsidR="00EA0EA5" w:rsidRPr="008B08BE" w:rsidRDefault="00EA0EA5" w:rsidP="008B08BE">
            <w:pPr>
              <w:spacing w:after="0" w:line="360" w:lineRule="auto"/>
              <w:jc w:val="both"/>
              <w:rPr>
                <w:rFonts w:ascii="Cambria" w:hAnsi="Cambria"/>
                <w:b/>
                <w:lang w:val="en-US"/>
              </w:rPr>
            </w:pPr>
            <w:r w:rsidRPr="008B08BE">
              <w:rPr>
                <w:rFonts w:ascii="Cambria" w:hAnsi="Cambria"/>
                <w:b/>
                <w:lang w:val="en-US"/>
              </w:rPr>
              <w:t xml:space="preserve">Chapter 3: Miss </w:t>
            </w:r>
            <w:proofErr w:type="spellStart"/>
            <w:r w:rsidRPr="008B08BE">
              <w:rPr>
                <w:rFonts w:ascii="Cambria" w:hAnsi="Cambria"/>
                <w:b/>
                <w:lang w:val="en-US"/>
              </w:rPr>
              <w:t>Marple</w:t>
            </w:r>
            <w:proofErr w:type="spellEnd"/>
            <w:r w:rsidRPr="008B08BE">
              <w:rPr>
                <w:rFonts w:ascii="Cambria" w:hAnsi="Cambria"/>
                <w:b/>
                <w:lang w:val="en-US"/>
              </w:rPr>
              <w:t xml:space="preserve"> and Poirot</w:t>
            </w:r>
            <w:r w:rsidRPr="008B08BE">
              <w:rPr>
                <w:rFonts w:ascii="Cambria" w:hAnsi="Cambria"/>
                <w:lang w:val="en-US"/>
              </w:rPr>
              <w:t>............................................................................................................</w:t>
            </w:r>
          </w:p>
        </w:tc>
        <w:tc>
          <w:tcPr>
            <w:tcW w:w="674" w:type="dxa"/>
          </w:tcPr>
          <w:p w:rsidR="00EA0EA5" w:rsidRPr="00E83BFE" w:rsidRDefault="006B2249" w:rsidP="008B08BE">
            <w:pPr>
              <w:spacing w:after="0" w:line="360" w:lineRule="auto"/>
              <w:jc w:val="both"/>
              <w:rPr>
                <w:rFonts w:ascii="Cambria" w:hAnsi="Cambria"/>
              </w:rPr>
            </w:pPr>
            <w:r w:rsidRPr="00E83BFE">
              <w:rPr>
                <w:rFonts w:ascii="Cambria" w:hAnsi="Cambria"/>
              </w:rPr>
              <w:t>40</w:t>
            </w:r>
          </w:p>
        </w:tc>
      </w:tr>
      <w:tr w:rsidR="00EA0EA5" w:rsidRPr="008B08BE" w:rsidTr="00524AE0">
        <w:tc>
          <w:tcPr>
            <w:tcW w:w="9180" w:type="dxa"/>
          </w:tcPr>
          <w:p w:rsidR="00EA0EA5" w:rsidRPr="008B08BE" w:rsidRDefault="00F50838" w:rsidP="008B08BE">
            <w:pPr>
              <w:pStyle w:val="Listeafsnit"/>
              <w:numPr>
                <w:ilvl w:val="1"/>
                <w:numId w:val="11"/>
              </w:numPr>
              <w:spacing w:after="0" w:line="360" w:lineRule="auto"/>
              <w:jc w:val="both"/>
              <w:rPr>
                <w:rFonts w:ascii="Cambria" w:hAnsi="Cambria"/>
              </w:rPr>
            </w:pPr>
            <w:r w:rsidRPr="008B08BE">
              <w:rPr>
                <w:rFonts w:ascii="Cambria" w:hAnsi="Cambria"/>
              </w:rPr>
              <w:t xml:space="preserve">Spheres and </w:t>
            </w:r>
            <w:proofErr w:type="gramStart"/>
            <w:r w:rsidRPr="008B08BE">
              <w:rPr>
                <w:rFonts w:ascii="Cambria" w:hAnsi="Cambria"/>
              </w:rPr>
              <w:t>Settings ...</w:t>
            </w:r>
            <w:r w:rsidR="00EA0EA5" w:rsidRPr="008B08BE">
              <w:rPr>
                <w:rFonts w:ascii="Cambria" w:hAnsi="Cambria"/>
              </w:rPr>
              <w:t>.............................................................................................................</w:t>
            </w:r>
            <w:r w:rsidR="005904E3" w:rsidRPr="008B08BE">
              <w:rPr>
                <w:rFonts w:ascii="Cambria" w:hAnsi="Cambria"/>
              </w:rPr>
              <w:t>..................</w:t>
            </w:r>
            <w:r w:rsidR="00EA0EA5" w:rsidRPr="008B08BE">
              <w:rPr>
                <w:rFonts w:ascii="Cambria" w:hAnsi="Cambria"/>
              </w:rPr>
              <w:t>....</w:t>
            </w:r>
            <w:proofErr w:type="gramEnd"/>
          </w:p>
        </w:tc>
        <w:tc>
          <w:tcPr>
            <w:tcW w:w="674" w:type="dxa"/>
          </w:tcPr>
          <w:p w:rsidR="00EA0EA5" w:rsidRPr="00E83BFE" w:rsidRDefault="006B2249" w:rsidP="008B08BE">
            <w:pPr>
              <w:spacing w:after="0" w:line="360" w:lineRule="auto"/>
              <w:jc w:val="both"/>
              <w:rPr>
                <w:rFonts w:ascii="Cambria" w:hAnsi="Cambria"/>
              </w:rPr>
            </w:pPr>
            <w:r w:rsidRPr="00E83BFE">
              <w:rPr>
                <w:rFonts w:ascii="Cambria" w:hAnsi="Cambria"/>
              </w:rPr>
              <w:t>40</w:t>
            </w:r>
          </w:p>
        </w:tc>
      </w:tr>
      <w:tr w:rsidR="00EA0EA5" w:rsidRPr="008B08BE" w:rsidTr="00524AE0">
        <w:tc>
          <w:tcPr>
            <w:tcW w:w="9180" w:type="dxa"/>
          </w:tcPr>
          <w:p w:rsidR="00EA0EA5" w:rsidRPr="008B08BE" w:rsidRDefault="00F50838" w:rsidP="008B08BE">
            <w:pPr>
              <w:pStyle w:val="Listeafsnit"/>
              <w:numPr>
                <w:ilvl w:val="1"/>
                <w:numId w:val="11"/>
              </w:numPr>
              <w:spacing w:after="0" w:line="360" w:lineRule="auto"/>
              <w:jc w:val="both"/>
              <w:rPr>
                <w:rFonts w:ascii="Cambria" w:hAnsi="Cambria"/>
              </w:rPr>
            </w:pPr>
            <w:r w:rsidRPr="008B08BE">
              <w:rPr>
                <w:rFonts w:ascii="Cambria" w:hAnsi="Cambria"/>
              </w:rPr>
              <w:t xml:space="preserve">Dichotomous Traits and </w:t>
            </w:r>
            <w:proofErr w:type="gramStart"/>
            <w:r w:rsidRPr="008B08BE">
              <w:rPr>
                <w:rFonts w:ascii="Cambria" w:hAnsi="Cambria"/>
              </w:rPr>
              <w:t xml:space="preserve">Characterisation </w:t>
            </w:r>
            <w:r w:rsidR="00EA0EA5" w:rsidRPr="008B08BE">
              <w:rPr>
                <w:rFonts w:ascii="Cambria" w:hAnsi="Cambria"/>
              </w:rPr>
              <w:t>................................................................................</w:t>
            </w:r>
            <w:r w:rsidR="005904E3" w:rsidRPr="008B08BE">
              <w:rPr>
                <w:rFonts w:ascii="Cambria" w:hAnsi="Cambria"/>
              </w:rPr>
              <w:t>.....</w:t>
            </w:r>
            <w:r w:rsidR="00EA0EA5" w:rsidRPr="008B08BE">
              <w:rPr>
                <w:rFonts w:ascii="Cambria" w:hAnsi="Cambria"/>
              </w:rPr>
              <w:t>.......</w:t>
            </w:r>
            <w:proofErr w:type="gramEnd"/>
          </w:p>
        </w:tc>
        <w:tc>
          <w:tcPr>
            <w:tcW w:w="674" w:type="dxa"/>
          </w:tcPr>
          <w:p w:rsidR="00EA0EA5" w:rsidRPr="00E83BFE" w:rsidRDefault="006B2249" w:rsidP="008B08BE">
            <w:pPr>
              <w:spacing w:after="0" w:line="360" w:lineRule="auto"/>
              <w:jc w:val="both"/>
              <w:rPr>
                <w:rFonts w:ascii="Cambria" w:hAnsi="Cambria"/>
              </w:rPr>
            </w:pPr>
            <w:r w:rsidRPr="00E83BFE">
              <w:rPr>
                <w:rFonts w:ascii="Cambria" w:hAnsi="Cambria"/>
              </w:rPr>
              <w:t>47</w:t>
            </w:r>
          </w:p>
        </w:tc>
      </w:tr>
      <w:tr w:rsidR="00EA0EA5" w:rsidRPr="008B08BE" w:rsidTr="00524AE0">
        <w:tc>
          <w:tcPr>
            <w:tcW w:w="9180" w:type="dxa"/>
          </w:tcPr>
          <w:p w:rsidR="00EA0EA5" w:rsidRPr="008B08BE" w:rsidRDefault="00AA10C6" w:rsidP="008B08BE">
            <w:pPr>
              <w:spacing w:after="0" w:line="360" w:lineRule="auto"/>
              <w:jc w:val="both"/>
              <w:rPr>
                <w:rFonts w:ascii="Cambria" w:hAnsi="Cambria"/>
                <w:b/>
              </w:rPr>
            </w:pPr>
            <w:r w:rsidRPr="008B08BE">
              <w:rPr>
                <w:rFonts w:ascii="Cambria" w:hAnsi="Cambria"/>
                <w:b/>
              </w:rPr>
              <w:t xml:space="preserve">Chapter 4: </w:t>
            </w:r>
            <w:r w:rsidR="00F50838" w:rsidRPr="008B08BE">
              <w:rPr>
                <w:rFonts w:ascii="Cambria" w:hAnsi="Cambria"/>
                <w:b/>
              </w:rPr>
              <w:t>Discussion</w:t>
            </w:r>
            <w:r w:rsidR="00F50838" w:rsidRPr="008B08BE">
              <w:rPr>
                <w:rFonts w:ascii="Cambria" w:hAnsi="Cambria"/>
              </w:rPr>
              <w:t>...........................................................</w:t>
            </w:r>
            <w:r w:rsidRPr="008B08BE">
              <w:rPr>
                <w:rFonts w:ascii="Cambria" w:hAnsi="Cambria"/>
              </w:rPr>
              <w:t>...............................</w:t>
            </w:r>
            <w:r w:rsidR="00F50838" w:rsidRPr="008B08BE">
              <w:rPr>
                <w:rFonts w:ascii="Cambria" w:hAnsi="Cambria"/>
              </w:rPr>
              <w:t>...........................................................</w:t>
            </w:r>
          </w:p>
        </w:tc>
        <w:tc>
          <w:tcPr>
            <w:tcW w:w="674" w:type="dxa"/>
          </w:tcPr>
          <w:p w:rsidR="00EA0EA5" w:rsidRPr="00E83BFE" w:rsidRDefault="006B2249" w:rsidP="008B08BE">
            <w:pPr>
              <w:spacing w:after="0" w:line="360" w:lineRule="auto"/>
              <w:jc w:val="both"/>
              <w:rPr>
                <w:rFonts w:ascii="Cambria" w:hAnsi="Cambria"/>
              </w:rPr>
            </w:pPr>
            <w:r w:rsidRPr="00E83BFE">
              <w:rPr>
                <w:rFonts w:ascii="Cambria" w:hAnsi="Cambria"/>
              </w:rPr>
              <w:t>65</w:t>
            </w:r>
          </w:p>
        </w:tc>
      </w:tr>
      <w:tr w:rsidR="00EA0EA5" w:rsidRPr="008B08BE" w:rsidTr="00524AE0">
        <w:tc>
          <w:tcPr>
            <w:tcW w:w="9180" w:type="dxa"/>
          </w:tcPr>
          <w:p w:rsidR="00EA0EA5" w:rsidRPr="008B08BE" w:rsidRDefault="00F50838" w:rsidP="008B08BE">
            <w:pPr>
              <w:spacing w:after="0" w:line="360" w:lineRule="auto"/>
              <w:jc w:val="both"/>
              <w:rPr>
                <w:rFonts w:ascii="Cambria" w:hAnsi="Cambria"/>
                <w:b/>
              </w:rPr>
            </w:pPr>
            <w:r w:rsidRPr="008B08BE">
              <w:rPr>
                <w:rFonts w:ascii="Cambria" w:hAnsi="Cambria"/>
                <w:b/>
              </w:rPr>
              <w:t>Conclusion</w:t>
            </w:r>
            <w:r w:rsidRPr="008B08BE">
              <w:rPr>
                <w:rFonts w:ascii="Cambria" w:hAnsi="Cambria"/>
              </w:rPr>
              <w:t>...............................................................................................................................................................</w:t>
            </w:r>
          </w:p>
        </w:tc>
        <w:tc>
          <w:tcPr>
            <w:tcW w:w="674" w:type="dxa"/>
          </w:tcPr>
          <w:p w:rsidR="00F50838" w:rsidRPr="00E83BFE" w:rsidRDefault="000F4D81" w:rsidP="008B08BE">
            <w:pPr>
              <w:spacing w:after="0" w:line="360" w:lineRule="auto"/>
              <w:jc w:val="both"/>
              <w:rPr>
                <w:rFonts w:ascii="Cambria" w:hAnsi="Cambria"/>
              </w:rPr>
            </w:pPr>
            <w:r w:rsidRPr="00E83BFE">
              <w:rPr>
                <w:rFonts w:ascii="Cambria" w:hAnsi="Cambria"/>
              </w:rPr>
              <w:t>67</w:t>
            </w:r>
          </w:p>
        </w:tc>
      </w:tr>
      <w:tr w:rsidR="00F50838" w:rsidRPr="008B08BE" w:rsidTr="00524AE0">
        <w:tc>
          <w:tcPr>
            <w:tcW w:w="9180" w:type="dxa"/>
          </w:tcPr>
          <w:p w:rsidR="00F50838" w:rsidRPr="008B08BE" w:rsidRDefault="00F50838" w:rsidP="008B08BE">
            <w:pPr>
              <w:spacing w:after="0" w:line="360" w:lineRule="auto"/>
              <w:jc w:val="both"/>
              <w:rPr>
                <w:rFonts w:ascii="Cambria" w:hAnsi="Cambria"/>
                <w:b/>
              </w:rPr>
            </w:pPr>
            <w:r w:rsidRPr="008B08BE">
              <w:rPr>
                <w:rFonts w:ascii="Cambria" w:hAnsi="Cambria"/>
                <w:b/>
              </w:rPr>
              <w:t>Reference List</w:t>
            </w:r>
            <w:r w:rsidRPr="008B08BE">
              <w:rPr>
                <w:rFonts w:ascii="Cambria" w:hAnsi="Cambria"/>
              </w:rPr>
              <w:t>.......................................................................................................................................................</w:t>
            </w:r>
          </w:p>
        </w:tc>
        <w:tc>
          <w:tcPr>
            <w:tcW w:w="674" w:type="dxa"/>
          </w:tcPr>
          <w:p w:rsidR="00F50838" w:rsidRPr="00E83BFE" w:rsidRDefault="006B2249" w:rsidP="008B08BE">
            <w:pPr>
              <w:spacing w:after="0" w:line="360" w:lineRule="auto"/>
              <w:jc w:val="both"/>
              <w:rPr>
                <w:rFonts w:ascii="Cambria" w:hAnsi="Cambria"/>
              </w:rPr>
            </w:pPr>
            <w:r w:rsidRPr="00E83BFE">
              <w:rPr>
                <w:rFonts w:ascii="Cambria" w:hAnsi="Cambria"/>
              </w:rPr>
              <w:t>69</w:t>
            </w:r>
          </w:p>
        </w:tc>
      </w:tr>
      <w:tr w:rsidR="00524AE0" w:rsidRPr="008B08BE" w:rsidTr="00524AE0">
        <w:tc>
          <w:tcPr>
            <w:tcW w:w="9180" w:type="dxa"/>
          </w:tcPr>
          <w:p w:rsidR="00524AE0" w:rsidRPr="008B08BE" w:rsidRDefault="00524AE0" w:rsidP="008B08BE">
            <w:pPr>
              <w:spacing w:after="0" w:line="360" w:lineRule="auto"/>
              <w:jc w:val="both"/>
              <w:rPr>
                <w:rFonts w:ascii="Cambria" w:hAnsi="Cambria"/>
                <w:b/>
              </w:rPr>
            </w:pPr>
            <w:r w:rsidRPr="008B08BE">
              <w:rPr>
                <w:rFonts w:ascii="Cambria" w:hAnsi="Cambria"/>
                <w:b/>
              </w:rPr>
              <w:t>Appendix</w:t>
            </w:r>
          </w:p>
        </w:tc>
        <w:tc>
          <w:tcPr>
            <w:tcW w:w="674" w:type="dxa"/>
          </w:tcPr>
          <w:p w:rsidR="00524AE0" w:rsidRPr="00E83BFE" w:rsidRDefault="00524AE0" w:rsidP="008B08BE">
            <w:pPr>
              <w:spacing w:after="0" w:line="360" w:lineRule="auto"/>
              <w:jc w:val="both"/>
              <w:rPr>
                <w:rFonts w:ascii="Cambria" w:hAnsi="Cambria"/>
              </w:rPr>
            </w:pPr>
          </w:p>
        </w:tc>
      </w:tr>
    </w:tbl>
    <w:p w:rsidR="00EA0EA5" w:rsidRPr="008B08BE" w:rsidRDefault="00EA0EA5" w:rsidP="008B08BE">
      <w:pPr>
        <w:spacing w:after="0" w:line="480" w:lineRule="auto"/>
        <w:jc w:val="both"/>
        <w:rPr>
          <w:rFonts w:ascii="Cambria" w:hAnsi="Cambria"/>
        </w:rPr>
      </w:pPr>
      <w:r w:rsidRPr="008B08BE">
        <w:rPr>
          <w:rFonts w:ascii="Cambria" w:hAnsi="Cambria"/>
        </w:rPr>
        <w:br w:type="page"/>
      </w:r>
    </w:p>
    <w:p w:rsidR="00E94A02" w:rsidRPr="008B08BE" w:rsidRDefault="00E94A02" w:rsidP="008B08BE">
      <w:pPr>
        <w:pBdr>
          <w:bottom w:val="single" w:sz="4" w:space="1" w:color="auto"/>
        </w:pBdr>
        <w:jc w:val="both"/>
        <w:rPr>
          <w:rFonts w:ascii="Cambria" w:hAnsi="Cambria"/>
          <w:b/>
        </w:rPr>
      </w:pPr>
      <w:r w:rsidRPr="008B08BE">
        <w:rPr>
          <w:rFonts w:ascii="Cambria" w:hAnsi="Cambria"/>
          <w:b/>
        </w:rPr>
        <w:lastRenderedPageBreak/>
        <w:t>Introduction</w:t>
      </w:r>
    </w:p>
    <w:p w:rsidR="00E94A02" w:rsidRPr="008B08BE" w:rsidRDefault="00E94A02" w:rsidP="008B08BE">
      <w:pPr>
        <w:spacing w:line="360" w:lineRule="auto"/>
        <w:ind w:firstLine="709"/>
        <w:jc w:val="both"/>
        <w:rPr>
          <w:rFonts w:ascii="Cambria" w:hAnsi="Cambria"/>
        </w:rPr>
      </w:pPr>
      <w:proofErr w:type="spellStart"/>
      <w:r w:rsidRPr="008B08BE">
        <w:rPr>
          <w:rFonts w:ascii="Cambria" w:hAnsi="Cambria"/>
        </w:rPr>
        <w:t>Hercule</w:t>
      </w:r>
      <w:proofErr w:type="spellEnd"/>
      <w:r w:rsidRPr="008B08BE">
        <w:rPr>
          <w:rFonts w:ascii="Cambria" w:hAnsi="Cambria"/>
        </w:rPr>
        <w:t xml:space="preserve"> </w:t>
      </w:r>
      <w:proofErr w:type="spellStart"/>
      <w:r w:rsidRPr="008B08BE">
        <w:rPr>
          <w:rFonts w:ascii="Cambria" w:hAnsi="Cambria"/>
        </w:rPr>
        <w:t>Poirot</w:t>
      </w:r>
      <w:proofErr w:type="spellEnd"/>
      <w:r w:rsidRPr="008B08BE">
        <w:rPr>
          <w:rFonts w:ascii="Cambria" w:hAnsi="Cambria"/>
        </w:rPr>
        <w:t xml:space="preserve"> and Miss Jane </w:t>
      </w:r>
      <w:proofErr w:type="spellStart"/>
      <w:r w:rsidR="008B08BE">
        <w:rPr>
          <w:rFonts w:ascii="Cambria" w:hAnsi="Cambria"/>
        </w:rPr>
        <w:t>Marple</w:t>
      </w:r>
      <w:proofErr w:type="spellEnd"/>
      <w:r w:rsidR="008B08BE">
        <w:rPr>
          <w:rFonts w:ascii="Cambria" w:hAnsi="Cambria"/>
        </w:rPr>
        <w:t xml:space="preserve"> are two of the most well-</w:t>
      </w:r>
      <w:r w:rsidRPr="008B08BE">
        <w:rPr>
          <w:rFonts w:ascii="Cambria" w:hAnsi="Cambria"/>
        </w:rPr>
        <w:t xml:space="preserve">known fictional detectives around the globe. They were created by Agatha Christie (1890-1976) during the British golden age of detective fiction between 1920 and 1930, and they starred both in novels and short stories, as well as in films and TV-series that were produced based on Christie’s books. There is no consensus among critics as to whether she is the best crime writer, but her popularity is not debatable: as Sander and </w:t>
      </w:r>
      <w:proofErr w:type="spellStart"/>
      <w:r w:rsidRPr="008B08BE">
        <w:rPr>
          <w:rFonts w:ascii="Cambria" w:hAnsi="Cambria"/>
        </w:rPr>
        <w:t>Lovallo</w:t>
      </w:r>
      <w:proofErr w:type="spellEnd"/>
      <w:r w:rsidRPr="008B08BE">
        <w:rPr>
          <w:rFonts w:ascii="Cambria" w:hAnsi="Cambria"/>
        </w:rPr>
        <w:t xml:space="preserve"> </w:t>
      </w:r>
      <w:sdt>
        <w:sdtPr>
          <w:rPr>
            <w:rFonts w:ascii="Cambria" w:hAnsi="Cambria"/>
          </w:rPr>
          <w:id w:val="1470707254"/>
          <w:citation/>
        </w:sdtPr>
        <w:sdtContent>
          <w:r w:rsidR="00620C47" w:rsidRPr="008B08BE">
            <w:rPr>
              <w:rFonts w:ascii="Cambria" w:hAnsi="Cambria"/>
            </w:rPr>
            <w:fldChar w:fldCharType="begin"/>
          </w:r>
          <w:r w:rsidR="00620C47" w:rsidRPr="008B08BE">
            <w:rPr>
              <w:rFonts w:ascii="Cambria" w:hAnsi="Cambria"/>
            </w:rPr>
            <w:instrText xml:space="preserve">CITATION San85 \p xix \n  \t  \l 1030 </w:instrText>
          </w:r>
          <w:r w:rsidR="00620C47" w:rsidRPr="008B08BE">
            <w:rPr>
              <w:rFonts w:ascii="Cambria" w:hAnsi="Cambria"/>
            </w:rPr>
            <w:fldChar w:fldCharType="separate"/>
          </w:r>
          <w:r w:rsidR="00620C47" w:rsidRPr="008B08BE">
            <w:rPr>
              <w:rFonts w:ascii="Cambria" w:hAnsi="Cambria"/>
            </w:rPr>
            <w:t>(1985, p. xix)</w:t>
          </w:r>
          <w:r w:rsidR="00620C47" w:rsidRPr="008B08BE">
            <w:rPr>
              <w:rFonts w:ascii="Cambria" w:hAnsi="Cambria"/>
            </w:rPr>
            <w:fldChar w:fldCharType="end"/>
          </w:r>
        </w:sdtContent>
      </w:sdt>
      <w:r w:rsidRPr="008B08BE">
        <w:rPr>
          <w:rFonts w:ascii="Cambria" w:hAnsi="Cambria"/>
        </w:rPr>
        <w:t xml:space="preserve"> put it, “she is second only to the Bible in the number of tongues in which she can be read”.</w:t>
      </w:r>
    </w:p>
    <w:p w:rsidR="00E94A02" w:rsidRPr="008B08BE" w:rsidRDefault="00E94A02" w:rsidP="008B08BE">
      <w:pPr>
        <w:spacing w:line="360" w:lineRule="auto"/>
        <w:ind w:firstLine="709"/>
        <w:jc w:val="both"/>
        <w:rPr>
          <w:rFonts w:ascii="Cambria" w:hAnsi="Cambria"/>
        </w:rPr>
      </w:pPr>
      <w:r w:rsidRPr="008B08BE">
        <w:rPr>
          <w:rFonts w:ascii="Cambria" w:hAnsi="Cambria"/>
        </w:rPr>
        <w:t xml:space="preserve">Throughout her life, Christie witnessed drastic changes regarding gender roles and women’s rights. During her childhood, the Victorian Ideal of the Angel in the House and the separation of spheres, so praised by many, started encountering opposition. The Woman Question became a heated topic at a time when conventions were being challenged. Both World Wars played a crucial role in women’s emancipation: since men served as soldiers, women were needed in the labour market, which meant that they were allowed to leave their private sphere and move around men’s world of business. However, after the wars were over, women did not wish to relinquish the freedom gained; an attitude not welcomed in society. These changes meant that women went from a situation where they were subordinated to men, to a situation where they could vote, own property, work for a living, and remain single if they wished so. This also meant that society in general needed to digest and readjust to modern times, and men in particular needed to redefine their masculinity and role in society </w:t>
      </w:r>
      <w:sdt>
        <w:sdtPr>
          <w:rPr>
            <w:rFonts w:ascii="Cambria" w:hAnsi="Cambria"/>
          </w:rPr>
          <w:id w:val="-922031041"/>
          <w:citation/>
        </w:sdtPr>
        <w:sdtContent>
          <w:r w:rsidR="00F859BB" w:rsidRPr="008B08BE">
            <w:rPr>
              <w:rFonts w:ascii="Cambria" w:hAnsi="Cambria"/>
            </w:rPr>
            <w:fldChar w:fldCharType="begin"/>
          </w:r>
          <w:r w:rsidR="00F859BB" w:rsidRPr="008B08BE">
            <w:rPr>
              <w:rFonts w:ascii="Cambria" w:hAnsi="Cambria"/>
            </w:rPr>
            <w:instrText xml:space="preserve">CITATION Kun06 \p "8-12, 35" \m Hey08 \p "109, 230-233" \l 1030 </w:instrText>
          </w:r>
          <w:r w:rsidR="00F859BB" w:rsidRPr="008B08BE">
            <w:rPr>
              <w:rFonts w:ascii="Cambria" w:hAnsi="Cambria"/>
            </w:rPr>
            <w:fldChar w:fldCharType="separate"/>
          </w:r>
          <w:r w:rsidR="00F859BB" w:rsidRPr="008B08BE">
            <w:rPr>
              <w:rFonts w:ascii="Cambria" w:hAnsi="Cambria"/>
            </w:rPr>
            <w:t>(Kungl, 2006, pp. 8-12, 35; Heyck, 2008, pp. 109, 230-233)</w:t>
          </w:r>
          <w:r w:rsidR="00F859BB" w:rsidRPr="008B08BE">
            <w:rPr>
              <w:rFonts w:ascii="Cambria" w:hAnsi="Cambria"/>
            </w:rPr>
            <w:fldChar w:fldCharType="end"/>
          </w:r>
        </w:sdtContent>
      </w:sdt>
      <w:r w:rsidR="00F859BB" w:rsidRPr="008B08BE">
        <w:rPr>
          <w:rFonts w:ascii="Cambria" w:hAnsi="Cambria"/>
        </w:rPr>
        <w:t xml:space="preserve">. </w:t>
      </w:r>
      <w:r w:rsidRPr="008B08BE">
        <w:rPr>
          <w:rFonts w:ascii="Cambria" w:hAnsi="Cambria"/>
        </w:rPr>
        <w:t xml:space="preserve">Since it was in this context that Christie wrote her novels, it can only be expected that concerns regarding gender are observable in her work. </w:t>
      </w:r>
      <w:proofErr w:type="spellStart"/>
      <w:r w:rsidRPr="008B08BE">
        <w:rPr>
          <w:rFonts w:ascii="Cambria" w:hAnsi="Cambria"/>
        </w:rPr>
        <w:t>Poirot</w:t>
      </w:r>
      <w:proofErr w:type="spellEnd"/>
      <w:r w:rsidRPr="008B08BE">
        <w:rPr>
          <w:rFonts w:ascii="Cambria" w:hAnsi="Cambria"/>
        </w:rPr>
        <w:t xml:space="preserve"> and Miss </w:t>
      </w:r>
      <w:proofErr w:type="spellStart"/>
      <w:r w:rsidRPr="008B08BE">
        <w:rPr>
          <w:rFonts w:ascii="Cambria" w:hAnsi="Cambria"/>
        </w:rPr>
        <w:t>Marple</w:t>
      </w:r>
      <w:proofErr w:type="spellEnd"/>
      <w:r w:rsidRPr="008B08BE">
        <w:rPr>
          <w:rFonts w:ascii="Cambria" w:hAnsi="Cambria"/>
        </w:rPr>
        <w:t xml:space="preserve">, her two main characters, are respectively remembered as an eccentric, but brilliant Belgian detective, and as an old spinster, who is good at solving mysteries. Consequently, the initial hypothesis is that these two characters would reflect the traditional characteristics usually associated to being a man and to being a woman. That is to say, the expected result of an examination of these characters’ characterisation would be that the two detectives’ success in solving mysteries is closely connected to capacities usually associated to gender roles. This for example would entail a Mr </w:t>
      </w:r>
      <w:proofErr w:type="spellStart"/>
      <w:r w:rsidRPr="008B08BE">
        <w:rPr>
          <w:rFonts w:ascii="Cambria" w:hAnsi="Cambria"/>
        </w:rPr>
        <w:t>Hercule</w:t>
      </w:r>
      <w:proofErr w:type="spellEnd"/>
      <w:r w:rsidRPr="008B08BE">
        <w:rPr>
          <w:rFonts w:ascii="Cambria" w:hAnsi="Cambria"/>
        </w:rPr>
        <w:t xml:space="preserve"> </w:t>
      </w:r>
      <w:proofErr w:type="spellStart"/>
      <w:r w:rsidRPr="008B08BE">
        <w:rPr>
          <w:rFonts w:ascii="Cambria" w:hAnsi="Cambria"/>
        </w:rPr>
        <w:t>Poirot</w:t>
      </w:r>
      <w:proofErr w:type="spellEnd"/>
      <w:r w:rsidRPr="008B08BE">
        <w:rPr>
          <w:rFonts w:ascii="Cambria" w:hAnsi="Cambria"/>
        </w:rPr>
        <w:t xml:space="preserve"> being analytical, logical, and decisive, and a Miss Jane </w:t>
      </w:r>
      <w:proofErr w:type="spellStart"/>
      <w:r w:rsidRPr="008B08BE">
        <w:rPr>
          <w:rFonts w:ascii="Cambria" w:hAnsi="Cambria"/>
        </w:rPr>
        <w:t>Marple</w:t>
      </w:r>
      <w:proofErr w:type="spellEnd"/>
      <w:r w:rsidRPr="008B08BE">
        <w:rPr>
          <w:rFonts w:ascii="Cambria" w:hAnsi="Cambria"/>
        </w:rPr>
        <w:t xml:space="preserve"> being sweet, curious and intuitive.</w:t>
      </w:r>
    </w:p>
    <w:p w:rsidR="00E94A02" w:rsidRPr="008B08BE" w:rsidRDefault="00E94A02" w:rsidP="008B08BE">
      <w:pPr>
        <w:spacing w:line="360" w:lineRule="auto"/>
        <w:ind w:firstLine="709"/>
        <w:jc w:val="both"/>
        <w:rPr>
          <w:rFonts w:ascii="Cambria" w:hAnsi="Cambria"/>
        </w:rPr>
      </w:pPr>
      <w:r w:rsidRPr="008B08BE">
        <w:rPr>
          <w:rFonts w:ascii="Cambria" w:hAnsi="Cambria"/>
        </w:rPr>
        <w:t xml:space="preserve">However, critics note that there is more to </w:t>
      </w:r>
      <w:proofErr w:type="spellStart"/>
      <w:r w:rsidRPr="008B08BE">
        <w:rPr>
          <w:rFonts w:ascii="Cambria" w:hAnsi="Cambria"/>
        </w:rPr>
        <w:t>Poirot</w:t>
      </w:r>
      <w:proofErr w:type="spellEnd"/>
      <w:r w:rsidRPr="008B08BE">
        <w:rPr>
          <w:rFonts w:ascii="Cambria" w:hAnsi="Cambria"/>
        </w:rPr>
        <w:t xml:space="preserve"> and Miss </w:t>
      </w:r>
      <w:proofErr w:type="spellStart"/>
      <w:r w:rsidRPr="008B08BE">
        <w:rPr>
          <w:rFonts w:ascii="Cambria" w:hAnsi="Cambria"/>
        </w:rPr>
        <w:t>Marple’s</w:t>
      </w:r>
      <w:proofErr w:type="spellEnd"/>
      <w:r w:rsidRPr="008B08BE">
        <w:rPr>
          <w:rFonts w:ascii="Cambria" w:hAnsi="Cambria"/>
        </w:rPr>
        <w:t xml:space="preserve"> characterisations than that. </w:t>
      </w:r>
      <w:proofErr w:type="spellStart"/>
      <w:r w:rsidRPr="008B08BE">
        <w:rPr>
          <w:rFonts w:ascii="Cambria" w:hAnsi="Cambria"/>
        </w:rPr>
        <w:t>Poirot</w:t>
      </w:r>
      <w:proofErr w:type="spellEnd"/>
      <w:r w:rsidRPr="008B08BE">
        <w:rPr>
          <w:rFonts w:ascii="Cambria" w:hAnsi="Cambria"/>
        </w:rPr>
        <w:t xml:space="preserve"> and Miss </w:t>
      </w:r>
      <w:proofErr w:type="spellStart"/>
      <w:r w:rsidRPr="008B08BE">
        <w:rPr>
          <w:rFonts w:ascii="Cambria" w:hAnsi="Cambria"/>
        </w:rPr>
        <w:t>Marple</w:t>
      </w:r>
      <w:proofErr w:type="spellEnd"/>
      <w:r w:rsidRPr="008B08BE">
        <w:rPr>
          <w:rFonts w:ascii="Cambria" w:hAnsi="Cambria"/>
        </w:rPr>
        <w:t xml:space="preserve"> seem to be aware that ‘gender is one of the central organizing principles around which social life revolves’ (Kimmel, 1987, p. 5 in Holmes, 2009, 186). They therefore challenge stereotypes both by reworking them and by using them to their own advantage during their investigations </w:t>
      </w:r>
      <w:sdt>
        <w:sdtPr>
          <w:rPr>
            <w:rFonts w:ascii="Cambria" w:hAnsi="Cambria"/>
          </w:rPr>
          <w:id w:val="2098587050"/>
          <w:citation/>
        </w:sdtPr>
        <w:sdtContent>
          <w:r w:rsidR="006965DA" w:rsidRPr="008B08BE">
            <w:rPr>
              <w:rFonts w:ascii="Cambria" w:hAnsi="Cambria"/>
            </w:rPr>
            <w:fldChar w:fldCharType="begin"/>
          </w:r>
          <w:r w:rsidR="006965DA" w:rsidRPr="008B08BE">
            <w:rPr>
              <w:rFonts w:ascii="Cambria" w:hAnsi="Cambria"/>
            </w:rPr>
            <w:instrText xml:space="preserve"> CITATION Eva09 \p 59 \l 1030  \m Kun06 \p 113 \l 1030 </w:instrText>
          </w:r>
          <w:r w:rsidR="006965DA" w:rsidRPr="008B08BE">
            <w:rPr>
              <w:rFonts w:ascii="Cambria" w:hAnsi="Cambria"/>
            </w:rPr>
            <w:fldChar w:fldCharType="separate"/>
          </w:r>
          <w:r w:rsidR="006965DA" w:rsidRPr="008B08BE">
            <w:rPr>
              <w:rFonts w:ascii="Cambria" w:hAnsi="Cambria"/>
            </w:rPr>
            <w:t>(Evans, 2009, p. 59; Kungl, 2006, p. 113)</w:t>
          </w:r>
          <w:r w:rsidR="006965DA" w:rsidRPr="008B08BE">
            <w:rPr>
              <w:rFonts w:ascii="Cambria" w:hAnsi="Cambria"/>
            </w:rPr>
            <w:fldChar w:fldCharType="end"/>
          </w:r>
        </w:sdtContent>
      </w:sdt>
      <w:r w:rsidRPr="008B08BE">
        <w:rPr>
          <w:rFonts w:ascii="Cambria" w:hAnsi="Cambria"/>
        </w:rPr>
        <w:t xml:space="preserve">. </w:t>
      </w:r>
    </w:p>
    <w:p w:rsidR="00E94A02" w:rsidRPr="008B08BE" w:rsidRDefault="00E94A02" w:rsidP="008B08BE">
      <w:pPr>
        <w:spacing w:line="360" w:lineRule="auto"/>
        <w:ind w:firstLine="709"/>
        <w:jc w:val="both"/>
        <w:rPr>
          <w:rFonts w:ascii="Cambria" w:hAnsi="Cambria"/>
        </w:rPr>
      </w:pPr>
      <w:r w:rsidRPr="008B08BE">
        <w:rPr>
          <w:rFonts w:ascii="Cambria" w:hAnsi="Cambria"/>
        </w:rPr>
        <w:lastRenderedPageBreak/>
        <w:t xml:space="preserve">The goal of this thesis is to assess the critics’ claim by examining Christie’s language style in representing gender so as to reveal the way in which </w:t>
      </w:r>
      <w:proofErr w:type="spellStart"/>
      <w:r w:rsidRPr="008B08BE">
        <w:rPr>
          <w:rFonts w:ascii="Cambria" w:hAnsi="Cambria"/>
        </w:rPr>
        <w:t>Poirot</w:t>
      </w:r>
      <w:proofErr w:type="spellEnd"/>
      <w:r w:rsidRPr="008B08BE">
        <w:rPr>
          <w:rFonts w:ascii="Cambria" w:hAnsi="Cambria"/>
        </w:rPr>
        <w:t xml:space="preserve"> and Miss </w:t>
      </w:r>
      <w:proofErr w:type="spellStart"/>
      <w:r w:rsidRPr="008B08BE">
        <w:rPr>
          <w:rFonts w:ascii="Cambria" w:hAnsi="Cambria"/>
        </w:rPr>
        <w:t>Marple</w:t>
      </w:r>
      <w:proofErr w:type="spellEnd"/>
      <w:r w:rsidRPr="008B08BE">
        <w:rPr>
          <w:rFonts w:ascii="Cambria" w:hAnsi="Cambria"/>
        </w:rPr>
        <w:t xml:space="preserve"> are depicted in the novels. More precisely, and inspired by the research questions in </w:t>
      </w:r>
      <w:proofErr w:type="spellStart"/>
      <w:r w:rsidRPr="008B08BE">
        <w:rPr>
          <w:rFonts w:ascii="Cambria" w:hAnsi="Cambria"/>
        </w:rPr>
        <w:t>Ortells</w:t>
      </w:r>
      <w:proofErr w:type="spellEnd"/>
      <w:r w:rsidRPr="008B08BE">
        <w:rPr>
          <w:rFonts w:ascii="Cambria" w:hAnsi="Cambria"/>
        </w:rPr>
        <w:t xml:space="preserve"> and </w:t>
      </w:r>
      <w:proofErr w:type="spellStart"/>
      <w:r w:rsidRPr="008B08BE">
        <w:rPr>
          <w:rFonts w:ascii="Cambria" w:hAnsi="Cambria"/>
        </w:rPr>
        <w:t>Posteguillo’s</w:t>
      </w:r>
      <w:proofErr w:type="spellEnd"/>
      <w:r w:rsidRPr="008B08BE">
        <w:rPr>
          <w:rFonts w:ascii="Cambria" w:hAnsi="Cambria"/>
        </w:rPr>
        <w:t xml:space="preserve"> study </w:t>
      </w:r>
      <w:sdt>
        <w:sdtPr>
          <w:rPr>
            <w:rFonts w:ascii="Cambria" w:hAnsi="Cambria"/>
          </w:rPr>
          <w:id w:val="-125693416"/>
          <w:citation/>
        </w:sdtPr>
        <w:sdtContent>
          <w:r w:rsidR="006965DA" w:rsidRPr="008B08BE">
            <w:rPr>
              <w:rFonts w:ascii="Cambria" w:hAnsi="Cambria"/>
            </w:rPr>
            <w:fldChar w:fldCharType="begin"/>
          </w:r>
          <w:r w:rsidR="006965DA" w:rsidRPr="008B08BE">
            <w:rPr>
              <w:rFonts w:ascii="Cambria" w:hAnsi="Cambria"/>
            </w:rPr>
            <w:instrText xml:space="preserve">CITATION Ort02 \n  \t  \l 1030 </w:instrText>
          </w:r>
          <w:r w:rsidR="006965DA" w:rsidRPr="008B08BE">
            <w:rPr>
              <w:rFonts w:ascii="Cambria" w:hAnsi="Cambria"/>
            </w:rPr>
            <w:fldChar w:fldCharType="separate"/>
          </w:r>
          <w:r w:rsidR="006965DA" w:rsidRPr="008B08BE">
            <w:rPr>
              <w:rFonts w:ascii="Cambria" w:hAnsi="Cambria"/>
            </w:rPr>
            <w:t>(2002)</w:t>
          </w:r>
          <w:r w:rsidR="006965DA" w:rsidRPr="008B08BE">
            <w:rPr>
              <w:rFonts w:ascii="Cambria" w:hAnsi="Cambria"/>
            </w:rPr>
            <w:fldChar w:fldCharType="end"/>
          </w:r>
        </w:sdtContent>
      </w:sdt>
      <w:r w:rsidRPr="008B08BE">
        <w:rPr>
          <w:rFonts w:ascii="Cambria" w:hAnsi="Cambria"/>
        </w:rPr>
        <w:t>, this thesis intends to answer three questions:</w:t>
      </w:r>
    </w:p>
    <w:p w:rsidR="00E94A02" w:rsidRPr="008B08BE" w:rsidRDefault="00E94A02" w:rsidP="008B08BE">
      <w:pPr>
        <w:pStyle w:val="Listeafsnit"/>
        <w:numPr>
          <w:ilvl w:val="0"/>
          <w:numId w:val="18"/>
        </w:numPr>
        <w:spacing w:line="360" w:lineRule="auto"/>
        <w:jc w:val="both"/>
        <w:rPr>
          <w:rFonts w:ascii="Cambria" w:hAnsi="Cambria"/>
        </w:rPr>
      </w:pPr>
      <w:r w:rsidRPr="008B08BE">
        <w:rPr>
          <w:rFonts w:ascii="Cambria" w:hAnsi="Cambria"/>
        </w:rPr>
        <w:t>What linguistic strategies are used in the characterisation of the two detectives?</w:t>
      </w:r>
    </w:p>
    <w:p w:rsidR="00E94A02" w:rsidRPr="008B08BE" w:rsidRDefault="00E94A02" w:rsidP="008B08BE">
      <w:pPr>
        <w:pStyle w:val="Listeafsnit"/>
        <w:numPr>
          <w:ilvl w:val="0"/>
          <w:numId w:val="18"/>
        </w:numPr>
        <w:spacing w:line="360" w:lineRule="auto"/>
        <w:jc w:val="both"/>
        <w:rPr>
          <w:rFonts w:ascii="Cambria" w:hAnsi="Cambria"/>
        </w:rPr>
      </w:pPr>
      <w:r w:rsidRPr="008B08BE">
        <w:rPr>
          <w:rFonts w:ascii="Cambria" w:hAnsi="Cambria"/>
        </w:rPr>
        <w:t xml:space="preserve">Do </w:t>
      </w:r>
      <w:proofErr w:type="spellStart"/>
      <w:r w:rsidRPr="008B08BE">
        <w:rPr>
          <w:rFonts w:ascii="Cambria" w:hAnsi="Cambria"/>
        </w:rPr>
        <w:t>Poirot</w:t>
      </w:r>
      <w:proofErr w:type="spellEnd"/>
      <w:r w:rsidRPr="008B08BE">
        <w:rPr>
          <w:rFonts w:ascii="Cambria" w:hAnsi="Cambria"/>
        </w:rPr>
        <w:t xml:space="preserve"> and Miss </w:t>
      </w:r>
      <w:proofErr w:type="spellStart"/>
      <w:r w:rsidRPr="008B08BE">
        <w:rPr>
          <w:rFonts w:ascii="Cambria" w:hAnsi="Cambria"/>
        </w:rPr>
        <w:t>Marple</w:t>
      </w:r>
      <w:proofErr w:type="spellEnd"/>
      <w:r w:rsidRPr="008B08BE">
        <w:rPr>
          <w:rFonts w:ascii="Cambria" w:hAnsi="Cambria"/>
        </w:rPr>
        <w:t xml:space="preserve"> follow the gender stereotypes of the “strong, silent, long-suffering man” and the “trivial chattering, nagging woman” (Carter, 1997, p. 292 in </w:t>
      </w:r>
      <w:proofErr w:type="spellStart"/>
      <w:r w:rsidRPr="008B08BE">
        <w:rPr>
          <w:rFonts w:ascii="Cambria" w:hAnsi="Cambria"/>
        </w:rPr>
        <w:t>Ortells</w:t>
      </w:r>
      <w:proofErr w:type="spellEnd"/>
      <w:r w:rsidRPr="008B08BE">
        <w:rPr>
          <w:rFonts w:ascii="Cambria" w:hAnsi="Cambria"/>
        </w:rPr>
        <w:t xml:space="preserve"> and </w:t>
      </w:r>
      <w:proofErr w:type="spellStart"/>
      <w:r w:rsidRPr="008B08BE">
        <w:rPr>
          <w:rFonts w:ascii="Cambria" w:hAnsi="Cambria"/>
        </w:rPr>
        <w:t>Posteguillo</w:t>
      </w:r>
      <w:proofErr w:type="spellEnd"/>
      <w:r w:rsidRPr="008B08BE">
        <w:rPr>
          <w:rFonts w:ascii="Cambria" w:hAnsi="Cambria"/>
        </w:rPr>
        <w:t>, 2002, p. 154)?</w:t>
      </w:r>
    </w:p>
    <w:p w:rsidR="00E94A02" w:rsidRPr="008B08BE" w:rsidRDefault="00E94A02" w:rsidP="008B08BE">
      <w:pPr>
        <w:pStyle w:val="Listeafsnit"/>
        <w:numPr>
          <w:ilvl w:val="0"/>
          <w:numId w:val="18"/>
        </w:numPr>
        <w:spacing w:line="360" w:lineRule="auto"/>
        <w:jc w:val="both"/>
        <w:rPr>
          <w:rFonts w:ascii="Cambria" w:hAnsi="Cambria"/>
        </w:rPr>
      </w:pPr>
      <w:r w:rsidRPr="008B08BE">
        <w:rPr>
          <w:rFonts w:ascii="Cambria" w:hAnsi="Cambria"/>
        </w:rPr>
        <w:t xml:space="preserve">Are </w:t>
      </w:r>
      <w:proofErr w:type="spellStart"/>
      <w:r w:rsidRPr="008B08BE">
        <w:rPr>
          <w:rFonts w:ascii="Cambria" w:hAnsi="Cambria"/>
        </w:rPr>
        <w:t>Poirot</w:t>
      </w:r>
      <w:proofErr w:type="spellEnd"/>
      <w:r w:rsidRPr="008B08BE">
        <w:rPr>
          <w:rFonts w:ascii="Cambria" w:hAnsi="Cambria"/>
        </w:rPr>
        <w:t xml:space="preserve"> and Miss </w:t>
      </w:r>
      <w:proofErr w:type="spellStart"/>
      <w:r w:rsidRPr="008B08BE">
        <w:rPr>
          <w:rFonts w:ascii="Cambria" w:hAnsi="Cambria"/>
        </w:rPr>
        <w:t>Marple</w:t>
      </w:r>
      <w:proofErr w:type="spellEnd"/>
      <w:r w:rsidRPr="008B08BE">
        <w:rPr>
          <w:rFonts w:ascii="Cambria" w:hAnsi="Cambria"/>
        </w:rPr>
        <w:t xml:space="preserve"> portrayed as the typical fictional detective from before the First World War?</w:t>
      </w:r>
    </w:p>
    <w:p w:rsidR="00E94A02" w:rsidRPr="008B08BE" w:rsidRDefault="00E94A02" w:rsidP="008B08BE">
      <w:pPr>
        <w:spacing w:line="360" w:lineRule="auto"/>
        <w:ind w:firstLine="709"/>
        <w:jc w:val="both"/>
        <w:rPr>
          <w:rFonts w:ascii="Cambria" w:hAnsi="Cambria"/>
        </w:rPr>
      </w:pPr>
      <w:r w:rsidRPr="008B08BE">
        <w:rPr>
          <w:rFonts w:ascii="Cambria" w:hAnsi="Cambria"/>
        </w:rPr>
        <w:t xml:space="preserve">In order to achieve this aim, the main framework will be stylistics, also called literary linguistics. This </w:t>
      </w:r>
      <w:proofErr w:type="spellStart"/>
      <w:r w:rsidRPr="008B08BE">
        <w:rPr>
          <w:rFonts w:ascii="Cambria" w:hAnsi="Cambria"/>
        </w:rPr>
        <w:t>interdiscipline</w:t>
      </w:r>
      <w:proofErr w:type="spellEnd"/>
      <w:r w:rsidRPr="008B08BE">
        <w:rPr>
          <w:rFonts w:ascii="Cambria" w:hAnsi="Cambria"/>
        </w:rPr>
        <w:t xml:space="preserve"> enables the study of language and literature, by “relating linguistic facts (linguistic description) to meaning (interpretation) in as explicit a way as possible” (Baker and </w:t>
      </w:r>
      <w:proofErr w:type="spellStart"/>
      <w:r w:rsidRPr="008B08BE">
        <w:rPr>
          <w:rFonts w:ascii="Cambria" w:hAnsi="Cambria"/>
        </w:rPr>
        <w:t>Ellece</w:t>
      </w:r>
      <w:proofErr w:type="spellEnd"/>
      <w:r w:rsidRPr="008B08BE">
        <w:rPr>
          <w:rFonts w:ascii="Cambria" w:hAnsi="Cambria"/>
        </w:rPr>
        <w:t>, 2011, p. 142). As Simpson (2004 p. 101) puts it, “stylistics is about interrogating texts, about seeing a text in the context of its other stylistics possibilities”.</w:t>
      </w:r>
    </w:p>
    <w:p w:rsidR="00E94A02" w:rsidRPr="008B08BE" w:rsidRDefault="00E94A02" w:rsidP="008B08BE">
      <w:pPr>
        <w:spacing w:line="360" w:lineRule="auto"/>
        <w:ind w:firstLine="709"/>
        <w:jc w:val="both"/>
        <w:rPr>
          <w:rFonts w:ascii="Cambria" w:hAnsi="Cambria"/>
        </w:rPr>
      </w:pPr>
      <w:r w:rsidRPr="008B08BE">
        <w:rPr>
          <w:rFonts w:ascii="Cambria" w:hAnsi="Cambria"/>
        </w:rPr>
        <w:t xml:space="preserve">To achieve this goal, 10 detective novels written by Agatha Christie will be analysed following a corpus stylistic methodology, which enables both a quantitative and a qualitative study. As it will be elaborated in the methodology chapter, corpus stylistics makes it possible to approach the study of a large sample of language data, using computer software. This increases the level of objectivity in a study because it provides quantitative results including, for example, common collocations or clusters used in a given corpus, as well as unusually frequent words in relation to another corpus. Selected results can be further analysed qualitatively, following the principles of stylistics (Baker and </w:t>
      </w:r>
      <w:proofErr w:type="spellStart"/>
      <w:r w:rsidRPr="008B08BE">
        <w:rPr>
          <w:rFonts w:ascii="Cambria" w:hAnsi="Cambria"/>
        </w:rPr>
        <w:t>Ellece</w:t>
      </w:r>
      <w:proofErr w:type="spellEnd"/>
      <w:r w:rsidRPr="008B08BE">
        <w:rPr>
          <w:rFonts w:ascii="Cambria" w:hAnsi="Cambria"/>
        </w:rPr>
        <w:t xml:space="preserve">, 2011, p. 25).  </w:t>
      </w:r>
    </w:p>
    <w:p w:rsidR="00E94A02" w:rsidRPr="008B08BE" w:rsidRDefault="00E94A02" w:rsidP="008B08BE">
      <w:pPr>
        <w:spacing w:line="360" w:lineRule="auto"/>
        <w:ind w:firstLine="709"/>
        <w:jc w:val="both"/>
        <w:rPr>
          <w:rFonts w:ascii="Cambria" w:eastAsia="Times New Roman" w:hAnsi="Cambria" w:cs="Times New Roman"/>
          <w:lang w:eastAsia="da-DK"/>
        </w:rPr>
      </w:pPr>
      <w:r w:rsidRPr="008B08BE">
        <w:rPr>
          <w:rFonts w:ascii="Cambria" w:hAnsi="Cambria"/>
        </w:rPr>
        <w:t xml:space="preserve">The 10 novels are divided into two corpora: the </w:t>
      </w:r>
      <w:proofErr w:type="spellStart"/>
      <w:r w:rsidRPr="008B08BE">
        <w:rPr>
          <w:rFonts w:ascii="Cambria" w:hAnsi="Cambria"/>
        </w:rPr>
        <w:t>Poirot</w:t>
      </w:r>
      <w:proofErr w:type="spellEnd"/>
      <w:r w:rsidRPr="008B08BE">
        <w:rPr>
          <w:rFonts w:ascii="Cambria" w:hAnsi="Cambria"/>
        </w:rPr>
        <w:t xml:space="preserve"> corpus (PC) consists of the novels </w:t>
      </w:r>
      <w:proofErr w:type="gramStart"/>
      <w:r w:rsidRPr="008B08BE">
        <w:rPr>
          <w:rFonts w:ascii="Cambria" w:eastAsia="Times New Roman" w:hAnsi="Cambria" w:cs="Times New Roman"/>
          <w:i/>
          <w:iCs/>
          <w:lang w:eastAsia="da-DK"/>
        </w:rPr>
        <w:t>The</w:t>
      </w:r>
      <w:proofErr w:type="gramEnd"/>
      <w:r w:rsidRPr="008B08BE">
        <w:rPr>
          <w:rFonts w:ascii="Cambria" w:eastAsia="Times New Roman" w:hAnsi="Cambria" w:cs="Times New Roman"/>
          <w:i/>
          <w:iCs/>
          <w:lang w:eastAsia="da-DK"/>
        </w:rPr>
        <w:t xml:space="preserve"> mysterious affair at Styles </w:t>
      </w:r>
      <w:r w:rsidRPr="008B08BE">
        <w:rPr>
          <w:rFonts w:ascii="Cambria" w:eastAsia="Times New Roman" w:hAnsi="Cambria" w:cs="Times New Roman"/>
          <w:iCs/>
          <w:lang w:eastAsia="da-DK"/>
        </w:rPr>
        <w:t xml:space="preserve">(1920), </w:t>
      </w:r>
      <w:r w:rsidRPr="008B08BE">
        <w:rPr>
          <w:rFonts w:ascii="Cambria" w:eastAsia="Times New Roman" w:hAnsi="Cambria" w:cs="Times New Roman"/>
          <w:i/>
          <w:iCs/>
          <w:lang w:eastAsia="da-DK"/>
        </w:rPr>
        <w:t>Murder on the Orient express</w:t>
      </w:r>
      <w:r w:rsidRPr="008B08BE">
        <w:rPr>
          <w:rFonts w:ascii="Cambria" w:eastAsia="Times New Roman" w:hAnsi="Cambria" w:cs="Times New Roman"/>
          <w:lang w:eastAsia="da-DK"/>
        </w:rPr>
        <w:t xml:space="preserve">. </w:t>
      </w:r>
      <w:proofErr w:type="gramStart"/>
      <w:r w:rsidRPr="008B08BE">
        <w:rPr>
          <w:rFonts w:ascii="Cambria" w:eastAsia="Times New Roman" w:hAnsi="Cambria" w:cs="Times New Roman"/>
          <w:lang w:eastAsia="da-DK"/>
        </w:rPr>
        <w:t xml:space="preserve">(1934), </w:t>
      </w:r>
      <w:proofErr w:type="spellStart"/>
      <w:r w:rsidRPr="008B08BE">
        <w:rPr>
          <w:rFonts w:ascii="Cambria" w:eastAsia="Times New Roman" w:hAnsi="Cambria" w:cs="Times New Roman"/>
          <w:i/>
          <w:iCs/>
          <w:lang w:eastAsia="da-DK"/>
        </w:rPr>
        <w:t>Hercule</w:t>
      </w:r>
      <w:proofErr w:type="spellEnd"/>
      <w:r w:rsidRPr="008B08BE">
        <w:rPr>
          <w:rFonts w:ascii="Cambria" w:eastAsia="Times New Roman" w:hAnsi="Cambria" w:cs="Times New Roman"/>
          <w:i/>
          <w:iCs/>
          <w:lang w:eastAsia="da-DK"/>
        </w:rPr>
        <w:t xml:space="preserve"> </w:t>
      </w:r>
      <w:proofErr w:type="spellStart"/>
      <w:r w:rsidRPr="008B08BE">
        <w:rPr>
          <w:rFonts w:ascii="Cambria" w:eastAsia="Times New Roman" w:hAnsi="Cambria" w:cs="Times New Roman"/>
          <w:i/>
          <w:iCs/>
          <w:lang w:eastAsia="da-DK"/>
        </w:rPr>
        <w:t>Poirot's</w:t>
      </w:r>
      <w:proofErr w:type="spellEnd"/>
      <w:r w:rsidRPr="008B08BE">
        <w:rPr>
          <w:rFonts w:ascii="Cambria" w:eastAsia="Times New Roman" w:hAnsi="Cambria" w:cs="Times New Roman"/>
          <w:i/>
          <w:iCs/>
          <w:lang w:eastAsia="da-DK"/>
        </w:rPr>
        <w:t xml:space="preserve"> Christmas</w:t>
      </w:r>
      <w:r w:rsidRPr="008B08BE">
        <w:rPr>
          <w:rFonts w:ascii="Cambria" w:eastAsia="Times New Roman" w:hAnsi="Cambria" w:cs="Times New Roman"/>
          <w:lang w:eastAsia="da-DK"/>
        </w:rPr>
        <w:t>.</w:t>
      </w:r>
      <w:proofErr w:type="gramEnd"/>
      <w:r w:rsidRPr="008B08BE">
        <w:rPr>
          <w:rFonts w:ascii="Cambria" w:eastAsia="Times New Roman" w:hAnsi="Cambria" w:cs="Times New Roman"/>
          <w:lang w:eastAsia="da-DK"/>
        </w:rPr>
        <w:t xml:space="preserve"> (1938), </w:t>
      </w:r>
      <w:r w:rsidRPr="008B08BE">
        <w:rPr>
          <w:rFonts w:ascii="Cambria" w:eastAsia="Times New Roman" w:hAnsi="Cambria" w:cs="Times New Roman"/>
          <w:i/>
          <w:iCs/>
          <w:lang w:eastAsia="da-DK"/>
        </w:rPr>
        <w:t xml:space="preserve">Taken at the Flood </w:t>
      </w:r>
      <w:r w:rsidRPr="008B08BE">
        <w:rPr>
          <w:rFonts w:ascii="Cambria" w:eastAsia="Times New Roman" w:hAnsi="Cambria" w:cs="Times New Roman"/>
          <w:lang w:eastAsia="da-DK"/>
        </w:rPr>
        <w:t xml:space="preserve">(1948), </w:t>
      </w:r>
      <w:r w:rsidRPr="008B08BE">
        <w:rPr>
          <w:rFonts w:ascii="Cambria" w:eastAsia="Times New Roman" w:hAnsi="Cambria" w:cs="Times New Roman"/>
          <w:i/>
          <w:iCs/>
          <w:lang w:eastAsia="da-DK"/>
        </w:rPr>
        <w:t>and Elephants Can Remember</w:t>
      </w:r>
      <w:r w:rsidRPr="008B08BE">
        <w:rPr>
          <w:rFonts w:ascii="Cambria" w:eastAsia="Times New Roman" w:hAnsi="Cambria" w:cs="Times New Roman"/>
          <w:lang w:eastAsia="da-DK"/>
        </w:rPr>
        <w:t xml:space="preserve"> (1972). The novels conforming the Miss </w:t>
      </w:r>
      <w:proofErr w:type="spellStart"/>
      <w:r w:rsidRPr="008B08BE">
        <w:rPr>
          <w:rFonts w:ascii="Cambria" w:eastAsia="Times New Roman" w:hAnsi="Cambria" w:cs="Times New Roman"/>
          <w:lang w:eastAsia="da-DK"/>
        </w:rPr>
        <w:t>Marple</w:t>
      </w:r>
      <w:proofErr w:type="spellEnd"/>
      <w:r w:rsidRPr="008B08BE">
        <w:rPr>
          <w:rFonts w:ascii="Cambria" w:eastAsia="Times New Roman" w:hAnsi="Cambria" w:cs="Times New Roman"/>
          <w:lang w:eastAsia="da-DK"/>
        </w:rPr>
        <w:t xml:space="preserve"> corpus (MC) </w:t>
      </w:r>
      <w:proofErr w:type="gramStart"/>
      <w:r w:rsidRPr="008B08BE">
        <w:rPr>
          <w:rFonts w:ascii="Cambria" w:eastAsia="Times New Roman" w:hAnsi="Cambria" w:cs="Times New Roman"/>
          <w:lang w:eastAsia="da-DK"/>
        </w:rPr>
        <w:t xml:space="preserve">are  </w:t>
      </w:r>
      <w:r w:rsidRPr="008B08BE">
        <w:rPr>
          <w:rFonts w:ascii="Cambria" w:eastAsia="Times New Roman" w:hAnsi="Cambria" w:cs="Times New Roman"/>
          <w:i/>
          <w:lang w:eastAsia="da-DK"/>
        </w:rPr>
        <w:t>The</w:t>
      </w:r>
      <w:proofErr w:type="gramEnd"/>
      <w:r w:rsidRPr="008B08BE">
        <w:rPr>
          <w:rFonts w:ascii="Cambria" w:eastAsia="Times New Roman" w:hAnsi="Cambria" w:cs="Times New Roman"/>
          <w:i/>
          <w:lang w:eastAsia="da-DK"/>
        </w:rPr>
        <w:t xml:space="preserve"> Murder at the Vicarage</w:t>
      </w:r>
      <w:r w:rsidRPr="008B08BE">
        <w:rPr>
          <w:rFonts w:ascii="Cambria" w:eastAsia="Times New Roman" w:hAnsi="Cambria" w:cs="Times New Roman"/>
          <w:lang w:eastAsia="da-DK"/>
        </w:rPr>
        <w:t xml:space="preserve">. (1930), </w:t>
      </w:r>
      <w:r w:rsidRPr="008B08BE">
        <w:rPr>
          <w:rFonts w:ascii="Cambria" w:eastAsia="Times New Roman" w:hAnsi="Cambria" w:cs="Times New Roman"/>
          <w:i/>
          <w:iCs/>
          <w:lang w:eastAsia="da-DK"/>
        </w:rPr>
        <w:t xml:space="preserve">The body in the library </w:t>
      </w:r>
      <w:r w:rsidRPr="008B08BE">
        <w:rPr>
          <w:rFonts w:ascii="Cambria" w:eastAsia="Times New Roman" w:hAnsi="Cambria" w:cs="Times New Roman"/>
          <w:iCs/>
          <w:lang w:eastAsia="da-DK"/>
        </w:rPr>
        <w:t xml:space="preserve">(1942), </w:t>
      </w:r>
      <w:r w:rsidRPr="008B08BE">
        <w:rPr>
          <w:rFonts w:ascii="Cambria" w:eastAsia="Times New Roman" w:hAnsi="Cambria" w:cs="Times New Roman"/>
          <w:i/>
          <w:iCs/>
          <w:lang w:eastAsia="da-DK"/>
        </w:rPr>
        <w:t xml:space="preserve">The moving finger </w:t>
      </w:r>
      <w:r w:rsidRPr="008B08BE">
        <w:rPr>
          <w:rFonts w:ascii="Cambria" w:eastAsia="Times New Roman" w:hAnsi="Cambria" w:cs="Times New Roman"/>
          <w:iCs/>
          <w:lang w:eastAsia="da-DK"/>
        </w:rPr>
        <w:t xml:space="preserve">(1943), </w:t>
      </w:r>
      <w:r w:rsidRPr="008B08BE">
        <w:rPr>
          <w:rFonts w:ascii="Cambria" w:eastAsia="Times New Roman" w:hAnsi="Cambria" w:cs="Times New Roman"/>
          <w:i/>
          <w:iCs/>
          <w:lang w:eastAsia="da-DK"/>
        </w:rPr>
        <w:t xml:space="preserve">4.50 from Paddington </w:t>
      </w:r>
      <w:r w:rsidRPr="008B08BE">
        <w:rPr>
          <w:rFonts w:ascii="Cambria" w:eastAsia="Times New Roman" w:hAnsi="Cambria" w:cs="Times New Roman"/>
          <w:lang w:eastAsia="da-DK"/>
        </w:rPr>
        <w:t xml:space="preserve">(1957), and </w:t>
      </w:r>
      <w:r w:rsidRPr="008B08BE">
        <w:rPr>
          <w:rFonts w:ascii="Cambria" w:eastAsia="Times New Roman" w:hAnsi="Cambria" w:cs="Times New Roman"/>
          <w:i/>
          <w:iCs/>
          <w:lang w:eastAsia="da-DK"/>
        </w:rPr>
        <w:t xml:space="preserve">At Bertram's </w:t>
      </w:r>
      <w:proofErr w:type="gramStart"/>
      <w:r w:rsidRPr="008B08BE">
        <w:rPr>
          <w:rFonts w:ascii="Cambria" w:eastAsia="Times New Roman" w:hAnsi="Cambria" w:cs="Times New Roman"/>
          <w:i/>
          <w:iCs/>
          <w:lang w:eastAsia="da-DK"/>
        </w:rPr>
        <w:t>hotel</w:t>
      </w:r>
      <w:r w:rsidRPr="008B08BE">
        <w:rPr>
          <w:rFonts w:ascii="Cambria" w:eastAsia="Times New Roman" w:hAnsi="Cambria" w:cs="Times New Roman"/>
          <w:lang w:eastAsia="da-DK"/>
        </w:rPr>
        <w:t>(</w:t>
      </w:r>
      <w:proofErr w:type="gramEnd"/>
      <w:r w:rsidRPr="008B08BE">
        <w:rPr>
          <w:rFonts w:ascii="Cambria" w:eastAsia="Times New Roman" w:hAnsi="Cambria" w:cs="Times New Roman"/>
          <w:lang w:eastAsia="da-DK"/>
        </w:rPr>
        <w:t>1965).</w:t>
      </w:r>
    </w:p>
    <w:p w:rsidR="00E94A02" w:rsidRPr="008B08BE" w:rsidRDefault="00E94A02" w:rsidP="008B08BE">
      <w:pPr>
        <w:spacing w:line="360" w:lineRule="auto"/>
        <w:ind w:firstLine="709"/>
        <w:jc w:val="both"/>
        <w:rPr>
          <w:rFonts w:ascii="Cambria" w:hAnsi="Cambria"/>
        </w:rPr>
      </w:pPr>
      <w:r w:rsidRPr="008B08BE">
        <w:rPr>
          <w:rFonts w:ascii="Cambria" w:hAnsi="Cambria"/>
        </w:rPr>
        <w:t xml:space="preserve">With the intention of providing theoretical tools to analyse linguistic aspects in the characterisation of </w:t>
      </w:r>
      <w:proofErr w:type="spellStart"/>
      <w:r w:rsidRPr="008B08BE">
        <w:rPr>
          <w:rFonts w:ascii="Cambria" w:hAnsi="Cambria"/>
        </w:rPr>
        <w:t>Poirot</w:t>
      </w:r>
      <w:proofErr w:type="spellEnd"/>
      <w:r w:rsidRPr="008B08BE">
        <w:rPr>
          <w:rFonts w:ascii="Cambria" w:hAnsi="Cambria"/>
        </w:rPr>
        <w:t xml:space="preserve"> and Miss </w:t>
      </w:r>
      <w:proofErr w:type="spellStart"/>
      <w:r w:rsidRPr="008B08BE">
        <w:rPr>
          <w:rFonts w:ascii="Cambria" w:hAnsi="Cambria"/>
        </w:rPr>
        <w:t>Marple</w:t>
      </w:r>
      <w:proofErr w:type="spellEnd"/>
      <w:r w:rsidRPr="008B08BE">
        <w:rPr>
          <w:rFonts w:ascii="Cambria" w:hAnsi="Cambria"/>
        </w:rPr>
        <w:t xml:space="preserve"> regarding gender, chapter one offers a theoretical framework consisting of four sections: section 1.1. </w:t>
      </w:r>
      <w:proofErr w:type="gramStart"/>
      <w:r w:rsidRPr="008B08BE">
        <w:rPr>
          <w:rFonts w:ascii="Cambria" w:hAnsi="Cambria"/>
        </w:rPr>
        <w:t>is</w:t>
      </w:r>
      <w:proofErr w:type="gramEnd"/>
      <w:r w:rsidRPr="008B08BE">
        <w:rPr>
          <w:rFonts w:ascii="Cambria" w:hAnsi="Cambria"/>
        </w:rPr>
        <w:t xml:space="preserve"> devoted to an account of stylistics as a theory, including a description of feminist stylistics and narrative stylistics, both of which are relevant for the </w:t>
      </w:r>
      <w:r w:rsidRPr="008B08BE">
        <w:rPr>
          <w:rFonts w:ascii="Cambria" w:hAnsi="Cambria"/>
        </w:rPr>
        <w:lastRenderedPageBreak/>
        <w:t xml:space="preserve">linguistic study of gender in literature. </w:t>
      </w:r>
      <w:proofErr w:type="gramStart"/>
      <w:r w:rsidRPr="008B08BE">
        <w:rPr>
          <w:rFonts w:ascii="Cambria" w:hAnsi="Cambria"/>
        </w:rPr>
        <w:t>Section 1.2.</w:t>
      </w:r>
      <w:proofErr w:type="gramEnd"/>
      <w:r w:rsidRPr="008B08BE">
        <w:rPr>
          <w:rFonts w:ascii="Cambria" w:hAnsi="Cambria"/>
        </w:rPr>
        <w:t xml:space="preserve"> </w:t>
      </w:r>
      <w:proofErr w:type="gramStart"/>
      <w:r w:rsidRPr="008B08BE">
        <w:rPr>
          <w:rFonts w:ascii="Cambria" w:hAnsi="Cambria"/>
        </w:rPr>
        <w:t>is</w:t>
      </w:r>
      <w:proofErr w:type="gramEnd"/>
      <w:r w:rsidRPr="008B08BE">
        <w:rPr>
          <w:rFonts w:ascii="Cambria" w:hAnsi="Cambria"/>
        </w:rPr>
        <w:t xml:space="preserve"> concerned with exploring gender relations in the context in which Agatha Christie’s work was produced. </w:t>
      </w:r>
      <w:proofErr w:type="gramStart"/>
      <w:r w:rsidRPr="008B08BE">
        <w:rPr>
          <w:rFonts w:ascii="Cambria" w:hAnsi="Cambria"/>
        </w:rPr>
        <w:t>Section 1.3.</w:t>
      </w:r>
      <w:proofErr w:type="gramEnd"/>
      <w:r w:rsidRPr="008B08BE">
        <w:rPr>
          <w:rFonts w:ascii="Cambria" w:hAnsi="Cambria"/>
        </w:rPr>
        <w:t xml:space="preserve"> </w:t>
      </w:r>
      <w:proofErr w:type="gramStart"/>
      <w:r w:rsidRPr="008B08BE">
        <w:rPr>
          <w:rFonts w:ascii="Cambria" w:hAnsi="Cambria"/>
        </w:rPr>
        <w:t>deals</w:t>
      </w:r>
      <w:proofErr w:type="gramEnd"/>
      <w:r w:rsidRPr="008B08BE">
        <w:rPr>
          <w:rFonts w:ascii="Cambria" w:hAnsi="Cambria"/>
        </w:rPr>
        <w:t xml:space="preserve"> with the difference between the concepts of ´sex´ and ´gender´ by examining how gender is socially and discursively constructed. </w:t>
      </w:r>
      <w:proofErr w:type="gramStart"/>
      <w:r w:rsidRPr="008B08BE">
        <w:rPr>
          <w:rFonts w:ascii="Cambria" w:hAnsi="Cambria"/>
        </w:rPr>
        <w:t>Section 1.4.</w:t>
      </w:r>
      <w:proofErr w:type="gramEnd"/>
      <w:r w:rsidRPr="008B08BE">
        <w:rPr>
          <w:rFonts w:ascii="Cambria" w:hAnsi="Cambria"/>
        </w:rPr>
        <w:t xml:space="preserve"> </w:t>
      </w:r>
      <w:proofErr w:type="gramStart"/>
      <w:r w:rsidRPr="008B08BE">
        <w:rPr>
          <w:rFonts w:ascii="Cambria" w:hAnsi="Cambria"/>
        </w:rPr>
        <w:t>treats</w:t>
      </w:r>
      <w:proofErr w:type="gramEnd"/>
      <w:r w:rsidRPr="008B08BE">
        <w:rPr>
          <w:rFonts w:ascii="Cambria" w:hAnsi="Cambria"/>
        </w:rPr>
        <w:t xml:space="preserve"> the relation between gender and characterisation, and offers an account of typical portrayals of gender in detective fiction. </w:t>
      </w:r>
    </w:p>
    <w:p w:rsidR="00E94A02" w:rsidRPr="008B08BE" w:rsidRDefault="00E94A02" w:rsidP="008B08BE">
      <w:pPr>
        <w:spacing w:line="360" w:lineRule="auto"/>
        <w:ind w:firstLine="709"/>
        <w:jc w:val="both"/>
        <w:rPr>
          <w:rFonts w:ascii="Cambria" w:hAnsi="Cambria"/>
        </w:rPr>
      </w:pPr>
      <w:r w:rsidRPr="008B08BE">
        <w:rPr>
          <w:rFonts w:ascii="Cambria" w:hAnsi="Cambria"/>
        </w:rPr>
        <w:t xml:space="preserve">As mentioned before, chapter two deals with corpus stylistics, which is the methodology chosen to approach this </w:t>
      </w:r>
      <w:proofErr w:type="gramStart"/>
      <w:r w:rsidRPr="008B08BE">
        <w:rPr>
          <w:rFonts w:ascii="Cambria" w:hAnsi="Cambria"/>
        </w:rPr>
        <w:t>study.</w:t>
      </w:r>
      <w:proofErr w:type="gramEnd"/>
      <w:r w:rsidRPr="008B08BE">
        <w:rPr>
          <w:rFonts w:ascii="Cambria" w:hAnsi="Cambria"/>
        </w:rPr>
        <w:t xml:space="preserve"> The chapter also offers a description of the corpora, as well as an explanation of the tools available in </w:t>
      </w:r>
      <w:proofErr w:type="spellStart"/>
      <w:r w:rsidRPr="008B08BE">
        <w:rPr>
          <w:rFonts w:ascii="Cambria" w:hAnsi="Cambria"/>
        </w:rPr>
        <w:t>AntConc</w:t>
      </w:r>
      <w:proofErr w:type="spellEnd"/>
      <w:r w:rsidRPr="008B08BE">
        <w:rPr>
          <w:rFonts w:ascii="Cambria" w:hAnsi="Cambria"/>
        </w:rPr>
        <w:t xml:space="preserve"> (Anthony, 2014), the computer software used in the analysis. Chapter three is devoted to the analysis of the novels. The chapter is divided into two sections: the former explores the setting in place of the novels, while the latter studies characterisation and gender. Finally, in the conclusion, the results are discussed and the research question is addressed.</w:t>
      </w:r>
    </w:p>
    <w:p w:rsidR="00D242C3" w:rsidRPr="008B08BE" w:rsidRDefault="00D242C3" w:rsidP="008B08BE">
      <w:pPr>
        <w:spacing w:after="160" w:line="259" w:lineRule="auto"/>
        <w:ind w:firstLine="709"/>
        <w:jc w:val="both"/>
        <w:rPr>
          <w:rFonts w:ascii="Cambria" w:hAnsi="Cambria"/>
        </w:rPr>
      </w:pPr>
      <w:r w:rsidRPr="008B08BE">
        <w:rPr>
          <w:rFonts w:ascii="Cambria" w:hAnsi="Cambria"/>
        </w:rPr>
        <w:br w:type="page"/>
      </w:r>
    </w:p>
    <w:p w:rsidR="00E94A02" w:rsidRPr="008B08BE" w:rsidRDefault="000F4D81" w:rsidP="008B08BE">
      <w:pPr>
        <w:pStyle w:val="Listeafsnit"/>
        <w:numPr>
          <w:ilvl w:val="0"/>
          <w:numId w:val="17"/>
        </w:numPr>
        <w:pBdr>
          <w:bottom w:val="single" w:sz="4" w:space="1" w:color="auto"/>
        </w:pBdr>
        <w:jc w:val="both"/>
        <w:rPr>
          <w:rFonts w:ascii="Cambria" w:hAnsi="Cambria"/>
          <w:b/>
        </w:rPr>
      </w:pPr>
      <w:r>
        <w:rPr>
          <w:rFonts w:ascii="Cambria" w:hAnsi="Cambria"/>
          <w:b/>
        </w:rPr>
        <w:lastRenderedPageBreak/>
        <w:t>Theoretical Framework</w:t>
      </w:r>
    </w:p>
    <w:p w:rsidR="000F4D81" w:rsidRPr="000F4D81" w:rsidRDefault="000F4D81" w:rsidP="000F4D81">
      <w:pPr>
        <w:pStyle w:val="Listeafsnit"/>
        <w:numPr>
          <w:ilvl w:val="1"/>
          <w:numId w:val="17"/>
        </w:numPr>
        <w:spacing w:line="360" w:lineRule="auto"/>
        <w:jc w:val="both"/>
        <w:rPr>
          <w:rFonts w:ascii="Cambria" w:hAnsi="Cambria"/>
          <w:b/>
        </w:rPr>
      </w:pPr>
      <w:r w:rsidRPr="000F4D81">
        <w:rPr>
          <w:rFonts w:ascii="Cambria" w:hAnsi="Cambria"/>
          <w:b/>
        </w:rPr>
        <w:t>Stylistics</w:t>
      </w:r>
    </w:p>
    <w:p w:rsidR="00E94A02" w:rsidRPr="008B08BE" w:rsidRDefault="00E94A02" w:rsidP="008B08BE">
      <w:pPr>
        <w:spacing w:line="360" w:lineRule="auto"/>
        <w:ind w:firstLine="414"/>
        <w:jc w:val="both"/>
        <w:rPr>
          <w:rFonts w:ascii="Cambria" w:hAnsi="Cambria"/>
        </w:rPr>
      </w:pPr>
      <w:r w:rsidRPr="008B08BE">
        <w:rPr>
          <w:rFonts w:ascii="Cambria" w:hAnsi="Cambria"/>
        </w:rPr>
        <w:t xml:space="preserve">Simply put, stylistics is the style of style in language use. The term ´style´ itself can have a variety of associations. It can be used in relation to music or fashion, referring to an ideal aesthetic value: “In the neutral sense of style, the choice of elements and the rules by which they can be combined may be analysed as semiotic codes. </w:t>
      </w:r>
      <w:proofErr w:type="gramStart"/>
      <w:r w:rsidRPr="008B08BE">
        <w:rPr>
          <w:rFonts w:ascii="Cambria" w:hAnsi="Cambria"/>
        </w:rPr>
        <w:t>Thus, styles may be understood as expressive of the values and identity of social groups” (Edgar and Sedgwick, 200</w:t>
      </w:r>
      <w:r w:rsidR="00C14D89" w:rsidRPr="008B08BE">
        <w:rPr>
          <w:rFonts w:ascii="Cambria" w:hAnsi="Cambria"/>
        </w:rPr>
        <w:t>2</w:t>
      </w:r>
      <w:r w:rsidRPr="008B08BE">
        <w:rPr>
          <w:rFonts w:ascii="Cambria" w:hAnsi="Cambria"/>
        </w:rPr>
        <w:t>, p. 340).</w:t>
      </w:r>
      <w:proofErr w:type="gramEnd"/>
      <w:r w:rsidRPr="008B08BE">
        <w:rPr>
          <w:rFonts w:ascii="Cambria" w:hAnsi="Cambria"/>
        </w:rPr>
        <w:t xml:space="preserve"> </w:t>
      </w:r>
    </w:p>
    <w:p w:rsidR="00E94A02" w:rsidRPr="008B08BE" w:rsidRDefault="00E94A02" w:rsidP="008B08BE">
      <w:pPr>
        <w:spacing w:line="360" w:lineRule="auto"/>
        <w:ind w:firstLine="414"/>
        <w:jc w:val="both"/>
        <w:rPr>
          <w:rFonts w:ascii="Cambria" w:hAnsi="Cambria"/>
        </w:rPr>
      </w:pPr>
      <w:proofErr w:type="spellStart"/>
      <w:proofErr w:type="gramStart"/>
      <w:r w:rsidRPr="008B08BE">
        <w:rPr>
          <w:rFonts w:ascii="Cambria" w:hAnsi="Cambria"/>
        </w:rPr>
        <w:t>Verdonk</w:t>
      </w:r>
      <w:proofErr w:type="spellEnd"/>
      <w:r w:rsidRPr="008B08BE">
        <w:rPr>
          <w:rFonts w:ascii="Cambria" w:hAnsi="Cambria"/>
        </w:rPr>
        <w:t xml:space="preserve"> (2013, pp. 135-136) traces down the origins of the term to show that it has always been related to language, for it was the Latin name of an instrument for writing.</w:t>
      </w:r>
      <w:proofErr w:type="gramEnd"/>
      <w:r w:rsidRPr="008B08BE">
        <w:rPr>
          <w:rFonts w:ascii="Cambria" w:hAnsi="Cambria"/>
        </w:rPr>
        <w:t xml:space="preserve"> He clarifies that now the term is used to describe items that have been humanly produced, and he defines it as having “a perceived outward appearance”, the form, and “some assumed intrinsic value”, the content (p. 37). Stockwell (2006, p. 746) notes that, in modern stylistics, the content is not divided from its form. Greenblatt (2006, p. A74) defines style as “the manner in which something is expressed” in a literary work and which “contributes substantially to its meaning”, producing its tone. The analysis of the style of a text, according to Greenblatt (2006, pp. A74-A84), consists of examining a range of stylistic features, which are grouped under the labels of diction, rhetorical figures of speech and thought, meter and rhythm, verse forms, syntax, and point of view.</w:t>
      </w:r>
    </w:p>
    <w:p w:rsidR="00E94A02" w:rsidRPr="008B08BE" w:rsidRDefault="00E94A02" w:rsidP="008B08BE">
      <w:pPr>
        <w:spacing w:line="360" w:lineRule="auto"/>
        <w:ind w:firstLine="414"/>
        <w:jc w:val="both"/>
        <w:rPr>
          <w:rFonts w:ascii="Cambria" w:hAnsi="Cambria"/>
        </w:rPr>
      </w:pPr>
      <w:proofErr w:type="spellStart"/>
      <w:r w:rsidRPr="008B08BE">
        <w:rPr>
          <w:rFonts w:ascii="Cambria" w:hAnsi="Cambria"/>
        </w:rPr>
        <w:t>Verdonk</w:t>
      </w:r>
      <w:proofErr w:type="spellEnd"/>
      <w:r w:rsidRPr="008B08BE">
        <w:rPr>
          <w:rFonts w:ascii="Cambria" w:hAnsi="Cambria"/>
        </w:rPr>
        <w:t xml:space="preserve"> (2013, p. 148) expands his definition of style stating that it is the result of choosing certain linguistic forms or structures instead of other ones. These choices, called stylistic markers, can be either conscious or unconscious, but they are always context dependent. Since these stylistic variants can be found in all levels of language, to organise the work of the analyst, </w:t>
      </w:r>
      <w:proofErr w:type="spellStart"/>
      <w:r w:rsidRPr="008B08BE">
        <w:rPr>
          <w:rFonts w:ascii="Cambria" w:hAnsi="Cambria"/>
        </w:rPr>
        <w:t>stylisticians</w:t>
      </w:r>
      <w:proofErr w:type="spellEnd"/>
      <w:r w:rsidRPr="008B08BE">
        <w:rPr>
          <w:rFonts w:ascii="Cambria" w:hAnsi="Cambria"/>
        </w:rPr>
        <w:t xml:space="preserve"> have introduced a schema which divides language in six levels: phonology, graphology, morphology, syntax, lexicology, and pragmatics. However, </w:t>
      </w:r>
      <w:proofErr w:type="spellStart"/>
      <w:r w:rsidRPr="008B08BE">
        <w:rPr>
          <w:rFonts w:ascii="Cambria" w:hAnsi="Cambria"/>
        </w:rPr>
        <w:t>Verdonk</w:t>
      </w:r>
      <w:proofErr w:type="spellEnd"/>
      <w:r w:rsidRPr="008B08BE">
        <w:rPr>
          <w:rFonts w:ascii="Cambria" w:hAnsi="Cambria"/>
        </w:rPr>
        <w:t xml:space="preserve"> points out that that these levels are not clear-cut: they are interconnected and interdependent. </w:t>
      </w:r>
    </w:p>
    <w:p w:rsidR="00E94A02" w:rsidRPr="008B08BE" w:rsidRDefault="00E94A02" w:rsidP="008B08BE">
      <w:pPr>
        <w:spacing w:line="360" w:lineRule="auto"/>
        <w:ind w:firstLine="414"/>
        <w:jc w:val="both"/>
        <w:rPr>
          <w:rFonts w:ascii="Cambria" w:hAnsi="Cambria"/>
        </w:rPr>
      </w:pPr>
      <w:r w:rsidRPr="008B08BE">
        <w:rPr>
          <w:rFonts w:ascii="Cambria" w:hAnsi="Cambria"/>
        </w:rPr>
        <w:t xml:space="preserve">Briefly, and following Simpson’s (2004, pp. 5-8) explanations, the </w:t>
      </w:r>
      <w:proofErr w:type="spellStart"/>
      <w:r w:rsidRPr="008B08BE">
        <w:rPr>
          <w:rFonts w:ascii="Cambria" w:hAnsi="Cambria"/>
          <w:i/>
        </w:rPr>
        <w:t>graphological</w:t>
      </w:r>
      <w:proofErr w:type="spellEnd"/>
      <w:r w:rsidRPr="008B08BE">
        <w:rPr>
          <w:rFonts w:ascii="Cambria" w:hAnsi="Cambria"/>
          <w:i/>
        </w:rPr>
        <w:t xml:space="preserve"> level</w:t>
      </w:r>
      <w:r w:rsidRPr="008B08BE">
        <w:rPr>
          <w:rFonts w:ascii="Cambria" w:hAnsi="Cambria"/>
        </w:rPr>
        <w:t xml:space="preserve"> looks at indentation, punctuation, font, and the overall arrangement of words on the page in order to analyse the visual appearance of the text. The phonological level examines features like sounds, rhythm, and rhyme. The </w:t>
      </w:r>
      <w:r w:rsidRPr="008B08BE">
        <w:rPr>
          <w:rFonts w:ascii="Cambria" w:hAnsi="Cambria"/>
          <w:i/>
        </w:rPr>
        <w:t xml:space="preserve">morphological level </w:t>
      </w:r>
      <w:r w:rsidRPr="008B08BE">
        <w:rPr>
          <w:rFonts w:ascii="Cambria" w:hAnsi="Cambria"/>
        </w:rPr>
        <w:t xml:space="preserve">of language is concerned with the use of affixes for inflection and derivation purposes. The </w:t>
      </w:r>
      <w:r w:rsidRPr="008B08BE">
        <w:rPr>
          <w:rFonts w:ascii="Cambria" w:hAnsi="Cambria"/>
          <w:i/>
        </w:rPr>
        <w:t>lexical level</w:t>
      </w:r>
      <w:r w:rsidRPr="008B08BE">
        <w:rPr>
          <w:rFonts w:ascii="Cambria" w:hAnsi="Cambria"/>
        </w:rPr>
        <w:t xml:space="preserve"> focuses on the meaning of words, and involves studying deictic elements, figures of speech and thought, collocations, and the lexical fields represented in the text, which trigger schemata by associating the single words to the cognitive structures used to understanding the world (</w:t>
      </w:r>
      <w:proofErr w:type="spellStart"/>
      <w:r w:rsidRPr="008B08BE">
        <w:rPr>
          <w:rFonts w:ascii="Cambria" w:hAnsi="Cambria"/>
        </w:rPr>
        <w:t>Emmott</w:t>
      </w:r>
      <w:proofErr w:type="spellEnd"/>
      <w:r w:rsidRPr="008B08BE">
        <w:rPr>
          <w:rFonts w:ascii="Cambria" w:hAnsi="Cambria"/>
        </w:rPr>
        <w:t xml:space="preserve">, Alexander and </w:t>
      </w:r>
      <w:proofErr w:type="spellStart"/>
      <w:r w:rsidRPr="008B08BE">
        <w:rPr>
          <w:rFonts w:ascii="Cambria" w:hAnsi="Cambria"/>
        </w:rPr>
        <w:t>Marszalek</w:t>
      </w:r>
      <w:proofErr w:type="spellEnd"/>
      <w:r w:rsidRPr="008B08BE">
        <w:rPr>
          <w:rFonts w:ascii="Cambria" w:hAnsi="Cambria"/>
        </w:rPr>
        <w:t xml:space="preserve">, 2014, p. 268). The </w:t>
      </w:r>
      <w:r w:rsidRPr="008B08BE">
        <w:rPr>
          <w:rFonts w:ascii="Cambria" w:hAnsi="Cambria"/>
          <w:i/>
        </w:rPr>
        <w:t>syntactic level,</w:t>
      </w:r>
      <w:r w:rsidRPr="008B08BE">
        <w:rPr>
          <w:rFonts w:ascii="Cambria" w:hAnsi="Cambria"/>
        </w:rPr>
        <w:t xml:space="preserve"> Simpson (2004, pp. 5-8) continues, studies grammatical structures, including the use of tense and </w:t>
      </w:r>
      <w:r w:rsidRPr="008B08BE">
        <w:rPr>
          <w:rFonts w:ascii="Cambria" w:hAnsi="Cambria"/>
        </w:rPr>
        <w:lastRenderedPageBreak/>
        <w:t xml:space="preserve">aspect, mood and modality, and voice. It also examines whether certain constituent are placed in a position of focus, or whether there is an overuse of certain types of constituents. Lastly, the </w:t>
      </w:r>
      <w:r w:rsidRPr="008B08BE">
        <w:rPr>
          <w:rFonts w:ascii="Cambria" w:hAnsi="Cambria"/>
          <w:i/>
        </w:rPr>
        <w:t>pragmatic level</w:t>
      </w:r>
      <w:r w:rsidRPr="008B08BE">
        <w:rPr>
          <w:rFonts w:ascii="Cambria" w:hAnsi="Cambria"/>
        </w:rPr>
        <w:t xml:space="preserve"> examines the meaning of words in context.</w:t>
      </w:r>
    </w:p>
    <w:p w:rsidR="00E94A02" w:rsidRPr="008B08BE" w:rsidRDefault="00E94A02" w:rsidP="008B08BE">
      <w:pPr>
        <w:spacing w:line="360" w:lineRule="auto"/>
        <w:ind w:firstLine="414"/>
        <w:jc w:val="both"/>
        <w:rPr>
          <w:rFonts w:ascii="Cambria" w:hAnsi="Cambria"/>
        </w:rPr>
      </w:pPr>
      <w:r w:rsidRPr="008B08BE">
        <w:rPr>
          <w:rFonts w:ascii="Cambria" w:hAnsi="Cambria"/>
        </w:rPr>
        <w:t xml:space="preserve">According to Stockwell (2006, p. 743-744), stylistics emerged in the 1960s, influenced by formalism, literary criticism, and linguistics. It was first in the 1970s that stylistics gained more recognition due to accounting for deviant forms in the study of poetry and prose. Stylistics concerned itself with the linguistic study of literature, while the linguistic study of non-literary pieces was referred to as, for example, ´critical linguistics´, ´critical discourse analysis´, ´text linguistics´, etc. Thus, stylistics is referred to as literary stylistics, though Burke (2014, p. 1) points out, that stylistics can be applied to the study of non-literary texts, which, as mentioned towards the end of this section, is something that feminist stylistics argues for. </w:t>
      </w:r>
      <w:proofErr w:type="spellStart"/>
      <w:r w:rsidRPr="008B08BE">
        <w:rPr>
          <w:rFonts w:ascii="Cambria" w:hAnsi="Cambria"/>
        </w:rPr>
        <w:t>Verdonk</w:t>
      </w:r>
      <w:proofErr w:type="spellEnd"/>
      <w:r w:rsidRPr="008B08BE">
        <w:rPr>
          <w:rFonts w:ascii="Cambria" w:hAnsi="Cambria"/>
        </w:rPr>
        <w:t xml:space="preserve"> (2013, pp. 12-13) defines stylistics as an </w:t>
      </w:r>
      <w:proofErr w:type="spellStart"/>
      <w:r w:rsidRPr="008B08BE">
        <w:rPr>
          <w:rFonts w:ascii="Cambria" w:hAnsi="Cambria"/>
        </w:rPr>
        <w:t>interdiscipline</w:t>
      </w:r>
      <w:proofErr w:type="spellEnd"/>
      <w:r w:rsidRPr="008B08BE">
        <w:rPr>
          <w:rFonts w:ascii="Cambria" w:hAnsi="Cambria"/>
        </w:rPr>
        <w:t xml:space="preserve"> concerned with the study of “the relationship between literary effects and linguistic means”. The interdisciplinary quality proves that contemporary stylistics has gone beyond the classical rhetoric to include now a number of other approaches such as cognitive, pragmatic, corpus, pedagogical, multimodal, gender, etc. (Burke, 2014, p. 2). Simpson (2004, p. 2) notes that feminist stylistics and cognitive stylistics are two examples of established branches of stylistics that have contributed to enriching the stylistic methods.</w:t>
      </w:r>
    </w:p>
    <w:p w:rsidR="00E94A02" w:rsidRPr="008B08BE" w:rsidRDefault="00E94A02" w:rsidP="008B08BE">
      <w:pPr>
        <w:spacing w:line="360" w:lineRule="auto"/>
        <w:ind w:firstLine="414"/>
        <w:jc w:val="both"/>
        <w:rPr>
          <w:rFonts w:ascii="Cambria" w:hAnsi="Cambria"/>
        </w:rPr>
      </w:pPr>
      <w:r w:rsidRPr="008B08BE">
        <w:rPr>
          <w:rFonts w:ascii="Cambria" w:hAnsi="Cambria"/>
        </w:rPr>
        <w:t xml:space="preserve">Simpson (2004, p. 3) states that doing stylistics enables us to have a better understanding of language and of literary text because “to do stylistics is to explore language, and, more specifically, to explore creativity in language use”. He adds that the methodology for a stylistic analysis must follow three principles: it must be rigorous, retrievable, and replicable. This aims at assuring a scientific result by allowing other </w:t>
      </w:r>
      <w:proofErr w:type="spellStart"/>
      <w:r w:rsidRPr="008B08BE">
        <w:rPr>
          <w:rFonts w:ascii="Cambria" w:hAnsi="Cambria"/>
        </w:rPr>
        <w:t>stylisticians</w:t>
      </w:r>
      <w:proofErr w:type="spellEnd"/>
      <w:r w:rsidRPr="008B08BE">
        <w:rPr>
          <w:rFonts w:ascii="Cambria" w:hAnsi="Cambria"/>
        </w:rPr>
        <w:t xml:space="preserve"> to verify the study (p. 4). To exemplify the stylistic methodology, Burke (2014, pp. 2-3) compares the </w:t>
      </w:r>
      <w:proofErr w:type="spellStart"/>
      <w:r w:rsidRPr="008B08BE">
        <w:rPr>
          <w:rFonts w:ascii="Cambria" w:hAnsi="Cambria"/>
        </w:rPr>
        <w:t>stylistician</w:t>
      </w:r>
      <w:proofErr w:type="spellEnd"/>
      <w:r w:rsidRPr="008B08BE">
        <w:rPr>
          <w:rFonts w:ascii="Cambria" w:hAnsi="Cambria"/>
        </w:rPr>
        <w:t xml:space="preserve"> to a language detective who uses the text as the crime scene and the stylistic methodology as the magnifying glass to find linguistic clues in order to produce an interpretation of the text that that other language detectives can verify. In Burke’s words: </w:t>
      </w:r>
    </w:p>
    <w:p w:rsidR="00E94A02" w:rsidRPr="008B08BE" w:rsidRDefault="00E94A02" w:rsidP="008B08BE">
      <w:pPr>
        <w:pStyle w:val="Listeafsnit"/>
        <w:tabs>
          <w:tab w:val="left" w:pos="9638"/>
        </w:tabs>
        <w:spacing w:line="360" w:lineRule="auto"/>
        <w:ind w:left="0" w:right="-1" w:hanging="11"/>
        <w:jc w:val="both"/>
        <w:rPr>
          <w:rFonts w:ascii="Cambria" w:hAnsi="Cambria"/>
        </w:rPr>
      </w:pPr>
      <w:r w:rsidRPr="008B08BE">
        <w:rPr>
          <w:rFonts w:ascii="Cambria" w:hAnsi="Cambria"/>
        </w:rPr>
        <w:t>Armed with her stylistic toolkit, our ´</w:t>
      </w:r>
      <w:proofErr w:type="spellStart"/>
      <w:r w:rsidRPr="008B08BE">
        <w:rPr>
          <w:rFonts w:ascii="Cambria" w:hAnsi="Cambria"/>
        </w:rPr>
        <w:t>Sherlocke</w:t>
      </w:r>
      <w:proofErr w:type="spellEnd"/>
      <w:r w:rsidRPr="008B08BE">
        <w:rPr>
          <w:rFonts w:ascii="Cambria" w:hAnsi="Cambria"/>
        </w:rPr>
        <w:t xml:space="preserve"> </w:t>
      </w:r>
      <w:proofErr w:type="spellStart"/>
      <w:r w:rsidRPr="008B08BE">
        <w:rPr>
          <w:rFonts w:ascii="Cambria" w:hAnsi="Cambria"/>
        </w:rPr>
        <w:t>Stylistica</w:t>
      </w:r>
      <w:proofErr w:type="spellEnd"/>
      <w:r w:rsidRPr="008B08BE">
        <w:rPr>
          <w:rFonts w:ascii="Cambria" w:hAnsi="Cambria"/>
        </w:rPr>
        <w:t xml:space="preserve">´ sets out to see whether there might be, for example, an over-representation of such linguistic phenomena as closed vowels, mono-syllabic words, abstract nouns or minimalistic syntax in the text, because if there is, the combination of such ´restrictive´ or ´plain´ linguistic features might be adding to, or even helping create, the overall effect or perceived ´claustrophobia´ in the reader. The stylistic detective can then present the linguistic data acquired by her systematic investigation to other </w:t>
      </w:r>
      <w:proofErr w:type="spellStart"/>
      <w:r w:rsidRPr="008B08BE">
        <w:rPr>
          <w:rFonts w:ascii="Cambria" w:hAnsi="Cambria"/>
        </w:rPr>
        <w:t>stylisticians</w:t>
      </w:r>
      <w:proofErr w:type="spellEnd"/>
      <w:r w:rsidRPr="008B08BE">
        <w:rPr>
          <w:rFonts w:ascii="Cambria" w:hAnsi="Cambria"/>
        </w:rPr>
        <w:t>, and can offer a plausible and</w:t>
      </w:r>
      <w:r w:rsidR="008B08BE">
        <w:rPr>
          <w:rFonts w:ascii="Cambria" w:hAnsi="Cambria"/>
        </w:rPr>
        <w:t xml:space="preserve"> </w:t>
      </w:r>
      <w:r w:rsidRPr="008B08BE">
        <w:rPr>
          <w:rFonts w:ascii="Cambria" w:hAnsi="Cambria"/>
        </w:rPr>
        <w:t xml:space="preserve">relatively objective interpretation for her fellow linguists to evaluate or corroborate by repeating her analysis. </w:t>
      </w:r>
    </w:p>
    <w:p w:rsidR="00E94A02" w:rsidRPr="008B08BE" w:rsidRDefault="00E94A02" w:rsidP="008B08BE">
      <w:pPr>
        <w:spacing w:line="360" w:lineRule="auto"/>
        <w:ind w:firstLine="414"/>
        <w:jc w:val="both"/>
        <w:rPr>
          <w:rFonts w:ascii="Cambria" w:hAnsi="Cambria"/>
        </w:rPr>
      </w:pPr>
      <w:r w:rsidRPr="008B08BE">
        <w:rPr>
          <w:rFonts w:ascii="Cambria" w:hAnsi="Cambria"/>
        </w:rPr>
        <w:lastRenderedPageBreak/>
        <w:t>Following this view, stylistics can be thought of as a “kind of linguistic-forensic, literary discourse criticism” which enables a more objective analysis based on facts and not just opinions (Burke, 2014, p. 3).</w:t>
      </w:r>
    </w:p>
    <w:p w:rsidR="00E94A02" w:rsidRPr="008B08BE" w:rsidRDefault="00E94A02" w:rsidP="008B08BE">
      <w:pPr>
        <w:spacing w:line="360" w:lineRule="auto"/>
        <w:ind w:firstLine="414"/>
        <w:jc w:val="both"/>
        <w:rPr>
          <w:rFonts w:ascii="Cambria" w:hAnsi="Cambria"/>
        </w:rPr>
      </w:pPr>
      <w:proofErr w:type="gramStart"/>
      <w:r w:rsidRPr="008B08BE">
        <w:rPr>
          <w:rFonts w:ascii="Cambria" w:hAnsi="Cambria"/>
        </w:rPr>
        <w:t>However, Stockwell (2006, p. 747) remarks that the principle of replicability “is problematic, since the reading experience is unrepeatable”.</w:t>
      </w:r>
      <w:proofErr w:type="gramEnd"/>
      <w:r w:rsidRPr="008B08BE">
        <w:rPr>
          <w:rFonts w:ascii="Cambria" w:hAnsi="Cambria"/>
        </w:rPr>
        <w:t xml:space="preserve"> He sustains his statement by affirming that interpretation does not only depend on the written piece, and on the author and his or her context, but also on the reader’s context, including “memories, beliefs, and both personal and social objectives” (p. 747). </w:t>
      </w:r>
      <w:proofErr w:type="spellStart"/>
      <w:r w:rsidRPr="008B08BE">
        <w:rPr>
          <w:rFonts w:ascii="Cambria" w:hAnsi="Cambria"/>
        </w:rPr>
        <w:t>Verdonk</w:t>
      </w:r>
      <w:proofErr w:type="spellEnd"/>
      <w:r w:rsidRPr="008B08BE">
        <w:rPr>
          <w:rFonts w:ascii="Cambria" w:hAnsi="Cambria"/>
        </w:rPr>
        <w:t xml:space="preserve"> agrees with Stockwell’s remark, and quotes </w:t>
      </w:r>
      <w:proofErr w:type="spellStart"/>
      <w:r w:rsidRPr="008B08BE">
        <w:rPr>
          <w:rFonts w:ascii="Cambria" w:hAnsi="Cambria"/>
        </w:rPr>
        <w:t>Thurley</w:t>
      </w:r>
      <w:proofErr w:type="spellEnd"/>
      <w:r w:rsidRPr="008B08BE">
        <w:rPr>
          <w:rFonts w:ascii="Cambria" w:hAnsi="Cambria"/>
        </w:rPr>
        <w:t xml:space="preserve"> (1983, p. 58, in </w:t>
      </w:r>
      <w:proofErr w:type="spellStart"/>
      <w:r w:rsidRPr="008B08BE">
        <w:rPr>
          <w:rFonts w:ascii="Cambria" w:hAnsi="Cambria"/>
        </w:rPr>
        <w:t>Verdonk</w:t>
      </w:r>
      <w:proofErr w:type="spellEnd"/>
      <w:r w:rsidRPr="008B08BE">
        <w:rPr>
          <w:rFonts w:ascii="Cambria" w:hAnsi="Cambria"/>
        </w:rPr>
        <w:t>, 2013, p. 14) claiming that “there is no such thing as a fully objective or intrinsic criticism”, and therefore, an analysis should aim at describing results and suggesting a possible reading, without drawing general conclusions. A way to increase objectivity is to follow a corpus stylistics methodology since, as it will be described more thoroughly in the methodology section, corpus stylistics provides material for quantitative analysis. This makes the analysis less subjective compared to other more introspective analyses, (Jensen, 2014b, p. 5).</w:t>
      </w:r>
    </w:p>
    <w:p w:rsidR="00E94A02" w:rsidRPr="008B08BE" w:rsidRDefault="00E94A02" w:rsidP="008B08BE">
      <w:pPr>
        <w:spacing w:line="360" w:lineRule="auto"/>
        <w:ind w:firstLine="414"/>
        <w:jc w:val="both"/>
        <w:rPr>
          <w:rFonts w:ascii="Cambria" w:hAnsi="Cambria"/>
        </w:rPr>
      </w:pPr>
      <w:r w:rsidRPr="008B08BE">
        <w:rPr>
          <w:rFonts w:ascii="Cambria" w:hAnsi="Cambria"/>
        </w:rPr>
        <w:t xml:space="preserve">In addition, as seen in Stockwell’s statement, a stylistic analysis also involves taking into account the context in which the material was produced. This is a point </w:t>
      </w:r>
      <w:proofErr w:type="spellStart"/>
      <w:r w:rsidRPr="008B08BE">
        <w:rPr>
          <w:rFonts w:ascii="Cambria" w:hAnsi="Cambria"/>
        </w:rPr>
        <w:t>Verdonk</w:t>
      </w:r>
      <w:proofErr w:type="spellEnd"/>
      <w:r w:rsidRPr="008B08BE">
        <w:rPr>
          <w:rFonts w:ascii="Cambria" w:hAnsi="Cambria"/>
        </w:rPr>
        <w:t xml:space="preserve"> (2013, p. 9) pays significant attention to, which is evidenced in his consistent use of extra-textual information in the analysis of poems throughout his book, </w:t>
      </w:r>
      <w:r w:rsidRPr="008B08BE">
        <w:rPr>
          <w:rFonts w:ascii="Cambria" w:hAnsi="Cambria"/>
          <w:i/>
        </w:rPr>
        <w:t>The Stylistics of Poetry</w:t>
      </w:r>
      <w:r w:rsidRPr="008B08BE">
        <w:rPr>
          <w:rFonts w:ascii="Cambria" w:hAnsi="Cambria"/>
        </w:rPr>
        <w:t xml:space="preserve">. According to him, the understanding of a text requires a study of its background, apart from the linguistic analysis of the text itself (p. 14). Context, he explains, entails “the whole environment in which a discourse occurs, ranging from the narrower context of the utterance, that is, the more immediate situation of the discourse, to the much wider context of social, cultural or historical factors” (p. 99).  </w:t>
      </w:r>
    </w:p>
    <w:p w:rsidR="00E94A02" w:rsidRPr="008B08BE" w:rsidRDefault="00E94A02" w:rsidP="008B08BE">
      <w:pPr>
        <w:spacing w:line="360" w:lineRule="auto"/>
        <w:ind w:firstLine="414"/>
        <w:jc w:val="both"/>
        <w:rPr>
          <w:rFonts w:ascii="Cambria" w:hAnsi="Cambria"/>
        </w:rPr>
      </w:pPr>
      <w:r w:rsidRPr="008B08BE">
        <w:rPr>
          <w:rFonts w:ascii="Cambria" w:hAnsi="Cambria"/>
        </w:rPr>
        <w:t xml:space="preserve">Simpson (2004, p. 2) mentions that stylistics has been prominent not only in creative writing courses due to its focus on creativity and invention, but also on language teaching and learning. Stockwell (2006, p. 748) agrees, and elaborates by referring to </w:t>
      </w:r>
      <w:proofErr w:type="spellStart"/>
      <w:r w:rsidRPr="008B08BE">
        <w:rPr>
          <w:rFonts w:ascii="Cambria" w:hAnsi="Cambria"/>
        </w:rPr>
        <w:t>Toolan</w:t>
      </w:r>
      <w:proofErr w:type="spellEnd"/>
      <w:r w:rsidRPr="008B08BE">
        <w:rPr>
          <w:rFonts w:ascii="Cambria" w:hAnsi="Cambria"/>
        </w:rPr>
        <w:t xml:space="preserve"> (199</w:t>
      </w:r>
      <w:r w:rsidR="0076359F" w:rsidRPr="008B08BE">
        <w:rPr>
          <w:rFonts w:ascii="Cambria" w:hAnsi="Cambria"/>
        </w:rPr>
        <w:t>6</w:t>
      </w:r>
      <w:r w:rsidRPr="008B08BE">
        <w:rPr>
          <w:rFonts w:ascii="Cambria" w:hAnsi="Cambria"/>
        </w:rPr>
        <w:t xml:space="preserve">, pp. 42-46), who states that stylistics can be used for teaching language and literature, acknowledging different readings of a same piece, and discovering hidden information that had not been noticed before. In Stockwell’s (2006, p. 748) words, “Stylistics can thus be used both as a descriptive tool and as a catalyst for interpretation”. </w:t>
      </w:r>
    </w:p>
    <w:p w:rsidR="00E94A02" w:rsidRPr="008B08BE" w:rsidRDefault="00E94A02" w:rsidP="008B08BE">
      <w:pPr>
        <w:spacing w:line="360" w:lineRule="auto"/>
        <w:ind w:firstLine="414"/>
        <w:jc w:val="both"/>
        <w:rPr>
          <w:rFonts w:ascii="Cambria" w:hAnsi="Cambria"/>
        </w:rPr>
      </w:pPr>
      <w:r w:rsidRPr="008B08BE">
        <w:rPr>
          <w:rFonts w:ascii="Cambria" w:hAnsi="Cambria"/>
        </w:rPr>
        <w:t xml:space="preserve">Corpus stylistics, feminist stylistics and narrative stylistics are three relevant branches of stylistics with for the ´corpus stylistic´ analysis of ´gender´ in the ´characterisation´ of </w:t>
      </w:r>
      <w:proofErr w:type="spellStart"/>
      <w:r w:rsidRPr="008B08BE">
        <w:rPr>
          <w:rFonts w:ascii="Cambria" w:hAnsi="Cambria"/>
        </w:rPr>
        <w:t>Poirot</w:t>
      </w:r>
      <w:proofErr w:type="spellEnd"/>
      <w:r w:rsidRPr="008B08BE">
        <w:rPr>
          <w:rFonts w:ascii="Cambria" w:hAnsi="Cambria"/>
        </w:rPr>
        <w:t xml:space="preserve"> and Miss </w:t>
      </w:r>
      <w:proofErr w:type="spellStart"/>
      <w:r w:rsidRPr="008B08BE">
        <w:rPr>
          <w:rFonts w:ascii="Cambria" w:hAnsi="Cambria"/>
        </w:rPr>
        <w:t>Marple</w:t>
      </w:r>
      <w:proofErr w:type="spellEnd"/>
      <w:r w:rsidRPr="008B08BE">
        <w:rPr>
          <w:rFonts w:ascii="Cambria" w:hAnsi="Cambria"/>
        </w:rPr>
        <w:t xml:space="preserve">. </w:t>
      </w:r>
      <w:r w:rsidRPr="008B08BE">
        <w:rPr>
          <w:rFonts w:ascii="Cambria" w:hAnsi="Cambria"/>
        </w:rPr>
        <w:lastRenderedPageBreak/>
        <w:t xml:space="preserve">The first branch is described in the second chapter of this study. Feminist stylistics and narrative stylistics are briefly explained in the following subsections. </w:t>
      </w:r>
    </w:p>
    <w:p w:rsidR="00E94A02" w:rsidRPr="000F4D81" w:rsidRDefault="00E94A02" w:rsidP="000F4D81">
      <w:pPr>
        <w:pStyle w:val="Listeafsnit"/>
        <w:numPr>
          <w:ilvl w:val="2"/>
          <w:numId w:val="17"/>
        </w:numPr>
        <w:spacing w:line="360" w:lineRule="auto"/>
        <w:jc w:val="both"/>
        <w:rPr>
          <w:rFonts w:ascii="Cambria" w:hAnsi="Cambria"/>
          <w:i/>
        </w:rPr>
      </w:pPr>
      <w:r w:rsidRPr="000F4D81">
        <w:rPr>
          <w:rFonts w:ascii="Cambria" w:hAnsi="Cambria"/>
          <w:i/>
        </w:rPr>
        <w:t xml:space="preserve">Feminist Stylistics: </w:t>
      </w:r>
    </w:p>
    <w:p w:rsidR="00E94A02" w:rsidRPr="008B08BE" w:rsidRDefault="00E94A02" w:rsidP="008B08BE">
      <w:pPr>
        <w:spacing w:line="360" w:lineRule="auto"/>
        <w:ind w:firstLine="414"/>
        <w:jc w:val="both"/>
        <w:rPr>
          <w:rFonts w:ascii="Cambria" w:hAnsi="Cambria"/>
        </w:rPr>
      </w:pPr>
      <w:r w:rsidRPr="008B08BE">
        <w:rPr>
          <w:rFonts w:ascii="Cambria" w:hAnsi="Cambria"/>
        </w:rPr>
        <w:t xml:space="preserve">Page (2007, pp. 94-95) places the beginning of feminist stylistics in the 1980s, influenced by three decades of feminist studies, and with the aim of focusing on sexism as seen in micro-level features, while also paying attention to the context of the text. </w:t>
      </w:r>
    </w:p>
    <w:p w:rsidR="00E94A02" w:rsidRPr="008B08BE" w:rsidRDefault="00E94A02" w:rsidP="008B08BE">
      <w:pPr>
        <w:spacing w:line="360" w:lineRule="auto"/>
        <w:ind w:firstLine="414"/>
        <w:jc w:val="both"/>
        <w:rPr>
          <w:rFonts w:ascii="Cambria" w:hAnsi="Cambria"/>
        </w:rPr>
      </w:pPr>
      <w:r w:rsidRPr="008B08BE">
        <w:rPr>
          <w:rFonts w:ascii="Cambria" w:hAnsi="Cambria"/>
        </w:rPr>
        <w:t>Mills (1995, p. 17) states that “literature is one of the many forms of writing which play a role in the constitution of the subject, and the reproduction of messages about what women and men are like in society”. She acknowledges the relevance of content analysis, but highlights that need of examining the language of texts within the context in which they were produced. In the western world, there are an overwhelming number of things that are divided according to sex and promoted following a socially constructed idea of gender. Language is used in this process to mark the differences and reproduce them, both consciously and unconsciously. There is therefore an imperative need to analyse language, not just in literary texts, but language in general following a feminist approach (p. 18). The aim is to analyse the gender differences that are encoded in texts, especially the ones that are naturalised and therefore need foregrounding in order to be seen under a new light. The linguistic analysis of a text can point out at these differences that are considered ´normal´ and offer alternatives that can improve the situation, making the difference between genders smaller (21).</w:t>
      </w:r>
    </w:p>
    <w:p w:rsidR="00E94A02" w:rsidRPr="000F4D81" w:rsidRDefault="00E94A02" w:rsidP="000F4D81">
      <w:pPr>
        <w:pStyle w:val="Listeafsnit"/>
        <w:numPr>
          <w:ilvl w:val="2"/>
          <w:numId w:val="17"/>
        </w:numPr>
        <w:spacing w:line="360" w:lineRule="auto"/>
        <w:jc w:val="both"/>
        <w:rPr>
          <w:rFonts w:ascii="Cambria" w:hAnsi="Cambria"/>
          <w:i/>
        </w:rPr>
      </w:pPr>
      <w:r w:rsidRPr="000F4D81">
        <w:rPr>
          <w:rFonts w:ascii="Cambria" w:hAnsi="Cambria"/>
          <w:i/>
        </w:rPr>
        <w:t>Narrative Stylistics</w:t>
      </w:r>
    </w:p>
    <w:p w:rsidR="00E94A02" w:rsidRPr="008B08BE" w:rsidRDefault="00E94A02" w:rsidP="008B08BE">
      <w:pPr>
        <w:spacing w:line="360" w:lineRule="auto"/>
        <w:ind w:firstLine="414"/>
        <w:jc w:val="both"/>
        <w:rPr>
          <w:rFonts w:ascii="Cambria" w:hAnsi="Cambria"/>
        </w:rPr>
      </w:pPr>
      <w:r w:rsidRPr="008B08BE">
        <w:rPr>
          <w:rFonts w:ascii="Cambria" w:hAnsi="Cambria"/>
        </w:rPr>
        <w:t xml:space="preserve">Simpson (2004, p. 19) expresses the relation between narratology and stylistics saying that “narrative requires development, elaboration, embellishment; and it requires a sufficient degree of stylistic flourish to give it an imprint of individuality or personality”. He suggests a model of narrative structure consisting of six categories, three of which are worth mentioning in relation to the present study: sociolinguistic code, characterisation through actions and events, and characterisation through point of view (p. 20). </w:t>
      </w:r>
    </w:p>
    <w:p w:rsidR="00E94A02" w:rsidRPr="008B08BE" w:rsidRDefault="00E94A02" w:rsidP="008B08BE">
      <w:pPr>
        <w:spacing w:line="360" w:lineRule="auto"/>
        <w:ind w:firstLine="414"/>
        <w:jc w:val="both"/>
        <w:rPr>
          <w:rFonts w:ascii="Cambria" w:hAnsi="Cambria"/>
        </w:rPr>
      </w:pPr>
      <w:r w:rsidRPr="008B08BE">
        <w:rPr>
          <w:rFonts w:ascii="Cambria" w:hAnsi="Cambria"/>
        </w:rPr>
        <w:t xml:space="preserve">The sociolinguistic code refers to setting the narrative in time and place by expressing the historical, cultural, and linguistic context through language. The first way of achieving characterisation remarks the importance of how the semantic processes of doing, thinking, and saying relate to the characters. To see how these experiences are captured in language, Simpson (2004, p. 22) suggests using the functional model of transitivity, which entails looking at the use of verb phrases, noun phrases, and prepositional or adverb phrases, for they reveal the actions, the participants, and the </w:t>
      </w:r>
      <w:r w:rsidRPr="008B08BE">
        <w:rPr>
          <w:rFonts w:ascii="Cambria" w:hAnsi="Cambria"/>
        </w:rPr>
        <w:lastRenderedPageBreak/>
        <w:t xml:space="preserve">adjuncts. The second way of characterising highlights the role of speech and thought representation in the mode of narration and the type of point of view. Here, </w:t>
      </w:r>
      <w:proofErr w:type="spellStart"/>
      <w:r w:rsidRPr="008B08BE">
        <w:rPr>
          <w:rFonts w:ascii="Cambria" w:hAnsi="Cambria"/>
        </w:rPr>
        <w:t>deixis</w:t>
      </w:r>
      <w:proofErr w:type="spellEnd"/>
      <w:r w:rsidRPr="008B08BE">
        <w:rPr>
          <w:rFonts w:ascii="Cambria" w:hAnsi="Cambria"/>
        </w:rPr>
        <w:t xml:space="preserve"> and some types of adjuncts are also relevant because they position the characters in relation to other characters or situations. Regarding speech and thought, they can be represented in three ways: directly, indirectly, and in a freer style, where the rules for direct or indirect speech or thought are not followed. Speech and thought can also be reported narratively: the narrator retells what has been said or thought, but without using the exact words (Simpson, 2004, pp. 30-32). In connection to the study of point of view, it is helpful to mention Stockwell’s (2006, p. 749) example of what its analysis could concentrate on: lexical choices, modal expressions, the directionality of verbs and other deictic features to produce the overall effect and characterisation”.</w:t>
      </w:r>
    </w:p>
    <w:p w:rsidR="008B08BE" w:rsidRDefault="008B08BE">
      <w:pPr>
        <w:spacing w:after="160" w:line="259" w:lineRule="auto"/>
        <w:rPr>
          <w:rFonts w:ascii="Cambria" w:hAnsi="Cambria"/>
          <w:b/>
        </w:rPr>
      </w:pPr>
      <w:r>
        <w:rPr>
          <w:rFonts w:ascii="Cambria" w:hAnsi="Cambria"/>
          <w:b/>
        </w:rPr>
        <w:br w:type="page"/>
      </w:r>
    </w:p>
    <w:p w:rsidR="00E94A02" w:rsidRPr="008B08BE" w:rsidRDefault="00E94A02" w:rsidP="000F4D81">
      <w:pPr>
        <w:pStyle w:val="Listeafsnit"/>
        <w:numPr>
          <w:ilvl w:val="1"/>
          <w:numId w:val="17"/>
        </w:numPr>
        <w:spacing w:line="360" w:lineRule="auto"/>
        <w:ind w:left="0" w:firstLine="709"/>
        <w:jc w:val="both"/>
        <w:rPr>
          <w:rFonts w:ascii="Cambria" w:hAnsi="Cambria"/>
          <w:b/>
        </w:rPr>
      </w:pPr>
      <w:r w:rsidRPr="008B08BE">
        <w:rPr>
          <w:rFonts w:ascii="Cambria" w:hAnsi="Cambria"/>
          <w:b/>
        </w:rPr>
        <w:lastRenderedPageBreak/>
        <w:t>Experiencing Gender</w:t>
      </w:r>
    </w:p>
    <w:p w:rsidR="00E94A02" w:rsidRPr="008B08BE" w:rsidRDefault="00E94A02" w:rsidP="008B08BE">
      <w:pPr>
        <w:spacing w:line="360" w:lineRule="auto"/>
        <w:ind w:firstLine="709"/>
        <w:jc w:val="both"/>
        <w:rPr>
          <w:rFonts w:ascii="Cambria" w:hAnsi="Cambria"/>
          <w:color w:val="000000" w:themeColor="text1"/>
        </w:rPr>
      </w:pPr>
      <w:r w:rsidRPr="008B08BE">
        <w:rPr>
          <w:rFonts w:ascii="Cambria" w:hAnsi="Cambria"/>
          <w:color w:val="000000" w:themeColor="text1"/>
        </w:rPr>
        <w:t xml:space="preserve">This brief overview of the social context to Agatha Christie’s work takes a starting point in the late Victorian Age because of two reasons: first, as Sanders and </w:t>
      </w:r>
      <w:proofErr w:type="spellStart"/>
      <w:r w:rsidRPr="008B08BE">
        <w:rPr>
          <w:rFonts w:ascii="Cambria" w:hAnsi="Cambria"/>
          <w:color w:val="000000" w:themeColor="text1"/>
        </w:rPr>
        <w:t>Lovallo</w:t>
      </w:r>
      <w:proofErr w:type="spellEnd"/>
      <w:r w:rsidRPr="008B08BE">
        <w:rPr>
          <w:rFonts w:ascii="Cambria" w:hAnsi="Cambria"/>
          <w:color w:val="000000" w:themeColor="text1"/>
        </w:rPr>
        <w:t xml:space="preserve"> (1985, p. xvii) put it, Christie had an “affluent late-Victorian upbringing”, with home education, services of a nursemaid, and a non-working mother, who had to rent out their residence to get a profit after Christie’s father died. Secondly, the last decades of the 19</w:t>
      </w:r>
      <w:r w:rsidRPr="008B08BE">
        <w:rPr>
          <w:rFonts w:ascii="Cambria" w:hAnsi="Cambria"/>
          <w:color w:val="000000" w:themeColor="text1"/>
          <w:vertAlign w:val="superscript"/>
        </w:rPr>
        <w:t>th</w:t>
      </w:r>
      <w:r w:rsidRPr="008B08BE">
        <w:rPr>
          <w:rFonts w:ascii="Cambria" w:hAnsi="Cambria"/>
          <w:color w:val="000000" w:themeColor="text1"/>
        </w:rPr>
        <w:t xml:space="preserve"> century witnessed the rise of the New Woman, which was a crucial point in the fight for women’s rights, having consequences in the conception of gender roles and causing a feeling of uneasiness in society that continued through to the 20</w:t>
      </w:r>
      <w:r w:rsidRPr="008B08BE">
        <w:rPr>
          <w:rFonts w:ascii="Cambria" w:hAnsi="Cambria"/>
          <w:color w:val="000000" w:themeColor="text1"/>
          <w:vertAlign w:val="superscript"/>
        </w:rPr>
        <w:t>th</w:t>
      </w:r>
      <w:r w:rsidRPr="008B08BE">
        <w:rPr>
          <w:rFonts w:ascii="Cambria" w:hAnsi="Cambria"/>
          <w:color w:val="000000" w:themeColor="text1"/>
        </w:rPr>
        <w:t xml:space="preserve"> century. Therefore, section 1.2.1 offers an account of changing conceptions regarding gender roles during late-Victorian years, while section 1.2.2 describes how the conflict that started around 1890 developed through the 20</w:t>
      </w:r>
      <w:r w:rsidRPr="008B08BE">
        <w:rPr>
          <w:rFonts w:ascii="Cambria" w:hAnsi="Cambria"/>
          <w:color w:val="000000" w:themeColor="text1"/>
          <w:vertAlign w:val="superscript"/>
        </w:rPr>
        <w:t>th</w:t>
      </w:r>
      <w:r w:rsidRPr="008B08BE">
        <w:rPr>
          <w:rFonts w:ascii="Cambria" w:hAnsi="Cambria"/>
          <w:color w:val="000000" w:themeColor="text1"/>
        </w:rPr>
        <w:t xml:space="preserve"> century, when</w:t>
      </w:r>
      <w:r w:rsidR="00610910" w:rsidRPr="008B08BE">
        <w:rPr>
          <w:rFonts w:ascii="Cambria" w:hAnsi="Cambria"/>
          <w:color w:val="FF0000"/>
        </w:rPr>
        <w:t xml:space="preserve"> </w:t>
      </w:r>
      <w:r w:rsidR="00C8310E" w:rsidRPr="008B08BE">
        <w:rPr>
          <w:rFonts w:ascii="Cambria" w:hAnsi="Cambria"/>
          <w:color w:val="000000" w:themeColor="text1"/>
        </w:rPr>
        <w:t>Christie actually wrote her novels.</w:t>
      </w:r>
    </w:p>
    <w:p w:rsidR="00E94A02" w:rsidRPr="008B08BE" w:rsidRDefault="00E94A02" w:rsidP="000F4D81">
      <w:pPr>
        <w:pStyle w:val="Listeafsnit"/>
        <w:numPr>
          <w:ilvl w:val="2"/>
          <w:numId w:val="17"/>
        </w:numPr>
        <w:spacing w:line="360" w:lineRule="auto"/>
        <w:ind w:left="0" w:firstLine="709"/>
        <w:jc w:val="both"/>
        <w:rPr>
          <w:rFonts w:ascii="Cambria" w:hAnsi="Cambria"/>
          <w:b/>
        </w:rPr>
      </w:pPr>
      <w:r w:rsidRPr="008B08BE">
        <w:rPr>
          <w:rFonts w:ascii="Cambria" w:hAnsi="Cambria"/>
          <w:b/>
        </w:rPr>
        <w:t>Gender Roles in Late-Victorian England</w:t>
      </w:r>
    </w:p>
    <w:p w:rsidR="00E94A02" w:rsidRPr="008B08BE" w:rsidRDefault="00E94A02" w:rsidP="008B08BE">
      <w:pPr>
        <w:spacing w:line="360" w:lineRule="auto"/>
        <w:ind w:firstLine="709"/>
        <w:jc w:val="both"/>
        <w:rPr>
          <w:rFonts w:ascii="Cambria" w:hAnsi="Cambria"/>
          <w:color w:val="000000" w:themeColor="text1"/>
        </w:rPr>
      </w:pPr>
      <w:r w:rsidRPr="008B08BE">
        <w:rPr>
          <w:rFonts w:ascii="Cambria" w:hAnsi="Cambria"/>
          <w:color w:val="000000" w:themeColor="text1"/>
        </w:rPr>
        <w:t>As M. H. Abrams (200</w:t>
      </w:r>
      <w:r w:rsidR="00610910" w:rsidRPr="008B08BE">
        <w:rPr>
          <w:rFonts w:ascii="Cambria" w:hAnsi="Cambria"/>
          <w:color w:val="000000" w:themeColor="text1"/>
        </w:rPr>
        <w:t>8</w:t>
      </w:r>
      <w:r w:rsidRPr="008B08BE">
        <w:rPr>
          <w:rFonts w:ascii="Cambria" w:hAnsi="Cambria"/>
          <w:color w:val="000000" w:themeColor="text1"/>
        </w:rPr>
        <w:t>, p. 380) points out, the term ‘Victorianism’ has negative connotations because of being associated with “narrow-mindedness, sexual priggishness, the determination to maintain feminine ‘innocence’”, values rooted in Puritanism.</w:t>
      </w:r>
    </w:p>
    <w:p w:rsidR="00E94A02" w:rsidRPr="008B08BE" w:rsidRDefault="00E94A02" w:rsidP="008B08BE">
      <w:pPr>
        <w:spacing w:line="360" w:lineRule="auto"/>
        <w:ind w:firstLine="709"/>
        <w:jc w:val="both"/>
        <w:rPr>
          <w:rFonts w:ascii="Cambria" w:hAnsi="Cambria"/>
          <w:color w:val="000000" w:themeColor="text1"/>
        </w:rPr>
      </w:pPr>
      <w:r w:rsidRPr="008B08BE">
        <w:rPr>
          <w:rFonts w:ascii="Cambria" w:hAnsi="Cambria"/>
          <w:color w:val="000000" w:themeColor="text1"/>
        </w:rPr>
        <w:t xml:space="preserve"> It was in 1868 that Eliza Lyn Linton published an article in </w:t>
      </w:r>
      <w:r w:rsidRPr="008B08BE">
        <w:rPr>
          <w:rFonts w:ascii="Cambria" w:hAnsi="Cambria"/>
          <w:i/>
          <w:color w:val="000000" w:themeColor="text1"/>
        </w:rPr>
        <w:t>The Saturday Review</w:t>
      </w:r>
      <w:r w:rsidRPr="008B08BE">
        <w:rPr>
          <w:rFonts w:ascii="Cambria" w:hAnsi="Cambria"/>
          <w:color w:val="000000" w:themeColor="text1"/>
        </w:rPr>
        <w:t xml:space="preserve"> where she heavily criticized the </w:t>
      </w:r>
      <w:proofErr w:type="spellStart"/>
      <w:r w:rsidRPr="008B08BE">
        <w:rPr>
          <w:rFonts w:ascii="Cambria" w:hAnsi="Cambria"/>
          <w:color w:val="000000" w:themeColor="text1"/>
        </w:rPr>
        <w:t>behavior</w:t>
      </w:r>
      <w:proofErr w:type="spellEnd"/>
      <w:r w:rsidRPr="008B08BE">
        <w:rPr>
          <w:rFonts w:ascii="Cambria" w:hAnsi="Cambria"/>
          <w:color w:val="000000" w:themeColor="text1"/>
        </w:rPr>
        <w:t xml:space="preserve"> of some women who were disregarding the social conventions associated to gender roles. The article, named “The Girl of the Period”, categorized as ´Wild´ all upper and middle class girls who dared engage in activities that could make them be mistaken for prostitutes. By going out on their own, dying their hair, or having inappropriate conversations with men, these girls were acting against the Victorian Ideal of womanhood (Cooper 2001, p. 64; Bilston, 2004, p. 176).</w:t>
      </w:r>
    </w:p>
    <w:p w:rsidR="00E94A02" w:rsidRPr="008B08BE" w:rsidRDefault="00E94A02" w:rsidP="008B08BE">
      <w:pPr>
        <w:spacing w:line="360" w:lineRule="auto"/>
        <w:ind w:firstLine="709"/>
        <w:jc w:val="both"/>
        <w:rPr>
          <w:rFonts w:ascii="Cambria" w:hAnsi="Cambria"/>
          <w:color w:val="000000" w:themeColor="text1"/>
        </w:rPr>
      </w:pPr>
      <w:r w:rsidRPr="008B08BE">
        <w:rPr>
          <w:rFonts w:ascii="Cambria" w:hAnsi="Cambria"/>
          <w:color w:val="000000" w:themeColor="text1"/>
        </w:rPr>
        <w:t>This ideal is usually referred to as “The Angel in the House”, following an extensive poem written by Coventry Patmore in 1862, where he untiringly praises his wife’s submissiveness, goodness, beauty, and unconditional love: “Man must be pleased; but him to please / Is woman’s pleasure (…); “And let the sweet respective sphere / Of personal worship there obtain / Circumference for moving clear, / None treading on another’s train” (pp. 68, 108).</w:t>
      </w:r>
    </w:p>
    <w:p w:rsidR="00E94A02" w:rsidRPr="008B08BE" w:rsidRDefault="00E94A02" w:rsidP="008B08BE">
      <w:pPr>
        <w:spacing w:line="360" w:lineRule="auto"/>
        <w:ind w:firstLine="709"/>
        <w:jc w:val="both"/>
        <w:rPr>
          <w:rFonts w:ascii="Cambria" w:hAnsi="Cambria"/>
          <w:color w:val="000000" w:themeColor="text1"/>
        </w:rPr>
      </w:pPr>
      <w:r w:rsidRPr="008B08BE">
        <w:rPr>
          <w:rFonts w:ascii="Cambria" w:hAnsi="Cambria"/>
          <w:color w:val="000000" w:themeColor="text1"/>
        </w:rPr>
        <w:t xml:space="preserve">Patmore was not a pioneer in his description of the “perfect woman”. Already in 1839, </w:t>
      </w:r>
      <w:r w:rsidRPr="008B08BE">
        <w:rPr>
          <w:rFonts w:ascii="Cambria" w:hAnsi="Cambria"/>
          <w:i/>
          <w:color w:val="000000" w:themeColor="text1"/>
        </w:rPr>
        <w:t>The</w:t>
      </w:r>
      <w:r w:rsidRPr="008B08BE">
        <w:rPr>
          <w:rFonts w:ascii="Cambria" w:hAnsi="Cambria"/>
          <w:color w:val="000000" w:themeColor="text1"/>
        </w:rPr>
        <w:t xml:space="preserve"> </w:t>
      </w:r>
      <w:r w:rsidRPr="008B08BE">
        <w:rPr>
          <w:rFonts w:ascii="Cambria" w:hAnsi="Cambria"/>
          <w:i/>
          <w:color w:val="000000" w:themeColor="text1"/>
        </w:rPr>
        <w:t>Women of England</w:t>
      </w:r>
      <w:r w:rsidRPr="008B08BE">
        <w:rPr>
          <w:rFonts w:ascii="Cambria" w:hAnsi="Cambria"/>
          <w:color w:val="000000" w:themeColor="text1"/>
        </w:rPr>
        <w:t xml:space="preserve"> by Sarah Stickney Ellis linked womanhood to nationality, reminding women that they had the responsibility of educating men and being their moral support and guidance, because </w:t>
      </w:r>
      <w:r w:rsidRPr="008B08BE">
        <w:rPr>
          <w:rFonts w:ascii="Cambria" w:hAnsi="Cambria"/>
          <w:color w:val="000000" w:themeColor="text1"/>
        </w:rPr>
        <w:lastRenderedPageBreak/>
        <w:t>they are too weak to tell right from wrong. She therefore strongly advised women to forget themselves and devote their whole existence to family life (chapters II and III).</w:t>
      </w:r>
    </w:p>
    <w:p w:rsidR="00E94A02" w:rsidRPr="008B08BE" w:rsidRDefault="00E94A02" w:rsidP="008B08BE">
      <w:pPr>
        <w:spacing w:line="360" w:lineRule="auto"/>
        <w:ind w:firstLine="709"/>
        <w:jc w:val="both"/>
        <w:rPr>
          <w:rFonts w:ascii="Cambria" w:hAnsi="Cambria"/>
          <w:color w:val="000000" w:themeColor="text1"/>
        </w:rPr>
      </w:pPr>
      <w:r w:rsidRPr="008B08BE">
        <w:rPr>
          <w:rFonts w:ascii="Cambria" w:hAnsi="Cambria"/>
          <w:color w:val="000000" w:themeColor="text1"/>
        </w:rPr>
        <w:t xml:space="preserve">Upper class families could afford their women’s idleness without inconvenience. For middle class families, however, it sometimes meant an extra effort to keep </w:t>
      </w:r>
      <w:proofErr w:type="gramStart"/>
      <w:r w:rsidRPr="008B08BE">
        <w:rPr>
          <w:rFonts w:ascii="Cambria" w:hAnsi="Cambria"/>
          <w:color w:val="000000" w:themeColor="text1"/>
        </w:rPr>
        <w:t>an</w:t>
      </w:r>
      <w:proofErr w:type="gramEnd"/>
      <w:r w:rsidRPr="008B08BE">
        <w:rPr>
          <w:rFonts w:ascii="Cambria" w:hAnsi="Cambria"/>
          <w:color w:val="000000" w:themeColor="text1"/>
        </w:rPr>
        <w:t xml:space="preserve"> ´Angel in the House´, but they followed the Victorian Ideal, as it was a sign of status which differentiated them from the working classes (</w:t>
      </w:r>
      <w:proofErr w:type="spellStart"/>
      <w:r w:rsidRPr="008B08BE">
        <w:rPr>
          <w:rFonts w:ascii="Cambria" w:hAnsi="Cambria"/>
          <w:color w:val="000000" w:themeColor="text1"/>
        </w:rPr>
        <w:t>Kungl</w:t>
      </w:r>
      <w:proofErr w:type="spellEnd"/>
      <w:r w:rsidRPr="008B08BE">
        <w:rPr>
          <w:rFonts w:ascii="Cambria" w:hAnsi="Cambria"/>
          <w:color w:val="000000" w:themeColor="text1"/>
        </w:rPr>
        <w:t>, 2006, p. 10). The aim in life of any respectable middle or upper class woman was to get married and be economically sustained by a man. Accordingly, a successful man was one that managed to provide for his family, without needing to send his wife to work (Neff, 19</w:t>
      </w:r>
      <w:r w:rsidR="0055390B" w:rsidRPr="008B08BE">
        <w:rPr>
          <w:rFonts w:ascii="Cambria" w:hAnsi="Cambria"/>
          <w:color w:val="000000" w:themeColor="text1"/>
        </w:rPr>
        <w:t>29</w:t>
      </w:r>
      <w:r w:rsidRPr="008B08BE">
        <w:rPr>
          <w:rFonts w:ascii="Cambria" w:hAnsi="Cambria"/>
          <w:color w:val="000000" w:themeColor="text1"/>
        </w:rPr>
        <w:t>, p.187). While boys were sent to school at the age of seven, girls were educated at home: “All her education was to bring out her natural submission to authority and innate maternal instincts”. Although they received some academic instruction, they were not to get stressed studying, since a little ignorance and lack of informed opinion was appreciated (</w:t>
      </w:r>
      <w:proofErr w:type="spellStart"/>
      <w:r w:rsidRPr="008B08BE">
        <w:rPr>
          <w:rFonts w:ascii="Cambria" w:hAnsi="Cambria"/>
          <w:color w:val="000000" w:themeColor="text1"/>
        </w:rPr>
        <w:t>Vicinus</w:t>
      </w:r>
      <w:proofErr w:type="spellEnd"/>
      <w:r w:rsidRPr="008B08BE">
        <w:rPr>
          <w:rFonts w:ascii="Cambria" w:hAnsi="Cambria"/>
          <w:color w:val="000000" w:themeColor="text1"/>
        </w:rPr>
        <w:t xml:space="preserve">, 1973, p. x). The situation for working class women was not that different, except for the fact that they did work. </w:t>
      </w:r>
      <w:proofErr w:type="spellStart"/>
      <w:r w:rsidRPr="008B08BE">
        <w:rPr>
          <w:rFonts w:ascii="Cambria" w:hAnsi="Cambria"/>
          <w:color w:val="000000" w:themeColor="text1"/>
        </w:rPr>
        <w:t>Heyck</w:t>
      </w:r>
      <w:proofErr w:type="spellEnd"/>
      <w:r w:rsidRPr="008B08BE">
        <w:rPr>
          <w:rFonts w:ascii="Cambria" w:hAnsi="Cambria"/>
          <w:color w:val="000000" w:themeColor="text1"/>
        </w:rPr>
        <w:t xml:space="preserve"> (2008, p. 18) mentions that these women suffered inequality both at home and at work: their salaries were lower than men’s, and they were rudely subordinated to their men, who tried to “assert their independence and manliness by dominating their wives in a world that otherwise kept them powerless”. </w:t>
      </w:r>
    </w:p>
    <w:p w:rsidR="00E94A02" w:rsidRPr="008B08BE" w:rsidRDefault="00E94A02" w:rsidP="008B08BE">
      <w:pPr>
        <w:spacing w:line="360" w:lineRule="auto"/>
        <w:ind w:firstLine="709"/>
        <w:jc w:val="both"/>
        <w:rPr>
          <w:rFonts w:ascii="Cambria" w:hAnsi="Cambria"/>
          <w:color w:val="000000" w:themeColor="text1"/>
        </w:rPr>
      </w:pPr>
      <w:r w:rsidRPr="008B08BE">
        <w:rPr>
          <w:rFonts w:ascii="Cambria" w:hAnsi="Cambria"/>
          <w:color w:val="000000" w:themeColor="text1"/>
        </w:rPr>
        <w:t xml:space="preserve">‘The Fallen Women’, the ones who did not conform to the Ideal, included the prostitute, the lesbian, the spinster and the intellectually thirsty woman, who wanted to learn and do something beyond sewing and taking walks. Not getting married, either because of not having a suitor, or because of personal choice, was seen as a failure. These women became spinsters, and in order to survive, they depended on charity or paid work, which was much frowned upon. Their possibilities included becoming a governess, writing, or </w:t>
      </w:r>
      <w:proofErr w:type="gramStart"/>
      <w:r w:rsidRPr="008B08BE">
        <w:rPr>
          <w:rFonts w:ascii="Cambria" w:hAnsi="Cambria"/>
          <w:color w:val="000000" w:themeColor="text1"/>
        </w:rPr>
        <w:t>emigrating</w:t>
      </w:r>
      <w:proofErr w:type="gramEnd"/>
      <w:r w:rsidRPr="008B08BE">
        <w:rPr>
          <w:rFonts w:ascii="Cambria" w:hAnsi="Cambria"/>
          <w:color w:val="000000" w:themeColor="text1"/>
        </w:rPr>
        <w:t xml:space="preserve"> to the empire’s colonies (Young, 1999, pp. 120-123).</w:t>
      </w:r>
    </w:p>
    <w:p w:rsidR="00E94A02" w:rsidRPr="008B08BE" w:rsidRDefault="00E94A02" w:rsidP="008B08BE">
      <w:pPr>
        <w:spacing w:line="360" w:lineRule="auto"/>
        <w:ind w:firstLine="709"/>
        <w:jc w:val="both"/>
        <w:rPr>
          <w:rFonts w:ascii="Cambria" w:hAnsi="Cambria"/>
          <w:color w:val="000000" w:themeColor="text1"/>
        </w:rPr>
      </w:pPr>
      <w:r w:rsidRPr="008B08BE">
        <w:rPr>
          <w:rFonts w:ascii="Cambria" w:hAnsi="Cambria"/>
          <w:color w:val="000000" w:themeColor="text1"/>
        </w:rPr>
        <w:t xml:space="preserve">By the middle of the century, many women started feeling suffocated by the dos and don’ts the Ideal imposed on them. This was evidenced in the writings by some female authors who manifested their anguish, boredom and indignation. In </w:t>
      </w:r>
      <w:r w:rsidRPr="008B08BE">
        <w:rPr>
          <w:rFonts w:ascii="Cambria" w:hAnsi="Cambria"/>
          <w:i/>
          <w:color w:val="000000" w:themeColor="text1"/>
        </w:rPr>
        <w:t>Cassandra</w:t>
      </w:r>
      <w:r w:rsidRPr="008B08BE">
        <w:rPr>
          <w:rFonts w:ascii="Cambria" w:hAnsi="Cambria"/>
          <w:color w:val="000000" w:themeColor="text1"/>
        </w:rPr>
        <w:t xml:space="preserve"> (1859), Florence Nightingale described a woman’s life as a poor existence because of having to renounce her freedom</w:t>
      </w:r>
      <w:r w:rsidR="00743775" w:rsidRPr="008B08BE">
        <w:rPr>
          <w:rFonts w:ascii="Cambria" w:hAnsi="Cambria"/>
          <w:color w:val="000000" w:themeColor="text1"/>
        </w:rPr>
        <w:t xml:space="preserve"> </w:t>
      </w:r>
      <w:sdt>
        <w:sdtPr>
          <w:rPr>
            <w:rFonts w:ascii="Cambria" w:hAnsi="Cambria"/>
            <w:color w:val="000000" w:themeColor="text1"/>
          </w:rPr>
          <w:id w:val="-535432118"/>
          <w:citation/>
        </w:sdtPr>
        <w:sdtContent>
          <w:r w:rsidR="00743775" w:rsidRPr="008B08BE">
            <w:rPr>
              <w:rFonts w:ascii="Cambria" w:hAnsi="Cambria"/>
              <w:color w:val="000000" w:themeColor="text1"/>
            </w:rPr>
            <w:fldChar w:fldCharType="begin"/>
          </w:r>
          <w:r w:rsidR="00743775" w:rsidRPr="008B08BE">
            <w:rPr>
              <w:rFonts w:ascii="Cambria" w:hAnsi="Cambria"/>
              <w:color w:val="000000" w:themeColor="text1"/>
            </w:rPr>
            <w:instrText xml:space="preserve"> CITATION Nig92 \l 1030 </w:instrText>
          </w:r>
          <w:r w:rsidR="00743775" w:rsidRPr="008B08BE">
            <w:rPr>
              <w:rFonts w:ascii="Cambria" w:hAnsi="Cambria"/>
              <w:color w:val="000000" w:themeColor="text1"/>
            </w:rPr>
            <w:fldChar w:fldCharType="separate"/>
          </w:r>
          <w:r w:rsidR="00743775" w:rsidRPr="008B08BE">
            <w:rPr>
              <w:rFonts w:ascii="Cambria" w:hAnsi="Cambria"/>
              <w:color w:val="000000" w:themeColor="text1"/>
            </w:rPr>
            <w:t>(Nightingale &amp; Poovey, 1992)</w:t>
          </w:r>
          <w:r w:rsidR="00743775" w:rsidRPr="008B08BE">
            <w:rPr>
              <w:rFonts w:ascii="Cambria" w:hAnsi="Cambria"/>
              <w:color w:val="000000" w:themeColor="text1"/>
            </w:rPr>
            <w:fldChar w:fldCharType="end"/>
          </w:r>
        </w:sdtContent>
      </w:sdt>
      <w:r w:rsidRPr="008B08BE">
        <w:rPr>
          <w:rFonts w:ascii="Cambria" w:hAnsi="Cambria"/>
          <w:color w:val="000000" w:themeColor="text1"/>
        </w:rPr>
        <w:t>. Similarly, in 1855 Harriet Martineau complained about not having time to write or to be on her own due to having to participate in expected social gatherings like sewing or taking walks (Greenblatt, 2006, p. 1589). On her part, in 1848 Elizabeth Gaskell clearly stated “I’m myself and nobody else, and can’t be bound by another’s rules” (</w:t>
      </w:r>
      <w:proofErr w:type="spellStart"/>
      <w:r w:rsidRPr="008B08BE">
        <w:rPr>
          <w:rFonts w:ascii="Cambria" w:hAnsi="Cambria"/>
          <w:color w:val="000000" w:themeColor="text1"/>
        </w:rPr>
        <w:t>Chapple</w:t>
      </w:r>
      <w:proofErr w:type="spellEnd"/>
      <w:r w:rsidRPr="008B08BE">
        <w:rPr>
          <w:rFonts w:ascii="Cambria" w:hAnsi="Cambria"/>
          <w:color w:val="000000" w:themeColor="text1"/>
        </w:rPr>
        <w:t xml:space="preserve"> and Pollard, 1997, p. 64). In addition, it seems that some men felt imprisoned by the constraints of the stiff Ideal: Trollope (2006, pp. 23-24) suggests that the shortage of marriageable men during Victorian times could be due to men either delaying the point to get married, or fleeing altogether to work abroad. In Mark </w:t>
      </w:r>
      <w:proofErr w:type="spellStart"/>
      <w:r w:rsidRPr="008B08BE">
        <w:rPr>
          <w:rFonts w:ascii="Cambria" w:hAnsi="Cambria"/>
          <w:color w:val="000000" w:themeColor="text1"/>
        </w:rPr>
        <w:t>Girouard’s</w:t>
      </w:r>
      <w:proofErr w:type="spellEnd"/>
      <w:r w:rsidRPr="008B08BE">
        <w:rPr>
          <w:rFonts w:ascii="Cambria" w:hAnsi="Cambria"/>
          <w:color w:val="000000" w:themeColor="text1"/>
        </w:rPr>
        <w:t xml:space="preserve"> words, “[a]</w:t>
      </w:r>
      <w:proofErr w:type="spellStart"/>
      <w:r w:rsidRPr="008B08BE">
        <w:rPr>
          <w:rFonts w:ascii="Cambria" w:hAnsi="Cambria"/>
          <w:color w:val="000000" w:themeColor="text1"/>
        </w:rPr>
        <w:t>ll</w:t>
      </w:r>
      <w:proofErr w:type="spellEnd"/>
      <w:r w:rsidRPr="008B08BE">
        <w:rPr>
          <w:rFonts w:ascii="Cambria" w:hAnsi="Cambria"/>
          <w:color w:val="000000" w:themeColor="text1"/>
        </w:rPr>
        <w:t xml:space="preserve"> gentlemen knew </w:t>
      </w:r>
      <w:r w:rsidRPr="008B08BE">
        <w:rPr>
          <w:rFonts w:ascii="Cambria" w:hAnsi="Cambria"/>
          <w:color w:val="000000" w:themeColor="text1"/>
        </w:rPr>
        <w:lastRenderedPageBreak/>
        <w:t xml:space="preserve">that they must be brave, show no sign of panic or cowardice, be courteous and protective to women and children, be loyal to their comrades and meet death without flinching. They knew it because they had learnt the code of the gentleman in a multitude of different ways, through advice, through example, through what they had been taught at school or by their parents, and through endless stories of chivalry, daring, knights, gentlemen and gallantry which they had read or been told by way of history books, ballads, poems, plays, pictures and novels.” </w:t>
      </w:r>
      <w:proofErr w:type="gramStart"/>
      <w:r w:rsidRPr="008B08BE">
        <w:rPr>
          <w:rFonts w:ascii="Cambria" w:hAnsi="Cambria"/>
          <w:color w:val="000000" w:themeColor="text1"/>
        </w:rPr>
        <w:t>(Schwab, 2005, p. 218).</w:t>
      </w:r>
      <w:proofErr w:type="gramEnd"/>
    </w:p>
    <w:p w:rsidR="00E94A02" w:rsidRPr="008B08BE" w:rsidRDefault="00E94A02" w:rsidP="008B08BE">
      <w:pPr>
        <w:spacing w:line="360" w:lineRule="auto"/>
        <w:ind w:firstLine="709"/>
        <w:jc w:val="both"/>
        <w:rPr>
          <w:rFonts w:ascii="Cambria" w:hAnsi="Cambria"/>
          <w:color w:val="000000" w:themeColor="text1"/>
        </w:rPr>
      </w:pPr>
      <w:r w:rsidRPr="008B08BE">
        <w:rPr>
          <w:rFonts w:ascii="Cambria" w:hAnsi="Cambria"/>
          <w:color w:val="000000" w:themeColor="text1"/>
        </w:rPr>
        <w:t xml:space="preserve">This social upheaval came to be known as The Woman Question, and because of the uneasiness it caused, it prompted male writers to express their position either in </w:t>
      </w:r>
      <w:proofErr w:type="spellStart"/>
      <w:r w:rsidRPr="008B08BE">
        <w:rPr>
          <w:rFonts w:ascii="Cambria" w:hAnsi="Cambria"/>
          <w:color w:val="000000" w:themeColor="text1"/>
        </w:rPr>
        <w:t>favor</w:t>
      </w:r>
      <w:proofErr w:type="spellEnd"/>
      <w:r w:rsidRPr="008B08BE">
        <w:rPr>
          <w:rFonts w:ascii="Cambria" w:hAnsi="Cambria"/>
          <w:color w:val="000000" w:themeColor="text1"/>
        </w:rPr>
        <w:t xml:space="preserve"> or against the Victorian Ideal. In </w:t>
      </w:r>
      <w:r w:rsidRPr="008B08BE">
        <w:rPr>
          <w:rFonts w:ascii="Cambria" w:hAnsi="Cambria"/>
          <w:i/>
          <w:color w:val="000000" w:themeColor="text1"/>
        </w:rPr>
        <w:t>Of Queen’s Gardens</w:t>
      </w:r>
      <w:r w:rsidRPr="008B08BE">
        <w:rPr>
          <w:rFonts w:ascii="Cambria" w:hAnsi="Cambria"/>
          <w:color w:val="000000" w:themeColor="text1"/>
        </w:rPr>
        <w:t xml:space="preserve"> (1865), John Ruskin advocated for the separation of the spheres, eloquently describing how men and women are innately different. Therefore each sex should use their natural aptitudes to cooperate and optimize life in the family and in society in general</w:t>
      </w:r>
      <w:r w:rsidR="000D60AA" w:rsidRPr="008B08BE">
        <w:rPr>
          <w:rFonts w:ascii="Cambria" w:hAnsi="Cambria"/>
          <w:color w:val="000000" w:themeColor="text1"/>
        </w:rPr>
        <w:t xml:space="preserve"> </w:t>
      </w:r>
      <w:sdt>
        <w:sdtPr>
          <w:rPr>
            <w:rFonts w:ascii="Cambria" w:hAnsi="Cambria"/>
            <w:color w:val="000000" w:themeColor="text1"/>
          </w:rPr>
          <w:id w:val="1479576426"/>
          <w:citation/>
        </w:sdtPr>
        <w:sdtContent>
          <w:r w:rsidR="000D60AA" w:rsidRPr="008B08BE">
            <w:rPr>
              <w:rFonts w:ascii="Cambria" w:hAnsi="Cambria"/>
              <w:color w:val="000000" w:themeColor="text1"/>
            </w:rPr>
            <w:fldChar w:fldCharType="begin"/>
          </w:r>
          <w:r w:rsidR="000D60AA" w:rsidRPr="008B08BE">
            <w:rPr>
              <w:rFonts w:ascii="Cambria" w:hAnsi="Cambria"/>
              <w:color w:val="000000" w:themeColor="text1"/>
            </w:rPr>
            <w:instrText xml:space="preserve">CITATION Gre06 \p 1587-1588 \l 1030 </w:instrText>
          </w:r>
          <w:r w:rsidR="000D60AA" w:rsidRPr="008B08BE">
            <w:rPr>
              <w:rFonts w:ascii="Cambria" w:hAnsi="Cambria"/>
              <w:color w:val="000000" w:themeColor="text1"/>
            </w:rPr>
            <w:fldChar w:fldCharType="separate"/>
          </w:r>
          <w:r w:rsidR="000D60AA" w:rsidRPr="008B08BE">
            <w:rPr>
              <w:rFonts w:ascii="Cambria" w:hAnsi="Cambria"/>
              <w:color w:val="000000" w:themeColor="text1"/>
            </w:rPr>
            <w:t>(Greenblatt &amp; Abrams, 2006, pp. 1587-1588)</w:t>
          </w:r>
          <w:r w:rsidR="000D60AA" w:rsidRPr="008B08BE">
            <w:rPr>
              <w:rFonts w:ascii="Cambria" w:hAnsi="Cambria"/>
              <w:color w:val="000000" w:themeColor="text1"/>
            </w:rPr>
            <w:fldChar w:fldCharType="end"/>
          </w:r>
        </w:sdtContent>
      </w:sdt>
      <w:r w:rsidRPr="008B08BE">
        <w:rPr>
          <w:rFonts w:ascii="Cambria" w:hAnsi="Cambria"/>
          <w:color w:val="000000" w:themeColor="text1"/>
        </w:rPr>
        <w:t>. According to him, men are doers because of their active nature, and women, being naturally passive, should remain at home, “away from all danger and temptation” (</w:t>
      </w:r>
      <w:proofErr w:type="spellStart"/>
      <w:r w:rsidRPr="008B08BE">
        <w:rPr>
          <w:rFonts w:ascii="Cambria" w:hAnsi="Cambria"/>
          <w:color w:val="000000" w:themeColor="text1"/>
        </w:rPr>
        <w:t>Vicinus</w:t>
      </w:r>
      <w:proofErr w:type="spellEnd"/>
      <w:r w:rsidRPr="008B08BE">
        <w:rPr>
          <w:rFonts w:ascii="Cambria" w:hAnsi="Cambria"/>
          <w:color w:val="000000" w:themeColor="text1"/>
        </w:rPr>
        <w:t xml:space="preserve">, 1973, p. 126). John Mill strongly disagreed with Ruskin, and in </w:t>
      </w:r>
      <w:r w:rsidRPr="008B08BE">
        <w:rPr>
          <w:rFonts w:ascii="Cambria" w:hAnsi="Cambria"/>
          <w:i/>
          <w:color w:val="000000" w:themeColor="text1"/>
        </w:rPr>
        <w:t xml:space="preserve">The Subjection of Women </w:t>
      </w:r>
      <w:r w:rsidRPr="008B08BE">
        <w:rPr>
          <w:rFonts w:ascii="Cambria" w:hAnsi="Cambria"/>
          <w:color w:val="000000" w:themeColor="text1"/>
        </w:rPr>
        <w:t xml:space="preserve">(1869), he stated that men and women are equal, and that therefore women should receive education and have the right to work, vote and own property (Fernando, 1977, p. 11). </w:t>
      </w:r>
    </w:p>
    <w:p w:rsidR="00E94A02" w:rsidRPr="008B08BE" w:rsidRDefault="00E94A02" w:rsidP="008B08BE">
      <w:pPr>
        <w:spacing w:line="360" w:lineRule="auto"/>
        <w:ind w:firstLine="709"/>
        <w:jc w:val="both"/>
        <w:rPr>
          <w:rFonts w:ascii="Cambria" w:hAnsi="Cambria"/>
          <w:color w:val="000000" w:themeColor="text1"/>
        </w:rPr>
      </w:pPr>
      <w:r w:rsidRPr="008B08BE">
        <w:rPr>
          <w:rFonts w:ascii="Cambria" w:hAnsi="Cambria"/>
          <w:color w:val="000000" w:themeColor="text1"/>
        </w:rPr>
        <w:t xml:space="preserve">By the end of the century, two years after Agatha Christie was born, Mona </w:t>
      </w:r>
      <w:proofErr w:type="spellStart"/>
      <w:r w:rsidRPr="008B08BE">
        <w:rPr>
          <w:rFonts w:ascii="Cambria" w:hAnsi="Cambria"/>
          <w:color w:val="000000" w:themeColor="text1"/>
        </w:rPr>
        <w:t>Caird</w:t>
      </w:r>
      <w:proofErr w:type="spellEnd"/>
      <w:r w:rsidRPr="008B08BE">
        <w:rPr>
          <w:rFonts w:ascii="Cambria" w:hAnsi="Cambria"/>
          <w:color w:val="000000" w:themeColor="text1"/>
        </w:rPr>
        <w:t xml:space="preserve"> (1</w:t>
      </w:r>
      <w:r w:rsidR="000D60AA" w:rsidRPr="008B08BE">
        <w:rPr>
          <w:rFonts w:ascii="Cambria" w:hAnsi="Cambria"/>
          <w:color w:val="000000" w:themeColor="text1"/>
        </w:rPr>
        <w:t>895</w:t>
      </w:r>
      <w:r w:rsidRPr="008B08BE">
        <w:rPr>
          <w:rFonts w:ascii="Cambria" w:hAnsi="Cambria"/>
          <w:color w:val="000000" w:themeColor="text1"/>
        </w:rPr>
        <w:t xml:space="preserve">) wrote a public response to Linton’s criticism of daring women. Titled “A </w:t>
      </w:r>
      <w:proofErr w:type="spellStart"/>
      <w:r w:rsidRPr="008B08BE">
        <w:rPr>
          <w:rFonts w:ascii="Cambria" w:hAnsi="Cambria"/>
          <w:color w:val="000000" w:themeColor="text1"/>
        </w:rPr>
        <w:t>Defense</w:t>
      </w:r>
      <w:proofErr w:type="spellEnd"/>
      <w:r w:rsidRPr="008B08BE">
        <w:rPr>
          <w:rFonts w:ascii="Cambria" w:hAnsi="Cambria"/>
          <w:color w:val="000000" w:themeColor="text1"/>
        </w:rPr>
        <w:t xml:space="preserve"> of the so-called ´Wild Women´”, the article encouraged women to fight for what they wish to do, be it to remain at home, or to go out and be a part of the public sphere. However, she stated that “the woman who has no interest larger than the affairs of their children is not a fit person to train them” (p. 819). She also condemned society for thinking it had the right to enslave women, depriving them of the possibility of exercising their intellect and body.</w:t>
      </w:r>
    </w:p>
    <w:p w:rsidR="00E94A02" w:rsidRPr="008B08BE" w:rsidRDefault="00E94A02" w:rsidP="008B08BE">
      <w:pPr>
        <w:spacing w:line="360" w:lineRule="auto"/>
        <w:ind w:firstLine="709"/>
        <w:jc w:val="both"/>
        <w:rPr>
          <w:rFonts w:ascii="Cambria" w:hAnsi="Cambria"/>
          <w:color w:val="000000" w:themeColor="text1"/>
        </w:rPr>
      </w:pPr>
      <w:r w:rsidRPr="008B08BE">
        <w:rPr>
          <w:rFonts w:ascii="Cambria" w:eastAsia="Times New Roman" w:hAnsi="Cambria"/>
          <w:color w:val="000000" w:themeColor="text1"/>
        </w:rPr>
        <w:t>In general, there was not always agreement as to how to challenge the Victorian Ideal of The Angel in the House. However, during the Victorian period, women were mostly trying to make it clear that they were not attempting to steal men’s place in society. Rather, their aim was to show that they could be put to good use in some professions where they could excel because of using their domestic skills (</w:t>
      </w:r>
      <w:proofErr w:type="spellStart"/>
      <w:r w:rsidRPr="008B08BE">
        <w:rPr>
          <w:rFonts w:ascii="Cambria" w:eastAsia="Times New Roman" w:hAnsi="Cambria"/>
          <w:color w:val="000000" w:themeColor="text1"/>
        </w:rPr>
        <w:t>Kungl</w:t>
      </w:r>
      <w:proofErr w:type="spellEnd"/>
      <w:r w:rsidRPr="008B08BE">
        <w:rPr>
          <w:rFonts w:ascii="Cambria" w:eastAsia="Times New Roman" w:hAnsi="Cambria"/>
          <w:color w:val="000000" w:themeColor="text1"/>
        </w:rPr>
        <w:t xml:space="preserve">, 2006, p. 29). They did not wish to reject the Victorian Ideal of the Angel in the House in its totality, but they firmly argued that if women were weaker and of an inferior intelligence, it was only because they were not allowed to exercise their physical and intellectual capacities. This was combined with the fact that by 1910 there were over a million more women than men in England, which meant that not all of them would be able to get a husband and become the Angel in the House. If these women were allowed to work, then they would not be a burden to society. </w:t>
      </w:r>
    </w:p>
    <w:p w:rsidR="00E94A02" w:rsidRPr="008B08BE" w:rsidRDefault="00E94A02" w:rsidP="008B08BE">
      <w:pPr>
        <w:spacing w:line="360" w:lineRule="auto"/>
        <w:ind w:firstLine="709"/>
        <w:jc w:val="both"/>
        <w:rPr>
          <w:rFonts w:ascii="Cambria" w:hAnsi="Cambria"/>
          <w:color w:val="000000" w:themeColor="text1"/>
        </w:rPr>
      </w:pPr>
      <w:r w:rsidRPr="008B08BE">
        <w:rPr>
          <w:rFonts w:ascii="Cambria" w:hAnsi="Cambria"/>
          <w:color w:val="000000" w:themeColor="text1"/>
        </w:rPr>
        <w:lastRenderedPageBreak/>
        <w:t xml:space="preserve">During the last decades of the Victorian Period, women won some battles they had long been fighting for. While the goal for most of them was still to get married, the shortage of men made it necessary for ‘respectable’ middle-class women to start working in the public sphere, although it was usually low-paid jobs as clerks, shop assistants, or secretaries, apart from the </w:t>
      </w:r>
      <w:proofErr w:type="spellStart"/>
      <w:r w:rsidRPr="008B08BE">
        <w:rPr>
          <w:rFonts w:ascii="Cambria" w:hAnsi="Cambria"/>
          <w:color w:val="000000" w:themeColor="text1"/>
        </w:rPr>
        <w:t>well known</w:t>
      </w:r>
      <w:proofErr w:type="spellEnd"/>
      <w:r w:rsidRPr="008B08BE">
        <w:rPr>
          <w:rFonts w:ascii="Cambria" w:hAnsi="Cambria"/>
          <w:color w:val="000000" w:themeColor="text1"/>
        </w:rPr>
        <w:t xml:space="preserve"> positions as teachers, nurses and governesses. Through the Education Reform Act (1870), they also managed to get access to elementary education, and in time, they were allowed to attend university, though at the beginning without getting the corresponding certificate when they finished. In addition, women gained the right to own property, and to get the custody of the children, in the case of divorce (Greenblatt, 2006, pp. 1827-28; </w:t>
      </w:r>
      <w:proofErr w:type="spellStart"/>
      <w:r w:rsidRPr="008B08BE">
        <w:rPr>
          <w:rFonts w:ascii="Cambria" w:hAnsi="Cambria"/>
          <w:color w:val="000000" w:themeColor="text1"/>
        </w:rPr>
        <w:t>Kungl</w:t>
      </w:r>
      <w:proofErr w:type="spellEnd"/>
      <w:r w:rsidRPr="008B08BE">
        <w:rPr>
          <w:rFonts w:ascii="Cambria" w:hAnsi="Cambria"/>
          <w:color w:val="000000" w:themeColor="text1"/>
        </w:rPr>
        <w:t xml:space="preserve">, 2006, pp. 32; </w:t>
      </w:r>
      <w:proofErr w:type="spellStart"/>
      <w:r w:rsidRPr="008B08BE">
        <w:rPr>
          <w:rFonts w:ascii="Cambria" w:hAnsi="Cambria"/>
          <w:color w:val="000000" w:themeColor="text1"/>
        </w:rPr>
        <w:t>Heyck</w:t>
      </w:r>
      <w:proofErr w:type="spellEnd"/>
      <w:r w:rsidRPr="008B08BE">
        <w:rPr>
          <w:rFonts w:ascii="Cambria" w:hAnsi="Cambria"/>
          <w:color w:val="000000" w:themeColor="text1"/>
        </w:rPr>
        <w:t>, 2008, pp. 13-14).</w:t>
      </w:r>
    </w:p>
    <w:p w:rsidR="00E94A02" w:rsidRPr="008B08BE" w:rsidRDefault="00E94A02" w:rsidP="008B08BE">
      <w:pPr>
        <w:spacing w:line="360" w:lineRule="auto"/>
        <w:ind w:firstLine="709"/>
        <w:jc w:val="both"/>
        <w:rPr>
          <w:rFonts w:ascii="Cambria" w:hAnsi="Cambria"/>
          <w:color w:val="000000" w:themeColor="text1"/>
        </w:rPr>
      </w:pPr>
    </w:p>
    <w:p w:rsidR="00E94A02" w:rsidRPr="008B08BE" w:rsidRDefault="00E94A02" w:rsidP="000F4D81">
      <w:pPr>
        <w:pStyle w:val="Listeafsnit"/>
        <w:numPr>
          <w:ilvl w:val="2"/>
          <w:numId w:val="17"/>
        </w:numPr>
        <w:spacing w:line="360" w:lineRule="auto"/>
        <w:ind w:left="0" w:firstLine="709"/>
        <w:jc w:val="both"/>
        <w:rPr>
          <w:rFonts w:ascii="Cambria" w:hAnsi="Cambria"/>
          <w:b/>
        </w:rPr>
      </w:pPr>
      <w:r w:rsidRPr="008B08BE">
        <w:rPr>
          <w:rFonts w:ascii="Cambria" w:hAnsi="Cambria"/>
          <w:b/>
        </w:rPr>
        <w:t>Gender Roles Before, During and After the World Wars</w:t>
      </w:r>
    </w:p>
    <w:p w:rsidR="00E94A02" w:rsidRPr="008B08BE" w:rsidRDefault="00E94A02" w:rsidP="008B08BE">
      <w:pPr>
        <w:spacing w:line="360" w:lineRule="auto"/>
        <w:ind w:firstLine="709"/>
        <w:jc w:val="both"/>
        <w:rPr>
          <w:rFonts w:ascii="Cambria" w:hAnsi="Cambria"/>
          <w:b/>
          <w:i/>
        </w:rPr>
      </w:pPr>
      <w:r w:rsidRPr="008B08BE">
        <w:rPr>
          <w:rFonts w:ascii="Cambria" w:hAnsi="Cambria"/>
          <w:b/>
          <w:i/>
        </w:rPr>
        <w:t>World War I</w:t>
      </w:r>
    </w:p>
    <w:p w:rsidR="00E94A02" w:rsidRPr="008B08BE" w:rsidRDefault="00E94A02" w:rsidP="008B08BE">
      <w:pPr>
        <w:spacing w:line="360" w:lineRule="auto"/>
        <w:ind w:firstLine="709"/>
        <w:jc w:val="both"/>
        <w:rPr>
          <w:rFonts w:ascii="Cambria" w:hAnsi="Cambria"/>
          <w:color w:val="000000" w:themeColor="text1"/>
        </w:rPr>
      </w:pPr>
      <w:r w:rsidRPr="008B08BE">
        <w:rPr>
          <w:rFonts w:ascii="Cambria" w:hAnsi="Cambria"/>
          <w:color w:val="000000" w:themeColor="text1"/>
        </w:rPr>
        <w:t>The beginning of the 20th century showed a change in the traditional attitudes and values concerning society and religion due to the pressing force of modernity, which entailed technological progress, cultural clashes and migration (Greenblatt, 2006, p. 1828).</w:t>
      </w:r>
    </w:p>
    <w:p w:rsidR="00E94A02" w:rsidRPr="008B08BE" w:rsidRDefault="00E94A02" w:rsidP="008B08BE">
      <w:pPr>
        <w:spacing w:line="360" w:lineRule="auto"/>
        <w:ind w:firstLine="709"/>
        <w:jc w:val="both"/>
        <w:rPr>
          <w:rFonts w:ascii="Cambria" w:hAnsi="Cambria"/>
          <w:color w:val="000000" w:themeColor="text1"/>
        </w:rPr>
      </w:pPr>
      <w:r w:rsidRPr="008B08BE">
        <w:rPr>
          <w:rFonts w:ascii="Cambria" w:hAnsi="Cambria"/>
          <w:color w:val="000000" w:themeColor="text1"/>
        </w:rPr>
        <w:t>The time span between the Victorian Age and the beginning of the First World War is divided into two periods, the Edwardian, and the Georgian, each called after the ruling king of the time, Edward VII, and George V respectively. The Edwardian period (1901-1910) is characterized as “vulgar” due to the wealthy engaging in “conspicuous enjoyment”. It is also a time where the traditional stabilities of the previous age were kept on the surface level, though airs of change could be sensed. The Georgian period (1910-1914, when the war broke out, though the king reigned until 1936) is today seen as the lull before the storm, where the constraints of the Victorian Age and the extravagancies of the Edwardian period were balanced (Greenblatt, 2006, p. 1828).</w:t>
      </w:r>
    </w:p>
    <w:p w:rsidR="00E94A02" w:rsidRPr="008B08BE" w:rsidRDefault="00E94A02" w:rsidP="008B08BE">
      <w:pPr>
        <w:spacing w:line="360" w:lineRule="auto"/>
        <w:ind w:firstLine="709"/>
        <w:jc w:val="both"/>
        <w:rPr>
          <w:rFonts w:ascii="Cambria" w:hAnsi="Cambria"/>
          <w:color w:val="000000" w:themeColor="text1"/>
        </w:rPr>
      </w:pPr>
      <w:r w:rsidRPr="008B08BE">
        <w:rPr>
          <w:rFonts w:ascii="Cambria" w:hAnsi="Cambria"/>
          <w:color w:val="000000" w:themeColor="text1"/>
        </w:rPr>
        <w:t xml:space="preserve">Although disputes regarding gender roles had been ongoing for more than 50 years, </w:t>
      </w:r>
      <w:proofErr w:type="spellStart"/>
      <w:r w:rsidRPr="008B08BE">
        <w:rPr>
          <w:rFonts w:ascii="Cambria" w:hAnsi="Cambria"/>
          <w:color w:val="000000" w:themeColor="text1"/>
        </w:rPr>
        <w:t>Kungl</w:t>
      </w:r>
      <w:proofErr w:type="spellEnd"/>
      <w:r w:rsidRPr="008B08BE">
        <w:rPr>
          <w:rFonts w:ascii="Cambria" w:hAnsi="Cambria"/>
          <w:color w:val="000000" w:themeColor="text1"/>
        </w:rPr>
        <w:t xml:space="preserve"> (2006, p. 43) asserts that the First World War was a crucial cause determining the insertion of women in the public sphere, gaining liberation from the stiff Victorian Ideal. Agreeing with her, </w:t>
      </w:r>
      <w:proofErr w:type="spellStart"/>
      <w:r w:rsidRPr="008B08BE">
        <w:rPr>
          <w:rFonts w:ascii="Cambria" w:hAnsi="Cambria"/>
          <w:color w:val="000000" w:themeColor="text1"/>
        </w:rPr>
        <w:t>Heyck</w:t>
      </w:r>
      <w:proofErr w:type="spellEnd"/>
      <w:r w:rsidRPr="008B08BE">
        <w:rPr>
          <w:rFonts w:ascii="Cambria" w:hAnsi="Cambria"/>
          <w:color w:val="000000" w:themeColor="text1"/>
        </w:rPr>
        <w:t xml:space="preserve"> (2008, p. 109) states that although “this period encompassed Britain’s lowest moments, it also included some of its finest hours”, leading up to democracy and social welfare.</w:t>
      </w:r>
    </w:p>
    <w:p w:rsidR="00E94A02" w:rsidRPr="008B08BE" w:rsidRDefault="00E94A02" w:rsidP="008B08BE">
      <w:pPr>
        <w:spacing w:line="360" w:lineRule="auto"/>
        <w:ind w:firstLine="709"/>
        <w:jc w:val="both"/>
        <w:rPr>
          <w:rFonts w:ascii="Cambria" w:hAnsi="Cambria"/>
          <w:color w:val="000000" w:themeColor="text1"/>
        </w:rPr>
      </w:pPr>
      <w:r w:rsidRPr="008B08BE">
        <w:rPr>
          <w:rFonts w:ascii="Cambria" w:hAnsi="Cambria"/>
          <w:color w:val="000000" w:themeColor="text1"/>
        </w:rPr>
        <w:t xml:space="preserve">With Britain losing an average of 1,500 soldiers a day, almost every family felt the horrors of the war first-hand. Regarding men, in their capacity of brave protectors and fighters, they were sent to war, first on voluntarily bases, and later through a compulsory conscription, which made eligible as </w:t>
      </w:r>
      <w:r w:rsidRPr="008B08BE">
        <w:rPr>
          <w:rFonts w:ascii="Cambria" w:hAnsi="Cambria"/>
          <w:color w:val="000000" w:themeColor="text1"/>
        </w:rPr>
        <w:lastRenderedPageBreak/>
        <w:t>soldiers all men between 18 and 41, later extended to 51 years of age (</w:t>
      </w:r>
      <w:proofErr w:type="spellStart"/>
      <w:r w:rsidRPr="008B08BE">
        <w:rPr>
          <w:rFonts w:ascii="Cambria" w:hAnsi="Cambria"/>
          <w:color w:val="000000" w:themeColor="text1"/>
        </w:rPr>
        <w:t>Heyck</w:t>
      </w:r>
      <w:proofErr w:type="spellEnd"/>
      <w:r w:rsidRPr="008B08BE">
        <w:rPr>
          <w:rFonts w:ascii="Cambria" w:hAnsi="Cambria"/>
          <w:color w:val="000000" w:themeColor="text1"/>
        </w:rPr>
        <w:t xml:space="preserve">, 2008, p. 118). With men gone, </w:t>
      </w:r>
      <w:proofErr w:type="spellStart"/>
      <w:r w:rsidRPr="008B08BE">
        <w:rPr>
          <w:rFonts w:ascii="Cambria" w:hAnsi="Cambria"/>
          <w:color w:val="000000" w:themeColor="text1"/>
        </w:rPr>
        <w:t>labor</w:t>
      </w:r>
      <w:proofErr w:type="spellEnd"/>
      <w:r w:rsidRPr="008B08BE">
        <w:rPr>
          <w:rFonts w:ascii="Cambria" w:hAnsi="Cambria"/>
          <w:color w:val="000000" w:themeColor="text1"/>
        </w:rPr>
        <w:t xml:space="preserve"> demand grew in almost every sector, making it possible for women to enter the work market (p. 19).</w:t>
      </w:r>
    </w:p>
    <w:p w:rsidR="00E94A02" w:rsidRPr="008B08BE" w:rsidRDefault="00E94A02" w:rsidP="008B08BE">
      <w:pPr>
        <w:spacing w:line="360" w:lineRule="auto"/>
        <w:ind w:firstLine="709"/>
        <w:jc w:val="both"/>
        <w:rPr>
          <w:rFonts w:ascii="Cambria" w:hAnsi="Cambria"/>
          <w:color w:val="000000" w:themeColor="text1"/>
        </w:rPr>
      </w:pPr>
      <w:proofErr w:type="spellStart"/>
      <w:r w:rsidRPr="008B08BE">
        <w:rPr>
          <w:rFonts w:ascii="Cambria" w:hAnsi="Cambria"/>
          <w:color w:val="000000" w:themeColor="text1"/>
        </w:rPr>
        <w:t>Kungl</w:t>
      </w:r>
      <w:proofErr w:type="spellEnd"/>
      <w:r w:rsidRPr="008B08BE">
        <w:rPr>
          <w:rFonts w:ascii="Cambria" w:hAnsi="Cambria"/>
          <w:color w:val="000000" w:themeColor="text1"/>
        </w:rPr>
        <w:t xml:space="preserve"> (2006, pp. 41-43) explains that many of the jobs available were of the kind some women had been performing for years, though without much social consent. These jobs were now advertised as a possibility for middle-class girls to learn and prepare for marriage. However, women were also needed in ‘unwomanly jobs’. Calling for female help here was not an easy decision to take, but as it was necessary, it was merchandised as a patriotic sacrifice women were asked to do. This, combined with a prominent emphasis on the fact that women would be able to add a “feminine touch” to otherwise manly jobs, made it socially acceptable that women would work. Women needed not be insisted since “patriotism coincided with a unique chance for independence and difference for women” (p. 42). </w:t>
      </w:r>
    </w:p>
    <w:p w:rsidR="00E94A02" w:rsidRPr="008B08BE" w:rsidRDefault="00E94A02" w:rsidP="008B08BE">
      <w:pPr>
        <w:spacing w:line="360" w:lineRule="auto"/>
        <w:ind w:firstLine="709"/>
        <w:jc w:val="both"/>
        <w:rPr>
          <w:rFonts w:ascii="Cambria" w:hAnsi="Cambria"/>
          <w:color w:val="000000" w:themeColor="text1"/>
        </w:rPr>
      </w:pPr>
      <w:r w:rsidRPr="008B08BE">
        <w:rPr>
          <w:rFonts w:ascii="Cambria" w:hAnsi="Cambria"/>
          <w:color w:val="000000" w:themeColor="text1"/>
        </w:rPr>
        <w:t xml:space="preserve">In this way, middle-class girls started occupying posts as “´quasi-professional´ supervisors, inspectors, welfare workers, or women police or patrols” (p. 42). </w:t>
      </w:r>
      <w:proofErr w:type="spellStart"/>
      <w:r w:rsidRPr="008B08BE">
        <w:rPr>
          <w:rFonts w:ascii="Cambria" w:hAnsi="Cambria"/>
          <w:color w:val="000000" w:themeColor="text1"/>
        </w:rPr>
        <w:t>Heyck</w:t>
      </w:r>
      <w:proofErr w:type="spellEnd"/>
      <w:r w:rsidRPr="008B08BE">
        <w:rPr>
          <w:rFonts w:ascii="Cambria" w:hAnsi="Cambria"/>
          <w:color w:val="000000" w:themeColor="text1"/>
        </w:rPr>
        <w:t xml:space="preserve"> (2008, pp. 119-120) adds that 1.5 million girls worked in clerical posts, in commercial and government offices, and that many of these girls even moved from one part of the country to another in order to take those positions. In addition, women saw another possibility for activities in the public sphere by participating as volunteers in war auxiliary forces. </w:t>
      </w:r>
      <w:proofErr w:type="spellStart"/>
      <w:r w:rsidRPr="008B08BE">
        <w:rPr>
          <w:rFonts w:ascii="Cambria" w:hAnsi="Cambria"/>
          <w:color w:val="000000" w:themeColor="text1"/>
        </w:rPr>
        <w:t>Kungl</w:t>
      </w:r>
      <w:proofErr w:type="spellEnd"/>
      <w:r w:rsidRPr="008B08BE">
        <w:rPr>
          <w:rFonts w:ascii="Cambria" w:hAnsi="Cambria"/>
          <w:color w:val="000000" w:themeColor="text1"/>
        </w:rPr>
        <w:t xml:space="preserve"> (2006, p.44) notes that these women moved in what had been “an exclusively male institution”, excelling in the performance of their tasks, and allowing men to concentrate on fighting instead. Moreover, war production being a vital part of the war, around 800,000 working-class women started working at munitions industries, and over a thousand female house servants moved to the industrial sector as well, where they could enjoy higher salaries and more freedom (</w:t>
      </w:r>
      <w:proofErr w:type="spellStart"/>
      <w:r w:rsidRPr="008B08BE">
        <w:rPr>
          <w:rFonts w:ascii="Cambria" w:hAnsi="Cambria"/>
          <w:color w:val="000000" w:themeColor="text1"/>
        </w:rPr>
        <w:t>Heyck</w:t>
      </w:r>
      <w:proofErr w:type="spellEnd"/>
      <w:r w:rsidRPr="008B08BE">
        <w:rPr>
          <w:rFonts w:ascii="Cambria" w:hAnsi="Cambria"/>
          <w:color w:val="000000" w:themeColor="text1"/>
        </w:rPr>
        <w:t>, 2008, pp. 119-120).</w:t>
      </w:r>
    </w:p>
    <w:p w:rsidR="00E94A02" w:rsidRPr="008B08BE" w:rsidRDefault="00E94A02" w:rsidP="008B08BE">
      <w:pPr>
        <w:spacing w:line="360" w:lineRule="auto"/>
        <w:ind w:firstLine="709"/>
        <w:jc w:val="both"/>
        <w:rPr>
          <w:rFonts w:ascii="Cambria" w:hAnsi="Cambria"/>
          <w:color w:val="000000" w:themeColor="text1"/>
        </w:rPr>
      </w:pPr>
      <w:r w:rsidRPr="008B08BE">
        <w:rPr>
          <w:rFonts w:ascii="Cambria" w:hAnsi="Cambria"/>
          <w:color w:val="000000" w:themeColor="text1"/>
        </w:rPr>
        <w:t xml:space="preserve">Some of the immediate consequences of this changing social situation were related to the way in which women dressed and the speed with which they were intimate with men. The first change had to do with them working long hours outside the house, and therefore abandoning the stiff clothes they customarily wore before the war. The latter was a consequence of the appalling number of young men being killed on daily bases: as historian </w:t>
      </w:r>
      <w:proofErr w:type="spellStart"/>
      <w:r w:rsidRPr="008B08BE">
        <w:rPr>
          <w:rFonts w:ascii="Cambria" w:hAnsi="Cambria"/>
          <w:color w:val="000000" w:themeColor="text1"/>
        </w:rPr>
        <w:t>Correlli</w:t>
      </w:r>
      <w:proofErr w:type="spellEnd"/>
      <w:r w:rsidRPr="008B08BE">
        <w:rPr>
          <w:rFonts w:ascii="Cambria" w:hAnsi="Cambria"/>
          <w:color w:val="000000" w:themeColor="text1"/>
        </w:rPr>
        <w:t xml:space="preserve"> Barnett puts it, “Love affairs with men so likely soon to die in battle made nonsense of Victorian ideas of female chastity” (</w:t>
      </w:r>
      <w:proofErr w:type="spellStart"/>
      <w:r w:rsidRPr="008B08BE">
        <w:rPr>
          <w:rFonts w:ascii="Cambria" w:hAnsi="Cambria"/>
          <w:color w:val="000000" w:themeColor="text1"/>
        </w:rPr>
        <w:t>Heyck</w:t>
      </w:r>
      <w:proofErr w:type="spellEnd"/>
      <w:r w:rsidRPr="008B08BE">
        <w:rPr>
          <w:rFonts w:ascii="Cambria" w:hAnsi="Cambria"/>
          <w:color w:val="000000" w:themeColor="text1"/>
        </w:rPr>
        <w:t>, 2008, p. 120).</w:t>
      </w:r>
    </w:p>
    <w:p w:rsidR="00E94A02" w:rsidRPr="008B08BE" w:rsidRDefault="00E94A02" w:rsidP="008B08BE">
      <w:pPr>
        <w:spacing w:line="360" w:lineRule="auto"/>
        <w:ind w:firstLine="709"/>
        <w:jc w:val="both"/>
        <w:rPr>
          <w:rFonts w:ascii="Cambria" w:hAnsi="Cambria"/>
          <w:color w:val="000000" w:themeColor="text1"/>
        </w:rPr>
      </w:pPr>
      <w:r w:rsidRPr="008B08BE">
        <w:rPr>
          <w:rFonts w:ascii="Cambria" w:hAnsi="Cambria"/>
          <w:color w:val="000000" w:themeColor="text1"/>
        </w:rPr>
        <w:t xml:space="preserve">All in all, women participation in the public sphere during the time of war was generally praised by men. As the Conservative editor of the </w:t>
      </w:r>
      <w:r w:rsidRPr="008B08BE">
        <w:rPr>
          <w:rFonts w:ascii="Cambria" w:hAnsi="Cambria"/>
          <w:i/>
          <w:color w:val="000000" w:themeColor="text1"/>
        </w:rPr>
        <w:t>Observer</w:t>
      </w:r>
      <w:r w:rsidRPr="008B08BE">
        <w:rPr>
          <w:rFonts w:ascii="Cambria" w:hAnsi="Cambria"/>
          <w:color w:val="000000" w:themeColor="text1"/>
        </w:rPr>
        <w:t xml:space="preserve"> noted it in 1916,</w:t>
      </w:r>
    </w:p>
    <w:p w:rsidR="00E94A02" w:rsidRPr="008B08BE" w:rsidRDefault="00E94A02" w:rsidP="008B08BE">
      <w:pPr>
        <w:spacing w:line="360" w:lineRule="auto"/>
        <w:ind w:right="1983" w:firstLine="709"/>
        <w:jc w:val="both"/>
        <w:rPr>
          <w:rFonts w:ascii="Cambria" w:hAnsi="Cambria"/>
          <w:color w:val="000000" w:themeColor="text1"/>
        </w:rPr>
      </w:pPr>
      <w:r w:rsidRPr="008B08BE">
        <w:rPr>
          <w:rFonts w:ascii="Cambria" w:hAnsi="Cambria"/>
          <w:color w:val="000000" w:themeColor="text1"/>
        </w:rPr>
        <w:t xml:space="preserve">“Time was when I thought that men alone maintained the State. Now I know that men alone could never have maintained it, and that henceforth the </w:t>
      </w:r>
      <w:r w:rsidRPr="008B08BE">
        <w:rPr>
          <w:rFonts w:ascii="Cambria" w:hAnsi="Cambria"/>
          <w:color w:val="000000" w:themeColor="text1"/>
        </w:rPr>
        <w:lastRenderedPageBreak/>
        <w:t xml:space="preserve">modern State must be dependent on men and women alike for the progressive and vitality of its whole organization.” </w:t>
      </w:r>
      <w:proofErr w:type="gramStart"/>
      <w:r w:rsidRPr="008B08BE">
        <w:rPr>
          <w:rFonts w:ascii="Cambria" w:hAnsi="Cambria"/>
          <w:color w:val="000000" w:themeColor="text1"/>
        </w:rPr>
        <w:t>(</w:t>
      </w:r>
      <w:proofErr w:type="spellStart"/>
      <w:r w:rsidRPr="008B08BE">
        <w:rPr>
          <w:rFonts w:ascii="Cambria" w:hAnsi="Cambria"/>
          <w:color w:val="000000" w:themeColor="text1"/>
        </w:rPr>
        <w:t>Heyck</w:t>
      </w:r>
      <w:proofErr w:type="spellEnd"/>
      <w:r w:rsidRPr="008B08BE">
        <w:rPr>
          <w:rFonts w:ascii="Cambria" w:hAnsi="Cambria"/>
          <w:color w:val="000000" w:themeColor="text1"/>
        </w:rPr>
        <w:t>, 2008, p. 120).</w:t>
      </w:r>
      <w:proofErr w:type="gramEnd"/>
    </w:p>
    <w:p w:rsidR="00E94A02" w:rsidRPr="008B08BE" w:rsidRDefault="00E94A02" w:rsidP="008B08BE">
      <w:pPr>
        <w:spacing w:line="360" w:lineRule="auto"/>
        <w:ind w:firstLine="709"/>
        <w:jc w:val="both"/>
        <w:rPr>
          <w:rFonts w:ascii="Cambria" w:hAnsi="Cambria"/>
          <w:color w:val="000000" w:themeColor="text1"/>
        </w:rPr>
      </w:pPr>
      <w:r w:rsidRPr="008B08BE">
        <w:rPr>
          <w:rFonts w:ascii="Cambria" w:hAnsi="Cambria"/>
          <w:color w:val="000000" w:themeColor="text1"/>
        </w:rPr>
        <w:t>However, as soon as The Great War was over, women were expected to either quit working, or go back to their previous ‘womanly jobs’. In general, society reacted negatively to feminism, and conservative view of how to achieve peace and order after war: the conventional division of gender roles had to be restored (</w:t>
      </w:r>
      <w:proofErr w:type="spellStart"/>
      <w:r w:rsidRPr="008B08BE">
        <w:rPr>
          <w:rFonts w:ascii="Cambria" w:hAnsi="Cambria"/>
          <w:color w:val="000000" w:themeColor="text1"/>
        </w:rPr>
        <w:t>Heyck</w:t>
      </w:r>
      <w:proofErr w:type="spellEnd"/>
      <w:r w:rsidRPr="008B08BE">
        <w:rPr>
          <w:rFonts w:ascii="Cambria" w:hAnsi="Cambria"/>
          <w:color w:val="000000" w:themeColor="text1"/>
        </w:rPr>
        <w:t xml:space="preserve"> 2008, pp. 131, 156; </w:t>
      </w:r>
      <w:proofErr w:type="spellStart"/>
      <w:r w:rsidRPr="008B08BE">
        <w:rPr>
          <w:rFonts w:ascii="Cambria" w:hAnsi="Cambria"/>
          <w:color w:val="000000" w:themeColor="text1"/>
        </w:rPr>
        <w:t>Kungl</w:t>
      </w:r>
      <w:proofErr w:type="spellEnd"/>
      <w:r w:rsidRPr="008B08BE">
        <w:rPr>
          <w:rFonts w:ascii="Cambria" w:hAnsi="Cambria"/>
          <w:color w:val="000000" w:themeColor="text1"/>
        </w:rPr>
        <w:t>, 2006, pp. 12, 25-26). That women were not willing to give up their freedom was not welcomed in society and originated the idea that women were trying to take over men’s activities, displacing them from their natural role as breadwinners for the family. Consequently, as a sort of measure to ensure that women would at least quit their jobs after getting married, women’s jobs were low-paid. In addition, when women excelled at specific jobs, those positions became feminized, which meant that men did not want to take them any longer, and the job, being low-paid, lost its worth: “if women are doing it, it must not be that important since they aren’t serious abo</w:t>
      </w:r>
      <w:r w:rsidR="008B08BE">
        <w:rPr>
          <w:rFonts w:ascii="Cambria" w:hAnsi="Cambria"/>
          <w:color w:val="000000" w:themeColor="text1"/>
        </w:rPr>
        <w:t>ut work” (</w:t>
      </w:r>
      <w:proofErr w:type="spellStart"/>
      <w:r w:rsidR="008B08BE">
        <w:rPr>
          <w:rFonts w:ascii="Cambria" w:hAnsi="Cambria"/>
          <w:color w:val="000000" w:themeColor="text1"/>
        </w:rPr>
        <w:t>Kungl</w:t>
      </w:r>
      <w:proofErr w:type="spellEnd"/>
      <w:r w:rsidR="008B08BE">
        <w:rPr>
          <w:rFonts w:ascii="Cambria" w:hAnsi="Cambria"/>
          <w:color w:val="000000" w:themeColor="text1"/>
        </w:rPr>
        <w:t xml:space="preserve">, 2006, p. 35). </w:t>
      </w:r>
    </w:p>
    <w:p w:rsidR="00E94A02" w:rsidRPr="008B08BE" w:rsidRDefault="00E94A02" w:rsidP="008B08BE">
      <w:pPr>
        <w:spacing w:line="360" w:lineRule="auto"/>
        <w:ind w:firstLine="709"/>
        <w:jc w:val="both"/>
        <w:rPr>
          <w:rFonts w:ascii="Cambria" w:hAnsi="Cambria"/>
          <w:color w:val="000000" w:themeColor="text1"/>
        </w:rPr>
      </w:pPr>
      <w:r w:rsidRPr="008B08BE">
        <w:rPr>
          <w:rFonts w:ascii="Cambria" w:hAnsi="Cambria"/>
          <w:color w:val="000000" w:themeColor="text1"/>
        </w:rPr>
        <w:t xml:space="preserve">As clearly seen, women had a broader spectrum of possibilities in their hands, but were still at a disadvantage in relation to men. </w:t>
      </w:r>
      <w:proofErr w:type="spellStart"/>
      <w:r w:rsidRPr="008B08BE">
        <w:rPr>
          <w:rFonts w:ascii="Cambria" w:hAnsi="Cambria"/>
          <w:color w:val="000000" w:themeColor="text1"/>
        </w:rPr>
        <w:t>Heyck</w:t>
      </w:r>
      <w:proofErr w:type="spellEnd"/>
      <w:r w:rsidRPr="008B08BE">
        <w:rPr>
          <w:rFonts w:ascii="Cambria" w:hAnsi="Cambria"/>
          <w:color w:val="000000" w:themeColor="text1"/>
        </w:rPr>
        <w:t xml:space="preserve"> (2008, pp. 131, 157) quotes historian Trevor Wilson saying that “the war left women ‘second-class citizens, but had improved the quality of second-class travel’”. In other words, although women were still subordinated to men, they now enjoyed more freedom in general, </w:t>
      </w:r>
      <w:proofErr w:type="gramStart"/>
      <w:r w:rsidRPr="008B08BE">
        <w:rPr>
          <w:rFonts w:ascii="Cambria" w:hAnsi="Cambria"/>
          <w:color w:val="000000" w:themeColor="text1"/>
        </w:rPr>
        <w:t>which</w:t>
      </w:r>
      <w:proofErr w:type="gramEnd"/>
      <w:r w:rsidRPr="008B08BE">
        <w:rPr>
          <w:rFonts w:ascii="Cambria" w:hAnsi="Cambria"/>
          <w:color w:val="000000" w:themeColor="text1"/>
        </w:rPr>
        <w:t xml:space="preserve"> could be observed in the fact that they could work outside the home in certain posts, they were allowed in the legal profession and into Parliament in 1919, and in 1918, some women over 30 got the right to vote.</w:t>
      </w:r>
    </w:p>
    <w:p w:rsidR="00E94A02" w:rsidRPr="008B08BE" w:rsidRDefault="00E94A02" w:rsidP="008B08BE">
      <w:pPr>
        <w:spacing w:line="360" w:lineRule="auto"/>
        <w:ind w:firstLine="709"/>
        <w:jc w:val="both"/>
        <w:rPr>
          <w:rFonts w:ascii="Cambria" w:hAnsi="Cambria"/>
          <w:color w:val="000000" w:themeColor="text1"/>
        </w:rPr>
      </w:pPr>
    </w:p>
    <w:p w:rsidR="00E94A02" w:rsidRPr="008B08BE" w:rsidRDefault="00E94A02" w:rsidP="008B08BE">
      <w:pPr>
        <w:spacing w:line="360" w:lineRule="auto"/>
        <w:ind w:firstLine="709"/>
        <w:jc w:val="both"/>
        <w:rPr>
          <w:rFonts w:ascii="Cambria" w:hAnsi="Cambria"/>
          <w:b/>
          <w:i/>
        </w:rPr>
      </w:pPr>
      <w:r w:rsidRPr="008B08BE">
        <w:rPr>
          <w:rFonts w:ascii="Cambria" w:hAnsi="Cambria"/>
          <w:b/>
          <w:i/>
        </w:rPr>
        <w:t>World War II</w:t>
      </w:r>
    </w:p>
    <w:p w:rsidR="00E94A02" w:rsidRPr="008B08BE" w:rsidRDefault="00E94A02" w:rsidP="008B08BE">
      <w:pPr>
        <w:spacing w:line="360" w:lineRule="auto"/>
        <w:ind w:firstLine="709"/>
        <w:jc w:val="both"/>
        <w:rPr>
          <w:rFonts w:ascii="Cambria" w:hAnsi="Cambria"/>
        </w:rPr>
      </w:pPr>
      <w:r w:rsidRPr="008B08BE">
        <w:rPr>
          <w:rFonts w:ascii="Cambria" w:hAnsi="Cambria"/>
        </w:rPr>
        <w:t>The Second World War produced a feeling of unity in society: people were willing to help and protect each other and worked long hours for the sake of the country, both in their ordinary jobs, and as volunteers to spot imminent attacks (</w:t>
      </w:r>
      <w:proofErr w:type="spellStart"/>
      <w:r w:rsidRPr="008B08BE">
        <w:rPr>
          <w:rFonts w:ascii="Cambria" w:hAnsi="Cambria"/>
        </w:rPr>
        <w:t>Heyck</w:t>
      </w:r>
      <w:proofErr w:type="spellEnd"/>
      <w:r w:rsidRPr="008B08BE">
        <w:rPr>
          <w:rFonts w:ascii="Cambria" w:hAnsi="Cambria"/>
        </w:rPr>
        <w:t xml:space="preserve">, 2008, p. 203). </w:t>
      </w:r>
    </w:p>
    <w:p w:rsidR="00E94A02" w:rsidRPr="008B08BE" w:rsidRDefault="00E94A02" w:rsidP="008B08BE">
      <w:pPr>
        <w:spacing w:line="360" w:lineRule="auto"/>
        <w:ind w:firstLine="709"/>
        <w:jc w:val="both"/>
        <w:rPr>
          <w:rFonts w:ascii="Cambria" w:hAnsi="Cambria"/>
        </w:rPr>
      </w:pPr>
      <w:r w:rsidRPr="008B08BE">
        <w:rPr>
          <w:rFonts w:ascii="Cambria" w:hAnsi="Cambria"/>
        </w:rPr>
        <w:t xml:space="preserve">As it was the case during the First World War, women were needed to fill in work positions that men had to leave because of serving as soldiers. This included jobs both in the industrial and commercial sectors, with 34 and 62 percent female workers in each. In addition, it was now not only men that had to be conscripted: the government had to make use of all the population over eighteen, men and women alike. In the case of women, however, they could choose the branch in which they wanted to work: “the women’s branches of the armed forces, civilian </w:t>
      </w:r>
      <w:proofErr w:type="spellStart"/>
      <w:r w:rsidRPr="008B08BE">
        <w:rPr>
          <w:rFonts w:ascii="Cambria" w:hAnsi="Cambria"/>
        </w:rPr>
        <w:t>defense</w:t>
      </w:r>
      <w:proofErr w:type="spellEnd"/>
      <w:r w:rsidRPr="008B08BE">
        <w:rPr>
          <w:rFonts w:ascii="Cambria" w:hAnsi="Cambria"/>
        </w:rPr>
        <w:t xml:space="preserve">, or war work” (p. 204). </w:t>
      </w:r>
    </w:p>
    <w:p w:rsidR="00E94A02" w:rsidRPr="008B08BE" w:rsidRDefault="00E94A02" w:rsidP="008B08BE">
      <w:pPr>
        <w:spacing w:line="360" w:lineRule="auto"/>
        <w:ind w:firstLine="709"/>
        <w:jc w:val="both"/>
        <w:rPr>
          <w:rFonts w:ascii="Cambria" w:hAnsi="Cambria"/>
        </w:rPr>
      </w:pPr>
      <w:r w:rsidRPr="008B08BE">
        <w:rPr>
          <w:rFonts w:ascii="Cambria" w:hAnsi="Cambria"/>
        </w:rPr>
        <w:lastRenderedPageBreak/>
        <w:t xml:space="preserve">Another fact that is both relevant and amusing is the resentment some British had for the over 1.5 million American soldiers that were based in Britain from the middle of 1944. Although Britain had long needed and waited for USA to join the war, the common British men tended to dislike the Americans due to their modernity, their higher economic affordability, and their more extrovert personality, which soon made them popular among British girls. </w:t>
      </w:r>
      <w:proofErr w:type="spellStart"/>
      <w:r w:rsidRPr="008B08BE">
        <w:rPr>
          <w:rFonts w:ascii="Cambria" w:hAnsi="Cambria"/>
        </w:rPr>
        <w:t>Heyck</w:t>
      </w:r>
      <w:proofErr w:type="spellEnd"/>
      <w:r w:rsidRPr="008B08BE">
        <w:rPr>
          <w:rFonts w:ascii="Cambria" w:hAnsi="Cambria"/>
        </w:rPr>
        <w:t xml:space="preserve"> (2008, p. 204) highlights a popular saying at the time which explained that “the trouble with the Americans was that they were ´over-paid, over-sexed, and over here´”. The clash between the two cultures remarks the British’s conservative attitudes concerning social and sexual interaction.  </w:t>
      </w:r>
    </w:p>
    <w:p w:rsidR="00E94A02" w:rsidRPr="008B08BE" w:rsidRDefault="00E94A02" w:rsidP="008B08BE">
      <w:pPr>
        <w:spacing w:line="360" w:lineRule="auto"/>
        <w:ind w:firstLine="709"/>
        <w:jc w:val="both"/>
        <w:rPr>
          <w:rFonts w:ascii="Cambria" w:hAnsi="Cambria"/>
        </w:rPr>
      </w:pPr>
      <w:r w:rsidRPr="008B08BE">
        <w:rPr>
          <w:rFonts w:ascii="Cambria" w:hAnsi="Cambria"/>
        </w:rPr>
        <w:t xml:space="preserve">An article published in the British newspaper </w:t>
      </w:r>
      <w:r w:rsidRPr="008B08BE">
        <w:rPr>
          <w:rFonts w:ascii="Cambria" w:hAnsi="Cambria"/>
          <w:i/>
        </w:rPr>
        <w:t>The Telegraph</w:t>
      </w:r>
      <w:r w:rsidR="00AE70D8" w:rsidRPr="008B08BE">
        <w:rPr>
          <w:rFonts w:ascii="Cambria" w:hAnsi="Cambria"/>
        </w:rPr>
        <w:t xml:space="preserve"> </w:t>
      </w:r>
      <w:sdt>
        <w:sdtPr>
          <w:rPr>
            <w:rFonts w:ascii="Cambria" w:hAnsi="Cambria"/>
          </w:rPr>
          <w:id w:val="-535885231"/>
          <w:citation/>
        </w:sdtPr>
        <w:sdtContent>
          <w:r w:rsidR="00AE70D8" w:rsidRPr="008B08BE">
            <w:rPr>
              <w:rFonts w:ascii="Cambria" w:hAnsi="Cambria"/>
            </w:rPr>
            <w:fldChar w:fldCharType="begin"/>
          </w:r>
          <w:r w:rsidR="00AE70D8" w:rsidRPr="008B08BE">
            <w:rPr>
              <w:rFonts w:ascii="Cambria" w:hAnsi="Cambria"/>
            </w:rPr>
            <w:instrText xml:space="preserve"> CITATION Wil09 \l 1030 </w:instrText>
          </w:r>
          <w:r w:rsidR="00AE70D8" w:rsidRPr="008B08BE">
            <w:rPr>
              <w:rFonts w:ascii="Cambria" w:hAnsi="Cambria"/>
            </w:rPr>
            <w:fldChar w:fldCharType="separate"/>
          </w:r>
          <w:r w:rsidR="00AE70D8" w:rsidRPr="008B08BE">
            <w:rPr>
              <w:rFonts w:ascii="Cambria" w:hAnsi="Cambria"/>
            </w:rPr>
            <w:t>(Williams, 2009)</w:t>
          </w:r>
          <w:r w:rsidR="00AE70D8" w:rsidRPr="008B08BE">
            <w:rPr>
              <w:rFonts w:ascii="Cambria" w:hAnsi="Cambria"/>
            </w:rPr>
            <w:fldChar w:fldCharType="end"/>
          </w:r>
        </w:sdtContent>
      </w:sdt>
      <w:r w:rsidRPr="008B08BE">
        <w:rPr>
          <w:rFonts w:ascii="Cambria" w:hAnsi="Cambria"/>
        </w:rPr>
        <w:t xml:space="preserve">  retells the story of some women who actively participated in the Second World War. </w:t>
      </w:r>
      <w:proofErr w:type="spellStart"/>
      <w:r w:rsidRPr="008B08BE">
        <w:rPr>
          <w:rFonts w:ascii="Cambria" w:hAnsi="Cambria"/>
        </w:rPr>
        <w:t>Freydis</w:t>
      </w:r>
      <w:proofErr w:type="spellEnd"/>
      <w:r w:rsidRPr="008B08BE">
        <w:rPr>
          <w:rFonts w:ascii="Cambria" w:hAnsi="Cambria"/>
        </w:rPr>
        <w:t xml:space="preserve"> </w:t>
      </w:r>
      <w:proofErr w:type="spellStart"/>
      <w:r w:rsidRPr="008B08BE">
        <w:rPr>
          <w:rFonts w:ascii="Cambria" w:hAnsi="Cambria"/>
        </w:rPr>
        <w:t>Sharland</w:t>
      </w:r>
      <w:proofErr w:type="spellEnd"/>
      <w:r w:rsidRPr="008B08BE">
        <w:rPr>
          <w:rFonts w:ascii="Cambria" w:hAnsi="Cambria"/>
        </w:rPr>
        <w:t xml:space="preserve"> became interested in flying at the age of 21 and after studying, she joined the Air Transport Auxiliary becoming the only woman pilot in her group, outnumbered by 20 men. However, not everyone was comfortable with the idea of having a woman pilot, and at one point a male colleague actually refused to fly with her. Fortunately for her, she was usually flying on her own, delivering Spitfires to places like France and Italy. She expressed her annoyance at gender inequality by saying “It was the sort of interesting job men like to do and not let women in (…) </w:t>
      </w:r>
      <w:proofErr w:type="gramStart"/>
      <w:r w:rsidRPr="008B08BE">
        <w:rPr>
          <w:rFonts w:ascii="Cambria" w:hAnsi="Cambria"/>
        </w:rPr>
        <w:t>But</w:t>
      </w:r>
      <w:proofErr w:type="gramEnd"/>
      <w:r w:rsidRPr="008B08BE">
        <w:rPr>
          <w:rFonts w:ascii="Cambria" w:hAnsi="Cambria"/>
        </w:rPr>
        <w:t xml:space="preserve"> we were very fortunate. The war gave us an opportunity”. She had mixed feelings when the war ended since although it meant that people would have peace, it also meant her job as a pilot would cease. However, she was lucky enough to become a freelance commercial pilot after the war, a profession she had to give up in 1955 after marrying a farmer who was afraid that he would have to take care of the children himself if she crashed and died. A similar story is that of Myra Collyer, an 18-year-olod shorthand typist, who, as a way of escaping home, became a conscript and ended up working in the Cabinet War Rooms, the government’s bunker. Just as the pilot, she kept working after the war, but quitted in 1949 when she got married. Another account worth mentioning is the heroism of Margaret Pawley, who, at 21, became a spy in Italy, intercepting German’s radio messages. The case of Emma Smith was slightly different: she escaped the constraints of upper-class stiffness, a traumatic childhood, and gender roles by becoming a canal boat woman in times of war. At the age of 18, she became a working-class girl, dressed as she liked and did what she wanted.  </w:t>
      </w:r>
    </w:p>
    <w:p w:rsidR="00E94A02" w:rsidRPr="008B08BE" w:rsidRDefault="00E94A02" w:rsidP="008B08BE">
      <w:pPr>
        <w:spacing w:line="360" w:lineRule="auto"/>
        <w:ind w:firstLine="709"/>
        <w:jc w:val="both"/>
        <w:rPr>
          <w:rFonts w:ascii="Cambria" w:hAnsi="Cambria"/>
        </w:rPr>
      </w:pPr>
    </w:p>
    <w:p w:rsidR="00E94A02" w:rsidRPr="008B08BE" w:rsidRDefault="00E94A02" w:rsidP="008B08BE">
      <w:pPr>
        <w:spacing w:line="360" w:lineRule="auto"/>
        <w:ind w:firstLine="709"/>
        <w:jc w:val="both"/>
        <w:rPr>
          <w:rFonts w:ascii="Cambria" w:hAnsi="Cambria"/>
          <w:b/>
          <w:i/>
        </w:rPr>
      </w:pPr>
      <w:r w:rsidRPr="008B08BE">
        <w:rPr>
          <w:rFonts w:ascii="Cambria" w:hAnsi="Cambria"/>
          <w:b/>
          <w:i/>
        </w:rPr>
        <w:t>Post-World War II</w:t>
      </w:r>
    </w:p>
    <w:p w:rsidR="00E94A02" w:rsidRPr="008B08BE" w:rsidRDefault="00E94A02" w:rsidP="008B08BE">
      <w:pPr>
        <w:spacing w:line="360" w:lineRule="auto"/>
        <w:ind w:firstLine="709"/>
        <w:jc w:val="both"/>
        <w:rPr>
          <w:rFonts w:ascii="Cambria" w:hAnsi="Cambria"/>
        </w:rPr>
      </w:pPr>
      <w:proofErr w:type="spellStart"/>
      <w:r w:rsidRPr="008B08BE">
        <w:rPr>
          <w:rFonts w:ascii="Cambria" w:hAnsi="Cambria"/>
        </w:rPr>
        <w:t>Heyck</w:t>
      </w:r>
      <w:proofErr w:type="spellEnd"/>
      <w:r w:rsidRPr="008B08BE">
        <w:rPr>
          <w:rFonts w:ascii="Cambria" w:hAnsi="Cambria"/>
        </w:rPr>
        <w:t xml:space="preserve"> (2008, pp. 230-233) states that the percentage of working women who were married rose from 40 to over 50 during the decade of 1950’s. This rise was the consequence of a mixture of </w:t>
      </w:r>
      <w:r w:rsidRPr="008B08BE">
        <w:rPr>
          <w:rFonts w:ascii="Cambria" w:hAnsi="Cambria"/>
        </w:rPr>
        <w:lastRenderedPageBreak/>
        <w:t xml:space="preserve">factors: families started getting fewer children, which implied fewer years employed in raising them; modern technology made it possible for heavy household chores to be replaced by machines, allowing women to dispose of more free time; people in general started being guided by a materialistic drive, which meant that women rushed to the job marked to be able to afford more things for the family. </w:t>
      </w:r>
    </w:p>
    <w:p w:rsidR="00E94A02" w:rsidRPr="008B08BE" w:rsidRDefault="00E94A02" w:rsidP="008B08BE">
      <w:pPr>
        <w:spacing w:line="360" w:lineRule="auto"/>
        <w:ind w:firstLine="709"/>
        <w:jc w:val="both"/>
        <w:rPr>
          <w:rFonts w:ascii="Cambria" w:hAnsi="Cambria"/>
        </w:rPr>
      </w:pPr>
      <w:r w:rsidRPr="008B08BE">
        <w:rPr>
          <w:rFonts w:ascii="Cambria" w:hAnsi="Cambria"/>
        </w:rPr>
        <w:t>Work made women feel liberated both at an economic and a personal level, and in addition, the fact that they were working triggered higher levels of equality regarding gender roles. As a way to enhance more equality, a number of legal Acts were sanctioned in 1969 and 1970: men and women were to receive equal pay for equal work, and in case of divorce, women’s contribution to the marriage in kind and in money were to be recognized.</w:t>
      </w:r>
    </w:p>
    <w:p w:rsidR="00E94A02" w:rsidRPr="008B08BE" w:rsidRDefault="00E94A02" w:rsidP="008B08BE">
      <w:pPr>
        <w:spacing w:line="360" w:lineRule="auto"/>
        <w:ind w:firstLine="709"/>
        <w:jc w:val="both"/>
        <w:rPr>
          <w:rFonts w:ascii="Cambria" w:hAnsi="Cambria"/>
        </w:rPr>
      </w:pPr>
      <w:r w:rsidRPr="008B08BE">
        <w:rPr>
          <w:rFonts w:ascii="Cambria" w:hAnsi="Cambria"/>
        </w:rPr>
        <w:t xml:space="preserve">Within the family, the roles performed by men and women were tied to social classes: </w:t>
      </w:r>
      <w:proofErr w:type="spellStart"/>
      <w:r w:rsidRPr="008B08BE">
        <w:rPr>
          <w:rFonts w:ascii="Cambria" w:hAnsi="Cambria"/>
        </w:rPr>
        <w:t>Heyck</w:t>
      </w:r>
      <w:proofErr w:type="spellEnd"/>
      <w:r w:rsidRPr="008B08BE">
        <w:rPr>
          <w:rFonts w:ascii="Cambria" w:hAnsi="Cambria"/>
        </w:rPr>
        <w:t xml:space="preserve"> points out that in the 1960’s, only some men belonging to middle-class started collaborating with household activities like repairing the house and keeping the garden, while women cooked and took care of the children. In this way, a new division of spheres was set.</w:t>
      </w:r>
    </w:p>
    <w:p w:rsidR="00E94A02" w:rsidRPr="008B08BE" w:rsidRDefault="00E94A02" w:rsidP="008B08BE">
      <w:pPr>
        <w:spacing w:line="360" w:lineRule="auto"/>
        <w:ind w:firstLine="709"/>
        <w:jc w:val="both"/>
        <w:rPr>
          <w:rFonts w:ascii="Cambria" w:hAnsi="Cambria"/>
        </w:rPr>
      </w:pPr>
      <w:r w:rsidRPr="008B08BE">
        <w:rPr>
          <w:rFonts w:ascii="Cambria" w:hAnsi="Cambria"/>
        </w:rPr>
        <w:t xml:space="preserve">Lastly, attitudes towards sex had also changed, though still showing gender differences. More women than men kept virgin until their wedding day: in a survey done in 1969, 37 percent of women and 74 percent men admitted having had sex before getting married. However, this number changed, influenced not only because contraceptives were readily available, but also because women started thinking sex was also for them to enjoy. A survey from 1970 showed that after their third year at university, fewer than half of the female students were virgin. </w:t>
      </w:r>
    </w:p>
    <w:p w:rsidR="00E94A02" w:rsidRPr="008B08BE" w:rsidRDefault="00E94A02" w:rsidP="008B08BE">
      <w:pPr>
        <w:spacing w:line="360" w:lineRule="auto"/>
        <w:ind w:firstLine="709"/>
        <w:jc w:val="both"/>
        <w:rPr>
          <w:rFonts w:ascii="Cambria" w:hAnsi="Cambria"/>
        </w:rPr>
      </w:pPr>
    </w:p>
    <w:p w:rsidR="008B08BE" w:rsidRDefault="008B08BE">
      <w:pPr>
        <w:spacing w:after="160" w:line="259" w:lineRule="auto"/>
        <w:rPr>
          <w:rFonts w:ascii="Cambria" w:hAnsi="Cambria"/>
        </w:rPr>
      </w:pPr>
      <w:r>
        <w:rPr>
          <w:rFonts w:ascii="Cambria" w:hAnsi="Cambria"/>
        </w:rPr>
        <w:br w:type="page"/>
      </w:r>
    </w:p>
    <w:p w:rsidR="00E94A02" w:rsidRPr="008B08BE" w:rsidRDefault="008B08BE" w:rsidP="000F4D81">
      <w:pPr>
        <w:pStyle w:val="Listeafsnit"/>
        <w:numPr>
          <w:ilvl w:val="1"/>
          <w:numId w:val="17"/>
        </w:numPr>
        <w:spacing w:line="360" w:lineRule="auto"/>
        <w:jc w:val="both"/>
        <w:rPr>
          <w:rFonts w:ascii="Cambria" w:hAnsi="Cambria"/>
          <w:b/>
        </w:rPr>
      </w:pPr>
      <w:r w:rsidRPr="008B08BE">
        <w:rPr>
          <w:rFonts w:ascii="Cambria" w:hAnsi="Cambria"/>
          <w:b/>
        </w:rPr>
        <w:lastRenderedPageBreak/>
        <w:t>Constructing Gender</w:t>
      </w:r>
    </w:p>
    <w:p w:rsidR="00E94A02" w:rsidRPr="008B08BE" w:rsidRDefault="00E94A02" w:rsidP="008B08BE">
      <w:pPr>
        <w:spacing w:line="360" w:lineRule="auto"/>
        <w:ind w:firstLine="709"/>
        <w:jc w:val="both"/>
        <w:rPr>
          <w:rFonts w:ascii="Cambria" w:hAnsi="Cambria"/>
        </w:rPr>
      </w:pPr>
      <w:r w:rsidRPr="008B08BE">
        <w:rPr>
          <w:rFonts w:ascii="Cambria" w:hAnsi="Cambria"/>
        </w:rPr>
        <w:t>This section concentrates on what gender is and how it is constructed since understanding this will shed light on the reasons why men and women were expected to behave in certain ways, making the division of spheres so rigid in Victorian times and the years that followed. Gender can be constructed and reinforced socially and discursively, which is why the first subsection focuses on the role of social interaction, while the second one is devoted to how language is used in relation to gender.</w:t>
      </w:r>
    </w:p>
    <w:p w:rsidR="00E94A02" w:rsidRPr="008B08BE" w:rsidRDefault="008B08BE" w:rsidP="000F4D81">
      <w:pPr>
        <w:pStyle w:val="Listeafsnit"/>
        <w:numPr>
          <w:ilvl w:val="2"/>
          <w:numId w:val="17"/>
        </w:numPr>
        <w:spacing w:line="360" w:lineRule="auto"/>
        <w:jc w:val="both"/>
        <w:rPr>
          <w:rFonts w:ascii="Cambria" w:hAnsi="Cambria"/>
          <w:b/>
        </w:rPr>
      </w:pPr>
      <w:r w:rsidRPr="008B08BE">
        <w:rPr>
          <w:rFonts w:ascii="Cambria" w:hAnsi="Cambria"/>
          <w:b/>
        </w:rPr>
        <w:t>The Social Construction of Gender</w:t>
      </w:r>
    </w:p>
    <w:p w:rsidR="00E94A02" w:rsidRPr="008B08BE" w:rsidRDefault="00E94A02" w:rsidP="008B08BE">
      <w:pPr>
        <w:spacing w:line="360" w:lineRule="auto"/>
        <w:ind w:firstLine="709"/>
        <w:jc w:val="both"/>
        <w:rPr>
          <w:rFonts w:ascii="Cambria" w:hAnsi="Cambria"/>
        </w:rPr>
      </w:pPr>
      <w:r w:rsidRPr="008B08BE">
        <w:rPr>
          <w:rFonts w:ascii="Cambria" w:hAnsi="Cambria"/>
        </w:rPr>
        <w:t>Confidence, self-reliance, success, toughness, and aggression are the traits that have traditionally been associated to men. Women, on the other hand, have been expected to be men’s counterparts, which is why the desired traits they should possess have conventionally been weakness, dependence, shyness, piety, and purity (Bran</w:t>
      </w:r>
      <w:r w:rsidR="00AE70D8" w:rsidRPr="008B08BE">
        <w:rPr>
          <w:rFonts w:ascii="Cambria" w:hAnsi="Cambria"/>
        </w:rPr>
        <w:t>n</w:t>
      </w:r>
      <w:r w:rsidRPr="008B08BE">
        <w:rPr>
          <w:rFonts w:ascii="Cambria" w:hAnsi="Cambria"/>
        </w:rPr>
        <w:t>on, 200</w:t>
      </w:r>
      <w:r w:rsidR="00AE70D8" w:rsidRPr="008B08BE">
        <w:rPr>
          <w:rFonts w:ascii="Cambria" w:hAnsi="Cambria"/>
        </w:rPr>
        <w:t>4</w:t>
      </w:r>
      <w:r w:rsidRPr="008B08BE">
        <w:rPr>
          <w:rFonts w:ascii="Cambria" w:hAnsi="Cambria"/>
        </w:rPr>
        <w:t>, p. 162, Sellers, 2001, p. 22). These known characteristics highlight the existence of stereotypes, as well as the employment of binary opposites to determine the classification. A woman’s expected femininity and a man’s expected masculinity have traditionally depended on exhibiting those traits.</w:t>
      </w:r>
    </w:p>
    <w:p w:rsidR="00E94A02" w:rsidRPr="008B08BE" w:rsidRDefault="00E94A02" w:rsidP="008B08BE">
      <w:pPr>
        <w:spacing w:line="360" w:lineRule="auto"/>
        <w:ind w:firstLine="709"/>
        <w:jc w:val="both"/>
        <w:rPr>
          <w:rFonts w:ascii="Cambria" w:hAnsi="Cambria"/>
        </w:rPr>
      </w:pPr>
      <w:r w:rsidRPr="008B08BE">
        <w:rPr>
          <w:rFonts w:ascii="Cambria" w:hAnsi="Cambria"/>
        </w:rPr>
        <w:t xml:space="preserve">This shows that the notions of ´sex´ and ´gender´ have been used as if they meant the same: if biologically speaking, a person was a female, </w:t>
      </w:r>
      <w:proofErr w:type="gramStart"/>
      <w:r w:rsidRPr="008B08BE">
        <w:rPr>
          <w:rFonts w:ascii="Cambria" w:hAnsi="Cambria"/>
        </w:rPr>
        <w:t>then</w:t>
      </w:r>
      <w:proofErr w:type="gramEnd"/>
      <w:r w:rsidRPr="008B08BE">
        <w:rPr>
          <w:rFonts w:ascii="Cambria" w:hAnsi="Cambria"/>
        </w:rPr>
        <w:t xml:space="preserve"> it followed that she should be feminine, which entailed being The Angel in the House. Even today, both terms tend to be used as if they were interchangeable. However, as West and Zimmerman (</w:t>
      </w:r>
      <w:proofErr w:type="spellStart"/>
      <w:r w:rsidRPr="008B08BE">
        <w:rPr>
          <w:rFonts w:ascii="Cambria" w:hAnsi="Cambria"/>
        </w:rPr>
        <w:t>Lorber</w:t>
      </w:r>
      <w:proofErr w:type="spellEnd"/>
      <w:r w:rsidRPr="008B08BE">
        <w:rPr>
          <w:rFonts w:ascii="Cambria" w:hAnsi="Cambria"/>
        </w:rPr>
        <w:t xml:space="preserve"> and Farrell, 1991, p. 13) clarify, there is a distinction between the two concepts: ´sex´ relates to a biological difference, while ´gender´ refers to a status achieved that is psychologically, culturally and socially constructed. To elaborate, Freud (1994, pp. 37-38) states that gender is the result of the social construction of categories and dualities, which are used to make sense of the world. This implies that gender is the product of a historical process, and not a biological determination. The social world has been constructed in such a way that there is a division in the physical labour and emotional attitudes expected from men and women. The author says that this was men’s doing, but that some women helped both installing the differences and guaranteeing the system’s validity. These women are called </w:t>
      </w:r>
      <w:proofErr w:type="spellStart"/>
      <w:r w:rsidRPr="008B08BE">
        <w:rPr>
          <w:rFonts w:ascii="Cambria" w:hAnsi="Cambria"/>
        </w:rPr>
        <w:t>codependents</w:t>
      </w:r>
      <w:proofErr w:type="spellEnd"/>
      <w:r w:rsidRPr="008B08BE">
        <w:rPr>
          <w:rFonts w:ascii="Cambria" w:hAnsi="Cambria"/>
        </w:rPr>
        <w:t xml:space="preserve"> in</w:t>
      </w:r>
      <w:r w:rsidR="00D242C3" w:rsidRPr="008B08BE">
        <w:rPr>
          <w:rFonts w:ascii="Cambria" w:hAnsi="Cambria"/>
        </w:rPr>
        <w:t xml:space="preserve"> </w:t>
      </w:r>
      <w:r w:rsidRPr="008B08BE">
        <w:rPr>
          <w:rFonts w:ascii="Cambria" w:hAnsi="Cambria"/>
        </w:rPr>
        <w:t>clinical terms</w:t>
      </w:r>
      <w:r w:rsidR="00D242C3" w:rsidRPr="008B08BE">
        <w:rPr>
          <w:rFonts w:ascii="Cambria" w:hAnsi="Cambria"/>
        </w:rPr>
        <w:t xml:space="preserve"> within psychology</w:t>
      </w:r>
      <w:r w:rsidRPr="008B08BE">
        <w:rPr>
          <w:rFonts w:ascii="Cambria" w:hAnsi="Cambria"/>
        </w:rPr>
        <w:t>. (Freud, 1994, p. 45)</w:t>
      </w:r>
    </w:p>
    <w:p w:rsidR="00E94A02" w:rsidRPr="008B08BE" w:rsidRDefault="00E94A02" w:rsidP="008B08BE">
      <w:pPr>
        <w:spacing w:line="360" w:lineRule="auto"/>
        <w:ind w:firstLine="709"/>
        <w:jc w:val="both"/>
        <w:rPr>
          <w:rFonts w:ascii="Cambria" w:hAnsi="Cambria"/>
        </w:rPr>
      </w:pPr>
      <w:r w:rsidRPr="008B08BE">
        <w:rPr>
          <w:rFonts w:ascii="Cambria" w:hAnsi="Cambria"/>
        </w:rPr>
        <w:t xml:space="preserve">Various possibilities have been suggested as an attempt to explain why women ended up being subordinated by men, and kept at home. Griswold (2007, p. 3) posits that men, not being able to become pregnant and give birth, needed to find characteristics that would define them and make them equally important for human survival. In this way, men started to be in charge of dangerous tasks, </w:t>
      </w:r>
      <w:r w:rsidRPr="008B08BE">
        <w:rPr>
          <w:rFonts w:ascii="Cambria" w:hAnsi="Cambria"/>
        </w:rPr>
        <w:lastRenderedPageBreak/>
        <w:t xml:space="preserve">preserving women’s lives. Being brave and active became core characteristics a man needed to possess. Similarly, </w:t>
      </w:r>
      <w:proofErr w:type="spellStart"/>
      <w:r w:rsidRPr="008B08BE">
        <w:rPr>
          <w:rFonts w:ascii="Cambria" w:hAnsi="Cambria"/>
        </w:rPr>
        <w:t>Ruspini</w:t>
      </w:r>
      <w:proofErr w:type="spellEnd"/>
      <w:r w:rsidRPr="008B08BE">
        <w:rPr>
          <w:rFonts w:ascii="Cambria" w:hAnsi="Cambria"/>
        </w:rPr>
        <w:t xml:space="preserve"> (2011, p. 6) speculates that the division of roles might be due to the fact that women tended to spend a large part of their lives being pregnant and nursing their children, which implied that men were the ones working to bring food home. In the same way, Freud (1994, pp. 42-43) has also questioned why, when all human beings bear different characteristics, was it our sexual organs that had to be the parameter for categorization and stereotyping. Agreeing with Griswold and </w:t>
      </w:r>
      <w:proofErr w:type="spellStart"/>
      <w:r w:rsidRPr="008B08BE">
        <w:rPr>
          <w:rFonts w:ascii="Cambria" w:hAnsi="Cambria"/>
        </w:rPr>
        <w:t>Ruspini</w:t>
      </w:r>
      <w:proofErr w:type="spellEnd"/>
      <w:r w:rsidRPr="008B08BE">
        <w:rPr>
          <w:rFonts w:ascii="Cambria" w:hAnsi="Cambria"/>
        </w:rPr>
        <w:t xml:space="preserve">, Freud explains that the answer lies in ensuring the survival of the species through. However, she protests that survival is far from being an issue in today’s world, and that therefore, attitudes towards sex and gender need to change so as not to let anatomy determine our identity and opportunities in life. </w:t>
      </w:r>
    </w:p>
    <w:p w:rsidR="00E94A02" w:rsidRPr="008B08BE" w:rsidRDefault="00E94A02" w:rsidP="008B08BE">
      <w:pPr>
        <w:spacing w:line="360" w:lineRule="auto"/>
        <w:ind w:firstLine="709"/>
        <w:jc w:val="both"/>
        <w:rPr>
          <w:rFonts w:ascii="Cambria" w:hAnsi="Cambria"/>
        </w:rPr>
      </w:pPr>
      <w:r w:rsidRPr="008B08BE">
        <w:rPr>
          <w:rFonts w:ascii="Cambria" w:hAnsi="Cambria"/>
        </w:rPr>
        <w:t xml:space="preserve">According to </w:t>
      </w:r>
      <w:proofErr w:type="spellStart"/>
      <w:r w:rsidRPr="008B08BE">
        <w:rPr>
          <w:rFonts w:ascii="Cambria" w:hAnsi="Cambria"/>
        </w:rPr>
        <w:t>Lorber</w:t>
      </w:r>
      <w:proofErr w:type="spellEnd"/>
      <w:r w:rsidRPr="008B08BE">
        <w:rPr>
          <w:rFonts w:ascii="Cambria" w:hAnsi="Cambria"/>
        </w:rPr>
        <w:t xml:space="preserve"> and Farrell (1991, p. 11), “we can ´do´ gender in ways that maintain existing gender relations, or we can challenge them”. </w:t>
      </w:r>
      <w:proofErr w:type="spellStart"/>
      <w:r w:rsidRPr="008B08BE">
        <w:rPr>
          <w:rFonts w:ascii="Cambria" w:hAnsi="Cambria"/>
        </w:rPr>
        <w:t>Risman</w:t>
      </w:r>
      <w:proofErr w:type="spellEnd"/>
      <w:r w:rsidRPr="008B08BE">
        <w:rPr>
          <w:rFonts w:ascii="Cambria" w:hAnsi="Cambria"/>
        </w:rPr>
        <w:t xml:space="preserve"> and Davis (2013, p. 747) indicate that “gender inequality is produced, maintained, and reproduced at each of the three levels of social analysis”: the individual, the interactional and the institutional. At the individual level, the person identifies him- or herself as either male or female on biological bas</w:t>
      </w:r>
      <w:r w:rsidR="00AE70D8" w:rsidRPr="008B08BE">
        <w:rPr>
          <w:rFonts w:ascii="Cambria" w:hAnsi="Cambria"/>
        </w:rPr>
        <w:t>i</w:t>
      </w:r>
      <w:r w:rsidRPr="008B08BE">
        <w:rPr>
          <w:rFonts w:ascii="Cambria" w:hAnsi="Cambria"/>
        </w:rPr>
        <w:t>s. ‘Enculturation’ (i.e. the process of adapting to the culture in which one lives), the authors clarify, might make women feminine and men masculine, though not always. It is at the interactional level that categorizations are used and stereotypes of men and women are created. At the institutional level these stereotypes are engraved through various practices.</w:t>
      </w:r>
    </w:p>
    <w:p w:rsidR="00E94A02" w:rsidRPr="008B08BE" w:rsidRDefault="00E94A02" w:rsidP="008B08BE">
      <w:pPr>
        <w:spacing w:line="360" w:lineRule="auto"/>
        <w:ind w:firstLine="709"/>
        <w:jc w:val="both"/>
        <w:rPr>
          <w:rFonts w:ascii="Cambria" w:hAnsi="Cambria"/>
        </w:rPr>
      </w:pPr>
      <w:r w:rsidRPr="008B08BE">
        <w:rPr>
          <w:rFonts w:ascii="Cambria" w:hAnsi="Cambria"/>
        </w:rPr>
        <w:t xml:space="preserve">Nieto (2004, p. 27) and </w:t>
      </w:r>
      <w:proofErr w:type="spellStart"/>
      <w:r w:rsidRPr="008B08BE">
        <w:rPr>
          <w:rFonts w:ascii="Cambria" w:hAnsi="Cambria"/>
        </w:rPr>
        <w:t>Ruspini</w:t>
      </w:r>
      <w:proofErr w:type="spellEnd"/>
      <w:r w:rsidRPr="008B08BE">
        <w:rPr>
          <w:rFonts w:ascii="Cambria" w:hAnsi="Cambria"/>
        </w:rPr>
        <w:t xml:space="preserve"> (2011, p. 5) elaborate on the interactional and institutional levels to describe how gender conventions are transmitted socially through interaction, from one generation to the next. Parents and family members tend to assign a specific gender to a baby even before birth by buying certain clothes and toys as soon as they know what the biological sex is. During childhood, boys and girls are usually encouraged to behave in certain ways. For example, in order to become “proper men”, boys might be told to show braveness and confidence, and to avoid crying. Later in life, the expected traits and roles associated to gender are strengthened by different institutions like the school and the church, and reinforced through exposure to mass media and society in general.</w:t>
      </w:r>
    </w:p>
    <w:p w:rsidR="00E94A02" w:rsidRPr="008B08BE" w:rsidRDefault="00E94A02" w:rsidP="008B08BE">
      <w:pPr>
        <w:spacing w:line="360" w:lineRule="auto"/>
        <w:ind w:firstLine="709"/>
        <w:jc w:val="both"/>
        <w:rPr>
          <w:rFonts w:ascii="Cambria" w:hAnsi="Cambria"/>
        </w:rPr>
      </w:pPr>
      <w:r w:rsidRPr="008B08BE">
        <w:rPr>
          <w:rFonts w:ascii="Cambria" w:hAnsi="Cambria"/>
        </w:rPr>
        <w:t>The identity that is formed by acquiring certain traits becomes the “essential nature” of the person. This “essential nature” is unconsciously used in social interactions as a parameter to judge and discern people (</w:t>
      </w:r>
      <w:proofErr w:type="spellStart"/>
      <w:r w:rsidRPr="008B08BE">
        <w:rPr>
          <w:rFonts w:ascii="Cambria" w:hAnsi="Cambria"/>
        </w:rPr>
        <w:t>Lorber</w:t>
      </w:r>
      <w:proofErr w:type="spellEnd"/>
      <w:r w:rsidRPr="008B08BE">
        <w:rPr>
          <w:rFonts w:ascii="Cambria" w:hAnsi="Cambria"/>
        </w:rPr>
        <w:t xml:space="preserve"> and Farrell, 1991, pp. 16-17). According to Brannon, (200</w:t>
      </w:r>
      <w:r w:rsidR="00AE70D8" w:rsidRPr="008B08BE">
        <w:rPr>
          <w:rFonts w:ascii="Cambria" w:hAnsi="Cambria"/>
        </w:rPr>
        <w:t>4</w:t>
      </w:r>
      <w:r w:rsidRPr="008B08BE">
        <w:rPr>
          <w:rFonts w:ascii="Cambria" w:hAnsi="Cambria"/>
        </w:rPr>
        <w:t xml:space="preserve">, pp. 169-170) when having to assess whether a person is a man or a woman, we instinctively compare the observable characteristics against a system with four categories: “traits, behaviours, physical characteristics and </w:t>
      </w:r>
      <w:r w:rsidRPr="008B08BE">
        <w:rPr>
          <w:rFonts w:ascii="Cambria" w:hAnsi="Cambria"/>
        </w:rPr>
        <w:lastRenderedPageBreak/>
        <w:t>occupations.” This supports the argument that through interaction people stereotype and are stereotyped, making it a cyclical process.</w:t>
      </w:r>
    </w:p>
    <w:p w:rsidR="00E94A02" w:rsidRPr="008B08BE" w:rsidRDefault="00E94A02" w:rsidP="008B08BE">
      <w:pPr>
        <w:spacing w:line="360" w:lineRule="auto"/>
        <w:ind w:firstLine="709"/>
        <w:jc w:val="both"/>
        <w:rPr>
          <w:rFonts w:ascii="Cambria" w:hAnsi="Cambria"/>
        </w:rPr>
      </w:pPr>
      <w:r w:rsidRPr="008B08BE">
        <w:rPr>
          <w:rFonts w:ascii="Cambria" w:hAnsi="Cambria"/>
        </w:rPr>
        <w:t>Freud (1994, p. 39) is interested in the idea of subverting the stereotypes. When we are born, we come into a world that is already organized, consisting of specific beliefs, rules, customs and expectations that have long been agreed upon. Changing these established patterns can be a slow process, entailing severe resistance. Through categorization, people are grouped together and, in time, they share a common history. When individuals that are categorized as belonging to a certain group do not behave according to expectations, they come out of the norm, causing the consensual social constructions to shake. Therefore, deconstruction needs to be carried out by large groups, and not by single individuals, who would be categorized as rebels, or mentally ill because of defying social standards.</w:t>
      </w:r>
    </w:p>
    <w:p w:rsidR="00E94A02" w:rsidRPr="008B08BE" w:rsidRDefault="00E94A02" w:rsidP="008B08BE">
      <w:pPr>
        <w:spacing w:line="360" w:lineRule="auto"/>
        <w:ind w:firstLine="709"/>
        <w:jc w:val="both"/>
        <w:rPr>
          <w:rFonts w:ascii="Cambria" w:hAnsi="Cambria"/>
        </w:rPr>
      </w:pPr>
      <w:proofErr w:type="spellStart"/>
      <w:r w:rsidRPr="008B08BE">
        <w:rPr>
          <w:rFonts w:ascii="Cambria" w:hAnsi="Cambria"/>
        </w:rPr>
        <w:t>Juliano</w:t>
      </w:r>
      <w:proofErr w:type="spellEnd"/>
      <w:r w:rsidRPr="008B08BE">
        <w:rPr>
          <w:rFonts w:ascii="Cambria" w:hAnsi="Cambria"/>
        </w:rPr>
        <w:t xml:space="preserve"> (2008, p. 20) remarks that the emancipation of women triggered a need to readjust the social roles typically associated with men and women. This makes it possible to regard the concept of gender as consisting of more than binary opposite characteristics. Instead, men and women can identify themselves with a variety of femininities and masculinities according to their own preferences and situations in life. </w:t>
      </w:r>
    </w:p>
    <w:p w:rsidR="00D242C3" w:rsidRPr="008B08BE" w:rsidRDefault="00D242C3" w:rsidP="008B08BE">
      <w:pPr>
        <w:spacing w:line="360" w:lineRule="auto"/>
        <w:ind w:firstLine="709"/>
        <w:jc w:val="both"/>
        <w:rPr>
          <w:rFonts w:ascii="Cambria" w:hAnsi="Cambria"/>
        </w:rPr>
      </w:pPr>
    </w:p>
    <w:p w:rsidR="00E94A02" w:rsidRPr="008B08BE" w:rsidRDefault="00D242C3" w:rsidP="000F4D81">
      <w:pPr>
        <w:pStyle w:val="Listeafsnit"/>
        <w:numPr>
          <w:ilvl w:val="2"/>
          <w:numId w:val="17"/>
        </w:numPr>
        <w:spacing w:line="360" w:lineRule="auto"/>
        <w:jc w:val="both"/>
        <w:rPr>
          <w:rFonts w:ascii="Cambria" w:hAnsi="Cambria"/>
          <w:b/>
        </w:rPr>
      </w:pPr>
      <w:r w:rsidRPr="008B08BE">
        <w:rPr>
          <w:rFonts w:ascii="Cambria" w:hAnsi="Cambria"/>
          <w:b/>
        </w:rPr>
        <w:t>Discursive Construction of Gender</w:t>
      </w:r>
    </w:p>
    <w:p w:rsidR="00E94A02" w:rsidRPr="008B08BE" w:rsidRDefault="00E94A02" w:rsidP="008B08BE">
      <w:pPr>
        <w:spacing w:line="360" w:lineRule="auto"/>
        <w:ind w:firstLine="709"/>
        <w:jc w:val="both"/>
        <w:rPr>
          <w:rFonts w:ascii="Cambria" w:hAnsi="Cambria"/>
        </w:rPr>
      </w:pPr>
      <w:r w:rsidRPr="008B08BE">
        <w:rPr>
          <w:rFonts w:ascii="Cambria" w:hAnsi="Cambria"/>
        </w:rPr>
        <w:t xml:space="preserve">The discursive construction of gender refers to the role of language in ´doing gender´. Baker and </w:t>
      </w:r>
      <w:proofErr w:type="spellStart"/>
      <w:r w:rsidRPr="008B08BE">
        <w:rPr>
          <w:rFonts w:ascii="Cambria" w:hAnsi="Cambria"/>
        </w:rPr>
        <w:t>Ellece</w:t>
      </w:r>
      <w:proofErr w:type="spellEnd"/>
      <w:r w:rsidRPr="008B08BE">
        <w:rPr>
          <w:rFonts w:ascii="Cambria" w:hAnsi="Cambria"/>
        </w:rPr>
        <w:t xml:space="preserve"> (2011, p. 52) describe Butler’s (1991, p. 21) gender performativity theory by asserting that gender is </w:t>
      </w:r>
      <w:proofErr w:type="spellStart"/>
      <w:r w:rsidRPr="008B08BE">
        <w:rPr>
          <w:rFonts w:ascii="Cambria" w:hAnsi="Cambria"/>
        </w:rPr>
        <w:t>performative</w:t>
      </w:r>
      <w:proofErr w:type="spellEnd"/>
      <w:r w:rsidRPr="008B08BE">
        <w:rPr>
          <w:rFonts w:ascii="Cambria" w:hAnsi="Cambria"/>
        </w:rPr>
        <w:t xml:space="preserve"> and repetitious: “Language is one way (out of many) that people perform gender- by accessing society’s gendered discourses about acceptable ways of being male or female, most of us develop gendered linguistic performances, based on features including pitch, speed, lexical choice and topic.”</w:t>
      </w:r>
    </w:p>
    <w:p w:rsidR="00E94A02" w:rsidRPr="008B08BE" w:rsidRDefault="00E94A02" w:rsidP="008B08BE">
      <w:pPr>
        <w:spacing w:line="360" w:lineRule="auto"/>
        <w:ind w:firstLine="709"/>
        <w:jc w:val="both"/>
        <w:rPr>
          <w:rFonts w:ascii="Cambria" w:hAnsi="Cambria"/>
        </w:rPr>
      </w:pPr>
      <w:r w:rsidRPr="008B08BE">
        <w:rPr>
          <w:rFonts w:ascii="Cambria" w:hAnsi="Cambria"/>
        </w:rPr>
        <w:t xml:space="preserve">As appreciated throughout the previous sections, differences between men and women can be observed at the biological, the evolutionary and the social level. In addition, various authors have asserted that men and women also differ linguistically: “females are supposed to be more gossipy, involved and cautious about offending others than males who engage in more joke-telling, report talk, problem solving, giving orders and talking about themselves” (Baker and </w:t>
      </w:r>
      <w:proofErr w:type="spellStart"/>
      <w:r w:rsidRPr="008B08BE">
        <w:rPr>
          <w:rFonts w:ascii="Cambria" w:hAnsi="Cambria"/>
        </w:rPr>
        <w:t>Ellece</w:t>
      </w:r>
      <w:proofErr w:type="spellEnd"/>
      <w:r w:rsidRPr="008B08BE">
        <w:rPr>
          <w:rFonts w:ascii="Cambria" w:hAnsi="Cambria"/>
        </w:rPr>
        <w:t>, 20</w:t>
      </w:r>
      <w:r w:rsidR="00AE70D8" w:rsidRPr="008B08BE">
        <w:rPr>
          <w:rFonts w:ascii="Cambria" w:hAnsi="Cambria"/>
        </w:rPr>
        <w:t>11</w:t>
      </w:r>
      <w:r w:rsidRPr="008B08BE">
        <w:rPr>
          <w:rFonts w:ascii="Cambria" w:hAnsi="Cambria"/>
        </w:rPr>
        <w:t xml:space="preserve">, pp. 50-51). In 1922, Jespersen declared that “women’s language use is deficient to men’s” (p. 158). On the other hand, Baker and </w:t>
      </w:r>
      <w:proofErr w:type="spellStart"/>
      <w:r w:rsidRPr="008B08BE">
        <w:rPr>
          <w:rFonts w:ascii="Cambria" w:hAnsi="Cambria"/>
        </w:rPr>
        <w:t>Ellece</w:t>
      </w:r>
      <w:proofErr w:type="spellEnd"/>
      <w:r w:rsidRPr="008B08BE">
        <w:rPr>
          <w:rFonts w:ascii="Cambria" w:hAnsi="Cambria"/>
        </w:rPr>
        <w:t xml:space="preserve"> also point out that, in her book </w:t>
      </w:r>
      <w:r w:rsidRPr="008B08BE">
        <w:rPr>
          <w:rFonts w:ascii="Cambria" w:hAnsi="Cambria"/>
          <w:i/>
        </w:rPr>
        <w:t>Language and Women’s Place</w:t>
      </w:r>
      <w:r w:rsidRPr="008B08BE">
        <w:rPr>
          <w:rFonts w:ascii="Cambria" w:hAnsi="Cambria"/>
        </w:rPr>
        <w:t xml:space="preserve"> (1975), </w:t>
      </w:r>
      <w:proofErr w:type="spellStart"/>
      <w:r w:rsidRPr="008B08BE">
        <w:rPr>
          <w:rFonts w:ascii="Cambria" w:hAnsi="Cambria"/>
        </w:rPr>
        <w:t>Lakoff</w:t>
      </w:r>
      <w:proofErr w:type="spellEnd"/>
      <w:r w:rsidRPr="008B08BE">
        <w:rPr>
          <w:rFonts w:ascii="Cambria" w:hAnsi="Cambria"/>
        </w:rPr>
        <w:t xml:space="preserve"> </w:t>
      </w:r>
      <w:r w:rsidRPr="008B08BE">
        <w:rPr>
          <w:rFonts w:ascii="Cambria" w:hAnsi="Cambria"/>
        </w:rPr>
        <w:lastRenderedPageBreak/>
        <w:t xml:space="preserve">claimed that women’s language being “polite, hyper-correct and concerned with ensuring that conversations run smoothly” is a result of men’s exerting dominance through language. Based on both </w:t>
      </w:r>
      <w:proofErr w:type="spellStart"/>
      <w:r w:rsidRPr="008B08BE">
        <w:rPr>
          <w:rFonts w:ascii="Cambria" w:hAnsi="Cambria"/>
        </w:rPr>
        <w:t>Lakoff</w:t>
      </w:r>
      <w:proofErr w:type="spellEnd"/>
      <w:r w:rsidRPr="008B08BE">
        <w:rPr>
          <w:rFonts w:ascii="Cambria" w:hAnsi="Cambria"/>
        </w:rPr>
        <w:t xml:space="preserve"> (1975) and Spender’s (1980) description of women’s language, Mills (2012, p. 17) adds that, in comparison to men, women show less confidence, fluency and logic, and they use more tag questions, modal verbs, and co-operative strategies in conversations. They also interrupt less, and are less competitive. </w:t>
      </w:r>
      <w:proofErr w:type="gramStart"/>
      <w:r w:rsidRPr="008B08BE">
        <w:rPr>
          <w:rFonts w:ascii="Cambria" w:hAnsi="Cambria"/>
        </w:rPr>
        <w:t xml:space="preserve">Baker and </w:t>
      </w:r>
      <w:proofErr w:type="spellStart"/>
      <w:r w:rsidRPr="008B08BE">
        <w:rPr>
          <w:rFonts w:ascii="Cambria" w:hAnsi="Cambria"/>
        </w:rPr>
        <w:t>Ellece</w:t>
      </w:r>
      <w:proofErr w:type="spellEnd"/>
      <w:r w:rsidRPr="008B08BE">
        <w:rPr>
          <w:rFonts w:ascii="Cambria" w:hAnsi="Cambria"/>
        </w:rPr>
        <w:t xml:space="preserve"> (20</w:t>
      </w:r>
      <w:r w:rsidR="00797D88" w:rsidRPr="008B08BE">
        <w:rPr>
          <w:rFonts w:ascii="Cambria" w:hAnsi="Cambria"/>
        </w:rPr>
        <w:t>11</w:t>
      </w:r>
      <w:r w:rsidRPr="008B08BE">
        <w:rPr>
          <w:rFonts w:ascii="Cambria" w:hAnsi="Cambria"/>
        </w:rPr>
        <w:t>, p. 158) remark that these views have been criticized because of being over generalized conclusions to studies that lack representative samples of empirical evidence.</w:t>
      </w:r>
      <w:proofErr w:type="gramEnd"/>
      <w:r w:rsidRPr="008B08BE">
        <w:rPr>
          <w:rFonts w:ascii="Cambria" w:hAnsi="Cambria"/>
        </w:rPr>
        <w:t xml:space="preserve"> Recent studies show that differences in language depend on more variables than the man-woman sexual difference.</w:t>
      </w:r>
    </w:p>
    <w:p w:rsidR="00E94A02" w:rsidRPr="008B08BE" w:rsidRDefault="00E94A02" w:rsidP="008B08BE">
      <w:pPr>
        <w:spacing w:line="360" w:lineRule="auto"/>
        <w:ind w:firstLine="709"/>
        <w:jc w:val="both"/>
        <w:rPr>
          <w:rFonts w:ascii="Cambria" w:hAnsi="Cambria"/>
        </w:rPr>
      </w:pPr>
      <w:r w:rsidRPr="008B08BE">
        <w:rPr>
          <w:rFonts w:ascii="Cambria" w:hAnsi="Cambria"/>
        </w:rPr>
        <w:t>As Mills (2012, pp. 18-20) remarks, Virginia Woolf and French feminists had already made the point that the language used by men and women was different. Woolf (in Cameron 199</w:t>
      </w:r>
      <w:r w:rsidR="00797D88" w:rsidRPr="008B08BE">
        <w:rPr>
          <w:rFonts w:ascii="Cambria" w:hAnsi="Cambria"/>
        </w:rPr>
        <w:t>8</w:t>
      </w:r>
      <w:r w:rsidRPr="008B08BE">
        <w:rPr>
          <w:rFonts w:ascii="Cambria" w:hAnsi="Cambria"/>
        </w:rPr>
        <w:t xml:space="preserve">, p. 37) complained that the ´male´ sentence was unfitting for a woman writer because of being full of nominalizations, formalities and impersonal statements (Woolf, 1965, pp. 204-205). Thus, she argued for a ´female sentence´ which should be less heavy, less pompous, and “of a more elastic fibre”. Similarly, </w:t>
      </w:r>
      <w:proofErr w:type="spellStart"/>
      <w:r w:rsidRPr="008B08BE">
        <w:rPr>
          <w:rFonts w:ascii="Cambria" w:hAnsi="Cambria"/>
        </w:rPr>
        <w:t>Cixous</w:t>
      </w:r>
      <w:proofErr w:type="spellEnd"/>
      <w:r w:rsidRPr="008B08BE">
        <w:rPr>
          <w:rFonts w:ascii="Cambria" w:hAnsi="Cambria"/>
        </w:rPr>
        <w:t xml:space="preserve"> (Wilcox, 1990) assigned a new positive value to the negative characteristics usually associated to women. Therefore she proposed </w:t>
      </w:r>
      <w:proofErr w:type="spellStart"/>
      <w:r w:rsidRPr="008B08BE">
        <w:rPr>
          <w:rFonts w:ascii="Cambria" w:hAnsi="Cambria"/>
          <w:i/>
        </w:rPr>
        <w:t>écriture</w:t>
      </w:r>
      <w:proofErr w:type="spellEnd"/>
      <w:r w:rsidRPr="008B08BE">
        <w:rPr>
          <w:rFonts w:ascii="Cambria" w:hAnsi="Cambria"/>
          <w:i/>
        </w:rPr>
        <w:t xml:space="preserve"> </w:t>
      </w:r>
      <w:proofErr w:type="spellStart"/>
      <w:r w:rsidRPr="008B08BE">
        <w:rPr>
          <w:rFonts w:ascii="Cambria" w:hAnsi="Cambria"/>
          <w:i/>
        </w:rPr>
        <w:t>féminine</w:t>
      </w:r>
      <w:proofErr w:type="spellEnd"/>
      <w:r w:rsidRPr="008B08BE">
        <w:rPr>
          <w:rFonts w:ascii="Cambria" w:hAnsi="Cambria"/>
        </w:rPr>
        <w:t xml:space="preserve">, which “appeals back to the bodily experience that is prior to the separation of the child from the mother, and thus to that which is prior to the imposition of the father’s law.” </w:t>
      </w:r>
      <w:proofErr w:type="gramStart"/>
      <w:r w:rsidRPr="008B08BE">
        <w:rPr>
          <w:rFonts w:ascii="Cambria" w:hAnsi="Cambria"/>
        </w:rPr>
        <w:t>(</w:t>
      </w:r>
      <w:proofErr w:type="spellStart"/>
      <w:r w:rsidRPr="008B08BE">
        <w:rPr>
          <w:rFonts w:ascii="Cambria" w:hAnsi="Cambria"/>
        </w:rPr>
        <w:t>Edgard</w:t>
      </w:r>
      <w:proofErr w:type="spellEnd"/>
      <w:r w:rsidRPr="008B08BE">
        <w:rPr>
          <w:rFonts w:ascii="Cambria" w:hAnsi="Cambria"/>
        </w:rPr>
        <w:t xml:space="preserve"> and Sedgwick, 200</w:t>
      </w:r>
      <w:r w:rsidR="00797D88" w:rsidRPr="008B08BE">
        <w:rPr>
          <w:rFonts w:ascii="Cambria" w:hAnsi="Cambria"/>
        </w:rPr>
        <w:t>2</w:t>
      </w:r>
      <w:r w:rsidRPr="008B08BE">
        <w:rPr>
          <w:rFonts w:ascii="Cambria" w:hAnsi="Cambria"/>
        </w:rPr>
        <w:t>, p. 103).</w:t>
      </w:r>
      <w:proofErr w:type="gramEnd"/>
      <w:r w:rsidRPr="008B08BE">
        <w:rPr>
          <w:rFonts w:ascii="Cambria" w:hAnsi="Cambria"/>
        </w:rPr>
        <w:t xml:space="preserve"> Mills’ (2012, p. 20) criticism to Woolf and </w:t>
      </w:r>
      <w:proofErr w:type="spellStart"/>
      <w:r w:rsidRPr="008B08BE">
        <w:rPr>
          <w:rFonts w:ascii="Cambria" w:hAnsi="Cambria"/>
        </w:rPr>
        <w:t>Cixous</w:t>
      </w:r>
      <w:proofErr w:type="spellEnd"/>
      <w:r w:rsidRPr="008B08BE">
        <w:rPr>
          <w:rFonts w:ascii="Cambria" w:hAnsi="Cambria"/>
        </w:rPr>
        <w:t xml:space="preserve"> includes marking that Woolf seems to over generalize formal register triggered by usage in the public sphere, and that </w:t>
      </w:r>
      <w:proofErr w:type="spellStart"/>
      <w:r w:rsidRPr="008B08BE">
        <w:rPr>
          <w:rFonts w:ascii="Cambria" w:hAnsi="Cambria"/>
        </w:rPr>
        <w:t>Cixous</w:t>
      </w:r>
      <w:proofErr w:type="spellEnd"/>
      <w:r w:rsidRPr="008B08BE">
        <w:rPr>
          <w:rFonts w:ascii="Cambria" w:hAnsi="Cambria"/>
        </w:rPr>
        <w:t xml:space="preserve">’ suggestion of female language is reactive, and therefore still involving dualisms. There is a need for subversion, not inversion. </w:t>
      </w:r>
    </w:p>
    <w:p w:rsidR="00E94A02" w:rsidRPr="008B08BE" w:rsidRDefault="00E94A02" w:rsidP="008B08BE">
      <w:pPr>
        <w:spacing w:line="360" w:lineRule="auto"/>
        <w:ind w:firstLine="709"/>
        <w:jc w:val="both"/>
        <w:rPr>
          <w:rFonts w:ascii="Cambria" w:hAnsi="Cambria"/>
          <w:i/>
        </w:rPr>
      </w:pPr>
      <w:r w:rsidRPr="008B08BE">
        <w:rPr>
          <w:rFonts w:ascii="Cambria" w:hAnsi="Cambria"/>
          <w:i/>
        </w:rPr>
        <w:t>Sexist Language</w:t>
      </w:r>
    </w:p>
    <w:p w:rsidR="00E94A02" w:rsidRPr="008B08BE" w:rsidRDefault="00E94A02" w:rsidP="008B08BE">
      <w:pPr>
        <w:spacing w:line="360" w:lineRule="auto"/>
        <w:ind w:firstLine="709"/>
        <w:jc w:val="both"/>
        <w:rPr>
          <w:rFonts w:ascii="Cambria" w:hAnsi="Cambria"/>
        </w:rPr>
      </w:pPr>
      <w:r w:rsidRPr="008B08BE">
        <w:rPr>
          <w:rFonts w:ascii="Cambria" w:hAnsi="Cambria"/>
        </w:rPr>
        <w:t xml:space="preserve">According to the more extreme views, men use language to subordinate women, and women respond by tiptoeing around men in their language use. This reveals the existence of sexism in language, and it can be observed in a range of ways, for example by referring to stereotypes, by using generic terms, by employing derogative or offensive words, or terms that imply objectification (Baker and </w:t>
      </w:r>
      <w:proofErr w:type="spellStart"/>
      <w:r w:rsidRPr="008B08BE">
        <w:rPr>
          <w:rFonts w:ascii="Cambria" w:hAnsi="Cambria"/>
        </w:rPr>
        <w:t>Ellece</w:t>
      </w:r>
      <w:proofErr w:type="spellEnd"/>
      <w:r w:rsidRPr="008B08BE">
        <w:rPr>
          <w:rFonts w:ascii="Cambria" w:hAnsi="Cambria"/>
        </w:rPr>
        <w:t>, 20</w:t>
      </w:r>
      <w:r w:rsidR="00797D88" w:rsidRPr="008B08BE">
        <w:rPr>
          <w:rFonts w:ascii="Cambria" w:hAnsi="Cambria"/>
        </w:rPr>
        <w:t>11</w:t>
      </w:r>
      <w:r w:rsidRPr="008B08BE">
        <w:rPr>
          <w:rFonts w:ascii="Cambria" w:hAnsi="Cambria"/>
        </w:rPr>
        <w:t xml:space="preserve">, p. 129). Mills (2012, pp. 8-9) states that women do feel discriminated by these linguistic patterns, but assures that feminists see language as an arena of negotiation of power. Mills (1995, p. 83) offers </w:t>
      </w:r>
      <w:proofErr w:type="spellStart"/>
      <w:r w:rsidRPr="008B08BE">
        <w:rPr>
          <w:rFonts w:ascii="Cambria" w:hAnsi="Cambria"/>
        </w:rPr>
        <w:t>Vetterling-Braggin’s</w:t>
      </w:r>
      <w:proofErr w:type="spellEnd"/>
      <w:r w:rsidRPr="008B08BE">
        <w:rPr>
          <w:rFonts w:ascii="Cambria" w:hAnsi="Cambria"/>
        </w:rPr>
        <w:t xml:space="preserve"> definition of sexist language: “[a statement] is negative if its use constitutes, promotes or exploits an unfair or irrelevant or impertinent distinction between the sexes.” Sexist language can cause participants in a communication act to feel discriminated or confused. Therefore, it is necessary that the speaker or writer makes a conscious choice to use non-sexist language. However, some feminist suggest that discrimination through the use of sexist </w:t>
      </w:r>
      <w:r w:rsidRPr="008B08BE">
        <w:rPr>
          <w:rFonts w:ascii="Cambria" w:hAnsi="Cambria"/>
        </w:rPr>
        <w:lastRenderedPageBreak/>
        <w:t>language is often unintentional due to being unconscious. This means that sexist language could be reformed, but the change in sexist patterns in language has to be done at the institutional level so as to be able to reach larger sectors more uniformly and consistently. Thus, feminists have encouraged institutions to adopt sexist-free language policies when producing official documents (p. 87). Mills goes through some of the linguistic points that need to be considered in order to develop non-sexist language policies.</w:t>
      </w:r>
    </w:p>
    <w:p w:rsidR="00E94A02" w:rsidRPr="008B08BE" w:rsidRDefault="00E94A02" w:rsidP="008B08BE">
      <w:pPr>
        <w:spacing w:line="360" w:lineRule="auto"/>
        <w:ind w:firstLine="709"/>
        <w:jc w:val="both"/>
        <w:rPr>
          <w:rFonts w:ascii="Cambria" w:hAnsi="Cambria"/>
        </w:rPr>
      </w:pPr>
      <w:r w:rsidRPr="008B08BE">
        <w:rPr>
          <w:rFonts w:ascii="Cambria" w:hAnsi="Cambria"/>
        </w:rPr>
        <w:t>The use of gender-specific generic pronouns should be avoided for two reasons: first of all, they discriminate by excluding the possibility of a female being addressed. In addition, they confuse the reader or listener because of not knowing whether the pronoun is being used generically, or with a real gender reference. Mills illustrates with an example where ´he´ and ´his´ are supposed to be used generically, though it can also be interpreted as an overgeneralization that authors can only be men: “When an author has completed his manuscript, he can send it to the publishers”. Mills adds that “professors, scientists and engineers tend to be labelled as necessarily male, and nurses, librarians, secretaries and models as females” (pp. 87-88). A similar phenomenon occurs with generic nouns, where the use of ´man´, in a phrase, or as an affix excludes women or causes confusion. As Mills illustrates, “Prehistoric Man” refers to human beings, though leaving women linguistically out of the picture. The same is the case in ´man-power´, ´fireman´, and ´policeman´, where, although they might be meant to have generic reference, it is usually understood as referring to a man. Here, Mills highlights, there are sometimes truly generic nouns that can be used as alternatives, for example ´fire-fighter ´ and ´police officer´. The author also comments that the usage of ´-man´ is so spread that even when naming a relatively new item as ´</w:t>
      </w:r>
      <w:proofErr w:type="spellStart"/>
      <w:r w:rsidRPr="008B08BE">
        <w:rPr>
          <w:rFonts w:ascii="Cambria" w:hAnsi="Cambria"/>
        </w:rPr>
        <w:t>walkman</w:t>
      </w:r>
      <w:proofErr w:type="spellEnd"/>
      <w:r w:rsidRPr="008B08BE">
        <w:rPr>
          <w:rFonts w:ascii="Cambria" w:hAnsi="Cambria"/>
        </w:rPr>
        <w:t>´, sexist language was used (pp. 89-91). Likewise, using affixes for the female equivalent of a male occupation makes the female term marked, and therefore a deviation from the norm: ´actress´, ´lady poet´ or ´poetess´ (p. 95).</w:t>
      </w:r>
    </w:p>
    <w:p w:rsidR="00E94A02" w:rsidRDefault="00E94A02" w:rsidP="008B08BE">
      <w:pPr>
        <w:spacing w:line="360" w:lineRule="auto"/>
        <w:ind w:firstLine="709"/>
        <w:jc w:val="both"/>
        <w:rPr>
          <w:rFonts w:ascii="Cambria" w:hAnsi="Cambria"/>
        </w:rPr>
      </w:pPr>
      <w:r w:rsidRPr="008B08BE">
        <w:rPr>
          <w:rFonts w:ascii="Cambria" w:hAnsi="Cambria"/>
        </w:rPr>
        <w:t>Among the suggestions for moving towards a gender-free language, Mills (pp. 96-97) includes using ´Ms´ instead of ´Mrs´ or ´Miss´ so as not to be compelled to reveal the marital status of a woman. She also urges people to use generic terms (to refer to both men and women) instead of the gender biased ones (e.g. ´chairperson´ instead of ´chairman´). As alternatives to generic pronouns, the author proposes using plural pronouns, or writing ´s/he´ to include both a male and a female audience; using the female pronoun as generic, or using the masculine pronoun, but explicitly indicating that it has generic reference</w:t>
      </w:r>
      <w:r w:rsidR="00797D88" w:rsidRPr="008B08BE">
        <w:rPr>
          <w:rFonts w:ascii="Cambria" w:hAnsi="Cambria"/>
        </w:rPr>
        <w:t>. Another option, she suggests,</w:t>
      </w:r>
      <w:r w:rsidRPr="008B08BE">
        <w:rPr>
          <w:rFonts w:ascii="Cambria" w:hAnsi="Cambria"/>
        </w:rPr>
        <w:t xml:space="preserve"> is to write the sentence in the passive form.</w:t>
      </w:r>
    </w:p>
    <w:p w:rsidR="00793813" w:rsidRDefault="00793813" w:rsidP="008B08BE">
      <w:pPr>
        <w:spacing w:line="360" w:lineRule="auto"/>
        <w:ind w:firstLine="709"/>
        <w:jc w:val="both"/>
        <w:rPr>
          <w:rFonts w:ascii="Cambria" w:hAnsi="Cambria"/>
        </w:rPr>
      </w:pPr>
    </w:p>
    <w:p w:rsidR="00793813" w:rsidRPr="008B08BE" w:rsidRDefault="00793813" w:rsidP="008B08BE">
      <w:pPr>
        <w:spacing w:line="360" w:lineRule="auto"/>
        <w:ind w:firstLine="709"/>
        <w:jc w:val="both"/>
        <w:rPr>
          <w:rFonts w:ascii="Cambria" w:hAnsi="Cambria"/>
        </w:rPr>
      </w:pPr>
    </w:p>
    <w:p w:rsidR="00E94A02" w:rsidRPr="008B08BE" w:rsidRDefault="00E94A02" w:rsidP="008B08BE">
      <w:pPr>
        <w:spacing w:line="360" w:lineRule="auto"/>
        <w:ind w:firstLine="709"/>
        <w:jc w:val="both"/>
        <w:rPr>
          <w:rFonts w:ascii="Cambria" w:hAnsi="Cambria"/>
        </w:rPr>
      </w:pPr>
      <w:r w:rsidRPr="008B08BE">
        <w:rPr>
          <w:rFonts w:ascii="Cambria" w:hAnsi="Cambria"/>
          <w:i/>
        </w:rPr>
        <w:lastRenderedPageBreak/>
        <w:t>Politeness</w:t>
      </w:r>
    </w:p>
    <w:p w:rsidR="00E94A02" w:rsidRPr="008B08BE" w:rsidRDefault="00E94A02" w:rsidP="008B08BE">
      <w:pPr>
        <w:spacing w:line="360" w:lineRule="auto"/>
        <w:ind w:firstLine="709"/>
        <w:jc w:val="both"/>
        <w:rPr>
          <w:rFonts w:ascii="Cambria" w:hAnsi="Cambria"/>
        </w:rPr>
      </w:pPr>
      <w:r w:rsidRPr="008B08BE">
        <w:rPr>
          <w:rFonts w:ascii="Cambria" w:hAnsi="Cambria"/>
        </w:rPr>
        <w:t xml:space="preserve">As expressed above, </w:t>
      </w:r>
      <w:proofErr w:type="spellStart"/>
      <w:r w:rsidRPr="008B08BE">
        <w:rPr>
          <w:rFonts w:ascii="Cambria" w:hAnsi="Cambria"/>
        </w:rPr>
        <w:t>Lakoff</w:t>
      </w:r>
      <w:proofErr w:type="spellEnd"/>
      <w:r w:rsidRPr="008B08BE">
        <w:rPr>
          <w:rFonts w:ascii="Cambria" w:hAnsi="Cambria"/>
        </w:rPr>
        <w:t xml:space="preserve"> claimed that men dominate through language and that women do their best to make the communicative act run smoothly. Moreover, Mill asserted that feminists viewed language as an opportunity to negotiate power. These practices can be observed as taking place in the performance of politeness and impoliteness. </w:t>
      </w:r>
    </w:p>
    <w:p w:rsidR="00E94A02" w:rsidRPr="008B08BE" w:rsidRDefault="00E94A02" w:rsidP="008B08BE">
      <w:pPr>
        <w:spacing w:line="360" w:lineRule="auto"/>
        <w:ind w:firstLine="709"/>
        <w:jc w:val="both"/>
        <w:rPr>
          <w:rFonts w:ascii="Cambria" w:hAnsi="Cambria"/>
        </w:rPr>
      </w:pPr>
      <w:r w:rsidRPr="008B08BE">
        <w:rPr>
          <w:rFonts w:ascii="Cambria" w:hAnsi="Cambria"/>
        </w:rPr>
        <w:t xml:space="preserve">In order to present Brown and Levinson’s (1987) model of ´politeness´, Mills (2002, p. 75) explains that during an interaction, each participant wants to maintain a particular self-image, which is referred to as </w:t>
      </w:r>
      <w:r w:rsidRPr="008B08BE">
        <w:rPr>
          <w:rFonts w:ascii="Cambria" w:hAnsi="Cambria"/>
          <w:i/>
        </w:rPr>
        <w:t>face</w:t>
      </w:r>
      <w:r w:rsidRPr="008B08BE">
        <w:rPr>
          <w:rFonts w:ascii="Cambria" w:hAnsi="Cambria"/>
        </w:rPr>
        <w:t xml:space="preserve">. </w:t>
      </w:r>
      <w:r w:rsidRPr="008B08BE">
        <w:rPr>
          <w:rFonts w:ascii="Cambria" w:hAnsi="Cambria"/>
          <w:i/>
        </w:rPr>
        <w:t>Positive face</w:t>
      </w:r>
      <w:r w:rsidRPr="008B08BE">
        <w:rPr>
          <w:rFonts w:ascii="Cambria" w:hAnsi="Cambria"/>
        </w:rPr>
        <w:t xml:space="preserve"> and </w:t>
      </w:r>
      <w:r w:rsidRPr="008B08BE">
        <w:rPr>
          <w:rFonts w:ascii="Cambria" w:hAnsi="Cambria"/>
          <w:i/>
        </w:rPr>
        <w:t>negative face</w:t>
      </w:r>
      <w:r w:rsidRPr="008B08BE">
        <w:rPr>
          <w:rFonts w:ascii="Cambria" w:hAnsi="Cambria"/>
        </w:rPr>
        <w:t xml:space="preserve"> are two sides of the same coin, the first one consisting of “our desire for appreciation and approval”, and the latter one relating to “our desire to remain autonomous and not be imposed on” (Baker and </w:t>
      </w:r>
      <w:proofErr w:type="spellStart"/>
      <w:r w:rsidRPr="008B08BE">
        <w:rPr>
          <w:rFonts w:ascii="Cambria" w:hAnsi="Cambria"/>
        </w:rPr>
        <w:t>Ellece</w:t>
      </w:r>
      <w:proofErr w:type="spellEnd"/>
      <w:r w:rsidRPr="008B08BE">
        <w:rPr>
          <w:rFonts w:ascii="Cambria" w:hAnsi="Cambria"/>
        </w:rPr>
        <w:t xml:space="preserve">, 2011, p. 45). A </w:t>
      </w:r>
      <w:r w:rsidRPr="008B08BE">
        <w:rPr>
          <w:rFonts w:ascii="Cambria" w:hAnsi="Cambria"/>
          <w:i/>
        </w:rPr>
        <w:t>Face Threatening Act</w:t>
      </w:r>
      <w:r w:rsidRPr="008B08BE">
        <w:rPr>
          <w:rFonts w:ascii="Cambria" w:hAnsi="Cambria"/>
        </w:rPr>
        <w:t xml:space="preserve"> is a threat to a person’s face, which, as it is emotionally charged, requires repair, or else the communication act might come to an end. Maintaining or enhancing the person’s face is called </w:t>
      </w:r>
      <w:proofErr w:type="spellStart"/>
      <w:r w:rsidRPr="008B08BE">
        <w:rPr>
          <w:rFonts w:ascii="Cambria" w:hAnsi="Cambria"/>
          <w:i/>
        </w:rPr>
        <w:t>facework</w:t>
      </w:r>
      <w:proofErr w:type="spellEnd"/>
      <w:r w:rsidRPr="008B08BE">
        <w:rPr>
          <w:rFonts w:ascii="Cambria" w:hAnsi="Cambria"/>
        </w:rPr>
        <w:t xml:space="preserve"> and can be preventive or restorative, which requires politeness (Baker and </w:t>
      </w:r>
      <w:proofErr w:type="spellStart"/>
      <w:r w:rsidRPr="008B08BE">
        <w:rPr>
          <w:rFonts w:ascii="Cambria" w:hAnsi="Cambria"/>
        </w:rPr>
        <w:t>Ellece</w:t>
      </w:r>
      <w:proofErr w:type="spellEnd"/>
      <w:r w:rsidRPr="008B08BE">
        <w:rPr>
          <w:rFonts w:ascii="Cambria" w:hAnsi="Cambria"/>
        </w:rPr>
        <w:t xml:space="preserve">, 2011, p. 45). Mills highlights that politeness can be positive or negative, the first one producing closeness, for example by using compliments, while the second one triggers distance by showing deference. In </w:t>
      </w:r>
      <w:proofErr w:type="spellStart"/>
      <w:r w:rsidRPr="008B08BE">
        <w:rPr>
          <w:rFonts w:ascii="Cambria" w:hAnsi="Cambria"/>
        </w:rPr>
        <w:t>Bousfield’s</w:t>
      </w:r>
      <w:proofErr w:type="spellEnd"/>
      <w:r w:rsidRPr="008B08BE">
        <w:rPr>
          <w:rFonts w:ascii="Cambria" w:hAnsi="Cambria"/>
        </w:rPr>
        <w:t xml:space="preserve"> words (2007, pp. 211-212), impoliteness is “the issuing of intentionally gratuitous and conflicting face-threatening acts”. Impoliteness can be explicit (attacking, producing uneasiness, or denying the person’s needs) or implicit (for example by being sarcastic or being impolite in an ambiguous way). </w:t>
      </w:r>
      <w:proofErr w:type="spellStart"/>
      <w:r w:rsidRPr="008B08BE">
        <w:rPr>
          <w:rFonts w:ascii="Cambria" w:hAnsi="Cambria"/>
        </w:rPr>
        <w:t>Bousfield</w:t>
      </w:r>
      <w:proofErr w:type="spellEnd"/>
      <w:r w:rsidRPr="008B08BE">
        <w:rPr>
          <w:rFonts w:ascii="Cambria" w:hAnsi="Cambria"/>
        </w:rPr>
        <w:t xml:space="preserve"> notes that, for impoliteness to work, it must be understood as a face-threatening act by somebody else apart from the author or speaker.</w:t>
      </w:r>
    </w:p>
    <w:p w:rsidR="00E94A02" w:rsidRPr="008B08BE" w:rsidRDefault="00E94A02" w:rsidP="008B08BE">
      <w:pPr>
        <w:spacing w:line="360" w:lineRule="auto"/>
        <w:ind w:firstLine="709"/>
        <w:jc w:val="both"/>
        <w:rPr>
          <w:rFonts w:ascii="Cambria" w:hAnsi="Cambria"/>
          <w:i/>
        </w:rPr>
      </w:pPr>
      <w:r w:rsidRPr="008B08BE">
        <w:rPr>
          <w:rFonts w:ascii="Cambria" w:hAnsi="Cambria"/>
          <w:i/>
        </w:rPr>
        <w:t>Detective Talk</w:t>
      </w:r>
    </w:p>
    <w:p w:rsidR="00E94A02" w:rsidRPr="008B08BE" w:rsidRDefault="00E94A02" w:rsidP="008B08BE">
      <w:pPr>
        <w:spacing w:line="360" w:lineRule="auto"/>
        <w:ind w:firstLine="709"/>
        <w:jc w:val="both"/>
        <w:rPr>
          <w:rFonts w:ascii="Cambria" w:hAnsi="Cambria"/>
        </w:rPr>
      </w:pPr>
      <w:r w:rsidRPr="008B08BE">
        <w:rPr>
          <w:rFonts w:ascii="Cambria" w:hAnsi="Cambria"/>
        </w:rPr>
        <w:t xml:space="preserve">Inspired by the differences in male and female language described so far, </w:t>
      </w:r>
      <w:proofErr w:type="spellStart"/>
      <w:r w:rsidRPr="008B08BE">
        <w:rPr>
          <w:rFonts w:ascii="Cambria" w:hAnsi="Cambria"/>
        </w:rPr>
        <w:t>Ortells</w:t>
      </w:r>
      <w:proofErr w:type="spellEnd"/>
      <w:r w:rsidRPr="008B08BE">
        <w:rPr>
          <w:rFonts w:ascii="Cambria" w:hAnsi="Cambria"/>
        </w:rPr>
        <w:t xml:space="preserve"> and </w:t>
      </w:r>
      <w:proofErr w:type="spellStart"/>
      <w:r w:rsidRPr="008B08BE">
        <w:rPr>
          <w:rFonts w:ascii="Cambria" w:hAnsi="Cambria"/>
        </w:rPr>
        <w:t>Posteguillo</w:t>
      </w:r>
      <w:proofErr w:type="spellEnd"/>
      <w:r w:rsidRPr="008B08BE">
        <w:rPr>
          <w:rFonts w:ascii="Cambria" w:hAnsi="Cambria"/>
        </w:rPr>
        <w:t xml:space="preserve"> (2002) conducted a study of speech interaction between men and women in detective fiction. The material they analysed consisted of 79 on-to-one dialogues taken from eight novels, two by male authors, and two by female authors. Their aim was to check the presence or absence of the male and female stereotypes of “the trivial chattering, nagging woman” and “the strong, silent, long-suffering man”. They also wanted to find out whether male and female detectives talked similarly or differently, whether their way of talking differed from other male and female characters, and whether the author’s sex influenced the results. </w:t>
      </w:r>
    </w:p>
    <w:p w:rsidR="00E94A02" w:rsidRPr="008B08BE" w:rsidRDefault="00E94A02" w:rsidP="008B08BE">
      <w:pPr>
        <w:spacing w:line="360" w:lineRule="auto"/>
        <w:ind w:firstLine="709"/>
        <w:jc w:val="both"/>
        <w:rPr>
          <w:rFonts w:ascii="Cambria" w:hAnsi="Cambria"/>
        </w:rPr>
      </w:pPr>
      <w:r w:rsidRPr="008B08BE">
        <w:rPr>
          <w:rFonts w:ascii="Cambria" w:hAnsi="Cambria"/>
        </w:rPr>
        <w:t xml:space="preserve">As part of their theoretical framework, they noted that women had generally been associated with using certain linguistic features like questions, tag questions, and lexicalized expressions as ´well´, and ´you know´. Tag questions, the authors clarified, can have modal or affective meaning, </w:t>
      </w:r>
      <w:r w:rsidRPr="008B08BE">
        <w:rPr>
          <w:rFonts w:ascii="Cambria" w:hAnsi="Cambria"/>
        </w:rPr>
        <w:lastRenderedPageBreak/>
        <w:t xml:space="preserve">expressing a degree of certainty, or an attitude towards the listener respectively. The first kind of tag questions is typically used by men, while the second one is common among women. </w:t>
      </w:r>
    </w:p>
    <w:p w:rsidR="00E94A02" w:rsidRPr="008B08BE" w:rsidRDefault="00E94A02" w:rsidP="008B08BE">
      <w:pPr>
        <w:spacing w:line="360" w:lineRule="auto"/>
        <w:ind w:firstLine="709"/>
        <w:jc w:val="both"/>
        <w:rPr>
          <w:rFonts w:ascii="Cambria" w:hAnsi="Cambria"/>
        </w:rPr>
      </w:pPr>
      <w:r w:rsidRPr="008B08BE">
        <w:rPr>
          <w:rFonts w:ascii="Cambria" w:hAnsi="Cambria"/>
        </w:rPr>
        <w:t>The results found in the analysis included, first of all, that the depiction of detective talk might have been influenced by whether the author was a man or a woman. Moreover, neither male nor female stereotypes were depicted in the material analysed; and, although it was found that men and women talk differently, they do so opposing the expected patterns: female detectives ask fewer questions than men since “female detectives in female written novels only ask more questions when talking to other women”. However, their speech differs from the speech of other female characters: female detectives do not use as many question tags, or lexicalized expressions.</w:t>
      </w:r>
    </w:p>
    <w:p w:rsidR="00E94A02" w:rsidRPr="008B08BE" w:rsidRDefault="00E94A02" w:rsidP="008B08BE">
      <w:pPr>
        <w:spacing w:line="360" w:lineRule="auto"/>
        <w:ind w:firstLine="709"/>
        <w:jc w:val="both"/>
        <w:rPr>
          <w:rFonts w:ascii="Cambria" w:hAnsi="Cambria"/>
        </w:rPr>
      </w:pPr>
      <w:r w:rsidRPr="008B08BE">
        <w:rPr>
          <w:rFonts w:ascii="Cambria" w:hAnsi="Cambria"/>
        </w:rPr>
        <w:t>The authors concluded that there might be some indication that female detectives come closer to using their male colleagues’ language. Detective fiction “tends to eliminate gender differences because female writers intend to introduce their leading female detective characters into the typically male domain of the detective profession”. However, the fact that female detectives ask fewer questions than male detectives shows that these female characters do not enjoy complete equality to their male colleagues.</w:t>
      </w:r>
    </w:p>
    <w:p w:rsidR="00793813" w:rsidRDefault="00793813">
      <w:pPr>
        <w:spacing w:after="160" w:line="259" w:lineRule="auto"/>
        <w:rPr>
          <w:rFonts w:ascii="Cambria" w:hAnsi="Cambria"/>
          <w:b/>
          <w:color w:val="262626" w:themeColor="text1" w:themeTint="D9"/>
        </w:rPr>
      </w:pPr>
      <w:r>
        <w:rPr>
          <w:rFonts w:ascii="Cambria" w:hAnsi="Cambria"/>
          <w:b/>
          <w:color w:val="262626" w:themeColor="text1" w:themeTint="D9"/>
        </w:rPr>
        <w:br w:type="page"/>
      </w:r>
    </w:p>
    <w:p w:rsidR="00E94A02" w:rsidRPr="008B08BE" w:rsidRDefault="00E94A02" w:rsidP="008B08BE">
      <w:pPr>
        <w:pStyle w:val="Listeafsnit"/>
        <w:numPr>
          <w:ilvl w:val="1"/>
          <w:numId w:val="6"/>
        </w:numPr>
        <w:spacing w:line="360" w:lineRule="auto"/>
        <w:ind w:left="0" w:firstLine="709"/>
        <w:jc w:val="both"/>
        <w:rPr>
          <w:rFonts w:ascii="Cambria" w:hAnsi="Cambria"/>
          <w:b/>
          <w:color w:val="262626" w:themeColor="text1" w:themeTint="D9"/>
        </w:rPr>
      </w:pPr>
      <w:r w:rsidRPr="008B08BE">
        <w:rPr>
          <w:rFonts w:ascii="Cambria" w:hAnsi="Cambria"/>
          <w:b/>
          <w:color w:val="262626" w:themeColor="text1" w:themeTint="D9"/>
        </w:rPr>
        <w:lastRenderedPageBreak/>
        <w:t>Characterising Gender</w:t>
      </w:r>
    </w:p>
    <w:p w:rsidR="00E94A02" w:rsidRPr="008B08BE" w:rsidRDefault="00E94A02" w:rsidP="008B08BE">
      <w:pPr>
        <w:pStyle w:val="Listeafsnit"/>
        <w:spacing w:line="360" w:lineRule="auto"/>
        <w:ind w:left="0" w:firstLine="709"/>
        <w:jc w:val="both"/>
        <w:rPr>
          <w:rFonts w:ascii="Cambria" w:hAnsi="Cambria"/>
          <w:b/>
          <w:color w:val="262626" w:themeColor="text1" w:themeTint="D9"/>
        </w:rPr>
      </w:pPr>
    </w:p>
    <w:p w:rsidR="00E94A02" w:rsidRPr="008B08BE" w:rsidRDefault="00E94A02" w:rsidP="008B08BE">
      <w:pPr>
        <w:pStyle w:val="Listeafsnit"/>
        <w:numPr>
          <w:ilvl w:val="2"/>
          <w:numId w:val="6"/>
        </w:numPr>
        <w:spacing w:line="360" w:lineRule="auto"/>
        <w:ind w:left="0" w:firstLine="709"/>
        <w:jc w:val="both"/>
        <w:rPr>
          <w:rFonts w:ascii="Cambria" w:hAnsi="Cambria"/>
          <w:b/>
          <w:color w:val="262626" w:themeColor="text1" w:themeTint="D9"/>
        </w:rPr>
      </w:pPr>
      <w:r w:rsidRPr="008B08BE">
        <w:rPr>
          <w:rFonts w:ascii="Cambria" w:hAnsi="Cambria"/>
          <w:b/>
          <w:color w:val="262626" w:themeColor="text1" w:themeTint="D9"/>
        </w:rPr>
        <w:t>Characterisation</w:t>
      </w:r>
    </w:p>
    <w:p w:rsidR="00E94A02" w:rsidRPr="008B08BE" w:rsidRDefault="00E94A02" w:rsidP="00793813">
      <w:pPr>
        <w:pStyle w:val="Listeafsnit"/>
        <w:numPr>
          <w:ilvl w:val="3"/>
          <w:numId w:val="6"/>
        </w:numPr>
        <w:spacing w:line="360" w:lineRule="auto"/>
        <w:ind w:left="2127"/>
        <w:jc w:val="both"/>
        <w:rPr>
          <w:rFonts w:ascii="Cambria" w:hAnsi="Cambria"/>
          <w:b/>
          <w:color w:val="262626" w:themeColor="text1" w:themeTint="D9"/>
        </w:rPr>
      </w:pPr>
      <w:r w:rsidRPr="008B08BE">
        <w:rPr>
          <w:rFonts w:ascii="Cambria" w:hAnsi="Cambria"/>
          <w:b/>
          <w:color w:val="262626" w:themeColor="text1" w:themeTint="D9"/>
        </w:rPr>
        <w:t>Principles in characterisation</w:t>
      </w:r>
    </w:p>
    <w:p w:rsidR="00E94A02" w:rsidRPr="008B08BE" w:rsidRDefault="00E94A02" w:rsidP="008B08BE">
      <w:pPr>
        <w:spacing w:line="360" w:lineRule="auto"/>
        <w:ind w:firstLine="709"/>
        <w:jc w:val="both"/>
        <w:rPr>
          <w:rFonts w:ascii="Cambria" w:hAnsi="Cambria"/>
        </w:rPr>
      </w:pPr>
      <w:r w:rsidRPr="008B08BE">
        <w:rPr>
          <w:rFonts w:ascii="Cambria" w:hAnsi="Cambria"/>
        </w:rPr>
        <w:t xml:space="preserve">Abrams (2009, pp. 42-43) defines </w:t>
      </w:r>
      <w:r w:rsidRPr="008B08BE">
        <w:rPr>
          <w:rFonts w:ascii="Cambria" w:hAnsi="Cambria"/>
          <w:i/>
        </w:rPr>
        <w:t>characters</w:t>
      </w:r>
      <w:r w:rsidRPr="008B08BE">
        <w:rPr>
          <w:rFonts w:ascii="Cambria" w:hAnsi="Cambria"/>
        </w:rPr>
        <w:t xml:space="preserve"> as the portrayal of persons in fictional works and </w:t>
      </w:r>
      <w:r w:rsidRPr="008B08BE">
        <w:rPr>
          <w:rFonts w:ascii="Cambria" w:hAnsi="Cambria"/>
          <w:i/>
        </w:rPr>
        <w:t>characterisation</w:t>
      </w:r>
      <w:r w:rsidRPr="008B08BE">
        <w:rPr>
          <w:rFonts w:ascii="Cambria" w:hAnsi="Cambria"/>
        </w:rPr>
        <w:t xml:space="preserve"> as the way in which a fictional person receives a distinctive character. Child (1966, pp. 4, 7) notes that the way we know a character in fiction differs from the way in which we form impressions of people’s characters in real life. This is because the characterisation of a character in a novel depends absolutely on the author’s verbal descriptions. Characters are then characterised as “possessing particular moral, intellectual, and emotional qualities” which can be perceived in their actions and dialogues, that is to say, what they do, what they say, and how they say it (Abrams, 200</w:t>
      </w:r>
      <w:r w:rsidR="00797D88" w:rsidRPr="008B08BE">
        <w:rPr>
          <w:rFonts w:ascii="Cambria" w:hAnsi="Cambria"/>
        </w:rPr>
        <w:t>8</w:t>
      </w:r>
      <w:r w:rsidRPr="008B08BE">
        <w:rPr>
          <w:rFonts w:ascii="Cambria" w:hAnsi="Cambria"/>
        </w:rPr>
        <w:t xml:space="preserve">, p. 42). The way in which the characters of </w:t>
      </w:r>
      <w:proofErr w:type="spellStart"/>
      <w:r w:rsidRPr="008B08BE">
        <w:rPr>
          <w:rFonts w:ascii="Cambria" w:hAnsi="Cambria"/>
        </w:rPr>
        <w:t>Poirot</w:t>
      </w:r>
      <w:proofErr w:type="spellEnd"/>
      <w:r w:rsidRPr="008B08BE">
        <w:rPr>
          <w:rFonts w:ascii="Cambria" w:hAnsi="Cambria"/>
        </w:rPr>
        <w:t xml:space="preserve"> and Miss </w:t>
      </w:r>
      <w:proofErr w:type="spellStart"/>
      <w:r w:rsidRPr="008B08BE">
        <w:rPr>
          <w:rFonts w:ascii="Cambria" w:hAnsi="Cambria"/>
        </w:rPr>
        <w:t>Marple</w:t>
      </w:r>
      <w:proofErr w:type="spellEnd"/>
      <w:r w:rsidRPr="008B08BE">
        <w:rPr>
          <w:rFonts w:ascii="Cambria" w:hAnsi="Cambria"/>
        </w:rPr>
        <w:t xml:space="preserve"> are characterised in the novels might shed light on the conception of gender at the time, as well as Agatha Christie’s stance on them.</w:t>
      </w:r>
    </w:p>
    <w:p w:rsidR="00E94A02" w:rsidRPr="008B08BE" w:rsidRDefault="00E94A02" w:rsidP="008B08BE">
      <w:pPr>
        <w:spacing w:line="360" w:lineRule="auto"/>
        <w:ind w:firstLine="709"/>
        <w:jc w:val="both"/>
        <w:rPr>
          <w:rFonts w:ascii="Cambria" w:hAnsi="Cambria"/>
        </w:rPr>
      </w:pPr>
      <w:r w:rsidRPr="008B08BE">
        <w:rPr>
          <w:rFonts w:ascii="Cambria" w:hAnsi="Cambria"/>
        </w:rPr>
        <w:t xml:space="preserve">In </w:t>
      </w:r>
      <w:r w:rsidRPr="008B08BE">
        <w:rPr>
          <w:rFonts w:ascii="Cambria" w:hAnsi="Cambria"/>
          <w:i/>
        </w:rPr>
        <w:t>A dictionary of Narratology,</w:t>
      </w:r>
      <w:r w:rsidRPr="008B08BE">
        <w:rPr>
          <w:rFonts w:ascii="Cambria" w:hAnsi="Cambria"/>
        </w:rPr>
        <w:t xml:space="preserve"> Prince (2003, p. 1957) distinguishes between </w:t>
      </w:r>
      <w:r w:rsidRPr="008B08BE">
        <w:rPr>
          <w:rFonts w:ascii="Cambria" w:hAnsi="Cambria"/>
          <w:i/>
        </w:rPr>
        <w:t>direct</w:t>
      </w:r>
      <w:r w:rsidRPr="008B08BE">
        <w:rPr>
          <w:rFonts w:ascii="Cambria" w:hAnsi="Cambria"/>
        </w:rPr>
        <w:t xml:space="preserve"> and </w:t>
      </w:r>
      <w:r w:rsidRPr="008B08BE">
        <w:rPr>
          <w:rFonts w:ascii="Cambria" w:hAnsi="Cambria"/>
          <w:i/>
        </w:rPr>
        <w:t>indirect</w:t>
      </w:r>
      <w:r w:rsidRPr="008B08BE">
        <w:rPr>
          <w:rFonts w:ascii="Cambria" w:hAnsi="Cambria"/>
        </w:rPr>
        <w:t xml:space="preserve"> characterisation. The former involves a straightforward retelling of the character’s traits by himself, by another character, or by the narrator. In the latter, the reader is required to infer those traits through the “character’s actions, reactions, thoughts and emotions”.</w:t>
      </w:r>
    </w:p>
    <w:p w:rsidR="00E94A02" w:rsidRPr="008B08BE" w:rsidRDefault="00E94A02" w:rsidP="008B08BE">
      <w:pPr>
        <w:spacing w:line="360" w:lineRule="auto"/>
        <w:ind w:firstLine="709"/>
        <w:jc w:val="both"/>
        <w:rPr>
          <w:rFonts w:ascii="Cambria" w:hAnsi="Cambria"/>
        </w:rPr>
      </w:pPr>
      <w:r w:rsidRPr="008B08BE">
        <w:rPr>
          <w:rFonts w:ascii="Cambria" w:hAnsi="Cambria"/>
        </w:rPr>
        <w:t>Abrams (200</w:t>
      </w:r>
      <w:r w:rsidR="00797D88" w:rsidRPr="008B08BE">
        <w:rPr>
          <w:rFonts w:ascii="Cambria" w:hAnsi="Cambria"/>
        </w:rPr>
        <w:t>8</w:t>
      </w:r>
      <w:r w:rsidRPr="008B08BE">
        <w:rPr>
          <w:rFonts w:ascii="Cambria" w:hAnsi="Cambria"/>
        </w:rPr>
        <w:t xml:space="preserve">, p. 43) adds two other strategies in which characterisation can be achieved: </w:t>
      </w:r>
      <w:r w:rsidRPr="008B08BE">
        <w:rPr>
          <w:rFonts w:ascii="Cambria" w:hAnsi="Cambria"/>
          <w:i/>
        </w:rPr>
        <w:t>telling</w:t>
      </w:r>
      <w:r w:rsidRPr="008B08BE">
        <w:rPr>
          <w:rFonts w:ascii="Cambria" w:hAnsi="Cambria"/>
        </w:rPr>
        <w:t xml:space="preserve"> and </w:t>
      </w:r>
      <w:r w:rsidRPr="008B08BE">
        <w:rPr>
          <w:rFonts w:ascii="Cambria" w:hAnsi="Cambria"/>
          <w:i/>
        </w:rPr>
        <w:t>showing</w:t>
      </w:r>
      <w:r w:rsidRPr="008B08BE">
        <w:rPr>
          <w:rFonts w:ascii="Cambria" w:hAnsi="Cambria"/>
        </w:rPr>
        <w:t>. Telling consists in the narrator providing the reader with descriptions of the various characters. This method is considered subjective because the reader needs to trust the narrator’s appreciations. Showing, on the other hand, is believed to be more objective as it consists in presenting the characters’ actions, dialogues and thoughts in a non-intrusive way. It is also known as “dramatic mode”, which captures its nature as it equates it to a play. Agreeing with Abrams, Child (1966, p. 20) marks that “when an author wants to display his people, he puts them together and sets them to talking”. This means that we have access to the character’s mind through their verbal interactions, either with other characters in the form of dialogues, or with themselves in the form of soliloquies. The repetition of certain actions, thoughts and ideas become mannerisms that characterise the character (p. 18). Regarding how objective or subjective these methods are, Booth (1983, pp. 8, 20) reminds us that although showing puts the reader in a spying or eavesdropping situation, getting the information first-hand, it is the author of the work’s decision what kind of information  the reader will collect. Both methods of characterisation, whether subtle or not, unveil the author’s message concerning social situations, and are therefore highly relevant for this study.</w:t>
      </w:r>
    </w:p>
    <w:p w:rsidR="00E94A02" w:rsidRPr="008B08BE" w:rsidRDefault="00E94A02" w:rsidP="008B08BE">
      <w:pPr>
        <w:spacing w:line="360" w:lineRule="auto"/>
        <w:ind w:firstLine="709"/>
        <w:jc w:val="both"/>
        <w:rPr>
          <w:rFonts w:ascii="Cambria" w:hAnsi="Cambria"/>
        </w:rPr>
      </w:pPr>
      <w:r w:rsidRPr="008B08BE">
        <w:rPr>
          <w:rFonts w:ascii="Cambria" w:hAnsi="Cambria"/>
        </w:rPr>
        <w:lastRenderedPageBreak/>
        <w:t>Child exemplifies the concept of characterisation by referring to detective stories and the tendency that readers rereading a story after many years can generally remember some of the main characters, but not how the story ends. This, the author suggests, is a consequence of the combination of characterisation and the element of surprise at the end of a detective fiction: characters are portrayed throughout the story, and the reader forms an idea of their motives based on what they do, say and think. However, the conclusions the reader draws about one or more of the characters turn out to be false as evidence reveals who the criminal is during the last few pages of the story. Because of this late change in characterisation, the reader does not have a chance to reformulate the image of the character responsible for the crime, and therefore tends to remember its more salient traits (Child, 1966, p. 27-28).</w:t>
      </w:r>
    </w:p>
    <w:p w:rsidR="00E94A02" w:rsidRPr="008B08BE" w:rsidRDefault="00E94A02" w:rsidP="008B08BE">
      <w:pPr>
        <w:spacing w:line="360" w:lineRule="auto"/>
        <w:ind w:firstLine="709"/>
        <w:jc w:val="both"/>
        <w:rPr>
          <w:rFonts w:ascii="Cambria" w:hAnsi="Cambria"/>
          <w:b/>
          <w:color w:val="262626" w:themeColor="text1" w:themeTint="D9"/>
        </w:rPr>
      </w:pPr>
    </w:p>
    <w:p w:rsidR="00E94A02" w:rsidRPr="008B08BE" w:rsidRDefault="00E94A02" w:rsidP="008B08BE">
      <w:pPr>
        <w:pStyle w:val="Listeafsnit"/>
        <w:numPr>
          <w:ilvl w:val="3"/>
          <w:numId w:val="6"/>
        </w:numPr>
        <w:spacing w:line="360" w:lineRule="auto"/>
        <w:ind w:left="0" w:firstLine="709"/>
        <w:jc w:val="both"/>
        <w:rPr>
          <w:rFonts w:ascii="Cambria" w:hAnsi="Cambria"/>
          <w:b/>
          <w:color w:val="262626" w:themeColor="text1" w:themeTint="D9"/>
        </w:rPr>
      </w:pPr>
      <w:r w:rsidRPr="008B08BE">
        <w:rPr>
          <w:rFonts w:ascii="Cambria" w:hAnsi="Cambria"/>
          <w:b/>
          <w:color w:val="262626" w:themeColor="text1" w:themeTint="D9"/>
        </w:rPr>
        <w:t xml:space="preserve">Gender in characterisation </w:t>
      </w:r>
    </w:p>
    <w:p w:rsidR="00E94A02" w:rsidRPr="008B08BE" w:rsidRDefault="00E94A02" w:rsidP="008B08BE">
      <w:pPr>
        <w:spacing w:line="360" w:lineRule="auto"/>
        <w:ind w:firstLine="709"/>
        <w:jc w:val="both"/>
        <w:rPr>
          <w:rFonts w:ascii="Cambria" w:hAnsi="Cambria"/>
        </w:rPr>
      </w:pPr>
      <w:proofErr w:type="spellStart"/>
      <w:r w:rsidRPr="008B08BE">
        <w:rPr>
          <w:rFonts w:ascii="Cambria" w:hAnsi="Cambria"/>
        </w:rPr>
        <w:t>Hourihan</w:t>
      </w:r>
      <w:proofErr w:type="spellEnd"/>
      <w:r w:rsidRPr="008B08BE">
        <w:rPr>
          <w:rFonts w:ascii="Cambria" w:hAnsi="Cambria"/>
        </w:rPr>
        <w:t xml:space="preserve"> (1997, pp. 15-19) states that slaves and women have historically been considered to be lacking intellectual capacities. This has been both reflected and naturalized in narratives, which are plagued with masculine discourses of power, where female characters play the part of helping or complicating the life of the hero. The author describes three mechanisms usually employed to achieve the subordination of women in literature: dualism, female character types, and the hero’s point of view.</w:t>
      </w:r>
    </w:p>
    <w:p w:rsidR="00E94A02" w:rsidRPr="008B08BE" w:rsidRDefault="00E94A02" w:rsidP="008B08BE">
      <w:pPr>
        <w:spacing w:line="360" w:lineRule="auto"/>
        <w:ind w:firstLine="709"/>
        <w:jc w:val="both"/>
        <w:rPr>
          <w:rFonts w:ascii="Cambria" w:hAnsi="Cambria"/>
        </w:rPr>
      </w:pPr>
      <w:r w:rsidRPr="008B08BE">
        <w:rPr>
          <w:rFonts w:ascii="Cambria" w:hAnsi="Cambria"/>
        </w:rPr>
        <w:t>As described in section 1.3.1, dualism refers to the binary opposite characteristics men and women are supposed to have due to their sex. These traits have been observed in fictional characters from the 16th and 17th centuries, when there was a change in the attitudes towards gender roles: reason, temperance, and sovereignty became male qualities, while women were associated with irrationality, passivity and deviance (</w:t>
      </w:r>
      <w:proofErr w:type="spellStart"/>
      <w:r w:rsidRPr="008B08BE">
        <w:rPr>
          <w:rFonts w:ascii="Cambria" w:hAnsi="Cambria"/>
        </w:rPr>
        <w:t>Zipes</w:t>
      </w:r>
      <w:proofErr w:type="spellEnd"/>
      <w:r w:rsidRPr="008B08BE">
        <w:rPr>
          <w:rFonts w:ascii="Cambria" w:hAnsi="Cambria"/>
        </w:rPr>
        <w:t>, 1991, p. 33). Sunderland (2011, p.94-95) exemplifies this by underlining the active-passive dichotomy between fictional princes and princesses characters.</w:t>
      </w:r>
    </w:p>
    <w:p w:rsidR="00E94A02" w:rsidRPr="008B08BE" w:rsidRDefault="00E94A02" w:rsidP="00793813">
      <w:pPr>
        <w:spacing w:line="360" w:lineRule="auto"/>
        <w:ind w:right="-1" w:firstLine="709"/>
        <w:jc w:val="both"/>
        <w:rPr>
          <w:rFonts w:ascii="Cambria" w:hAnsi="Cambria"/>
        </w:rPr>
      </w:pPr>
      <w:r w:rsidRPr="008B08BE">
        <w:rPr>
          <w:rFonts w:ascii="Cambria" w:hAnsi="Cambria"/>
        </w:rPr>
        <w:t>The female character types are also defined in terms of opposition to their male counterparts: a wife or mother is good, nurturing and stays at home; a bride is a young virgin, eligible for marriage due to her passivity and delicacy; and the wicked is ugly, jealous and active. Beauty triggers jealousy and competition among female characters because it is the valuable virtue that leads to marriage, which is women’s fulfilment. On the other hand, men’s accomplishment involves monetary success (</w:t>
      </w:r>
      <w:proofErr w:type="spellStart"/>
      <w:r w:rsidRPr="008B08BE">
        <w:rPr>
          <w:rFonts w:ascii="Cambria" w:hAnsi="Cambria"/>
        </w:rPr>
        <w:t>Hourihan</w:t>
      </w:r>
      <w:proofErr w:type="spellEnd"/>
      <w:r w:rsidRPr="008B08BE">
        <w:rPr>
          <w:rFonts w:ascii="Cambria" w:hAnsi="Cambria"/>
        </w:rPr>
        <w:t xml:space="preserve">, 1997, pp.161, 193-198; Sunderland 2011, p.92-95). Plain (2001, p. 46-47) observes that several studies on acceptable and unacceptable modes of femininity after the First World War show that stereotypes include the expected virgin, the famous prostitute, the admired Angel in the House, </w:t>
      </w:r>
      <w:r w:rsidRPr="008B08BE">
        <w:rPr>
          <w:rFonts w:ascii="Cambria" w:hAnsi="Cambria"/>
        </w:rPr>
        <w:lastRenderedPageBreak/>
        <w:t>and the inappropriate New Woman. According to the author, Christie, among other women writers, defies conventions by depicting psychotic tendencies in “the respectable mother” character, instead of the unfulfilled childless spinster. Because of this Christie is considered to have contributed to a reworking of the female stereotype through her novels.</w:t>
      </w:r>
    </w:p>
    <w:p w:rsidR="00E94A02" w:rsidRPr="008B08BE" w:rsidRDefault="00E94A02" w:rsidP="008B08BE">
      <w:pPr>
        <w:spacing w:line="360" w:lineRule="auto"/>
        <w:ind w:firstLine="709"/>
        <w:jc w:val="both"/>
        <w:rPr>
          <w:rFonts w:ascii="Cambria" w:hAnsi="Cambria"/>
        </w:rPr>
      </w:pPr>
      <w:r w:rsidRPr="008B08BE">
        <w:rPr>
          <w:rFonts w:ascii="Cambria" w:hAnsi="Cambria"/>
        </w:rPr>
        <w:t>A first-person point of view triggers the reader’s sympathy with the hero (</w:t>
      </w:r>
      <w:proofErr w:type="spellStart"/>
      <w:r w:rsidRPr="008B08BE">
        <w:rPr>
          <w:rFonts w:ascii="Cambria" w:hAnsi="Cambria"/>
        </w:rPr>
        <w:t>Hourihan</w:t>
      </w:r>
      <w:proofErr w:type="spellEnd"/>
      <w:r w:rsidRPr="008B08BE">
        <w:rPr>
          <w:rFonts w:ascii="Cambria" w:hAnsi="Cambria" w:cs="Times New Roman"/>
        </w:rPr>
        <w:t xml:space="preserve">, </w:t>
      </w:r>
      <w:r w:rsidRPr="008B08BE">
        <w:rPr>
          <w:rFonts w:ascii="Cambria" w:hAnsi="Cambria"/>
        </w:rPr>
        <w:t xml:space="preserve">1997, pp.38, 41, 44). However, since hero stories tended to be male stories, both male and female readers are made to agree with the hero’s values, naturalizing subordination. According to Fries (2000, p. 60-68), a </w:t>
      </w:r>
      <w:r w:rsidRPr="008B08BE">
        <w:rPr>
          <w:rFonts w:ascii="Cambria" w:hAnsi="Cambria"/>
          <w:i/>
        </w:rPr>
        <w:t>hero</w:t>
      </w:r>
      <w:r w:rsidRPr="008B08BE">
        <w:rPr>
          <w:rFonts w:ascii="Cambria" w:hAnsi="Cambria"/>
        </w:rPr>
        <w:t xml:space="preserve"> and a </w:t>
      </w:r>
      <w:r w:rsidRPr="008B08BE">
        <w:rPr>
          <w:rFonts w:ascii="Cambria" w:hAnsi="Cambria"/>
          <w:i/>
        </w:rPr>
        <w:t>heroine</w:t>
      </w:r>
      <w:r w:rsidRPr="008B08BE">
        <w:rPr>
          <w:rFonts w:ascii="Cambria" w:hAnsi="Cambria"/>
        </w:rPr>
        <w:t xml:space="preserve"> are a male and a female character respectively who comply with the social expectations for their own sex (e.g. a man being strong, a woman being weak). This means that a hero is expected to be brave and protective, while a heroine is to stay at home and wait. The concept of a </w:t>
      </w:r>
      <w:r w:rsidRPr="008B08BE">
        <w:rPr>
          <w:rFonts w:ascii="Cambria" w:hAnsi="Cambria"/>
          <w:i/>
        </w:rPr>
        <w:t>female hero</w:t>
      </w:r>
      <w:r w:rsidRPr="008B08BE">
        <w:rPr>
          <w:rFonts w:ascii="Cambria" w:hAnsi="Cambria"/>
        </w:rPr>
        <w:t xml:space="preserve"> covers the female character who ventures forth, disregarding her “assigned place in society” and assuming aspects of the male role. The author classifies Snow White as a heroine, and Jane Eyre as a female hero. </w:t>
      </w:r>
    </w:p>
    <w:p w:rsidR="00E94A02" w:rsidRPr="008B08BE" w:rsidRDefault="00E94A02" w:rsidP="008B08BE">
      <w:pPr>
        <w:spacing w:line="360" w:lineRule="auto"/>
        <w:ind w:firstLine="709"/>
        <w:jc w:val="both"/>
        <w:rPr>
          <w:rFonts w:ascii="Cambria" w:hAnsi="Cambria"/>
        </w:rPr>
      </w:pPr>
      <w:proofErr w:type="spellStart"/>
      <w:r w:rsidRPr="008B08BE">
        <w:rPr>
          <w:rFonts w:ascii="Cambria" w:hAnsi="Cambria"/>
        </w:rPr>
        <w:t>Rhennhak</w:t>
      </w:r>
      <w:proofErr w:type="spellEnd"/>
      <w:r w:rsidRPr="008B08BE">
        <w:rPr>
          <w:rFonts w:ascii="Cambria" w:hAnsi="Cambria"/>
        </w:rPr>
        <w:t xml:space="preserve"> (2010, pp. 2-3) affirms that women writers “have always written about men”, deconstructing patriarchal structures by portraying gender interactions according to their interests, and delineating new types of masculinities that could appeal to women. The author complains that female-authored masculinity has not been sufficiently studied which helps perpetuate the idea that masculinity can only be constructed by men writers. “The male characters of female novelists represent the authors’ negotiations with the ideologies of gender, class, and sexuality, as much as their female characters”. </w:t>
      </w:r>
      <w:proofErr w:type="spellStart"/>
      <w:r w:rsidRPr="008B08BE">
        <w:rPr>
          <w:rFonts w:ascii="Cambria" w:hAnsi="Cambria"/>
        </w:rPr>
        <w:t>Hourihan</w:t>
      </w:r>
      <w:proofErr w:type="spellEnd"/>
      <w:r w:rsidRPr="008B08BE">
        <w:rPr>
          <w:rFonts w:ascii="Cambria" w:hAnsi="Cambria"/>
        </w:rPr>
        <w:t xml:space="preserve"> (1997, pp. 205-206) agrees with this and remarks that inversion and subversion are not the same: to make a change in binary opposite gender roles, alternative ideals should be offered.</w:t>
      </w:r>
    </w:p>
    <w:p w:rsidR="00E94A02" w:rsidRPr="008B08BE" w:rsidRDefault="00E94A02" w:rsidP="008B08BE">
      <w:pPr>
        <w:spacing w:line="360" w:lineRule="auto"/>
        <w:ind w:firstLine="709"/>
        <w:jc w:val="both"/>
        <w:rPr>
          <w:rFonts w:ascii="Cambria" w:hAnsi="Cambria"/>
          <w:color w:val="262626" w:themeColor="text1" w:themeTint="D9"/>
        </w:rPr>
      </w:pPr>
    </w:p>
    <w:p w:rsidR="00E94A02" w:rsidRPr="008B08BE" w:rsidRDefault="00E94A02" w:rsidP="008B08BE">
      <w:pPr>
        <w:pStyle w:val="Listeafsnit"/>
        <w:numPr>
          <w:ilvl w:val="2"/>
          <w:numId w:val="6"/>
        </w:numPr>
        <w:spacing w:line="360" w:lineRule="auto"/>
        <w:ind w:left="0" w:firstLine="709"/>
        <w:jc w:val="both"/>
        <w:rPr>
          <w:rFonts w:ascii="Cambria" w:hAnsi="Cambria"/>
          <w:b/>
          <w:color w:val="262626" w:themeColor="text1" w:themeTint="D9"/>
        </w:rPr>
      </w:pPr>
      <w:r w:rsidRPr="008B08BE">
        <w:rPr>
          <w:rFonts w:ascii="Cambria" w:hAnsi="Cambria"/>
          <w:b/>
          <w:color w:val="262626" w:themeColor="text1" w:themeTint="D9"/>
        </w:rPr>
        <w:t>Detective Fiction and Gender</w:t>
      </w:r>
    </w:p>
    <w:p w:rsidR="00E94A02" w:rsidRPr="008B08BE" w:rsidRDefault="00E94A02" w:rsidP="008B08BE">
      <w:pPr>
        <w:spacing w:line="360" w:lineRule="auto"/>
        <w:ind w:firstLine="709"/>
        <w:jc w:val="both"/>
        <w:rPr>
          <w:rFonts w:ascii="Cambria" w:hAnsi="Cambria"/>
        </w:rPr>
      </w:pPr>
      <w:r w:rsidRPr="008B08BE">
        <w:rPr>
          <w:rFonts w:ascii="Cambria" w:hAnsi="Cambria"/>
        </w:rPr>
        <w:t>Although detective fiction has been associated with puzzle tales from the Enlightenment period, there is a general consensus that the figure of the detective emerged in the 19</w:t>
      </w:r>
      <w:r w:rsidRPr="008B08BE">
        <w:rPr>
          <w:rFonts w:ascii="Cambria" w:hAnsi="Cambria"/>
          <w:vertAlign w:val="superscript"/>
        </w:rPr>
        <w:t>th</w:t>
      </w:r>
      <w:r w:rsidRPr="008B08BE">
        <w:rPr>
          <w:rFonts w:ascii="Cambria" w:hAnsi="Cambria"/>
        </w:rPr>
        <w:t xml:space="preserve"> century. Before this moment, crime was unmasked through social events, but readers received with enthusiasm a fictional detective who went out to investigate, found clues, and identified criminals (Evans, 2009, p. 4; </w:t>
      </w:r>
      <w:proofErr w:type="spellStart"/>
      <w:r w:rsidRPr="008B08BE">
        <w:rPr>
          <w:rFonts w:ascii="Cambria" w:hAnsi="Cambria"/>
        </w:rPr>
        <w:t>Pittard</w:t>
      </w:r>
      <w:proofErr w:type="spellEnd"/>
      <w:r w:rsidRPr="008B08BE">
        <w:rPr>
          <w:rFonts w:ascii="Cambria" w:hAnsi="Cambria"/>
        </w:rPr>
        <w:t xml:space="preserve">, 2011, p. 211). The detective was usually accompanied by an official or an unofficial partner who was “less intelligent but better integrated into the social world” (Evans, 2009, p. 52). Readers enjoyed the narrative game for it entailed an intellectual challenge that functioned as “as an </w:t>
      </w:r>
      <w:r w:rsidRPr="008B08BE">
        <w:rPr>
          <w:rFonts w:ascii="Cambria" w:hAnsi="Cambria"/>
        </w:rPr>
        <w:lastRenderedPageBreak/>
        <w:t>anaesthetic for the horrors of war” (</w:t>
      </w:r>
      <w:proofErr w:type="spellStart"/>
      <w:r w:rsidRPr="008B08BE">
        <w:rPr>
          <w:rFonts w:ascii="Cambria" w:hAnsi="Cambria"/>
        </w:rPr>
        <w:t>Pittard</w:t>
      </w:r>
      <w:proofErr w:type="spellEnd"/>
      <w:r w:rsidRPr="008B08BE">
        <w:rPr>
          <w:rFonts w:ascii="Cambria" w:hAnsi="Cambria"/>
        </w:rPr>
        <w:t>, 2011, p. 214). This earned the genre the label of “literature of convalescence”.</w:t>
      </w:r>
    </w:p>
    <w:p w:rsidR="00E94A02" w:rsidRPr="008B08BE" w:rsidRDefault="00E94A02" w:rsidP="008B08BE">
      <w:pPr>
        <w:spacing w:line="360" w:lineRule="auto"/>
        <w:ind w:firstLine="709"/>
        <w:jc w:val="both"/>
        <w:rPr>
          <w:rFonts w:ascii="Cambria" w:hAnsi="Cambria"/>
        </w:rPr>
      </w:pPr>
      <w:r w:rsidRPr="008B08BE">
        <w:rPr>
          <w:rFonts w:ascii="Cambria" w:hAnsi="Cambria"/>
        </w:rPr>
        <w:t>According to Knox and other writers part of the Detection Club, “detective fiction should be concerned with puzzles rather than crimes as such, and it should elaborate its puzzles in strict obedience to the rules of logic and fair play” (</w:t>
      </w:r>
      <w:proofErr w:type="spellStart"/>
      <w:r w:rsidRPr="008B08BE">
        <w:rPr>
          <w:rFonts w:ascii="Cambria" w:hAnsi="Cambria"/>
        </w:rPr>
        <w:t>Ousby</w:t>
      </w:r>
      <w:proofErr w:type="spellEnd"/>
      <w:r w:rsidRPr="008B08BE">
        <w:rPr>
          <w:rFonts w:ascii="Cambria" w:hAnsi="Cambria"/>
        </w:rPr>
        <w:t xml:space="preserve">, 1994, p. 254), which meant that the reader and the detective should have access to the same kinds of clues to solve the case (Evans, 2009, p. 56; </w:t>
      </w:r>
      <w:proofErr w:type="spellStart"/>
      <w:r w:rsidRPr="008B08BE">
        <w:rPr>
          <w:rFonts w:ascii="Cambria" w:hAnsi="Cambria"/>
        </w:rPr>
        <w:t>Pittard</w:t>
      </w:r>
      <w:proofErr w:type="spellEnd"/>
      <w:r w:rsidRPr="008B08BE">
        <w:rPr>
          <w:rFonts w:ascii="Cambria" w:hAnsi="Cambria"/>
        </w:rPr>
        <w:t xml:space="preserve">, 2011, pp. 21-214). </w:t>
      </w:r>
    </w:p>
    <w:p w:rsidR="00E94A02" w:rsidRPr="008B08BE" w:rsidRDefault="00E94A02" w:rsidP="008B08BE">
      <w:pPr>
        <w:spacing w:line="360" w:lineRule="auto"/>
        <w:ind w:firstLine="709"/>
        <w:jc w:val="both"/>
        <w:rPr>
          <w:rFonts w:ascii="Cambria" w:hAnsi="Cambria"/>
        </w:rPr>
      </w:pPr>
      <w:proofErr w:type="spellStart"/>
      <w:r w:rsidRPr="008B08BE">
        <w:rPr>
          <w:rFonts w:ascii="Cambria" w:hAnsi="Cambria"/>
        </w:rPr>
        <w:t>Ousby</w:t>
      </w:r>
      <w:proofErr w:type="spellEnd"/>
      <w:r w:rsidRPr="008B08BE">
        <w:rPr>
          <w:rFonts w:ascii="Cambria" w:hAnsi="Cambria"/>
        </w:rPr>
        <w:t xml:space="preserve"> (1994, p. 253) quotes W. H. Auden’s summary of the plot of a detective fiction: “a murder occurs; many are suspected; all but one suspect, who is the murderer, are eliminated; the murderer is arrested or dies”. Evans (2009, p. 17) adds that the solution of the crime usually restores order in society. It was precisely this social order, together with morality (“its limits, its meaning and its value”), and tension among social classes that preoccupied writers. Detective fiction deals with people’s fears of the crimes that could be committed against individual people or society in general (Evans, 2009, pp. 2-3, 7). In Plain’s words (2001, p. 3), “Crime fiction in general, and detective fiction in particular, is about taming the monstrous”.</w:t>
      </w:r>
    </w:p>
    <w:p w:rsidR="00E94A02" w:rsidRPr="008B08BE" w:rsidRDefault="00E94A02" w:rsidP="008B08BE">
      <w:pPr>
        <w:spacing w:line="360" w:lineRule="auto"/>
        <w:ind w:firstLine="709"/>
        <w:jc w:val="both"/>
        <w:rPr>
          <w:rFonts w:ascii="Cambria" w:hAnsi="Cambria"/>
        </w:rPr>
      </w:pPr>
      <w:r w:rsidRPr="008B08BE">
        <w:rPr>
          <w:rFonts w:ascii="Cambria" w:hAnsi="Cambria"/>
        </w:rPr>
        <w:t>The ´golden age´ of detective fiction (1920-1930) encompassed both men and women writers. Evans (2009, p. 56-59) contends that women authors tended to not allow their female characters more independence than what was usual at the time, which might be due to these authors already being the target of enough prejudice because of working for money in a men’s world. The First World War did trigger changes regarding gender roles, but there was still much scepticism as to how to react to the new situation. This mixture of hope for more independence and fear of social reactions to the change is reflected in many detective stories by women writers. However, some women writers explored some of the new possibilities for female characters, leaving behind “the heroines of nineteenth-century fiction whose only work is the work related to marriage and the home” (p. 59).</w:t>
      </w:r>
    </w:p>
    <w:p w:rsidR="00E94A02" w:rsidRPr="008B08BE" w:rsidRDefault="00E94A02" w:rsidP="008B08BE">
      <w:pPr>
        <w:spacing w:line="360" w:lineRule="auto"/>
        <w:ind w:firstLine="709"/>
        <w:jc w:val="both"/>
        <w:rPr>
          <w:rFonts w:ascii="Cambria" w:hAnsi="Cambria"/>
        </w:rPr>
      </w:pPr>
      <w:r w:rsidRPr="008B08BE">
        <w:rPr>
          <w:rFonts w:ascii="Cambria" w:hAnsi="Cambria"/>
        </w:rPr>
        <w:t xml:space="preserve">Evans (2009, pp. 58-59, 62, 68-69) compares Agatha Christie to Dorothy Sayers by affirming that Christie welcomes modernity in her work, while Sayers displays a conservative nostalgia, keeping social conventions and gender ideals. Although Christie stays within the European racial boundaries, she is more pluralistic regarding social classes, reflecting a lack of veneration to the ruling class: she is ready to portray criminals among the aristocrats, showing that upper-class does not mean higher moral values. As for gender roles, Christie shows men and women can be moral and intellectual equals, which is illustrated in the fact that female characters are just as likely to be murderers as men, for they are equally capable of being greedy. In addition, in Christie’s world, female characters enjoy working </w:t>
      </w:r>
      <w:r w:rsidRPr="008B08BE">
        <w:rPr>
          <w:rFonts w:ascii="Cambria" w:hAnsi="Cambria"/>
        </w:rPr>
        <w:lastRenderedPageBreak/>
        <w:t xml:space="preserve">for money, for example being nurses, actresses, or secretaries. Evans claims that both </w:t>
      </w:r>
      <w:proofErr w:type="spellStart"/>
      <w:r w:rsidRPr="008B08BE">
        <w:rPr>
          <w:rFonts w:ascii="Cambria" w:hAnsi="Cambria"/>
        </w:rPr>
        <w:t>Poirot</w:t>
      </w:r>
      <w:proofErr w:type="spellEnd"/>
      <w:r w:rsidRPr="008B08BE">
        <w:rPr>
          <w:rFonts w:ascii="Cambria" w:hAnsi="Cambria"/>
        </w:rPr>
        <w:t xml:space="preserve"> and Miss </w:t>
      </w:r>
      <w:proofErr w:type="spellStart"/>
      <w:r w:rsidRPr="008B08BE">
        <w:rPr>
          <w:rFonts w:ascii="Cambria" w:hAnsi="Cambria"/>
        </w:rPr>
        <w:t>Marple</w:t>
      </w:r>
      <w:proofErr w:type="spellEnd"/>
      <w:r w:rsidRPr="008B08BE">
        <w:rPr>
          <w:rFonts w:ascii="Cambria" w:hAnsi="Cambria"/>
        </w:rPr>
        <w:t xml:space="preserve"> are keen on “happy endings being happy marriages”, though clarifies that Christie is not so rigid about gender stereotypes since she depicts situations where women are not so skilled at domestic work, and men are not so intellectually smart. On the other hand, Evans notes that women who are young and attractive are usually the victims: they are killed because their beauty is associated with sexual seduction and disruption of both social conventions and patterns of inheritance. </w:t>
      </w:r>
    </w:p>
    <w:p w:rsidR="00E94A02" w:rsidRPr="008B08BE" w:rsidRDefault="00E94A02" w:rsidP="008B08BE">
      <w:pPr>
        <w:spacing w:line="360" w:lineRule="auto"/>
        <w:ind w:firstLine="709"/>
        <w:jc w:val="both"/>
        <w:rPr>
          <w:rFonts w:ascii="Cambria" w:hAnsi="Cambria"/>
        </w:rPr>
      </w:pPr>
      <w:r w:rsidRPr="008B08BE">
        <w:rPr>
          <w:rFonts w:ascii="Cambria" w:hAnsi="Cambria"/>
        </w:rPr>
        <w:t>Evans (2009, p.74) remarks that Christie’s positive attitude towards modernity can also be seen in her novels written after the Second World War. She did not see the second half of the 20</w:t>
      </w:r>
      <w:r w:rsidRPr="008B08BE">
        <w:rPr>
          <w:rFonts w:ascii="Cambria" w:hAnsi="Cambria"/>
          <w:vertAlign w:val="superscript"/>
        </w:rPr>
        <w:t>th</w:t>
      </w:r>
      <w:r w:rsidRPr="008B08BE">
        <w:rPr>
          <w:rFonts w:ascii="Cambria" w:hAnsi="Cambria"/>
        </w:rPr>
        <w:t xml:space="preserve"> century as problematic for women, and she encouraged two characteristics within the genre: comfortable spinsterhood free from negative stereotypes, and female intelligence based on domestic and local knowledge.</w:t>
      </w:r>
    </w:p>
    <w:p w:rsidR="00E94A02" w:rsidRPr="00793813" w:rsidRDefault="00E94A02" w:rsidP="00793813">
      <w:pPr>
        <w:spacing w:line="360" w:lineRule="auto"/>
        <w:jc w:val="both"/>
        <w:rPr>
          <w:rFonts w:ascii="Cambria" w:hAnsi="Cambria"/>
        </w:rPr>
      </w:pPr>
    </w:p>
    <w:p w:rsidR="00E94A02" w:rsidRPr="008B08BE" w:rsidRDefault="00E94A02" w:rsidP="008B08BE">
      <w:pPr>
        <w:pStyle w:val="Listeafsnit"/>
        <w:numPr>
          <w:ilvl w:val="3"/>
          <w:numId w:val="6"/>
        </w:numPr>
        <w:spacing w:line="360" w:lineRule="auto"/>
        <w:ind w:left="0" w:firstLine="709"/>
        <w:jc w:val="both"/>
        <w:rPr>
          <w:rFonts w:ascii="Cambria" w:hAnsi="Cambria"/>
          <w:b/>
          <w:color w:val="262626" w:themeColor="text1" w:themeTint="D9"/>
        </w:rPr>
      </w:pPr>
      <w:r w:rsidRPr="008B08BE">
        <w:rPr>
          <w:rFonts w:ascii="Cambria" w:hAnsi="Cambria"/>
          <w:b/>
          <w:color w:val="262626" w:themeColor="text1" w:themeTint="D9"/>
        </w:rPr>
        <w:t>The Male Detective</w:t>
      </w:r>
    </w:p>
    <w:p w:rsidR="00E94A02" w:rsidRPr="008B08BE" w:rsidRDefault="00E94A02" w:rsidP="008B08BE">
      <w:pPr>
        <w:spacing w:line="360" w:lineRule="auto"/>
        <w:ind w:firstLine="709"/>
        <w:jc w:val="both"/>
        <w:rPr>
          <w:rFonts w:ascii="Cambria" w:hAnsi="Cambria"/>
        </w:rPr>
      </w:pPr>
      <w:r w:rsidRPr="008B08BE">
        <w:rPr>
          <w:rFonts w:ascii="Cambria" w:hAnsi="Cambria"/>
        </w:rPr>
        <w:t>“Whether the detective is male or female, straight or gay, she or he always exists in negotiation with a series of long-established masculine codes” (Plain, 2001, p. 11). As mentioned in previous sections, this highlights the fact that ´the masculine´ is the norm, and ´the feminine´ is defined as opposing or deviating from it.</w:t>
      </w:r>
    </w:p>
    <w:p w:rsidR="00E94A02" w:rsidRPr="008B08BE" w:rsidRDefault="00E94A02" w:rsidP="008B08BE">
      <w:pPr>
        <w:spacing w:line="360" w:lineRule="auto"/>
        <w:ind w:firstLine="709"/>
        <w:jc w:val="both"/>
        <w:rPr>
          <w:rFonts w:ascii="Cambria" w:hAnsi="Cambria"/>
        </w:rPr>
      </w:pPr>
      <w:proofErr w:type="spellStart"/>
      <w:r w:rsidRPr="008B08BE">
        <w:rPr>
          <w:rFonts w:ascii="Cambria" w:hAnsi="Cambria"/>
        </w:rPr>
        <w:t>Ousby</w:t>
      </w:r>
      <w:proofErr w:type="spellEnd"/>
      <w:r w:rsidRPr="008B08BE">
        <w:rPr>
          <w:rFonts w:ascii="Cambria" w:hAnsi="Cambria"/>
        </w:rPr>
        <w:t xml:space="preserve"> (1994, p. 254) observes that the characterisation of detectives followed “well-worn paths”, and adds that instead of being policemen or private enquiry agents, they were usually gentleman amateurs. According to </w:t>
      </w:r>
      <w:proofErr w:type="spellStart"/>
      <w:r w:rsidRPr="008B08BE">
        <w:rPr>
          <w:rFonts w:ascii="Cambria" w:hAnsi="Cambria"/>
        </w:rPr>
        <w:t>Ortells</w:t>
      </w:r>
      <w:proofErr w:type="spellEnd"/>
      <w:r w:rsidRPr="008B08BE">
        <w:rPr>
          <w:rFonts w:ascii="Cambria" w:hAnsi="Cambria"/>
        </w:rPr>
        <w:t xml:space="preserve"> and </w:t>
      </w:r>
      <w:proofErr w:type="spellStart"/>
      <w:r w:rsidRPr="008B08BE">
        <w:rPr>
          <w:rFonts w:ascii="Cambria" w:hAnsi="Cambria"/>
        </w:rPr>
        <w:t>Posteguillo</w:t>
      </w:r>
      <w:proofErr w:type="spellEnd"/>
      <w:r w:rsidRPr="008B08BE">
        <w:rPr>
          <w:rFonts w:ascii="Cambria" w:hAnsi="Cambria"/>
        </w:rPr>
        <w:t xml:space="preserve"> (2002, p. 156), these male protagonists tended to be isolated and individualistic bachelors, who were unbendingly honest, and had a dislike for political and social institutions because of their propensity for corruption. Cranny-Francis (19</w:t>
      </w:r>
      <w:r w:rsidR="000F0404" w:rsidRPr="008B08BE">
        <w:rPr>
          <w:rFonts w:ascii="Cambria" w:hAnsi="Cambria"/>
        </w:rPr>
        <w:t>8</w:t>
      </w:r>
      <w:r w:rsidRPr="008B08BE">
        <w:rPr>
          <w:rFonts w:ascii="Cambria" w:hAnsi="Cambria"/>
        </w:rPr>
        <w:t>8, p. 70) points out that the male detective usually showed little personal interest in the case he was solving, and that he tended to reveal the identity of the criminal either ceremonially or heroically.</w:t>
      </w:r>
    </w:p>
    <w:p w:rsidR="00E94A02" w:rsidRPr="008B08BE" w:rsidRDefault="00E94A02" w:rsidP="008B08BE">
      <w:pPr>
        <w:spacing w:line="360" w:lineRule="auto"/>
        <w:ind w:firstLine="709"/>
        <w:jc w:val="both"/>
        <w:rPr>
          <w:rFonts w:ascii="Cambria" w:hAnsi="Cambria"/>
        </w:rPr>
      </w:pPr>
      <w:r w:rsidRPr="008B08BE">
        <w:rPr>
          <w:rFonts w:ascii="Cambria" w:hAnsi="Cambria"/>
        </w:rPr>
        <w:t xml:space="preserve">During the first part of the 20th century, the fictional detective was characterised following one of two main models: the classical and the hard-boiled detective. The classical detective is described as restoring stability to the community by discovering the criminal with outstanding precision making use of an almost omniscient knowledge of the case. On the other hand, the hard-boiled detective is described as living in a “hostile urban environment”, without the class or money the classical detective enjoys, and his method for solving crime is more connected to violence than deduction. Agatha Christie’s detectives, Plain (2001, p. 4) marks, belong to the classical tradition. Despite their </w:t>
      </w:r>
      <w:r w:rsidRPr="008B08BE">
        <w:rPr>
          <w:rFonts w:ascii="Cambria" w:hAnsi="Cambria"/>
        </w:rPr>
        <w:lastRenderedPageBreak/>
        <w:t>differences, both traditions seem to be on conservative side as far as gender is concerned due to an overrepresentation of the fictional male detective in the interwar period (p. 25).</w:t>
      </w:r>
    </w:p>
    <w:p w:rsidR="00E94A02" w:rsidRPr="008B08BE" w:rsidRDefault="00E94A02" w:rsidP="008B08BE">
      <w:pPr>
        <w:spacing w:line="360" w:lineRule="auto"/>
        <w:ind w:firstLine="709"/>
        <w:jc w:val="both"/>
        <w:rPr>
          <w:rFonts w:ascii="Cambria" w:hAnsi="Cambria"/>
        </w:rPr>
      </w:pPr>
      <w:proofErr w:type="spellStart"/>
      <w:r w:rsidRPr="008B08BE">
        <w:rPr>
          <w:rFonts w:ascii="Cambria" w:hAnsi="Cambria"/>
        </w:rPr>
        <w:t>Kungl</w:t>
      </w:r>
      <w:proofErr w:type="spellEnd"/>
      <w:r w:rsidRPr="008B08BE">
        <w:rPr>
          <w:rFonts w:ascii="Cambria" w:hAnsi="Cambria"/>
        </w:rPr>
        <w:t xml:space="preserve"> (2006, p. 12) refers to Light’s account of how the characterisation of the male detective changed after the First World War, going from being a “confident British middle-class hero in the old mould” to one perceived as “garrulous and full of badinage and banalities”. This, the author explains, followed a need of presenting a male protagonist as less victorious and more humble, with an “agonised sense of English manliness”.</w:t>
      </w:r>
    </w:p>
    <w:p w:rsidR="00E94A02" w:rsidRPr="008B08BE" w:rsidRDefault="00E94A02" w:rsidP="008B08BE">
      <w:pPr>
        <w:spacing w:line="360" w:lineRule="auto"/>
        <w:ind w:firstLine="709"/>
        <w:jc w:val="both"/>
        <w:rPr>
          <w:rFonts w:ascii="Cambria" w:hAnsi="Cambria"/>
        </w:rPr>
      </w:pPr>
      <w:r w:rsidRPr="008B08BE">
        <w:rPr>
          <w:rFonts w:ascii="Cambria" w:hAnsi="Cambria"/>
        </w:rPr>
        <w:t xml:space="preserve">In connection to this, Griswold (2007, pp. 1-4) investigates the perceived masculinity in four fictional detectives belonging to different eras: Sherlock Holmes, Lord Peter Wimsey, Mike Hammer and Kate </w:t>
      </w:r>
      <w:proofErr w:type="spellStart"/>
      <w:r w:rsidRPr="008B08BE">
        <w:rPr>
          <w:rFonts w:ascii="Cambria" w:hAnsi="Cambria"/>
        </w:rPr>
        <w:t>Martinelli</w:t>
      </w:r>
      <w:proofErr w:type="spellEnd"/>
      <w:r w:rsidRPr="008B08BE">
        <w:rPr>
          <w:rFonts w:ascii="Cambria" w:hAnsi="Cambria"/>
        </w:rPr>
        <w:t xml:space="preserve">. Here only the first three detectives will be referred to since they are the ones that are contemporaries to Agatha Christie. </w:t>
      </w:r>
    </w:p>
    <w:p w:rsidR="00E94A02" w:rsidRPr="008B08BE" w:rsidRDefault="00E94A02" w:rsidP="008B08BE">
      <w:pPr>
        <w:spacing w:line="360" w:lineRule="auto"/>
        <w:ind w:firstLine="709"/>
        <w:jc w:val="both"/>
        <w:rPr>
          <w:rFonts w:ascii="Cambria" w:hAnsi="Cambria"/>
          <w:color w:val="7030A0"/>
        </w:rPr>
      </w:pPr>
      <w:r w:rsidRPr="008B08BE">
        <w:rPr>
          <w:rFonts w:ascii="Cambria" w:hAnsi="Cambria"/>
        </w:rPr>
        <w:t xml:space="preserve">Griswold posits that crimes show what a society fears, and that therefore, detectives need to possess certain qualities to defend society against different kinds of crimes. She explains that the changes in the role of men mirror the changes in society, and that therefore sociologists </w:t>
      </w:r>
      <w:proofErr w:type="spellStart"/>
      <w:r w:rsidRPr="008B08BE">
        <w:rPr>
          <w:rFonts w:ascii="Cambria" w:hAnsi="Cambria"/>
        </w:rPr>
        <w:t>Pleck</w:t>
      </w:r>
      <w:proofErr w:type="spellEnd"/>
      <w:r w:rsidRPr="008B08BE">
        <w:rPr>
          <w:rFonts w:ascii="Cambria" w:hAnsi="Cambria"/>
        </w:rPr>
        <w:t xml:space="preserve"> and </w:t>
      </w:r>
      <w:proofErr w:type="spellStart"/>
      <w:r w:rsidRPr="008B08BE">
        <w:rPr>
          <w:rFonts w:ascii="Cambria" w:hAnsi="Cambria"/>
        </w:rPr>
        <w:t>Pleck</w:t>
      </w:r>
      <w:proofErr w:type="spellEnd"/>
      <w:r w:rsidRPr="008B08BE">
        <w:rPr>
          <w:rFonts w:ascii="Cambria" w:hAnsi="Cambria"/>
        </w:rPr>
        <w:t xml:space="preserve"> (1980) have classified the roles of men in five different periods, each with a different definition of what masculinity is: “The Agrarian Period (1630-1820), the Commercial Period (1820-1860), the Strenuous Life Period (1861-1919), the Companionate Providing Period (1920-1965), and After 1965” (p. 4). Although this classification is based on masculinity in USA, Griswold describes Holmes explicitly, and Wimsey and Hammer implicitly following this framework.</w:t>
      </w:r>
      <w:r w:rsidRPr="008B08BE">
        <w:rPr>
          <w:rFonts w:ascii="Cambria" w:hAnsi="Cambria"/>
          <w:color w:val="7030A0"/>
        </w:rPr>
        <w:t xml:space="preserve"> </w:t>
      </w:r>
    </w:p>
    <w:p w:rsidR="00E94A02" w:rsidRPr="008B08BE" w:rsidRDefault="00E94A02" w:rsidP="008B08BE">
      <w:pPr>
        <w:spacing w:line="360" w:lineRule="auto"/>
        <w:ind w:firstLine="709"/>
        <w:jc w:val="both"/>
        <w:rPr>
          <w:rFonts w:ascii="Cambria" w:hAnsi="Cambria"/>
        </w:rPr>
      </w:pPr>
      <w:r w:rsidRPr="008B08BE">
        <w:rPr>
          <w:rFonts w:ascii="Cambria" w:hAnsi="Cambria"/>
        </w:rPr>
        <w:t xml:space="preserve">Doyle’s Sherlock Holmes is the first fictional male detective Griswold (2007) examines. She highlights the relevance of the social context that preoccupied the Victorians around the time this detective made its appearance: men were undergoing a “crisis of masculinity”. Concerns regarding the role of men were mainly triggered by “the woman question”, and the roles that the New Woman started performing in the public sphere (p. 2).  Analysing Holmes according to the He would be classified as belonging to ‘The Strenuous Life’ period, which is described as a time in which although men were known to have double moral standards, they were expected to honour all ladies and stay pure until marriage. In addition, masculinity in this period involved being physically active, showing bravery, and having control in the public sphere (pp. 4-5). She compares Sherlock Holmes to a hunter because of his urge to preserve the society from moral damage. She describes him as </w:t>
      </w:r>
      <w:proofErr w:type="gramStart"/>
      <w:r w:rsidRPr="008B08BE">
        <w:rPr>
          <w:rFonts w:ascii="Cambria" w:hAnsi="Cambria"/>
        </w:rPr>
        <w:t>a thinking</w:t>
      </w:r>
      <w:proofErr w:type="gramEnd"/>
      <w:r w:rsidRPr="008B08BE">
        <w:rPr>
          <w:rFonts w:ascii="Cambria" w:hAnsi="Cambria"/>
        </w:rPr>
        <w:t xml:space="preserve">, rather than emotional character (p. 23), whose situation as a bachelor allows him the freedom of choosing which cases he wants to take, without having the responsibility of earning an income for the family (p. 19). He uses “the newest and most intellectual weapons available to the Victorian- the sciences of logic, </w:t>
      </w:r>
      <w:r w:rsidRPr="008B08BE">
        <w:rPr>
          <w:rFonts w:ascii="Cambria" w:hAnsi="Cambria"/>
        </w:rPr>
        <w:lastRenderedPageBreak/>
        <w:t>psychology, and chemistry”. This, combined with his disregard for physical danger, makes him a model of masculinity for Western culture according to Griswold (pp. 2-3).</w:t>
      </w:r>
    </w:p>
    <w:p w:rsidR="00E94A02" w:rsidRPr="008B08BE" w:rsidRDefault="00E94A02" w:rsidP="008B08BE">
      <w:pPr>
        <w:spacing w:line="360" w:lineRule="auto"/>
        <w:ind w:firstLine="709"/>
        <w:jc w:val="both"/>
        <w:rPr>
          <w:rFonts w:ascii="Cambria" w:hAnsi="Cambria"/>
        </w:rPr>
      </w:pPr>
      <w:r w:rsidRPr="008B08BE">
        <w:rPr>
          <w:rFonts w:ascii="Cambria" w:hAnsi="Cambria"/>
        </w:rPr>
        <w:t>The second detective under Griswold’s (2007) magnifying glass is Sayers’ Lord Peter Wimsey, who belongs to a period that felt the repercussions of the war. He is described as a warrior who experienced horror, and he therefore represents the generation by being “polite, charming, unemotional, and urbane” (p. 35). The ideal of masculinity here forbids any social display of emotional distress because of the war (p. 40). Just as Holmes, Wimsey embodies intelligence, persistence and bravery, though he is humble about it, instead of showing off (p. 35). In addition, Wimsey is portrayed as practicing sports, which was now a new demand for proving masculinity, after women had started invading men’s public sphere (pp. 42-43).</w:t>
      </w:r>
    </w:p>
    <w:p w:rsidR="00E94A02" w:rsidRPr="008B08BE" w:rsidRDefault="00E94A02" w:rsidP="008B08BE">
      <w:pPr>
        <w:spacing w:line="360" w:lineRule="auto"/>
        <w:ind w:firstLine="709"/>
        <w:jc w:val="both"/>
        <w:rPr>
          <w:rFonts w:ascii="Cambria" w:hAnsi="Cambria"/>
        </w:rPr>
      </w:pPr>
      <w:r w:rsidRPr="008B08BE">
        <w:rPr>
          <w:rFonts w:ascii="Cambria" w:hAnsi="Cambria"/>
        </w:rPr>
        <w:t>Spillane’s Mike Hammer, the third detective Griswold (2007) analyses, represents the generation of the Second World War. This hard-boiled American detective demanded justice in the form of an eye for an eye. He proves masculinity in his independence, in his interest in women, and in his high level of pain tolerance: being masculine implied being “the biggest predator in the jungle” (p. 78). As opposed to Holmes and Wimsey, this character almost does not follow any reasoning process to solve crime. The only three emotions he displays are self-contempt, anger, and lust. This represents the tough-guy stories that gained popularity during the 1920s and 1930s (p. 75).</w:t>
      </w:r>
    </w:p>
    <w:p w:rsidR="00E94A02" w:rsidRPr="008B08BE" w:rsidRDefault="00E94A02" w:rsidP="008B08BE">
      <w:pPr>
        <w:spacing w:line="360" w:lineRule="auto"/>
        <w:ind w:firstLine="709"/>
        <w:jc w:val="both"/>
        <w:rPr>
          <w:rFonts w:ascii="Cambria" w:hAnsi="Cambria"/>
        </w:rPr>
      </w:pPr>
      <w:r w:rsidRPr="00793813">
        <w:rPr>
          <w:rFonts w:ascii="Cambria" w:hAnsi="Cambria"/>
        </w:rPr>
        <w:t xml:space="preserve">Concentrating now on critics’ appreciations of </w:t>
      </w:r>
      <w:proofErr w:type="spellStart"/>
      <w:r w:rsidRPr="00793813">
        <w:rPr>
          <w:rFonts w:ascii="Cambria" w:hAnsi="Cambria"/>
        </w:rPr>
        <w:t>Hercule</w:t>
      </w:r>
      <w:proofErr w:type="spellEnd"/>
      <w:r w:rsidRPr="00793813">
        <w:rPr>
          <w:rFonts w:ascii="Cambria" w:hAnsi="Cambria"/>
        </w:rPr>
        <w:t xml:space="preserve"> </w:t>
      </w:r>
      <w:proofErr w:type="spellStart"/>
      <w:r w:rsidRPr="00793813">
        <w:rPr>
          <w:rFonts w:ascii="Cambria" w:hAnsi="Cambria"/>
        </w:rPr>
        <w:t>Poirot</w:t>
      </w:r>
      <w:proofErr w:type="spellEnd"/>
      <w:r w:rsidRPr="00793813">
        <w:rPr>
          <w:rFonts w:ascii="Cambria" w:hAnsi="Cambria"/>
        </w:rPr>
        <w:t xml:space="preserve">, it should be first noted that he is considered to be significantly less masculine than other detectives of his time (Plain, 2001, p. 26). He is not interested in proving his masculinity by being active, adventurous or engaging in men’s sports (Evans, 2009, p. 73). </w:t>
      </w:r>
      <w:proofErr w:type="spellStart"/>
      <w:r w:rsidRPr="00793813">
        <w:rPr>
          <w:rFonts w:ascii="Cambria" w:hAnsi="Cambria"/>
        </w:rPr>
        <w:t>Pittard</w:t>
      </w:r>
      <w:proofErr w:type="spellEnd"/>
      <w:r w:rsidRPr="00793813">
        <w:rPr>
          <w:rFonts w:ascii="Cambria" w:hAnsi="Cambria"/>
        </w:rPr>
        <w:t xml:space="preserve"> (2011, p. 216) observes that the</w:t>
      </w:r>
      <w:r w:rsidR="00793813" w:rsidRPr="00793813">
        <w:rPr>
          <w:rFonts w:ascii="Cambria" w:hAnsi="Cambria"/>
        </w:rPr>
        <w:t xml:space="preserve"> thematic concerns of</w:t>
      </w:r>
      <w:r w:rsidRPr="00793813">
        <w:rPr>
          <w:rFonts w:ascii="Cambria" w:hAnsi="Cambria"/>
        </w:rPr>
        <w:t xml:space="preserve"> post-</w:t>
      </w:r>
      <w:r w:rsidR="00793813" w:rsidRPr="00793813">
        <w:rPr>
          <w:rFonts w:ascii="Cambria" w:hAnsi="Cambria"/>
        </w:rPr>
        <w:t>W</w:t>
      </w:r>
      <w:r w:rsidRPr="00793813">
        <w:rPr>
          <w:rFonts w:ascii="Cambria" w:hAnsi="Cambria"/>
        </w:rPr>
        <w:t xml:space="preserve">orld </w:t>
      </w:r>
      <w:r w:rsidR="00793813" w:rsidRPr="00793813">
        <w:rPr>
          <w:rFonts w:ascii="Cambria" w:hAnsi="Cambria"/>
        </w:rPr>
        <w:t>War I</w:t>
      </w:r>
      <w:r w:rsidRPr="00793813">
        <w:rPr>
          <w:rFonts w:ascii="Cambria" w:hAnsi="Cambria"/>
        </w:rPr>
        <w:t xml:space="preserve"> </w:t>
      </w:r>
      <w:r w:rsidR="00793813" w:rsidRPr="00793813">
        <w:rPr>
          <w:rFonts w:ascii="Cambria" w:hAnsi="Cambria"/>
        </w:rPr>
        <w:t xml:space="preserve">regarding </w:t>
      </w:r>
      <w:r w:rsidRPr="00793813">
        <w:rPr>
          <w:rFonts w:ascii="Cambria" w:hAnsi="Cambria"/>
        </w:rPr>
        <w:t xml:space="preserve">“dirt, impurity and contamination” influenced </w:t>
      </w:r>
      <w:proofErr w:type="spellStart"/>
      <w:r w:rsidRPr="00793813">
        <w:rPr>
          <w:rFonts w:ascii="Cambria" w:hAnsi="Cambria"/>
        </w:rPr>
        <w:t>Poirot’s</w:t>
      </w:r>
      <w:proofErr w:type="spellEnd"/>
      <w:r w:rsidRPr="00793813">
        <w:rPr>
          <w:rFonts w:ascii="Cambria" w:hAnsi="Cambria"/>
        </w:rPr>
        <w:t xml:space="preserve"> depiction as fastidious. However, </w:t>
      </w:r>
      <w:proofErr w:type="spellStart"/>
      <w:r w:rsidRPr="00793813">
        <w:rPr>
          <w:rFonts w:ascii="Cambria" w:hAnsi="Cambria"/>
        </w:rPr>
        <w:t>Poirot’s</w:t>
      </w:r>
      <w:proofErr w:type="spellEnd"/>
      <w:r w:rsidRPr="00793813">
        <w:rPr>
          <w:rFonts w:ascii="Cambria" w:hAnsi="Cambria"/>
        </w:rPr>
        <w:t xml:space="preserve"> success as a detective is based on three skills: his ability to decode women, his understanding of motives, and his accurately reading of corpses (Plain, 2001, p. 31).</w:t>
      </w:r>
    </w:p>
    <w:p w:rsidR="00E94A02" w:rsidRPr="008B08BE" w:rsidRDefault="00E94A02" w:rsidP="008B08BE">
      <w:pPr>
        <w:spacing w:line="360" w:lineRule="auto"/>
        <w:ind w:firstLine="709"/>
        <w:jc w:val="both"/>
        <w:rPr>
          <w:rFonts w:ascii="Cambria" w:hAnsi="Cambria"/>
          <w:b/>
        </w:rPr>
      </w:pPr>
    </w:p>
    <w:p w:rsidR="00E94A02" w:rsidRPr="008B08BE" w:rsidRDefault="00E94A02" w:rsidP="008B08BE">
      <w:pPr>
        <w:pStyle w:val="Listeafsnit"/>
        <w:numPr>
          <w:ilvl w:val="3"/>
          <w:numId w:val="6"/>
        </w:numPr>
        <w:spacing w:line="360" w:lineRule="auto"/>
        <w:ind w:left="0" w:firstLine="709"/>
        <w:jc w:val="both"/>
        <w:rPr>
          <w:rFonts w:ascii="Cambria" w:hAnsi="Cambria"/>
          <w:b/>
          <w:color w:val="262626" w:themeColor="text1" w:themeTint="D9"/>
        </w:rPr>
      </w:pPr>
      <w:r w:rsidRPr="008B08BE">
        <w:rPr>
          <w:rFonts w:ascii="Cambria" w:hAnsi="Cambria"/>
          <w:b/>
          <w:color w:val="262626" w:themeColor="text1" w:themeTint="D9"/>
        </w:rPr>
        <w:t>The Female Detective</w:t>
      </w:r>
    </w:p>
    <w:p w:rsidR="00E94A02" w:rsidRPr="008B08BE" w:rsidRDefault="00E94A02" w:rsidP="008B08BE">
      <w:pPr>
        <w:spacing w:line="360" w:lineRule="auto"/>
        <w:ind w:firstLine="709"/>
        <w:jc w:val="both"/>
        <w:rPr>
          <w:rFonts w:ascii="Cambria" w:hAnsi="Cambria"/>
        </w:rPr>
      </w:pPr>
      <w:proofErr w:type="spellStart"/>
      <w:r w:rsidRPr="008B08BE">
        <w:rPr>
          <w:rFonts w:ascii="Cambria" w:hAnsi="Cambria"/>
        </w:rPr>
        <w:t>Kungl</w:t>
      </w:r>
      <w:proofErr w:type="spellEnd"/>
      <w:r w:rsidRPr="008B08BE">
        <w:rPr>
          <w:rFonts w:ascii="Cambria" w:hAnsi="Cambria"/>
        </w:rPr>
        <w:t xml:space="preserve"> (2006, pp. 7-11) offers a valuable account of the development of the fictional female detective, linking the changes in her characterisation to the changes in the detective fiction as a genre, and the social changes in late Victorian England. She explains that industrialization and urbanization shook the established order in British society, producing uneasiness regarding modernization and imperialistic goals. In addition, as mentioned in section 1.2.1, ´The Woman Question´ had already been </w:t>
      </w:r>
      <w:r w:rsidRPr="008B08BE">
        <w:rPr>
          <w:rFonts w:ascii="Cambria" w:hAnsi="Cambria"/>
        </w:rPr>
        <w:lastRenderedPageBreak/>
        <w:t>worrying various sectors of the population for some decades, and it could only be accentuated during the changes in the late Victorian Age.</w:t>
      </w:r>
    </w:p>
    <w:p w:rsidR="00E94A02" w:rsidRPr="008B08BE" w:rsidRDefault="00E94A02" w:rsidP="008B08BE">
      <w:pPr>
        <w:spacing w:line="360" w:lineRule="auto"/>
        <w:ind w:firstLine="709"/>
        <w:jc w:val="both"/>
        <w:rPr>
          <w:rFonts w:ascii="Cambria" w:hAnsi="Cambria"/>
        </w:rPr>
      </w:pPr>
      <w:r w:rsidRPr="008B08BE">
        <w:rPr>
          <w:rFonts w:ascii="Cambria" w:hAnsi="Cambria"/>
        </w:rPr>
        <w:t>Victorian women writers were of course not foreign to the place a woman occupied in society, and as a matter of fact, these writers had long been using their writings to express opposition to the Victorian ideal, although their own situation as working women was usually questioned and looked down on. The influence of the social turmoil of the time can be appreciated in the female characters of sensation fiction written in the middle of the 19</w:t>
      </w:r>
      <w:r w:rsidRPr="008B08BE">
        <w:rPr>
          <w:rFonts w:ascii="Cambria" w:hAnsi="Cambria"/>
          <w:vertAlign w:val="superscript"/>
        </w:rPr>
        <w:t>th</w:t>
      </w:r>
      <w:r w:rsidRPr="008B08BE">
        <w:rPr>
          <w:rFonts w:ascii="Cambria" w:hAnsi="Cambria"/>
        </w:rPr>
        <w:t xml:space="preserve"> century. These characters followed the stereotypes of the so-called </w:t>
      </w:r>
      <w:r w:rsidRPr="008B08BE">
        <w:rPr>
          <w:rFonts w:ascii="Cambria" w:hAnsi="Cambria"/>
          <w:i/>
        </w:rPr>
        <w:t>Fallen Women</w:t>
      </w:r>
      <w:r w:rsidRPr="008B08BE">
        <w:rPr>
          <w:rFonts w:ascii="Cambria" w:hAnsi="Cambria"/>
        </w:rPr>
        <w:t xml:space="preserve"> (i.e. the prostitute, the spinster, the lesbian, and the intellectually thirsty woman) who were put in unusual situations according to the standards of the time. In this way, women writers could fight against the considered “unaccepted” roles women played in society either willingly or unwillingly. Writers of detective fiction went a step further to depict women working as detectives, thereby placing them in a position of power, which could, according to </w:t>
      </w:r>
      <w:proofErr w:type="spellStart"/>
      <w:r w:rsidRPr="008B08BE">
        <w:rPr>
          <w:rFonts w:ascii="Cambria" w:hAnsi="Cambria"/>
        </w:rPr>
        <w:t>Kungl’s</w:t>
      </w:r>
      <w:proofErr w:type="spellEnd"/>
      <w:r w:rsidRPr="008B08BE">
        <w:rPr>
          <w:rFonts w:ascii="Cambria" w:hAnsi="Cambria"/>
        </w:rPr>
        <w:t xml:space="preserve"> belief, show that women writers used the fictional female detectives to establish their own professional authority in fiction.</w:t>
      </w:r>
    </w:p>
    <w:p w:rsidR="00E94A02" w:rsidRPr="008B08BE" w:rsidRDefault="00E94A02" w:rsidP="008B08BE">
      <w:pPr>
        <w:spacing w:line="360" w:lineRule="auto"/>
        <w:ind w:firstLine="709"/>
        <w:jc w:val="both"/>
        <w:rPr>
          <w:rFonts w:ascii="Cambria" w:hAnsi="Cambria"/>
        </w:rPr>
      </w:pPr>
      <w:r w:rsidRPr="008B08BE">
        <w:rPr>
          <w:rFonts w:ascii="Cambria" w:hAnsi="Cambria"/>
        </w:rPr>
        <w:t xml:space="preserve">Yet, compared to men’s high literature, sensation fiction was regarded popular, mass-produced, target to women, and narratively weak due to a focus on emotions. This categorization, combined with the fact that the protagonists of this fiction fell outside the expected ideal, put women writers in an uneasy position. However, the detective fiction as a genre soon started to show changes, demanding now plausible plots, character development, and fair play, as mentioned in the previous section. These new rules necessarily meant that the fictional female detective would undergo some developments. </w:t>
      </w:r>
    </w:p>
    <w:p w:rsidR="00E94A02" w:rsidRPr="008B08BE" w:rsidRDefault="00E94A02" w:rsidP="008B08BE">
      <w:pPr>
        <w:spacing w:line="360" w:lineRule="auto"/>
        <w:ind w:firstLine="709"/>
        <w:jc w:val="both"/>
        <w:rPr>
          <w:rFonts w:ascii="Cambria" w:hAnsi="Cambria"/>
          <w:i/>
        </w:rPr>
      </w:pPr>
      <w:r w:rsidRPr="008B08BE">
        <w:rPr>
          <w:rFonts w:ascii="Cambria" w:hAnsi="Cambria"/>
          <w:i/>
        </w:rPr>
        <w:t>The pre-war fictional female detective</w:t>
      </w:r>
    </w:p>
    <w:p w:rsidR="00E94A02" w:rsidRPr="008B08BE" w:rsidRDefault="00E94A02" w:rsidP="008B08BE">
      <w:pPr>
        <w:spacing w:line="360" w:lineRule="auto"/>
        <w:ind w:firstLine="709"/>
        <w:jc w:val="both"/>
        <w:rPr>
          <w:rFonts w:ascii="Cambria" w:hAnsi="Cambria"/>
        </w:rPr>
      </w:pPr>
      <w:r w:rsidRPr="008B08BE">
        <w:rPr>
          <w:rFonts w:ascii="Cambria" w:hAnsi="Cambria"/>
        </w:rPr>
        <w:t>It was the First World War that was a decisive factor in the change of characterisation of the fictional female detective. As mentioned in section 1.2.1, before the war, it was only women belonging to the working-class who could be employed as industrial or domestic workers. Middle-class families, in an attempt to resemble the upper-classes, were customarily following the Victorian Ideal of the Angel in the House. This implied that women were heavily discouraged from any kind of work outside the private sphere, even in cases where they needed to work because of not having a man who could sustain them financially. In such situations, women were allowed to take jobs as teachers or governesses, or sell homemade decorations (</w:t>
      </w:r>
      <w:proofErr w:type="spellStart"/>
      <w:r w:rsidRPr="008B08BE">
        <w:rPr>
          <w:rFonts w:ascii="Cambria" w:hAnsi="Cambria"/>
        </w:rPr>
        <w:t>Kungl</w:t>
      </w:r>
      <w:proofErr w:type="spellEnd"/>
      <w:r w:rsidRPr="008B08BE">
        <w:rPr>
          <w:rFonts w:ascii="Cambria" w:hAnsi="Cambria"/>
        </w:rPr>
        <w:t>, 2006, p. 27).</w:t>
      </w:r>
    </w:p>
    <w:p w:rsidR="00E94A02" w:rsidRPr="008B08BE" w:rsidRDefault="00E94A02" w:rsidP="008B08BE">
      <w:pPr>
        <w:spacing w:line="360" w:lineRule="auto"/>
        <w:ind w:firstLine="709"/>
        <w:jc w:val="both"/>
        <w:rPr>
          <w:rFonts w:ascii="Cambria" w:hAnsi="Cambria"/>
        </w:rPr>
      </w:pPr>
      <w:r w:rsidRPr="008B08BE">
        <w:rPr>
          <w:rFonts w:ascii="Cambria" w:hAnsi="Cambria"/>
        </w:rPr>
        <w:t xml:space="preserve">As women were being kept within the private sphere, there were no female officers in the police force. This meant that there were no parameters of such a situation in real life to be imitated in </w:t>
      </w:r>
      <w:r w:rsidRPr="008B08BE">
        <w:rPr>
          <w:rFonts w:ascii="Cambria" w:hAnsi="Cambria"/>
        </w:rPr>
        <w:lastRenderedPageBreak/>
        <w:t>a fictional portrayal. As a consequence, women writers could create a character completely out of their imagination without needing to follow a certain form. The result was a character who could possess characteristics, skills and responsibilities that were not usually associated to women at those times, but which many women fought to gain: they were “young, attractive, single, middle-class women thrown on hard times (…) They solved crimes using their immense knowledge of the domestic sphere and social world, in which they had been forced to become experts” (</w:t>
      </w:r>
      <w:proofErr w:type="spellStart"/>
      <w:r w:rsidRPr="008B08BE">
        <w:rPr>
          <w:rFonts w:ascii="Cambria" w:hAnsi="Cambria"/>
        </w:rPr>
        <w:t>Kungl</w:t>
      </w:r>
      <w:proofErr w:type="spellEnd"/>
      <w:r w:rsidRPr="008B08BE">
        <w:rPr>
          <w:rFonts w:ascii="Cambria" w:hAnsi="Cambria"/>
        </w:rPr>
        <w:t>, 2006, p. 12). They were women making a living out of their profession.</w:t>
      </w:r>
    </w:p>
    <w:p w:rsidR="00E94A02" w:rsidRPr="008B08BE" w:rsidRDefault="00E94A02" w:rsidP="008B08BE">
      <w:pPr>
        <w:spacing w:line="360" w:lineRule="auto"/>
        <w:ind w:firstLine="709"/>
        <w:jc w:val="both"/>
        <w:rPr>
          <w:rFonts w:ascii="Cambria" w:hAnsi="Cambria"/>
          <w:i/>
        </w:rPr>
      </w:pPr>
      <w:r w:rsidRPr="008B08BE">
        <w:rPr>
          <w:rFonts w:ascii="Cambria" w:hAnsi="Cambria"/>
          <w:i/>
        </w:rPr>
        <w:t>The post-war fictional female detective</w:t>
      </w:r>
    </w:p>
    <w:p w:rsidR="00E94A02" w:rsidRPr="008B08BE" w:rsidRDefault="00E94A02" w:rsidP="008B08BE">
      <w:pPr>
        <w:spacing w:line="360" w:lineRule="auto"/>
        <w:ind w:firstLine="709"/>
        <w:jc w:val="both"/>
        <w:rPr>
          <w:rFonts w:ascii="Cambria" w:hAnsi="Cambria"/>
        </w:rPr>
      </w:pPr>
      <w:r w:rsidRPr="008B08BE">
        <w:rPr>
          <w:rFonts w:ascii="Cambria" w:hAnsi="Cambria"/>
        </w:rPr>
        <w:t>It was during the war that women’s help was required in the public sphere in jobs that they had never performed before. The first women police appeared therefore during this period, and consisted of unmarried volunteers in their 30s, mostly aristocrats, who had other means of sustaining themselves. There were also middle-class women who had already been working as a nurse, a teacher or a writer (</w:t>
      </w:r>
      <w:proofErr w:type="spellStart"/>
      <w:r w:rsidRPr="008B08BE">
        <w:rPr>
          <w:rFonts w:ascii="Cambria" w:hAnsi="Cambria"/>
        </w:rPr>
        <w:t>Kungl</w:t>
      </w:r>
      <w:proofErr w:type="spellEnd"/>
      <w:r w:rsidRPr="008B08BE">
        <w:rPr>
          <w:rFonts w:ascii="Cambria" w:hAnsi="Cambria"/>
        </w:rPr>
        <w:t xml:space="preserve">, 2006, pp. 51-52). They performed their job successfully, and their help was appreciated. </w:t>
      </w:r>
    </w:p>
    <w:p w:rsidR="00E94A02" w:rsidRPr="008B08BE" w:rsidRDefault="00E94A02" w:rsidP="008B08BE">
      <w:pPr>
        <w:spacing w:line="360" w:lineRule="auto"/>
        <w:ind w:firstLine="709"/>
        <w:jc w:val="both"/>
        <w:rPr>
          <w:rFonts w:ascii="Cambria" w:hAnsi="Cambria"/>
        </w:rPr>
      </w:pPr>
      <w:r w:rsidRPr="008B08BE">
        <w:rPr>
          <w:rFonts w:ascii="Cambria" w:hAnsi="Cambria"/>
        </w:rPr>
        <w:t>However, once the war was over, they were expected to return to their private sphere and leave the money-earning activities to men. This was not something that women were willing to do, and it was met with a feeling of uneasiness in society since it was taken as if women wanted to displace men from their natural environment. Thus, the image of the woman police became negative, and the image of the young fictional female detective needed to be destroyed as both the real and the fictional image implied a threat to society (</w:t>
      </w:r>
      <w:proofErr w:type="spellStart"/>
      <w:r w:rsidRPr="008B08BE">
        <w:rPr>
          <w:rFonts w:ascii="Cambria" w:hAnsi="Cambria"/>
        </w:rPr>
        <w:t>Kungl</w:t>
      </w:r>
      <w:proofErr w:type="spellEnd"/>
      <w:r w:rsidRPr="008B08BE">
        <w:rPr>
          <w:rFonts w:ascii="Cambria" w:hAnsi="Cambria"/>
        </w:rPr>
        <w:t xml:space="preserve">, 2006, pp. 25-26). The fictional female detective needed to be reinvented as a character. As a reaction to these social concerns, during the golden age of detective stories, women writers portrayed a conservative society, where the detective belonged to the middle or upper-class, and kept her femininity and moral values intact. </w:t>
      </w:r>
      <w:proofErr w:type="gramStart"/>
      <w:r w:rsidRPr="008B08BE">
        <w:rPr>
          <w:rFonts w:ascii="Cambria" w:hAnsi="Cambria"/>
        </w:rPr>
        <w:t>“She is elderly, often amateur, or if she works at all, works in another profession and falls accidentally into detection” (p. 12).</w:t>
      </w:r>
      <w:proofErr w:type="gramEnd"/>
      <w:r w:rsidRPr="008B08BE">
        <w:rPr>
          <w:rFonts w:ascii="Cambria" w:hAnsi="Cambria"/>
        </w:rPr>
        <w:t xml:space="preserve"> </w:t>
      </w:r>
    </w:p>
    <w:p w:rsidR="00E94A02" w:rsidRPr="008B08BE" w:rsidRDefault="00E94A02" w:rsidP="008B08BE">
      <w:pPr>
        <w:spacing w:line="360" w:lineRule="auto"/>
        <w:ind w:firstLine="709"/>
        <w:jc w:val="both"/>
        <w:rPr>
          <w:rFonts w:ascii="Cambria" w:hAnsi="Cambria"/>
        </w:rPr>
      </w:pPr>
      <w:r w:rsidRPr="008B08BE">
        <w:rPr>
          <w:rFonts w:ascii="Cambria" w:hAnsi="Cambria"/>
        </w:rPr>
        <w:t xml:space="preserve">In order to make the fictional female detectives succeed in solving crimes, women writers took advantage of the fields of knowledge women were considered experts in: knowledge of the domestic sphere and knowledge of the human nature. As a matter of fact, </w:t>
      </w:r>
      <w:proofErr w:type="spellStart"/>
      <w:r w:rsidRPr="008B08BE">
        <w:rPr>
          <w:rFonts w:ascii="Cambria" w:hAnsi="Cambria"/>
        </w:rPr>
        <w:t>Kungl</w:t>
      </w:r>
      <w:proofErr w:type="spellEnd"/>
      <w:r w:rsidRPr="008B08BE">
        <w:rPr>
          <w:rFonts w:ascii="Cambria" w:hAnsi="Cambria"/>
        </w:rPr>
        <w:t xml:space="preserve"> (2007, p. 60) refers to </w:t>
      </w:r>
      <w:proofErr w:type="spellStart"/>
      <w:r w:rsidRPr="008B08BE">
        <w:rPr>
          <w:rFonts w:ascii="Cambria" w:hAnsi="Cambria"/>
        </w:rPr>
        <w:t>Bargainnier</w:t>
      </w:r>
      <w:proofErr w:type="spellEnd"/>
      <w:r w:rsidRPr="008B08BE">
        <w:rPr>
          <w:rFonts w:ascii="Cambria" w:hAnsi="Cambria"/>
        </w:rPr>
        <w:t xml:space="preserve"> (1981) saying that the setting of these novels tends to be a house, where the female characters are necessarily a part of the plot. These heroines manage to find clues male detectives could not observe because of their lack of training regarding the running of a household, including the servants’ schedule, the organization of items, rules of etiquette and dress, and other habits such as prayers, house-to-house visits, and food traditions (</w:t>
      </w:r>
      <w:proofErr w:type="spellStart"/>
      <w:r w:rsidRPr="008B08BE">
        <w:rPr>
          <w:rFonts w:ascii="Cambria" w:hAnsi="Cambria"/>
        </w:rPr>
        <w:t>Kungl</w:t>
      </w:r>
      <w:proofErr w:type="spellEnd"/>
      <w:r w:rsidRPr="008B08BE">
        <w:rPr>
          <w:rFonts w:ascii="Cambria" w:hAnsi="Cambria"/>
        </w:rPr>
        <w:t xml:space="preserve">, 2006, pp. 58-60). In the same way, female </w:t>
      </w:r>
      <w:r w:rsidRPr="008B08BE">
        <w:rPr>
          <w:rFonts w:ascii="Cambria" w:hAnsi="Cambria"/>
        </w:rPr>
        <w:lastRenderedPageBreak/>
        <w:t xml:space="preserve">intuition –independent of whether considered an innate characteristic, or a socially acquired trait- was also used to the advantage of the female detective, who “could use their intuitive insights to peer into the hearts of the fellow creatures and see hidden truths” (p. 75). Intuition was then employed as a tool to accentuate femininity in female detectives. However, </w:t>
      </w:r>
      <w:proofErr w:type="spellStart"/>
      <w:r w:rsidRPr="008B08BE">
        <w:rPr>
          <w:rFonts w:ascii="Cambria" w:hAnsi="Cambria"/>
        </w:rPr>
        <w:t>Kungl</w:t>
      </w:r>
      <w:proofErr w:type="spellEnd"/>
      <w:r w:rsidRPr="008B08BE">
        <w:rPr>
          <w:rFonts w:ascii="Cambria" w:hAnsi="Cambria"/>
        </w:rPr>
        <w:t xml:space="preserve"> points out that this tendency started declining during Britain’s golden age of detective fiction since authors started aiming at depicting detectives with more unisex skills for solving crime.</w:t>
      </w:r>
    </w:p>
    <w:p w:rsidR="00E94A02" w:rsidRPr="008B08BE" w:rsidRDefault="00E94A02" w:rsidP="008B08BE">
      <w:pPr>
        <w:spacing w:line="360" w:lineRule="auto"/>
        <w:ind w:firstLine="709"/>
        <w:jc w:val="both"/>
        <w:rPr>
          <w:rFonts w:ascii="Cambria" w:hAnsi="Cambria"/>
        </w:rPr>
      </w:pPr>
      <w:r w:rsidRPr="008B08BE">
        <w:rPr>
          <w:rFonts w:ascii="Cambria" w:hAnsi="Cambria"/>
        </w:rPr>
        <w:t xml:space="preserve">Usually, by solving the crime, the female detective helps to restore social order and values in the community. The author exemplifies with famous female fictional detectives such as Christie’s Miss </w:t>
      </w:r>
      <w:proofErr w:type="spellStart"/>
      <w:r w:rsidRPr="008B08BE">
        <w:rPr>
          <w:rFonts w:ascii="Cambria" w:hAnsi="Cambria"/>
        </w:rPr>
        <w:t>Marple</w:t>
      </w:r>
      <w:proofErr w:type="spellEnd"/>
      <w:r w:rsidRPr="008B08BE">
        <w:rPr>
          <w:rFonts w:ascii="Cambria" w:hAnsi="Cambria"/>
        </w:rPr>
        <w:t xml:space="preserve"> and Wentworth’s Miss Silver (</w:t>
      </w:r>
      <w:proofErr w:type="spellStart"/>
      <w:r w:rsidRPr="008B08BE">
        <w:rPr>
          <w:rFonts w:ascii="Cambria" w:hAnsi="Cambria"/>
        </w:rPr>
        <w:t>Kungl</w:t>
      </w:r>
      <w:proofErr w:type="spellEnd"/>
      <w:r w:rsidRPr="008B08BE">
        <w:rPr>
          <w:rFonts w:ascii="Cambria" w:hAnsi="Cambria"/>
        </w:rPr>
        <w:t xml:space="preserve">, 2006, pp. 12-13). Indeed, when comparing Miss </w:t>
      </w:r>
      <w:proofErr w:type="spellStart"/>
      <w:r w:rsidRPr="008B08BE">
        <w:rPr>
          <w:rFonts w:ascii="Cambria" w:hAnsi="Cambria"/>
        </w:rPr>
        <w:t>Marple</w:t>
      </w:r>
      <w:proofErr w:type="spellEnd"/>
      <w:r w:rsidRPr="008B08BE">
        <w:rPr>
          <w:rFonts w:ascii="Cambria" w:hAnsi="Cambria"/>
        </w:rPr>
        <w:t xml:space="preserve"> to modern female detectives depicted by women writers, Cranny-Francis (1988, p. 70) states that Christie’s heroine fits the stereotype by being “the moderately well-off gentlewoman with the leisure time to indulge her hobby of sleuthing”. </w:t>
      </w:r>
      <w:proofErr w:type="spellStart"/>
      <w:r w:rsidRPr="008B08BE">
        <w:rPr>
          <w:rFonts w:ascii="Cambria" w:hAnsi="Cambria"/>
        </w:rPr>
        <w:t>Ortells</w:t>
      </w:r>
      <w:proofErr w:type="spellEnd"/>
      <w:r w:rsidRPr="008B08BE">
        <w:rPr>
          <w:rFonts w:ascii="Cambria" w:hAnsi="Cambria"/>
        </w:rPr>
        <w:t xml:space="preserve"> and </w:t>
      </w:r>
      <w:proofErr w:type="spellStart"/>
      <w:r w:rsidRPr="008B08BE">
        <w:rPr>
          <w:rFonts w:ascii="Cambria" w:hAnsi="Cambria"/>
        </w:rPr>
        <w:t>Posteguillo</w:t>
      </w:r>
      <w:proofErr w:type="spellEnd"/>
      <w:r w:rsidRPr="008B08BE">
        <w:rPr>
          <w:rFonts w:ascii="Cambria" w:hAnsi="Cambria"/>
        </w:rPr>
        <w:t xml:space="preserve"> (2002, p. 156) note that it was first in 1977 that “the figure of a hard-boiled woman detective made its appearance. Nonetheless, Cranny-Francis (1988, p. 70) emphasizes that even women writing in the 1980s did not escape facing the same concern about femininity and masculinity when depicting their female detectives.</w:t>
      </w:r>
    </w:p>
    <w:p w:rsidR="00E94A02" w:rsidRPr="008B08BE" w:rsidRDefault="00E94A02" w:rsidP="008B08BE">
      <w:pPr>
        <w:spacing w:line="360" w:lineRule="auto"/>
        <w:ind w:firstLine="709"/>
        <w:jc w:val="both"/>
        <w:rPr>
          <w:rFonts w:ascii="Cambria" w:hAnsi="Cambria"/>
        </w:rPr>
      </w:pPr>
      <w:r w:rsidRPr="008B08BE">
        <w:rPr>
          <w:rFonts w:ascii="Cambria" w:hAnsi="Cambria"/>
        </w:rPr>
        <w:t>By portraying female characters who were working and using their intellect, and yet still adhered to Victorian values, women writers managed to expand the idea of what a lady could do, without necessarily breaking the norms (</w:t>
      </w:r>
      <w:proofErr w:type="spellStart"/>
      <w:r w:rsidRPr="008B08BE">
        <w:rPr>
          <w:rFonts w:ascii="Cambria" w:hAnsi="Cambria"/>
        </w:rPr>
        <w:t>Kungl</w:t>
      </w:r>
      <w:proofErr w:type="spellEnd"/>
      <w:r w:rsidRPr="008B08BE">
        <w:rPr>
          <w:rFonts w:ascii="Cambria" w:hAnsi="Cambria"/>
        </w:rPr>
        <w:t xml:space="preserve">, 2006, p. 57): “The women writers who created these detectives ultimately were able to explore the ways in which women could negotiate and command authority within a male-dominated culture, creating new routes to women’s authorities in the detective fiction genre” (p. 23). As Cranny-Francis (1988, p. 70) notes, the ´re/construction´ of gender is a fascinating practice since it involves making changes, without risking credibility. </w:t>
      </w:r>
    </w:p>
    <w:p w:rsidR="00E94A02" w:rsidRPr="008B08BE" w:rsidRDefault="00E94A02" w:rsidP="00793813">
      <w:pPr>
        <w:spacing w:line="360" w:lineRule="auto"/>
        <w:ind w:firstLine="709"/>
        <w:jc w:val="both"/>
        <w:rPr>
          <w:rFonts w:ascii="Cambria" w:hAnsi="Cambria"/>
        </w:rPr>
      </w:pPr>
      <w:r w:rsidRPr="008B08BE">
        <w:rPr>
          <w:rFonts w:ascii="Cambria" w:hAnsi="Cambria"/>
        </w:rPr>
        <w:t>In addition to this, these detective novels helped rethink the stereotype of the old spinster, who was regarded as a burden for society. This ´fallen woman´, usually defined by what she did not have (a husband, a family, fulfilment, etc.), was now portrayed with an emphasis on what she did possess: independence and fulfilment through solving cases (</w:t>
      </w:r>
      <w:proofErr w:type="spellStart"/>
      <w:r w:rsidRPr="008B08BE">
        <w:rPr>
          <w:rFonts w:ascii="Cambria" w:hAnsi="Cambria"/>
        </w:rPr>
        <w:t>Kungl</w:t>
      </w:r>
      <w:proofErr w:type="spellEnd"/>
      <w:r w:rsidRPr="008B08BE">
        <w:rPr>
          <w:rFonts w:ascii="Cambria" w:hAnsi="Cambria"/>
        </w:rPr>
        <w:t>, 2006, pp. 79-80). Moreover, by having an elderly woman solving the puzzle, women writers made a clear point regarding the worth of women at all ages. As it was, members of the community could regard these spinsters as a kind of ornament in the village, and could carelessly commit crimes under the old woman’s nose, underestimating the spinster’s deducting faculties as well as her brave attitude. However, having spinsters starring as amateur detectives proves that their presence in society is not inconsequential (</w:t>
      </w:r>
      <w:proofErr w:type="spellStart"/>
      <w:r w:rsidRPr="008B08BE">
        <w:rPr>
          <w:rFonts w:ascii="Cambria" w:hAnsi="Cambria"/>
        </w:rPr>
        <w:t>Kungl</w:t>
      </w:r>
      <w:proofErr w:type="spellEnd"/>
      <w:r w:rsidRPr="008B08BE">
        <w:rPr>
          <w:rFonts w:ascii="Cambria" w:hAnsi="Cambria"/>
        </w:rPr>
        <w:t>, 2006, pp. 96-97; Evans, 2009, pp. 59-60).</w:t>
      </w:r>
    </w:p>
    <w:p w:rsidR="00F50838" w:rsidRPr="008B08BE" w:rsidRDefault="00F50838" w:rsidP="008B08BE">
      <w:pPr>
        <w:pStyle w:val="Listeafsnit"/>
        <w:numPr>
          <w:ilvl w:val="0"/>
          <w:numId w:val="17"/>
        </w:numPr>
        <w:pBdr>
          <w:bottom w:val="single" w:sz="4" w:space="1" w:color="auto"/>
        </w:pBdr>
        <w:spacing w:line="360" w:lineRule="auto"/>
        <w:ind w:left="0" w:firstLine="709"/>
        <w:jc w:val="both"/>
        <w:rPr>
          <w:rFonts w:ascii="Cambria" w:hAnsi="Cambria"/>
          <w:b/>
        </w:rPr>
      </w:pPr>
      <w:r w:rsidRPr="008B08BE">
        <w:rPr>
          <w:rFonts w:ascii="Cambria" w:hAnsi="Cambria"/>
          <w:b/>
        </w:rPr>
        <w:lastRenderedPageBreak/>
        <w:t>Methodology and Data</w:t>
      </w:r>
    </w:p>
    <w:p w:rsidR="00D242C3" w:rsidRPr="008B08BE" w:rsidRDefault="00D242C3" w:rsidP="008B08BE">
      <w:pPr>
        <w:pStyle w:val="Listeafsnit"/>
        <w:spacing w:line="360" w:lineRule="auto"/>
        <w:ind w:left="0" w:firstLine="709"/>
        <w:jc w:val="both"/>
        <w:rPr>
          <w:rFonts w:ascii="Cambria" w:hAnsi="Cambria"/>
          <w:b/>
        </w:rPr>
      </w:pPr>
    </w:p>
    <w:p w:rsidR="00F50838" w:rsidRPr="008B08BE" w:rsidRDefault="00F50838" w:rsidP="008B08BE">
      <w:pPr>
        <w:pStyle w:val="Listeafsnit"/>
        <w:numPr>
          <w:ilvl w:val="1"/>
          <w:numId w:val="16"/>
        </w:numPr>
        <w:spacing w:line="360" w:lineRule="auto"/>
        <w:ind w:left="0" w:firstLine="709"/>
        <w:jc w:val="both"/>
        <w:rPr>
          <w:rFonts w:ascii="Cambria" w:hAnsi="Cambria"/>
          <w:b/>
        </w:rPr>
      </w:pPr>
      <w:r w:rsidRPr="008B08BE">
        <w:rPr>
          <w:rFonts w:ascii="Cambria" w:hAnsi="Cambria"/>
          <w:b/>
        </w:rPr>
        <w:t>Corpus Stylistics</w:t>
      </w:r>
    </w:p>
    <w:p w:rsidR="00F50838" w:rsidRPr="008B08BE" w:rsidRDefault="00F50838" w:rsidP="008B08BE">
      <w:pPr>
        <w:spacing w:line="360" w:lineRule="auto"/>
        <w:ind w:firstLine="709"/>
        <w:jc w:val="both"/>
        <w:rPr>
          <w:rFonts w:ascii="Cambria" w:hAnsi="Cambria"/>
        </w:rPr>
      </w:pPr>
      <w:r w:rsidRPr="008B08BE">
        <w:rPr>
          <w:rFonts w:ascii="Cambria" w:hAnsi="Cambria"/>
        </w:rPr>
        <w:t xml:space="preserve">Corpus stylistics is the methodology chosen to carry out the analysis of gender in the discursive characterisation of Agatha Christie’s </w:t>
      </w:r>
      <w:proofErr w:type="spellStart"/>
      <w:r w:rsidRPr="008B08BE">
        <w:rPr>
          <w:rFonts w:ascii="Cambria" w:hAnsi="Cambria"/>
        </w:rPr>
        <w:t>Hercule</w:t>
      </w:r>
      <w:proofErr w:type="spellEnd"/>
      <w:r w:rsidRPr="008B08BE">
        <w:rPr>
          <w:rFonts w:ascii="Cambria" w:hAnsi="Cambria"/>
        </w:rPr>
        <w:t xml:space="preserve"> </w:t>
      </w:r>
      <w:proofErr w:type="spellStart"/>
      <w:r w:rsidRPr="008B08BE">
        <w:rPr>
          <w:rFonts w:ascii="Cambria" w:hAnsi="Cambria"/>
        </w:rPr>
        <w:t>Poirot</w:t>
      </w:r>
      <w:proofErr w:type="spellEnd"/>
      <w:r w:rsidRPr="008B08BE">
        <w:rPr>
          <w:rFonts w:ascii="Cambria" w:hAnsi="Cambria"/>
        </w:rPr>
        <w:t xml:space="preserve"> and Miss Jane </w:t>
      </w:r>
      <w:proofErr w:type="spellStart"/>
      <w:r w:rsidRPr="008B08BE">
        <w:rPr>
          <w:rFonts w:ascii="Cambria" w:hAnsi="Cambria"/>
        </w:rPr>
        <w:t>Marple</w:t>
      </w:r>
      <w:proofErr w:type="spellEnd"/>
      <w:r w:rsidRPr="008B08BE">
        <w:rPr>
          <w:rFonts w:ascii="Cambria" w:hAnsi="Cambria"/>
        </w:rPr>
        <w:t>.</w:t>
      </w:r>
    </w:p>
    <w:p w:rsidR="00F50838" w:rsidRPr="008B08BE" w:rsidRDefault="00F50838" w:rsidP="008B08BE">
      <w:pPr>
        <w:spacing w:line="360" w:lineRule="auto"/>
        <w:ind w:firstLine="709"/>
        <w:jc w:val="both"/>
        <w:rPr>
          <w:rFonts w:ascii="Cambria" w:hAnsi="Cambria"/>
        </w:rPr>
      </w:pPr>
      <w:r w:rsidRPr="008B08BE">
        <w:rPr>
          <w:rFonts w:ascii="Cambria" w:hAnsi="Cambria"/>
        </w:rPr>
        <w:t>In a clear and concise way, Bettina (2010, p. 1) explains what corpus stylistics is by relating it to stylistics and corpus linguistics: “Stylistics is the linguistic analysis of literary texts. Corpus linguistics is the electronic analysis of language data. The combination of both disciplines is corpus stylistics, the linguistic analysis of electronically stored literary texts”. Expanding on Bettina’s description of corpus linguistics, Kirk (1996 p. 4) mentions that “it focuses on linguistic performance rather than on competence, (b) it focuses on description rather than on linguistic universals, (c) it focuses on quantitative – as well as qualitative -  models of language, and (d) it presents a more empiricist rather than a rationalist view of scientific inquiry.”</w:t>
      </w:r>
    </w:p>
    <w:p w:rsidR="00F50838" w:rsidRPr="008B08BE" w:rsidRDefault="00F50838" w:rsidP="008B08BE">
      <w:pPr>
        <w:spacing w:line="360" w:lineRule="auto"/>
        <w:ind w:firstLine="709"/>
        <w:jc w:val="both"/>
        <w:rPr>
          <w:rFonts w:ascii="Cambria" w:hAnsi="Cambria"/>
        </w:rPr>
      </w:pPr>
      <w:r w:rsidRPr="008B08BE">
        <w:rPr>
          <w:rFonts w:ascii="Cambria" w:hAnsi="Cambria"/>
        </w:rPr>
        <w:t xml:space="preserve">As expressed in the stylistics section of the theory chapter, Jensen (2014b, p. 5) highlights the quantitative aspect of a corpus analysis. He explains that corpus stylistics offers the possibility of conducting a study that is both quantitative and qualitative in nature because of combining corpus methodology with the typically qualitative methodology followed in stylistics. In this way, the analyst obtains empirical material that can be analysed in detail. </w:t>
      </w:r>
    </w:p>
    <w:p w:rsidR="00F50838" w:rsidRPr="008B08BE" w:rsidRDefault="00F50838" w:rsidP="008B08BE">
      <w:pPr>
        <w:spacing w:line="360" w:lineRule="auto"/>
        <w:ind w:firstLine="709"/>
        <w:jc w:val="both"/>
        <w:rPr>
          <w:rFonts w:ascii="Cambria" w:hAnsi="Cambria"/>
        </w:rPr>
      </w:pPr>
      <w:r w:rsidRPr="008B08BE">
        <w:rPr>
          <w:rFonts w:ascii="Cambria" w:hAnsi="Cambria"/>
        </w:rPr>
        <w:t xml:space="preserve">The texts analysed form a corpus, and, in Jensen’s (2014a, pp. 117, 120, 121) words, corpora are “principled collections of texts that document naturally occurring spoken or written language”. He clarifies that a corpus cannot consist of a collection of random text archives: a corpus needs to be carefully designed for linguistic analysis, which means that it needs to be representative of the language used in general, as the </w:t>
      </w:r>
      <w:r w:rsidRPr="008B08BE">
        <w:rPr>
          <w:rFonts w:ascii="Cambria" w:hAnsi="Cambria"/>
          <w:i/>
        </w:rPr>
        <w:t xml:space="preserve">British National Corpus </w:t>
      </w:r>
      <w:r w:rsidRPr="008B08BE">
        <w:rPr>
          <w:rFonts w:ascii="Cambria" w:hAnsi="Cambria"/>
        </w:rPr>
        <w:t xml:space="preserve">(Davies, 2014), or in a specific domain, as the </w:t>
      </w:r>
      <w:r w:rsidRPr="008B08BE">
        <w:rPr>
          <w:rFonts w:ascii="Cambria" w:hAnsi="Cambria"/>
          <w:i/>
        </w:rPr>
        <w:t xml:space="preserve">Corpus of American Soap Operas </w:t>
      </w:r>
      <w:r w:rsidRPr="008B08BE">
        <w:rPr>
          <w:rFonts w:ascii="Cambria" w:hAnsi="Cambria"/>
        </w:rPr>
        <w:t>(Davies 2014), or texts by a particular author.</w:t>
      </w:r>
    </w:p>
    <w:p w:rsidR="00F50838" w:rsidRPr="008B08BE" w:rsidRDefault="00F50838" w:rsidP="008B08BE">
      <w:pPr>
        <w:pStyle w:val="Listeafsnit"/>
        <w:numPr>
          <w:ilvl w:val="1"/>
          <w:numId w:val="16"/>
        </w:numPr>
        <w:spacing w:line="360" w:lineRule="auto"/>
        <w:ind w:left="0" w:firstLine="709"/>
        <w:jc w:val="both"/>
        <w:rPr>
          <w:rFonts w:ascii="Cambria" w:hAnsi="Cambria"/>
          <w:b/>
        </w:rPr>
      </w:pPr>
      <w:r w:rsidRPr="008B08BE">
        <w:rPr>
          <w:rFonts w:ascii="Cambria" w:hAnsi="Cambria"/>
          <w:b/>
        </w:rPr>
        <w:t>Corpora Description</w:t>
      </w:r>
    </w:p>
    <w:p w:rsidR="00F50838" w:rsidRPr="008B08BE" w:rsidRDefault="00F50838" w:rsidP="008B08BE">
      <w:pPr>
        <w:spacing w:line="360" w:lineRule="auto"/>
        <w:ind w:firstLine="709"/>
        <w:jc w:val="both"/>
        <w:rPr>
          <w:rFonts w:ascii="Cambria" w:hAnsi="Cambria"/>
        </w:rPr>
      </w:pPr>
      <w:r w:rsidRPr="008B08BE">
        <w:rPr>
          <w:rFonts w:ascii="Cambria" w:hAnsi="Cambria"/>
        </w:rPr>
        <w:t xml:space="preserve">The analysis is based on ten novels by Agatha Christie, </w:t>
      </w:r>
      <w:r w:rsidRPr="008B08BE">
        <w:rPr>
          <w:rFonts w:ascii="Cambria" w:hAnsi="Cambria"/>
          <w:lang w:val="en-US"/>
        </w:rPr>
        <w:t xml:space="preserve">half of them featuring </w:t>
      </w:r>
      <w:proofErr w:type="spellStart"/>
      <w:r w:rsidRPr="008B08BE">
        <w:rPr>
          <w:rFonts w:ascii="Cambria" w:hAnsi="Cambria"/>
          <w:lang w:val="en-US"/>
        </w:rPr>
        <w:t>Poirot</w:t>
      </w:r>
      <w:proofErr w:type="spellEnd"/>
      <w:r w:rsidRPr="008B08BE">
        <w:rPr>
          <w:rFonts w:ascii="Cambria" w:hAnsi="Cambria"/>
          <w:lang w:val="en-US"/>
        </w:rPr>
        <w:t xml:space="preserve"> as the detective, while in the other half it is Miss </w:t>
      </w:r>
      <w:proofErr w:type="spellStart"/>
      <w:r w:rsidRPr="008B08BE">
        <w:rPr>
          <w:rFonts w:ascii="Cambria" w:hAnsi="Cambria"/>
          <w:lang w:val="en-US"/>
        </w:rPr>
        <w:t>Marple</w:t>
      </w:r>
      <w:proofErr w:type="spellEnd"/>
      <w:r w:rsidRPr="008B08BE">
        <w:rPr>
          <w:rFonts w:ascii="Cambria" w:hAnsi="Cambria"/>
          <w:lang w:val="en-US"/>
        </w:rPr>
        <w:t xml:space="preserve"> who solves the case. This means that the data represent language use in a specific domain, i.e. Agatha Christie’s writing. The material is divided into two corpora, a </w:t>
      </w:r>
      <w:proofErr w:type="spellStart"/>
      <w:r w:rsidRPr="008B08BE">
        <w:rPr>
          <w:rFonts w:ascii="Cambria" w:hAnsi="Cambria"/>
          <w:lang w:val="en-US"/>
        </w:rPr>
        <w:t>Poirot</w:t>
      </w:r>
      <w:proofErr w:type="spellEnd"/>
      <w:r w:rsidRPr="008B08BE">
        <w:rPr>
          <w:rFonts w:ascii="Cambria" w:hAnsi="Cambria"/>
          <w:lang w:val="en-US"/>
        </w:rPr>
        <w:t xml:space="preserve"> corpus (PC), consisting of </w:t>
      </w:r>
      <w:r w:rsidRPr="008B08BE">
        <w:rPr>
          <w:rFonts w:ascii="Cambria" w:hAnsi="Cambria"/>
        </w:rPr>
        <w:t>307,159 words</w:t>
      </w:r>
      <w:r w:rsidRPr="008B08BE">
        <w:rPr>
          <w:rFonts w:ascii="Cambria" w:hAnsi="Cambria"/>
          <w:lang w:val="en-US"/>
        </w:rPr>
        <w:t xml:space="preserve">, and a Miss </w:t>
      </w:r>
      <w:proofErr w:type="spellStart"/>
      <w:r w:rsidRPr="008B08BE">
        <w:rPr>
          <w:rFonts w:ascii="Cambria" w:hAnsi="Cambria"/>
          <w:lang w:val="en-US"/>
        </w:rPr>
        <w:t>Marple</w:t>
      </w:r>
      <w:proofErr w:type="spellEnd"/>
      <w:r w:rsidRPr="008B08BE">
        <w:rPr>
          <w:rFonts w:ascii="Cambria" w:hAnsi="Cambria"/>
          <w:lang w:val="en-US"/>
        </w:rPr>
        <w:t xml:space="preserve"> corpus (MC), containing </w:t>
      </w:r>
      <w:r w:rsidRPr="008B08BE">
        <w:rPr>
          <w:rFonts w:ascii="Cambria" w:hAnsi="Cambria"/>
        </w:rPr>
        <w:t xml:space="preserve">303,513 words. Because of the difference in the number of words, their frequency is normalised to frequency per 300,000. </w:t>
      </w:r>
    </w:p>
    <w:p w:rsidR="00F50838" w:rsidRPr="008B08BE" w:rsidRDefault="00F50838" w:rsidP="008B08BE">
      <w:pPr>
        <w:spacing w:line="360" w:lineRule="auto"/>
        <w:ind w:firstLine="709"/>
        <w:jc w:val="both"/>
        <w:rPr>
          <w:rFonts w:ascii="Cambria" w:hAnsi="Cambria"/>
        </w:rPr>
      </w:pPr>
      <w:r w:rsidRPr="008B08BE">
        <w:rPr>
          <w:rFonts w:ascii="Cambria" w:hAnsi="Cambria"/>
          <w:lang w:val="en-US"/>
        </w:rPr>
        <w:lastRenderedPageBreak/>
        <w:t xml:space="preserve">Regarding the </w:t>
      </w:r>
      <w:r w:rsidRPr="008B08BE">
        <w:rPr>
          <w:rFonts w:ascii="Cambria" w:hAnsi="Cambria"/>
        </w:rPr>
        <w:t xml:space="preserve">criteria for selecting the texts, two points have been fundamental: firstly, the novels needed to be electronically available, and the files needed to be converted to text files, for which the </w:t>
      </w:r>
      <w:proofErr w:type="spellStart"/>
      <w:r w:rsidRPr="008B08BE">
        <w:rPr>
          <w:rFonts w:ascii="Cambria" w:hAnsi="Cambria"/>
        </w:rPr>
        <w:t>AntFileConverter</w:t>
      </w:r>
      <w:proofErr w:type="spellEnd"/>
      <w:r w:rsidRPr="008B08BE">
        <w:rPr>
          <w:rFonts w:ascii="Cambria" w:hAnsi="Cambria"/>
        </w:rPr>
        <w:t xml:space="preserve"> 1.0.0 (Anthony, 2013) has been useful. Secondly, the data needed to be representative of Christie’s detective novels, where the two detectives in question star. According to the information provided by </w:t>
      </w:r>
      <w:proofErr w:type="spellStart"/>
      <w:r w:rsidRPr="008B08BE">
        <w:rPr>
          <w:rFonts w:ascii="Cambria" w:hAnsi="Cambria"/>
        </w:rPr>
        <w:t>Campell</w:t>
      </w:r>
      <w:proofErr w:type="spellEnd"/>
      <w:r w:rsidRPr="008B08BE">
        <w:rPr>
          <w:rFonts w:ascii="Cambria" w:hAnsi="Cambria"/>
        </w:rPr>
        <w:t xml:space="preserve"> (2001, pp. 14-16, 18, 34), Miss </w:t>
      </w:r>
      <w:proofErr w:type="spellStart"/>
      <w:r w:rsidRPr="008B08BE">
        <w:rPr>
          <w:rFonts w:ascii="Cambria" w:hAnsi="Cambria"/>
        </w:rPr>
        <w:t>Marple</w:t>
      </w:r>
      <w:proofErr w:type="spellEnd"/>
      <w:r w:rsidRPr="008B08BE">
        <w:rPr>
          <w:rFonts w:ascii="Cambria" w:hAnsi="Cambria"/>
        </w:rPr>
        <w:t xml:space="preserve"> is the main character in 12 of Christie’s detective novels and 20 of her short stories, while </w:t>
      </w:r>
      <w:proofErr w:type="spellStart"/>
      <w:r w:rsidRPr="008B08BE">
        <w:rPr>
          <w:rFonts w:ascii="Cambria" w:hAnsi="Cambria"/>
        </w:rPr>
        <w:t>Poirot</w:t>
      </w:r>
      <w:proofErr w:type="spellEnd"/>
      <w:r w:rsidRPr="008B08BE">
        <w:rPr>
          <w:rFonts w:ascii="Cambria" w:hAnsi="Cambria"/>
        </w:rPr>
        <w:t xml:space="preserve"> stars in 33 of Christie’s detective novels and 53 short stories. Although </w:t>
      </w:r>
      <w:proofErr w:type="spellStart"/>
      <w:r w:rsidRPr="008B08BE">
        <w:rPr>
          <w:rFonts w:ascii="Cambria" w:hAnsi="Cambria"/>
        </w:rPr>
        <w:t>Poirot</w:t>
      </w:r>
      <w:proofErr w:type="spellEnd"/>
      <w:r w:rsidRPr="008B08BE">
        <w:rPr>
          <w:rFonts w:ascii="Cambria" w:hAnsi="Cambria"/>
        </w:rPr>
        <w:t xml:space="preserve"> dies in </w:t>
      </w:r>
      <w:r w:rsidRPr="008B08BE">
        <w:rPr>
          <w:rFonts w:ascii="Cambria" w:hAnsi="Cambria"/>
          <w:i/>
        </w:rPr>
        <w:t>Curtain</w:t>
      </w:r>
      <w:r w:rsidRPr="008B08BE">
        <w:rPr>
          <w:rFonts w:ascii="Cambria" w:hAnsi="Cambria"/>
        </w:rPr>
        <w:t xml:space="preserve">, published in 1975, and Miss </w:t>
      </w:r>
      <w:proofErr w:type="spellStart"/>
      <w:r w:rsidRPr="008B08BE">
        <w:rPr>
          <w:rFonts w:ascii="Cambria" w:hAnsi="Cambria"/>
        </w:rPr>
        <w:t>Marple</w:t>
      </w:r>
      <w:proofErr w:type="spellEnd"/>
      <w:r w:rsidRPr="008B08BE">
        <w:rPr>
          <w:rFonts w:ascii="Cambria" w:hAnsi="Cambria"/>
        </w:rPr>
        <w:t xml:space="preserve"> retires in </w:t>
      </w:r>
      <w:r w:rsidRPr="008B08BE">
        <w:rPr>
          <w:rFonts w:ascii="Cambria" w:hAnsi="Cambria"/>
          <w:i/>
        </w:rPr>
        <w:t>Sleeping Murder</w:t>
      </w:r>
      <w:r w:rsidRPr="008B08BE">
        <w:rPr>
          <w:rFonts w:ascii="Cambria" w:hAnsi="Cambria"/>
        </w:rPr>
        <w:t xml:space="preserve">, published in 1976, both novels were written “during the London Blitz in the early years of World War II” (Sanders and </w:t>
      </w:r>
      <w:proofErr w:type="spellStart"/>
      <w:r w:rsidRPr="008B08BE">
        <w:rPr>
          <w:rFonts w:ascii="Cambria" w:hAnsi="Cambria"/>
        </w:rPr>
        <w:t>Lovallo</w:t>
      </w:r>
      <w:proofErr w:type="spellEnd"/>
      <w:r w:rsidRPr="008B08BE">
        <w:rPr>
          <w:rFonts w:ascii="Cambria" w:hAnsi="Cambria"/>
        </w:rPr>
        <w:t xml:space="preserve">, 1985, p. 373). This means that, chronologically speaking, the last novel featuring </w:t>
      </w:r>
      <w:proofErr w:type="spellStart"/>
      <w:r w:rsidRPr="008B08BE">
        <w:rPr>
          <w:rFonts w:ascii="Cambria" w:hAnsi="Cambria"/>
        </w:rPr>
        <w:t>Poirot</w:t>
      </w:r>
      <w:proofErr w:type="spellEnd"/>
      <w:r w:rsidRPr="008B08BE">
        <w:rPr>
          <w:rFonts w:ascii="Cambria" w:hAnsi="Cambria"/>
        </w:rPr>
        <w:t xml:space="preserve"> is </w:t>
      </w:r>
      <w:r w:rsidRPr="008B08BE">
        <w:rPr>
          <w:rFonts w:ascii="Cambria" w:hAnsi="Cambria"/>
          <w:i/>
        </w:rPr>
        <w:t>Elephants Can Remember</w:t>
      </w:r>
      <w:r w:rsidRPr="008B08BE">
        <w:rPr>
          <w:rFonts w:ascii="Cambria" w:hAnsi="Cambria"/>
        </w:rPr>
        <w:t xml:space="preserve"> (1972), and the last one featuring Miss </w:t>
      </w:r>
      <w:proofErr w:type="spellStart"/>
      <w:r w:rsidRPr="008B08BE">
        <w:rPr>
          <w:rFonts w:ascii="Cambria" w:hAnsi="Cambria"/>
        </w:rPr>
        <w:t>Marple</w:t>
      </w:r>
      <w:proofErr w:type="spellEnd"/>
      <w:r w:rsidRPr="008B08BE">
        <w:rPr>
          <w:rFonts w:ascii="Cambria" w:hAnsi="Cambria"/>
        </w:rPr>
        <w:t xml:space="preserve"> is </w:t>
      </w:r>
      <w:r w:rsidRPr="008B08BE">
        <w:rPr>
          <w:rFonts w:ascii="Cambria" w:hAnsi="Cambria"/>
          <w:i/>
        </w:rPr>
        <w:t>Nemesis</w:t>
      </w:r>
      <w:r w:rsidRPr="008B08BE">
        <w:rPr>
          <w:rFonts w:ascii="Cambria" w:hAnsi="Cambria"/>
        </w:rPr>
        <w:t xml:space="preserve"> (1971) (Hack, 2009, pp. 225-226). The novels selected for the analysis were published between 1930 and 1965 in the case of Miss </w:t>
      </w:r>
      <w:proofErr w:type="spellStart"/>
      <w:r w:rsidRPr="008B08BE">
        <w:rPr>
          <w:rFonts w:ascii="Cambria" w:hAnsi="Cambria"/>
        </w:rPr>
        <w:t>Marple</w:t>
      </w:r>
      <w:proofErr w:type="spellEnd"/>
      <w:r w:rsidRPr="008B08BE">
        <w:rPr>
          <w:rFonts w:ascii="Cambria" w:hAnsi="Cambria"/>
        </w:rPr>
        <w:t xml:space="preserve">, and between 1920 and 1972 in the case of </w:t>
      </w:r>
      <w:proofErr w:type="spellStart"/>
      <w:r w:rsidRPr="008B08BE">
        <w:rPr>
          <w:rFonts w:ascii="Cambria" w:hAnsi="Cambria"/>
        </w:rPr>
        <w:t>Poirot</w:t>
      </w:r>
      <w:proofErr w:type="spellEnd"/>
      <w:r w:rsidRPr="008B08BE">
        <w:rPr>
          <w:rFonts w:ascii="Cambria" w:hAnsi="Cambria"/>
        </w:rPr>
        <w:t>.  This makes the data diachronic, which enables the possibility of gaining insights into the characterisation of the two detectives as a whole, and not only during a specific novel, or a certain period of Agatha Christie’s writing career. The following table presents an overview of the novels in each corpus. Before each novel, the abbreviation codes for reference throughout the analysis have been specified.</w:t>
      </w:r>
    </w:p>
    <w:p w:rsidR="00F50838" w:rsidRPr="008B08BE" w:rsidRDefault="00F50838" w:rsidP="008B08BE">
      <w:pPr>
        <w:jc w:val="both"/>
        <w:rPr>
          <w:rFonts w:ascii="Cambria" w:hAnsi="Cambria"/>
        </w:rPr>
      </w:pPr>
    </w:p>
    <w:tbl>
      <w:tblPr>
        <w:tblStyle w:val="Tabel-Gitter"/>
        <w:tblW w:w="0" w:type="auto"/>
        <w:jc w:val="center"/>
        <w:tblInd w:w="-360" w:type="dxa"/>
        <w:tblLook w:val="04A0" w:firstRow="1" w:lastRow="0" w:firstColumn="1" w:lastColumn="0" w:noHBand="0" w:noVBand="1"/>
      </w:tblPr>
      <w:tblGrid>
        <w:gridCol w:w="5207"/>
        <w:gridCol w:w="4984"/>
      </w:tblGrid>
      <w:tr w:rsidR="00F50838" w:rsidRPr="008B08BE" w:rsidTr="00FB3064">
        <w:trPr>
          <w:jc w:val="center"/>
        </w:trPr>
        <w:tc>
          <w:tcPr>
            <w:tcW w:w="5207" w:type="dxa"/>
            <w:shd w:val="clear" w:color="auto" w:fill="D9D9D9" w:themeFill="background1" w:themeFillShade="D9"/>
          </w:tcPr>
          <w:p w:rsidR="00F50838" w:rsidRPr="008B08BE" w:rsidRDefault="00F50838" w:rsidP="00FB3064">
            <w:pPr>
              <w:pStyle w:val="Listeafsnit"/>
              <w:ind w:left="0"/>
              <w:jc w:val="center"/>
              <w:rPr>
                <w:rFonts w:ascii="Cambria" w:hAnsi="Cambria"/>
                <w:b/>
              </w:rPr>
            </w:pPr>
            <w:r w:rsidRPr="008B08BE">
              <w:rPr>
                <w:rFonts w:ascii="Cambria" w:hAnsi="Cambria"/>
                <w:b/>
              </w:rPr>
              <w:t>PC</w:t>
            </w:r>
            <w:r w:rsidRPr="008B08BE">
              <w:rPr>
                <w:rFonts w:ascii="Cambria" w:hAnsi="Cambria"/>
              </w:rPr>
              <w:t xml:space="preserve">( </w:t>
            </w:r>
            <w:proofErr w:type="spellStart"/>
            <w:r w:rsidRPr="008B08BE">
              <w:rPr>
                <w:rFonts w:ascii="Cambria" w:hAnsi="Cambria"/>
              </w:rPr>
              <w:t>Poirot</w:t>
            </w:r>
            <w:proofErr w:type="spellEnd"/>
            <w:r w:rsidRPr="008B08BE">
              <w:rPr>
                <w:rFonts w:ascii="Cambria" w:hAnsi="Cambria"/>
              </w:rPr>
              <w:t xml:space="preserve"> Corpus)</w:t>
            </w:r>
          </w:p>
        </w:tc>
        <w:tc>
          <w:tcPr>
            <w:tcW w:w="4984" w:type="dxa"/>
            <w:shd w:val="clear" w:color="auto" w:fill="D9D9D9" w:themeFill="background1" w:themeFillShade="D9"/>
          </w:tcPr>
          <w:p w:rsidR="00F50838" w:rsidRPr="008B08BE" w:rsidRDefault="00F50838" w:rsidP="00FB3064">
            <w:pPr>
              <w:pStyle w:val="Listeafsnit"/>
              <w:ind w:left="0"/>
              <w:jc w:val="center"/>
              <w:rPr>
                <w:rFonts w:ascii="Cambria" w:hAnsi="Cambria"/>
                <w:b/>
              </w:rPr>
            </w:pPr>
            <w:r w:rsidRPr="008B08BE">
              <w:rPr>
                <w:rFonts w:ascii="Cambria" w:hAnsi="Cambria"/>
                <w:b/>
              </w:rPr>
              <w:t xml:space="preserve">MC </w:t>
            </w:r>
            <w:r w:rsidRPr="008B08BE">
              <w:rPr>
                <w:rFonts w:ascii="Cambria" w:hAnsi="Cambria"/>
              </w:rPr>
              <w:t xml:space="preserve">(Miss </w:t>
            </w:r>
            <w:proofErr w:type="spellStart"/>
            <w:r w:rsidRPr="008B08BE">
              <w:rPr>
                <w:rFonts w:ascii="Cambria" w:hAnsi="Cambria"/>
              </w:rPr>
              <w:t>Marple</w:t>
            </w:r>
            <w:proofErr w:type="spellEnd"/>
            <w:r w:rsidRPr="008B08BE">
              <w:rPr>
                <w:rFonts w:ascii="Cambria" w:hAnsi="Cambria"/>
              </w:rPr>
              <w:t xml:space="preserve"> Corpus)</w:t>
            </w:r>
          </w:p>
        </w:tc>
      </w:tr>
      <w:tr w:rsidR="00F50838" w:rsidRPr="008B08BE" w:rsidTr="00FB3064">
        <w:trPr>
          <w:jc w:val="center"/>
        </w:trPr>
        <w:tc>
          <w:tcPr>
            <w:tcW w:w="5207" w:type="dxa"/>
          </w:tcPr>
          <w:p w:rsidR="00F50838" w:rsidRPr="008B08BE" w:rsidRDefault="00F50838" w:rsidP="008B08BE">
            <w:pPr>
              <w:pStyle w:val="Listeafsnit"/>
              <w:ind w:left="0"/>
              <w:jc w:val="both"/>
              <w:rPr>
                <w:rFonts w:ascii="Cambria" w:eastAsia="Times New Roman" w:hAnsi="Cambria" w:cs="Times New Roman"/>
                <w:iCs/>
                <w:lang w:val="en-US" w:eastAsia="da-DK"/>
              </w:rPr>
            </w:pPr>
            <w:r w:rsidRPr="008B08BE">
              <w:rPr>
                <w:rFonts w:ascii="Cambria" w:eastAsia="Times New Roman" w:hAnsi="Cambria" w:cs="Times New Roman"/>
                <w:b/>
                <w:iCs/>
                <w:lang w:val="en-US" w:eastAsia="da-DK"/>
              </w:rPr>
              <w:t>MAS:</w:t>
            </w:r>
            <w:r w:rsidRPr="008B08BE">
              <w:rPr>
                <w:rFonts w:ascii="Cambria" w:eastAsia="Times New Roman" w:hAnsi="Cambria" w:cs="Times New Roman"/>
                <w:i/>
                <w:iCs/>
                <w:lang w:val="en-US" w:eastAsia="da-DK"/>
              </w:rPr>
              <w:t xml:space="preserve"> The Mysterious Affair at Styles </w:t>
            </w:r>
            <w:r w:rsidRPr="008B08BE">
              <w:rPr>
                <w:rFonts w:ascii="Cambria" w:eastAsia="Times New Roman" w:hAnsi="Cambria" w:cs="Times New Roman"/>
                <w:iCs/>
                <w:lang w:val="en-US" w:eastAsia="da-DK"/>
              </w:rPr>
              <w:t>(Christie, 1920)</w:t>
            </w:r>
          </w:p>
          <w:p w:rsidR="00F50838" w:rsidRPr="008B08BE" w:rsidRDefault="00F50838" w:rsidP="008B08BE">
            <w:pPr>
              <w:pStyle w:val="Listeafsnit"/>
              <w:ind w:left="0"/>
              <w:jc w:val="both"/>
              <w:rPr>
                <w:rFonts w:ascii="Cambria" w:eastAsia="Times New Roman" w:hAnsi="Cambria" w:cs="Times New Roman"/>
                <w:lang w:val="en-US" w:eastAsia="da-DK"/>
              </w:rPr>
            </w:pPr>
            <w:r w:rsidRPr="008B08BE">
              <w:rPr>
                <w:rFonts w:ascii="Cambria" w:eastAsia="Times New Roman" w:hAnsi="Cambria" w:cs="Times New Roman"/>
                <w:b/>
                <w:iCs/>
                <w:lang w:val="en-US" w:eastAsia="da-DK"/>
              </w:rPr>
              <w:t>MOE:</w:t>
            </w:r>
            <w:r w:rsidRPr="008B08BE">
              <w:rPr>
                <w:rFonts w:ascii="Cambria" w:eastAsia="Times New Roman" w:hAnsi="Cambria" w:cs="Times New Roman"/>
                <w:i/>
                <w:iCs/>
                <w:lang w:val="en-US" w:eastAsia="da-DK"/>
              </w:rPr>
              <w:t xml:space="preserve"> Murder on the Orient Express</w:t>
            </w:r>
            <w:r w:rsidRPr="008B08BE">
              <w:rPr>
                <w:rFonts w:ascii="Cambria" w:eastAsia="Times New Roman" w:hAnsi="Cambria" w:cs="Times New Roman"/>
                <w:lang w:val="en-US" w:eastAsia="da-DK"/>
              </w:rPr>
              <w:t xml:space="preserve"> </w:t>
            </w:r>
            <w:r w:rsidRPr="008B08BE">
              <w:rPr>
                <w:rFonts w:ascii="Cambria" w:eastAsia="Times New Roman" w:hAnsi="Cambria" w:cs="Times New Roman"/>
                <w:iCs/>
                <w:lang w:val="en-US" w:eastAsia="da-DK"/>
              </w:rPr>
              <w:t>(Christie, 1934)</w:t>
            </w:r>
          </w:p>
          <w:p w:rsidR="00F50838" w:rsidRPr="008B08BE" w:rsidRDefault="00F50838" w:rsidP="008B08BE">
            <w:pPr>
              <w:pStyle w:val="Listeafsnit"/>
              <w:ind w:left="0"/>
              <w:jc w:val="both"/>
              <w:rPr>
                <w:rFonts w:ascii="Cambria" w:eastAsia="Times New Roman" w:hAnsi="Cambria" w:cs="Times New Roman"/>
                <w:i/>
                <w:iCs/>
                <w:lang w:val="en-US" w:eastAsia="da-DK"/>
              </w:rPr>
            </w:pPr>
            <w:r w:rsidRPr="008B08BE">
              <w:rPr>
                <w:rFonts w:ascii="Cambria" w:eastAsia="Times New Roman" w:hAnsi="Cambria" w:cs="Times New Roman"/>
                <w:b/>
                <w:iCs/>
                <w:lang w:val="en-US" w:eastAsia="da-DK"/>
              </w:rPr>
              <w:t>HPC:</w:t>
            </w:r>
            <w:r w:rsidRPr="008B08BE">
              <w:rPr>
                <w:rFonts w:ascii="Cambria" w:eastAsia="Times New Roman" w:hAnsi="Cambria" w:cs="Times New Roman"/>
                <w:i/>
                <w:iCs/>
                <w:lang w:val="en-US" w:eastAsia="da-DK"/>
              </w:rPr>
              <w:t xml:space="preserve"> </w:t>
            </w:r>
            <w:proofErr w:type="spellStart"/>
            <w:r w:rsidRPr="008B08BE">
              <w:rPr>
                <w:rFonts w:ascii="Cambria" w:eastAsia="Times New Roman" w:hAnsi="Cambria" w:cs="Times New Roman"/>
                <w:i/>
                <w:iCs/>
                <w:lang w:val="en-US" w:eastAsia="da-DK"/>
              </w:rPr>
              <w:t>Hercule</w:t>
            </w:r>
            <w:proofErr w:type="spellEnd"/>
            <w:r w:rsidRPr="008B08BE">
              <w:rPr>
                <w:rFonts w:ascii="Cambria" w:eastAsia="Times New Roman" w:hAnsi="Cambria" w:cs="Times New Roman"/>
                <w:i/>
                <w:iCs/>
                <w:lang w:val="en-US" w:eastAsia="da-DK"/>
              </w:rPr>
              <w:t xml:space="preserve"> </w:t>
            </w:r>
            <w:proofErr w:type="spellStart"/>
            <w:r w:rsidRPr="008B08BE">
              <w:rPr>
                <w:rFonts w:ascii="Cambria" w:eastAsia="Times New Roman" w:hAnsi="Cambria" w:cs="Times New Roman"/>
                <w:i/>
                <w:iCs/>
                <w:lang w:val="en-US" w:eastAsia="da-DK"/>
              </w:rPr>
              <w:t>Poirot's</w:t>
            </w:r>
            <w:proofErr w:type="spellEnd"/>
            <w:r w:rsidRPr="008B08BE">
              <w:rPr>
                <w:rFonts w:ascii="Cambria" w:eastAsia="Times New Roman" w:hAnsi="Cambria" w:cs="Times New Roman"/>
                <w:i/>
                <w:iCs/>
                <w:lang w:val="en-US" w:eastAsia="da-DK"/>
              </w:rPr>
              <w:t xml:space="preserve"> Christmas</w:t>
            </w:r>
            <w:r w:rsidRPr="008B08BE">
              <w:rPr>
                <w:rFonts w:ascii="Cambria" w:eastAsia="Times New Roman" w:hAnsi="Cambria" w:cs="Times New Roman"/>
                <w:lang w:val="en-US" w:eastAsia="da-DK"/>
              </w:rPr>
              <w:t xml:space="preserve"> </w:t>
            </w:r>
            <w:r w:rsidRPr="008B08BE">
              <w:rPr>
                <w:rFonts w:ascii="Cambria" w:eastAsia="Times New Roman" w:hAnsi="Cambria" w:cs="Times New Roman"/>
                <w:iCs/>
                <w:lang w:val="en-US" w:eastAsia="da-DK"/>
              </w:rPr>
              <w:t>(Christie, 1938)</w:t>
            </w:r>
          </w:p>
          <w:p w:rsidR="00F50838" w:rsidRPr="008B08BE" w:rsidRDefault="00F50838" w:rsidP="008B08BE">
            <w:pPr>
              <w:pStyle w:val="Listeafsnit"/>
              <w:ind w:left="0"/>
              <w:jc w:val="both"/>
              <w:rPr>
                <w:rFonts w:ascii="Cambria" w:eastAsia="Times New Roman" w:hAnsi="Cambria" w:cs="Times New Roman"/>
                <w:lang w:val="en-US" w:eastAsia="da-DK"/>
              </w:rPr>
            </w:pPr>
            <w:r w:rsidRPr="008B08BE">
              <w:rPr>
                <w:rFonts w:ascii="Cambria" w:eastAsia="Times New Roman" w:hAnsi="Cambria" w:cs="Times New Roman"/>
                <w:b/>
                <w:iCs/>
                <w:lang w:val="en-US" w:eastAsia="da-DK"/>
              </w:rPr>
              <w:t>TAF:</w:t>
            </w:r>
            <w:r w:rsidRPr="008B08BE">
              <w:rPr>
                <w:rFonts w:ascii="Cambria" w:eastAsia="Times New Roman" w:hAnsi="Cambria" w:cs="Times New Roman"/>
                <w:i/>
                <w:iCs/>
                <w:lang w:val="en-US" w:eastAsia="da-DK"/>
              </w:rPr>
              <w:t xml:space="preserve"> Taken at the Flood</w:t>
            </w:r>
            <w:r w:rsidRPr="008B08BE">
              <w:rPr>
                <w:rFonts w:ascii="Cambria" w:eastAsia="Times New Roman" w:hAnsi="Cambria" w:cs="Times New Roman"/>
                <w:lang w:val="en-US" w:eastAsia="da-DK"/>
              </w:rPr>
              <w:t xml:space="preserve"> </w:t>
            </w:r>
            <w:r w:rsidRPr="008B08BE">
              <w:rPr>
                <w:rFonts w:ascii="Cambria" w:eastAsia="Times New Roman" w:hAnsi="Cambria" w:cs="Times New Roman"/>
                <w:iCs/>
                <w:lang w:val="en-US" w:eastAsia="da-DK"/>
              </w:rPr>
              <w:t>(Christie, 1948)</w:t>
            </w:r>
          </w:p>
          <w:p w:rsidR="00F50838" w:rsidRPr="008B08BE" w:rsidRDefault="00F50838" w:rsidP="008B08BE">
            <w:pPr>
              <w:pStyle w:val="Listeafsnit"/>
              <w:ind w:left="0"/>
              <w:jc w:val="both"/>
              <w:rPr>
                <w:rFonts w:ascii="Cambria" w:hAnsi="Cambria"/>
                <w:highlight w:val="yellow"/>
              </w:rPr>
            </w:pPr>
            <w:r w:rsidRPr="008B08BE">
              <w:rPr>
                <w:rFonts w:ascii="Cambria" w:eastAsia="Times New Roman" w:hAnsi="Cambria" w:cs="Times New Roman"/>
                <w:b/>
                <w:iCs/>
                <w:lang w:val="en-US" w:eastAsia="da-DK"/>
              </w:rPr>
              <w:t>ECR:</w:t>
            </w:r>
            <w:r w:rsidRPr="008B08BE">
              <w:rPr>
                <w:rFonts w:ascii="Cambria" w:eastAsia="Times New Roman" w:hAnsi="Cambria" w:cs="Times New Roman"/>
                <w:i/>
                <w:iCs/>
                <w:lang w:val="en-US" w:eastAsia="da-DK"/>
              </w:rPr>
              <w:t xml:space="preserve"> Elephants Can Remember </w:t>
            </w:r>
            <w:r w:rsidRPr="008B08BE">
              <w:rPr>
                <w:rFonts w:ascii="Cambria" w:eastAsia="Times New Roman" w:hAnsi="Cambria" w:cs="Times New Roman"/>
                <w:iCs/>
                <w:lang w:val="en-US" w:eastAsia="da-DK"/>
              </w:rPr>
              <w:t>(Christie, 1972)</w:t>
            </w:r>
          </w:p>
        </w:tc>
        <w:tc>
          <w:tcPr>
            <w:tcW w:w="4984" w:type="dxa"/>
          </w:tcPr>
          <w:p w:rsidR="00F50838" w:rsidRPr="008B08BE" w:rsidRDefault="00F50838" w:rsidP="008B08BE">
            <w:pPr>
              <w:pStyle w:val="Listeafsnit"/>
              <w:ind w:left="0"/>
              <w:jc w:val="both"/>
              <w:rPr>
                <w:rFonts w:ascii="Cambria" w:hAnsi="Cambria"/>
              </w:rPr>
            </w:pPr>
            <w:r w:rsidRPr="008B08BE">
              <w:rPr>
                <w:rFonts w:ascii="Cambria" w:eastAsia="Times New Roman" w:hAnsi="Cambria" w:cs="Times New Roman"/>
                <w:b/>
                <w:iCs/>
                <w:lang w:val="en-US" w:eastAsia="da-DK"/>
              </w:rPr>
              <w:t>MAV:</w:t>
            </w:r>
            <w:r w:rsidRPr="008B08BE">
              <w:rPr>
                <w:rFonts w:ascii="Cambria" w:eastAsia="Times New Roman" w:hAnsi="Cambria" w:cs="Times New Roman"/>
                <w:i/>
                <w:iCs/>
                <w:lang w:val="en-US" w:eastAsia="da-DK"/>
              </w:rPr>
              <w:t xml:space="preserve"> </w:t>
            </w:r>
            <w:r w:rsidRPr="008B08BE">
              <w:rPr>
                <w:rFonts w:ascii="Cambria" w:hAnsi="Cambria"/>
                <w:i/>
              </w:rPr>
              <w:t>The Murder at the Vicarage</w:t>
            </w:r>
            <w:r w:rsidRPr="008B08BE">
              <w:rPr>
                <w:rFonts w:ascii="Cambria" w:hAnsi="Cambria"/>
              </w:rPr>
              <w:t xml:space="preserve"> (Christie, 1930)</w:t>
            </w:r>
          </w:p>
          <w:p w:rsidR="00F50838" w:rsidRPr="008B08BE" w:rsidRDefault="00F50838" w:rsidP="008B08BE">
            <w:pPr>
              <w:pStyle w:val="Listeafsnit"/>
              <w:ind w:left="0"/>
              <w:jc w:val="both"/>
              <w:rPr>
                <w:rFonts w:ascii="Cambria" w:eastAsia="Times New Roman" w:hAnsi="Cambria" w:cs="Times New Roman"/>
                <w:iCs/>
                <w:lang w:val="en-US" w:eastAsia="da-DK"/>
              </w:rPr>
            </w:pPr>
            <w:r w:rsidRPr="008B08BE">
              <w:rPr>
                <w:rFonts w:ascii="Cambria" w:eastAsia="Times New Roman" w:hAnsi="Cambria" w:cs="Times New Roman"/>
                <w:b/>
                <w:iCs/>
                <w:lang w:val="en-US" w:eastAsia="da-DK"/>
              </w:rPr>
              <w:t>BIL:</w:t>
            </w:r>
            <w:r w:rsidRPr="008B08BE">
              <w:rPr>
                <w:rFonts w:ascii="Cambria" w:eastAsia="Times New Roman" w:hAnsi="Cambria" w:cs="Times New Roman"/>
                <w:i/>
                <w:iCs/>
                <w:lang w:val="en-US" w:eastAsia="da-DK"/>
              </w:rPr>
              <w:t xml:space="preserve"> The Body in the Library </w:t>
            </w:r>
            <w:r w:rsidRPr="008B08BE">
              <w:rPr>
                <w:rFonts w:ascii="Cambria" w:eastAsia="Times New Roman" w:hAnsi="Cambria" w:cs="Times New Roman"/>
                <w:lang w:val="en-US" w:eastAsia="da-DK"/>
              </w:rPr>
              <w:t>(</w:t>
            </w:r>
            <w:r w:rsidRPr="008B08BE">
              <w:rPr>
                <w:rFonts w:ascii="Cambria" w:eastAsia="Times New Roman" w:hAnsi="Cambria" w:cs="Times New Roman"/>
                <w:iCs/>
                <w:lang w:val="en-US" w:eastAsia="da-DK"/>
              </w:rPr>
              <w:t xml:space="preserve">Christie, </w:t>
            </w:r>
            <w:r w:rsidRPr="008B08BE">
              <w:rPr>
                <w:rFonts w:ascii="Cambria" w:eastAsia="Times New Roman" w:hAnsi="Cambria" w:cs="Times New Roman"/>
                <w:lang w:val="en-US" w:eastAsia="da-DK"/>
              </w:rPr>
              <w:t>1942)</w:t>
            </w:r>
          </w:p>
          <w:p w:rsidR="00F50838" w:rsidRPr="008B08BE" w:rsidRDefault="00F50838" w:rsidP="008B08BE">
            <w:pPr>
              <w:pStyle w:val="Listeafsnit"/>
              <w:ind w:left="0"/>
              <w:jc w:val="both"/>
              <w:rPr>
                <w:rFonts w:ascii="Cambria" w:eastAsia="Times New Roman" w:hAnsi="Cambria" w:cs="Times New Roman"/>
                <w:iCs/>
                <w:lang w:val="en-US" w:eastAsia="da-DK"/>
              </w:rPr>
            </w:pPr>
            <w:r w:rsidRPr="008B08BE">
              <w:rPr>
                <w:rFonts w:ascii="Cambria" w:eastAsia="Times New Roman" w:hAnsi="Cambria" w:cs="Times New Roman"/>
                <w:b/>
                <w:iCs/>
                <w:lang w:val="en-US" w:eastAsia="da-DK"/>
              </w:rPr>
              <w:t>TMF:</w:t>
            </w:r>
            <w:r w:rsidRPr="008B08BE">
              <w:rPr>
                <w:rFonts w:ascii="Cambria" w:eastAsia="Times New Roman" w:hAnsi="Cambria" w:cs="Times New Roman"/>
                <w:i/>
                <w:iCs/>
                <w:lang w:val="en-US" w:eastAsia="da-DK"/>
              </w:rPr>
              <w:t xml:space="preserve"> The Moving Finger </w:t>
            </w:r>
            <w:r w:rsidRPr="008B08BE">
              <w:rPr>
                <w:rFonts w:ascii="Cambria" w:eastAsia="Times New Roman" w:hAnsi="Cambria" w:cs="Times New Roman"/>
                <w:lang w:val="en-US" w:eastAsia="da-DK"/>
              </w:rPr>
              <w:t>(</w:t>
            </w:r>
            <w:r w:rsidRPr="008B08BE">
              <w:rPr>
                <w:rFonts w:ascii="Cambria" w:eastAsia="Times New Roman" w:hAnsi="Cambria" w:cs="Times New Roman"/>
                <w:iCs/>
                <w:lang w:val="en-US" w:eastAsia="da-DK"/>
              </w:rPr>
              <w:t xml:space="preserve">Christie, </w:t>
            </w:r>
            <w:r w:rsidRPr="008B08BE">
              <w:rPr>
                <w:rFonts w:ascii="Cambria" w:eastAsia="Times New Roman" w:hAnsi="Cambria" w:cs="Times New Roman"/>
                <w:lang w:val="en-US" w:eastAsia="da-DK"/>
              </w:rPr>
              <w:t>1943)</w:t>
            </w:r>
          </w:p>
          <w:p w:rsidR="00F50838" w:rsidRPr="008B08BE" w:rsidRDefault="00F50838" w:rsidP="008B08BE">
            <w:pPr>
              <w:pStyle w:val="Listeafsnit"/>
              <w:ind w:left="0"/>
              <w:jc w:val="both"/>
              <w:rPr>
                <w:rFonts w:ascii="Cambria" w:eastAsia="Times New Roman" w:hAnsi="Cambria" w:cs="Times New Roman"/>
                <w:lang w:val="en-US" w:eastAsia="da-DK"/>
              </w:rPr>
            </w:pPr>
            <w:r w:rsidRPr="008B08BE">
              <w:rPr>
                <w:rFonts w:ascii="Cambria" w:eastAsia="Times New Roman" w:hAnsi="Cambria" w:cs="Times New Roman"/>
                <w:b/>
                <w:iCs/>
                <w:lang w:val="en-US" w:eastAsia="da-DK"/>
              </w:rPr>
              <w:t>FPA:</w:t>
            </w:r>
            <w:r w:rsidRPr="008B08BE">
              <w:rPr>
                <w:rFonts w:ascii="Cambria" w:eastAsia="Times New Roman" w:hAnsi="Cambria" w:cs="Times New Roman"/>
                <w:i/>
                <w:iCs/>
                <w:lang w:val="en-US" w:eastAsia="da-DK"/>
              </w:rPr>
              <w:t xml:space="preserve"> 4.50 from Paddington </w:t>
            </w:r>
            <w:r w:rsidRPr="008B08BE">
              <w:rPr>
                <w:rFonts w:ascii="Cambria" w:eastAsia="Times New Roman" w:hAnsi="Cambria" w:cs="Times New Roman"/>
                <w:lang w:val="en-US" w:eastAsia="da-DK"/>
              </w:rPr>
              <w:t>(Christie, 1957)</w:t>
            </w:r>
          </w:p>
          <w:p w:rsidR="00F50838" w:rsidRPr="008B08BE" w:rsidRDefault="00F50838" w:rsidP="008B08BE">
            <w:pPr>
              <w:pStyle w:val="Listeafsnit"/>
              <w:ind w:left="0"/>
              <w:jc w:val="both"/>
              <w:rPr>
                <w:rFonts w:ascii="Cambria" w:hAnsi="Cambria"/>
              </w:rPr>
            </w:pPr>
            <w:r w:rsidRPr="008B08BE">
              <w:rPr>
                <w:rFonts w:ascii="Cambria" w:eastAsia="Times New Roman" w:hAnsi="Cambria" w:cs="Times New Roman"/>
                <w:b/>
                <w:iCs/>
                <w:lang w:val="en-US" w:eastAsia="da-DK"/>
              </w:rPr>
              <w:t>ABH:</w:t>
            </w:r>
            <w:r w:rsidRPr="008B08BE">
              <w:rPr>
                <w:rFonts w:ascii="Cambria" w:eastAsia="Times New Roman" w:hAnsi="Cambria" w:cs="Times New Roman"/>
                <w:i/>
                <w:iCs/>
                <w:lang w:val="en-US" w:eastAsia="da-DK"/>
              </w:rPr>
              <w:t xml:space="preserve"> At Bertram's Hotel</w:t>
            </w:r>
            <w:r w:rsidRPr="008B08BE">
              <w:rPr>
                <w:rFonts w:ascii="Cambria" w:eastAsia="Times New Roman" w:hAnsi="Cambria" w:cs="Times New Roman"/>
                <w:lang w:val="en-US" w:eastAsia="da-DK"/>
              </w:rPr>
              <w:t xml:space="preserve"> (</w:t>
            </w:r>
            <w:r w:rsidRPr="008B08BE">
              <w:rPr>
                <w:rFonts w:ascii="Cambria" w:eastAsia="Times New Roman" w:hAnsi="Cambria" w:cs="Times New Roman"/>
                <w:iCs/>
                <w:lang w:val="en-US" w:eastAsia="da-DK"/>
              </w:rPr>
              <w:t>Christie,1965</w:t>
            </w:r>
            <w:r w:rsidRPr="008B08BE">
              <w:rPr>
                <w:rFonts w:ascii="Cambria" w:eastAsia="Times New Roman" w:hAnsi="Cambria" w:cs="Times New Roman"/>
                <w:lang w:val="en-US" w:eastAsia="da-DK"/>
              </w:rPr>
              <w:t>)</w:t>
            </w:r>
          </w:p>
        </w:tc>
      </w:tr>
    </w:tbl>
    <w:p w:rsidR="00F50838" w:rsidRPr="008B08BE" w:rsidRDefault="00F50838" w:rsidP="008B08BE">
      <w:pPr>
        <w:jc w:val="both"/>
        <w:rPr>
          <w:rFonts w:ascii="Cambria" w:hAnsi="Cambria"/>
        </w:rPr>
      </w:pPr>
    </w:p>
    <w:p w:rsidR="00F50838" w:rsidRPr="00FB3064" w:rsidRDefault="00F50838" w:rsidP="00FB3064">
      <w:pPr>
        <w:overflowPunct w:val="0"/>
        <w:spacing w:after="0" w:line="360" w:lineRule="auto"/>
        <w:ind w:firstLine="851"/>
        <w:jc w:val="both"/>
        <w:rPr>
          <w:rFonts w:ascii="Cambria" w:hAnsi="Cambria"/>
        </w:rPr>
      </w:pPr>
      <w:r w:rsidRPr="008B08BE">
        <w:rPr>
          <w:rFonts w:ascii="Cambria" w:hAnsi="Cambria"/>
        </w:rPr>
        <w:t>As Stockwell (2011, p. 10) notes, “any stylistic analysis of readable length cannot possibly be exhaustive”, which is why it is necessary to select which parts and aspects of the texts are to be analysed. Consequently, the analysis of characterisation will be narrowed down to examining the lexical level of language, with a focus on the semantic fields that appear in each corpus, and the schemata they trigger. The grammatical level of language will also be of used in order to explain certain structures that convey specific meaning.</w:t>
      </w:r>
      <w:r w:rsidRPr="00FB3064">
        <w:rPr>
          <w:rFonts w:ascii="Cambria" w:hAnsi="Cambria"/>
        </w:rPr>
        <w:t xml:space="preserve"> </w:t>
      </w:r>
    </w:p>
    <w:p w:rsidR="00F50838" w:rsidRPr="008B08BE" w:rsidRDefault="00F50838" w:rsidP="00FB3064">
      <w:pPr>
        <w:spacing w:line="360" w:lineRule="auto"/>
        <w:ind w:firstLine="851"/>
        <w:jc w:val="both"/>
        <w:rPr>
          <w:rFonts w:ascii="Cambria" w:hAnsi="Cambria"/>
        </w:rPr>
      </w:pPr>
      <w:r w:rsidRPr="008B08BE">
        <w:rPr>
          <w:rFonts w:ascii="Cambria" w:hAnsi="Cambria"/>
        </w:rPr>
        <w:t xml:space="preserve">In addition, inspired by </w:t>
      </w:r>
      <w:proofErr w:type="spellStart"/>
      <w:r w:rsidRPr="008B08BE">
        <w:rPr>
          <w:rFonts w:ascii="Cambria" w:hAnsi="Cambria"/>
        </w:rPr>
        <w:t>Mahlberg</w:t>
      </w:r>
      <w:proofErr w:type="spellEnd"/>
      <w:r w:rsidRPr="008B08BE">
        <w:rPr>
          <w:rFonts w:ascii="Cambria" w:hAnsi="Cambria"/>
        </w:rPr>
        <w:t xml:space="preserve"> and McIntyre’s (2011, p. 4) statement that “keywords can be analysed into categories that are provided by a specific theory”</w:t>
      </w:r>
      <w:proofErr w:type="gramStart"/>
      <w:r w:rsidRPr="008B08BE">
        <w:rPr>
          <w:rFonts w:ascii="Cambria" w:hAnsi="Cambria"/>
        </w:rPr>
        <w:t>,</w:t>
      </w:r>
      <w:proofErr w:type="gramEnd"/>
      <w:r w:rsidRPr="008B08BE">
        <w:rPr>
          <w:rFonts w:ascii="Cambria" w:hAnsi="Cambria"/>
        </w:rPr>
        <w:t xml:space="preserve"> this study will take a starting point </w:t>
      </w:r>
      <w:r w:rsidRPr="008B08BE">
        <w:rPr>
          <w:rFonts w:ascii="Cambria" w:hAnsi="Cambria"/>
        </w:rPr>
        <w:lastRenderedPageBreak/>
        <w:t xml:space="preserve">in the concepts that have been mentioned throughout the theory chapter as being associated to masculinity and femininity. </w:t>
      </w:r>
      <w:r w:rsidRPr="00FB3064">
        <w:rPr>
          <w:rFonts w:ascii="Cambria" w:hAnsi="Cambria"/>
        </w:rPr>
        <w:t xml:space="preserve">Accordingly, </w:t>
      </w:r>
      <w:r w:rsidRPr="008B08BE">
        <w:rPr>
          <w:rFonts w:ascii="Cambria" w:hAnsi="Cambria"/>
        </w:rPr>
        <w:t xml:space="preserve">the following list provides an overview of such concepts. </w:t>
      </w:r>
    </w:p>
    <w:tbl>
      <w:tblPr>
        <w:tblStyle w:val="Tabel-Gitter"/>
        <w:tblW w:w="0" w:type="auto"/>
        <w:jc w:val="center"/>
        <w:tblInd w:w="-964" w:type="dxa"/>
        <w:tblLook w:val="04A0" w:firstRow="1" w:lastRow="0" w:firstColumn="1" w:lastColumn="0" w:noHBand="0" w:noVBand="1"/>
      </w:tblPr>
      <w:tblGrid>
        <w:gridCol w:w="1644"/>
        <w:gridCol w:w="2694"/>
        <w:gridCol w:w="2917"/>
      </w:tblGrid>
      <w:tr w:rsidR="00F50838" w:rsidRPr="008B08BE" w:rsidTr="005904E3">
        <w:trPr>
          <w:jc w:val="center"/>
        </w:trPr>
        <w:tc>
          <w:tcPr>
            <w:tcW w:w="1644" w:type="dxa"/>
            <w:shd w:val="clear" w:color="auto" w:fill="D9D9D9" w:themeFill="background1" w:themeFillShade="D9"/>
          </w:tcPr>
          <w:p w:rsidR="00F50838" w:rsidRPr="008B08BE" w:rsidRDefault="00F50838" w:rsidP="00FB3064">
            <w:pPr>
              <w:spacing w:after="0"/>
              <w:rPr>
                <w:rFonts w:ascii="Cambria" w:hAnsi="Cambria"/>
                <w:b/>
              </w:rPr>
            </w:pPr>
          </w:p>
        </w:tc>
        <w:tc>
          <w:tcPr>
            <w:tcW w:w="2694" w:type="dxa"/>
            <w:shd w:val="clear" w:color="auto" w:fill="D9D9D9" w:themeFill="background1" w:themeFillShade="D9"/>
          </w:tcPr>
          <w:p w:rsidR="00F50838" w:rsidRPr="008B08BE" w:rsidRDefault="00F50838" w:rsidP="00FB3064">
            <w:pPr>
              <w:spacing w:after="0"/>
              <w:rPr>
                <w:rFonts w:ascii="Cambria" w:hAnsi="Cambria"/>
                <w:b/>
              </w:rPr>
            </w:pPr>
            <w:r w:rsidRPr="008B08BE">
              <w:rPr>
                <w:rFonts w:ascii="Cambria" w:hAnsi="Cambria"/>
                <w:b/>
              </w:rPr>
              <w:t>Women related</w:t>
            </w:r>
          </w:p>
        </w:tc>
        <w:tc>
          <w:tcPr>
            <w:tcW w:w="2917" w:type="dxa"/>
            <w:shd w:val="clear" w:color="auto" w:fill="D9D9D9" w:themeFill="background1" w:themeFillShade="D9"/>
          </w:tcPr>
          <w:p w:rsidR="00F50838" w:rsidRPr="008B08BE" w:rsidRDefault="00F50838" w:rsidP="00FB3064">
            <w:pPr>
              <w:spacing w:after="0"/>
              <w:rPr>
                <w:rFonts w:ascii="Cambria" w:hAnsi="Cambria"/>
                <w:b/>
              </w:rPr>
            </w:pPr>
            <w:r w:rsidRPr="008B08BE">
              <w:rPr>
                <w:rFonts w:ascii="Cambria" w:hAnsi="Cambria"/>
                <w:b/>
              </w:rPr>
              <w:t>Men related</w:t>
            </w:r>
          </w:p>
        </w:tc>
      </w:tr>
      <w:tr w:rsidR="00F50838" w:rsidRPr="008B08BE" w:rsidTr="005904E3">
        <w:trPr>
          <w:jc w:val="center"/>
        </w:trPr>
        <w:tc>
          <w:tcPr>
            <w:tcW w:w="1644" w:type="dxa"/>
            <w:shd w:val="clear" w:color="auto" w:fill="D9D9D9" w:themeFill="background1" w:themeFillShade="D9"/>
          </w:tcPr>
          <w:p w:rsidR="00F50838" w:rsidRPr="008B08BE" w:rsidRDefault="00F50838" w:rsidP="00FB3064">
            <w:pPr>
              <w:spacing w:after="0"/>
              <w:rPr>
                <w:rFonts w:ascii="Cambria" w:hAnsi="Cambria"/>
                <w:b/>
                <w:lang w:val="en-US"/>
              </w:rPr>
            </w:pPr>
            <w:r w:rsidRPr="008B08BE">
              <w:rPr>
                <w:rFonts w:ascii="Cambria" w:hAnsi="Cambria"/>
                <w:b/>
                <w:lang w:val="en-US"/>
              </w:rPr>
              <w:t>Concepts</w:t>
            </w:r>
          </w:p>
        </w:tc>
        <w:tc>
          <w:tcPr>
            <w:tcW w:w="2694" w:type="dxa"/>
          </w:tcPr>
          <w:p w:rsidR="00F50838" w:rsidRPr="008B08BE" w:rsidRDefault="00F50838" w:rsidP="00FB3064">
            <w:pPr>
              <w:spacing w:after="0"/>
              <w:rPr>
                <w:rFonts w:ascii="Cambria" w:hAnsi="Cambria"/>
                <w:lang w:val="en-US"/>
              </w:rPr>
            </w:pPr>
            <w:r w:rsidRPr="008B08BE">
              <w:rPr>
                <w:rFonts w:ascii="Cambria" w:hAnsi="Cambria"/>
                <w:lang w:val="en-US"/>
              </w:rPr>
              <w:t>Asexual</w:t>
            </w:r>
          </w:p>
          <w:p w:rsidR="00F50838" w:rsidRPr="008B08BE" w:rsidRDefault="00F50838" w:rsidP="00FB3064">
            <w:pPr>
              <w:spacing w:after="0"/>
              <w:rPr>
                <w:rFonts w:ascii="Cambria" w:hAnsi="Cambria"/>
                <w:lang w:val="en-US"/>
              </w:rPr>
            </w:pPr>
            <w:r w:rsidRPr="008B08BE">
              <w:rPr>
                <w:rFonts w:ascii="Cambria" w:hAnsi="Cambria"/>
                <w:lang w:val="en-US"/>
              </w:rPr>
              <w:t>Beauty</w:t>
            </w:r>
          </w:p>
          <w:p w:rsidR="00F50838" w:rsidRPr="008B08BE" w:rsidRDefault="00F50838" w:rsidP="00FB3064">
            <w:pPr>
              <w:spacing w:after="0"/>
              <w:rPr>
                <w:rFonts w:ascii="Cambria" w:hAnsi="Cambria"/>
                <w:lang w:val="en-US"/>
              </w:rPr>
            </w:pPr>
            <w:r w:rsidRPr="008B08BE">
              <w:rPr>
                <w:rFonts w:ascii="Cambria" w:hAnsi="Cambria"/>
                <w:lang w:val="en-US"/>
              </w:rPr>
              <w:t>Curiosity</w:t>
            </w:r>
          </w:p>
          <w:p w:rsidR="00F50838" w:rsidRPr="008B08BE" w:rsidRDefault="00F50838" w:rsidP="00FB3064">
            <w:pPr>
              <w:spacing w:after="0"/>
              <w:rPr>
                <w:rFonts w:ascii="Cambria" w:hAnsi="Cambria"/>
                <w:lang w:val="en-US"/>
              </w:rPr>
            </w:pPr>
            <w:r w:rsidRPr="008B08BE">
              <w:rPr>
                <w:rFonts w:ascii="Cambria" w:hAnsi="Cambria"/>
                <w:lang w:val="en-US"/>
              </w:rPr>
              <w:t>Dependence</w:t>
            </w:r>
          </w:p>
          <w:p w:rsidR="00F50838" w:rsidRPr="008B08BE" w:rsidRDefault="00F50838" w:rsidP="00FB3064">
            <w:pPr>
              <w:spacing w:after="0"/>
              <w:rPr>
                <w:rFonts w:ascii="Cambria" w:hAnsi="Cambria"/>
                <w:lang w:val="en-US"/>
              </w:rPr>
            </w:pPr>
            <w:r w:rsidRPr="008B08BE">
              <w:rPr>
                <w:rFonts w:ascii="Cambria" w:hAnsi="Cambria"/>
                <w:lang w:val="en-US"/>
              </w:rPr>
              <w:t>Devotion</w:t>
            </w:r>
          </w:p>
          <w:p w:rsidR="00F50838" w:rsidRPr="008B08BE" w:rsidRDefault="00F50838" w:rsidP="00FB3064">
            <w:pPr>
              <w:spacing w:after="0"/>
              <w:rPr>
                <w:rFonts w:ascii="Cambria" w:hAnsi="Cambria"/>
                <w:lang w:val="en-US"/>
              </w:rPr>
            </w:pPr>
            <w:r w:rsidRPr="008B08BE">
              <w:rPr>
                <w:rFonts w:ascii="Cambria" w:hAnsi="Cambria"/>
                <w:lang w:val="en-US"/>
              </w:rPr>
              <w:t>Femininity</w:t>
            </w:r>
          </w:p>
          <w:p w:rsidR="00F50838" w:rsidRPr="008B08BE" w:rsidRDefault="00F50838" w:rsidP="00FB3064">
            <w:pPr>
              <w:spacing w:after="0"/>
              <w:rPr>
                <w:rFonts w:ascii="Cambria" w:hAnsi="Cambria"/>
                <w:lang w:val="en-US"/>
              </w:rPr>
            </w:pPr>
            <w:r w:rsidRPr="008B08BE">
              <w:rPr>
                <w:rFonts w:ascii="Cambria" w:hAnsi="Cambria"/>
                <w:lang w:val="en-US"/>
              </w:rPr>
              <w:t>Goodness</w:t>
            </w:r>
          </w:p>
          <w:p w:rsidR="00F50838" w:rsidRPr="008B08BE" w:rsidRDefault="00F50838" w:rsidP="00FB3064">
            <w:pPr>
              <w:spacing w:after="0"/>
              <w:rPr>
                <w:rFonts w:ascii="Cambria" w:hAnsi="Cambria"/>
                <w:lang w:val="en-US"/>
              </w:rPr>
            </w:pPr>
            <w:r w:rsidRPr="008B08BE">
              <w:rPr>
                <w:rFonts w:ascii="Cambria" w:hAnsi="Cambria"/>
                <w:lang w:val="en-US"/>
              </w:rPr>
              <w:t>Human nature</w:t>
            </w:r>
          </w:p>
          <w:p w:rsidR="00F50838" w:rsidRPr="008B08BE" w:rsidRDefault="00F50838" w:rsidP="00FB3064">
            <w:pPr>
              <w:spacing w:after="0"/>
              <w:rPr>
                <w:rFonts w:ascii="Cambria" w:hAnsi="Cambria"/>
                <w:lang w:val="en-US"/>
              </w:rPr>
            </w:pPr>
            <w:r w:rsidRPr="008B08BE">
              <w:rPr>
                <w:rFonts w:ascii="Cambria" w:hAnsi="Cambria"/>
                <w:lang w:val="en-US"/>
              </w:rPr>
              <w:t>Ignorance</w:t>
            </w:r>
          </w:p>
          <w:p w:rsidR="00F50838" w:rsidRPr="008B08BE" w:rsidRDefault="00F50838" w:rsidP="00FB3064">
            <w:pPr>
              <w:spacing w:after="0"/>
              <w:rPr>
                <w:rFonts w:ascii="Cambria" w:hAnsi="Cambria"/>
                <w:lang w:val="en-US"/>
              </w:rPr>
            </w:pPr>
            <w:r w:rsidRPr="008B08BE">
              <w:rPr>
                <w:rFonts w:ascii="Cambria" w:hAnsi="Cambria"/>
                <w:lang w:val="en-US"/>
              </w:rPr>
              <w:t>Innocence</w:t>
            </w:r>
          </w:p>
          <w:p w:rsidR="00F50838" w:rsidRPr="008B08BE" w:rsidRDefault="00F50838" w:rsidP="00FB3064">
            <w:pPr>
              <w:spacing w:after="0"/>
              <w:rPr>
                <w:rFonts w:ascii="Cambria" w:hAnsi="Cambria"/>
                <w:lang w:val="en-US"/>
              </w:rPr>
            </w:pPr>
            <w:r w:rsidRPr="008B08BE">
              <w:rPr>
                <w:rFonts w:ascii="Cambria" w:hAnsi="Cambria"/>
                <w:lang w:val="en-US"/>
              </w:rPr>
              <w:t>Insecurity</w:t>
            </w:r>
          </w:p>
          <w:p w:rsidR="00F50838" w:rsidRPr="008B08BE" w:rsidRDefault="00F50838" w:rsidP="00FB3064">
            <w:pPr>
              <w:spacing w:after="0"/>
              <w:rPr>
                <w:rFonts w:ascii="Cambria" w:hAnsi="Cambria"/>
                <w:lang w:val="en-US"/>
              </w:rPr>
            </w:pPr>
            <w:r w:rsidRPr="008B08BE">
              <w:rPr>
                <w:rFonts w:ascii="Cambria" w:hAnsi="Cambria"/>
                <w:lang w:val="en-US"/>
              </w:rPr>
              <w:t>Intuition</w:t>
            </w:r>
          </w:p>
          <w:p w:rsidR="00F50838" w:rsidRPr="008B08BE" w:rsidRDefault="00F50838" w:rsidP="00FB3064">
            <w:pPr>
              <w:spacing w:after="0"/>
              <w:rPr>
                <w:rFonts w:ascii="Cambria" w:hAnsi="Cambria"/>
                <w:lang w:val="en-US"/>
              </w:rPr>
            </w:pPr>
            <w:r w:rsidRPr="008B08BE">
              <w:rPr>
                <w:rFonts w:ascii="Cambria" w:hAnsi="Cambria"/>
                <w:lang w:val="en-US"/>
              </w:rPr>
              <w:t>Maternity</w:t>
            </w:r>
          </w:p>
          <w:p w:rsidR="00F50838" w:rsidRPr="008B08BE" w:rsidRDefault="00F50838" w:rsidP="00FB3064">
            <w:pPr>
              <w:spacing w:after="0"/>
              <w:rPr>
                <w:rFonts w:ascii="Cambria" w:hAnsi="Cambria"/>
                <w:lang w:val="en-US"/>
              </w:rPr>
            </w:pPr>
            <w:r w:rsidRPr="008B08BE">
              <w:rPr>
                <w:rFonts w:ascii="Cambria" w:hAnsi="Cambria"/>
                <w:lang w:val="en-US"/>
              </w:rPr>
              <w:t>Morality</w:t>
            </w:r>
          </w:p>
          <w:p w:rsidR="00F50838" w:rsidRPr="008B08BE" w:rsidRDefault="00F50838" w:rsidP="00FB3064">
            <w:pPr>
              <w:spacing w:after="0"/>
              <w:rPr>
                <w:rFonts w:ascii="Cambria" w:hAnsi="Cambria"/>
                <w:lang w:val="en-US"/>
              </w:rPr>
            </w:pPr>
            <w:r w:rsidRPr="008B08BE">
              <w:rPr>
                <w:rFonts w:ascii="Cambria" w:hAnsi="Cambria"/>
                <w:lang w:val="en-US"/>
              </w:rPr>
              <w:t>Passiveness</w:t>
            </w:r>
          </w:p>
          <w:p w:rsidR="00F50838" w:rsidRPr="008B08BE" w:rsidRDefault="00F50838" w:rsidP="00FB3064">
            <w:pPr>
              <w:spacing w:after="0"/>
              <w:rPr>
                <w:rFonts w:ascii="Cambria" w:hAnsi="Cambria"/>
                <w:lang w:val="en-US"/>
              </w:rPr>
            </w:pPr>
            <w:r w:rsidRPr="008B08BE">
              <w:rPr>
                <w:rFonts w:ascii="Cambria" w:hAnsi="Cambria"/>
                <w:lang w:val="en-US"/>
              </w:rPr>
              <w:t>Patience</w:t>
            </w:r>
          </w:p>
          <w:p w:rsidR="00F50838" w:rsidRPr="008B08BE" w:rsidRDefault="00F50838" w:rsidP="00FB3064">
            <w:pPr>
              <w:spacing w:after="0"/>
              <w:rPr>
                <w:rFonts w:ascii="Cambria" w:hAnsi="Cambria" w:cs="Cambria"/>
                <w:lang w:val="en-US"/>
              </w:rPr>
            </w:pPr>
            <w:r w:rsidRPr="008B08BE">
              <w:rPr>
                <w:rFonts w:ascii="Cambria" w:hAnsi="Cambria" w:cs="Cambria"/>
                <w:lang w:val="en-US"/>
              </w:rPr>
              <w:t>Piety</w:t>
            </w:r>
          </w:p>
          <w:p w:rsidR="00F50838" w:rsidRPr="008B08BE" w:rsidRDefault="00F50838" w:rsidP="00FB3064">
            <w:pPr>
              <w:spacing w:after="0"/>
              <w:rPr>
                <w:rFonts w:ascii="Cambria" w:hAnsi="Cambria" w:cs="Cambria"/>
                <w:lang w:val="en-US"/>
              </w:rPr>
            </w:pPr>
            <w:r w:rsidRPr="008B08BE">
              <w:rPr>
                <w:rFonts w:ascii="Cambria" w:hAnsi="Cambria" w:cs="Cambria"/>
                <w:lang w:val="en-US"/>
              </w:rPr>
              <w:t>P</w:t>
            </w:r>
            <w:r w:rsidRPr="008B08BE">
              <w:rPr>
                <w:rFonts w:ascii="Cambria" w:eastAsia="Calibri" w:hAnsi="Cambria" w:cs="Cambria"/>
                <w:lang w:val="en-US"/>
              </w:rPr>
              <w:t>urity</w:t>
            </w:r>
          </w:p>
          <w:p w:rsidR="00F50838" w:rsidRPr="008B08BE" w:rsidRDefault="00F50838" w:rsidP="00FB3064">
            <w:pPr>
              <w:spacing w:after="0"/>
              <w:rPr>
                <w:rFonts w:ascii="Cambria" w:hAnsi="Cambria"/>
                <w:lang w:val="en-US"/>
              </w:rPr>
            </w:pPr>
            <w:r w:rsidRPr="008B08BE">
              <w:rPr>
                <w:rFonts w:ascii="Cambria" w:hAnsi="Cambria"/>
                <w:lang w:val="en-US"/>
              </w:rPr>
              <w:t>Sacrifice</w:t>
            </w:r>
          </w:p>
          <w:p w:rsidR="00F50838" w:rsidRPr="008B08BE" w:rsidRDefault="00F50838" w:rsidP="00FB3064">
            <w:pPr>
              <w:spacing w:after="0"/>
              <w:rPr>
                <w:rFonts w:ascii="Cambria" w:hAnsi="Cambria" w:cs="Cambria"/>
                <w:lang w:val="en-US"/>
              </w:rPr>
            </w:pPr>
            <w:r w:rsidRPr="008B08BE">
              <w:rPr>
                <w:rFonts w:ascii="Cambria" w:hAnsi="Cambria" w:cs="Cambria"/>
                <w:lang w:val="en-US"/>
              </w:rPr>
              <w:t>Shyness</w:t>
            </w:r>
          </w:p>
          <w:p w:rsidR="00F50838" w:rsidRPr="008B08BE" w:rsidRDefault="00F50838" w:rsidP="00FB3064">
            <w:pPr>
              <w:spacing w:after="0"/>
              <w:rPr>
                <w:rFonts w:ascii="Cambria" w:hAnsi="Cambria" w:cs="Cambria"/>
                <w:lang w:val="en-US"/>
              </w:rPr>
            </w:pPr>
            <w:r w:rsidRPr="008B08BE">
              <w:rPr>
                <w:rFonts w:ascii="Cambria" w:hAnsi="Cambria" w:cs="Cambria"/>
                <w:lang w:val="en-US"/>
              </w:rPr>
              <w:t>Weakness</w:t>
            </w:r>
          </w:p>
          <w:p w:rsidR="00F50838" w:rsidRPr="008B08BE" w:rsidRDefault="00F50838" w:rsidP="00FB3064">
            <w:pPr>
              <w:spacing w:after="0"/>
              <w:rPr>
                <w:rFonts w:ascii="Cambria" w:hAnsi="Cambria"/>
                <w:lang w:val="en-US"/>
              </w:rPr>
            </w:pPr>
          </w:p>
        </w:tc>
        <w:tc>
          <w:tcPr>
            <w:tcW w:w="2917" w:type="dxa"/>
          </w:tcPr>
          <w:p w:rsidR="00F50838" w:rsidRPr="008B08BE" w:rsidRDefault="00F50838" w:rsidP="00FB3064">
            <w:pPr>
              <w:spacing w:after="0"/>
              <w:rPr>
                <w:rFonts w:ascii="Cambria" w:hAnsi="Cambria"/>
                <w:lang w:val="en-US"/>
              </w:rPr>
            </w:pPr>
            <w:r w:rsidRPr="008B08BE">
              <w:rPr>
                <w:rFonts w:ascii="Cambria" w:hAnsi="Cambria"/>
                <w:lang w:val="en-US"/>
              </w:rPr>
              <w:t>Activeness</w:t>
            </w:r>
          </w:p>
          <w:p w:rsidR="00F50838" w:rsidRPr="008B08BE" w:rsidRDefault="00F50838" w:rsidP="00FB3064">
            <w:pPr>
              <w:spacing w:after="0"/>
              <w:rPr>
                <w:rFonts w:ascii="Cambria" w:hAnsi="Cambria"/>
                <w:lang w:val="en-US"/>
              </w:rPr>
            </w:pPr>
            <w:r w:rsidRPr="008B08BE">
              <w:rPr>
                <w:rFonts w:ascii="Cambria" w:hAnsi="Cambria"/>
                <w:lang w:val="en-US"/>
              </w:rPr>
              <w:t>Adventurousness</w:t>
            </w:r>
          </w:p>
          <w:p w:rsidR="00F50838" w:rsidRPr="008B08BE" w:rsidRDefault="00F50838" w:rsidP="00FB3064">
            <w:pPr>
              <w:spacing w:after="0"/>
              <w:rPr>
                <w:rFonts w:ascii="Cambria" w:hAnsi="Cambria"/>
                <w:lang w:val="en-US"/>
              </w:rPr>
            </w:pPr>
            <w:r w:rsidRPr="008B08BE">
              <w:rPr>
                <w:rFonts w:ascii="Cambria" w:hAnsi="Cambria"/>
                <w:lang w:val="en-US"/>
              </w:rPr>
              <w:t>Aggression</w:t>
            </w:r>
          </w:p>
          <w:p w:rsidR="00F50838" w:rsidRPr="008B08BE" w:rsidRDefault="00F50838" w:rsidP="00FB3064">
            <w:pPr>
              <w:spacing w:after="0"/>
              <w:rPr>
                <w:rFonts w:ascii="Cambria" w:hAnsi="Cambria"/>
                <w:lang w:val="en-US"/>
              </w:rPr>
            </w:pPr>
            <w:r w:rsidRPr="008B08BE">
              <w:rPr>
                <w:rFonts w:ascii="Cambria" w:hAnsi="Cambria"/>
                <w:lang w:val="en-US"/>
              </w:rPr>
              <w:t>Braveness</w:t>
            </w:r>
          </w:p>
          <w:p w:rsidR="00F50838" w:rsidRPr="008B08BE" w:rsidRDefault="00F50838" w:rsidP="00FB3064">
            <w:pPr>
              <w:spacing w:after="0"/>
              <w:rPr>
                <w:rFonts w:ascii="Cambria" w:hAnsi="Cambria"/>
                <w:lang w:val="en-US"/>
              </w:rPr>
            </w:pPr>
            <w:r w:rsidRPr="008B08BE">
              <w:rPr>
                <w:rFonts w:ascii="Cambria" w:hAnsi="Cambria"/>
                <w:lang w:val="en-US"/>
              </w:rPr>
              <w:t>Competition</w:t>
            </w:r>
          </w:p>
          <w:p w:rsidR="00F50838" w:rsidRPr="008B08BE" w:rsidRDefault="00F50838" w:rsidP="00FB3064">
            <w:pPr>
              <w:spacing w:after="0"/>
              <w:rPr>
                <w:rFonts w:ascii="Cambria" w:hAnsi="Cambria"/>
                <w:lang w:val="en-US"/>
              </w:rPr>
            </w:pPr>
            <w:r w:rsidRPr="008B08BE">
              <w:rPr>
                <w:rFonts w:ascii="Cambria" w:hAnsi="Cambria"/>
                <w:lang w:val="en-US"/>
              </w:rPr>
              <w:t>Confidence</w:t>
            </w:r>
          </w:p>
          <w:p w:rsidR="00F50838" w:rsidRPr="008B08BE" w:rsidRDefault="00F50838" w:rsidP="00FB3064">
            <w:pPr>
              <w:spacing w:after="0"/>
              <w:rPr>
                <w:rFonts w:ascii="Cambria" w:hAnsi="Cambria"/>
                <w:lang w:val="en-US"/>
              </w:rPr>
            </w:pPr>
            <w:r w:rsidRPr="008B08BE">
              <w:rPr>
                <w:rFonts w:ascii="Cambria" w:hAnsi="Cambria"/>
                <w:lang w:val="en-US"/>
              </w:rPr>
              <w:t>Double moral standards</w:t>
            </w:r>
          </w:p>
          <w:p w:rsidR="00F50838" w:rsidRPr="008B08BE" w:rsidRDefault="00F50838" w:rsidP="00FB3064">
            <w:pPr>
              <w:spacing w:after="0"/>
              <w:rPr>
                <w:rFonts w:ascii="Cambria" w:hAnsi="Cambria"/>
                <w:lang w:val="en-US"/>
              </w:rPr>
            </w:pPr>
            <w:r w:rsidRPr="008B08BE">
              <w:rPr>
                <w:rFonts w:ascii="Cambria" w:hAnsi="Cambria"/>
                <w:lang w:val="en-US"/>
              </w:rPr>
              <w:t>Emotional toughness</w:t>
            </w:r>
          </w:p>
          <w:p w:rsidR="00F50838" w:rsidRPr="008B08BE" w:rsidRDefault="00F50838" w:rsidP="00FB3064">
            <w:pPr>
              <w:spacing w:after="0"/>
              <w:rPr>
                <w:rFonts w:ascii="Cambria" w:hAnsi="Cambria"/>
                <w:lang w:val="en-US"/>
              </w:rPr>
            </w:pPr>
            <w:r w:rsidRPr="008B08BE">
              <w:rPr>
                <w:rFonts w:ascii="Cambria" w:hAnsi="Cambria"/>
                <w:lang w:val="en-US"/>
              </w:rPr>
              <w:t>Income/money/pay</w:t>
            </w:r>
          </w:p>
          <w:p w:rsidR="00F50838" w:rsidRPr="008B08BE" w:rsidRDefault="00F50838" w:rsidP="00FB3064">
            <w:pPr>
              <w:spacing w:after="0"/>
              <w:rPr>
                <w:rFonts w:ascii="Cambria" w:hAnsi="Cambria"/>
                <w:lang w:val="en-US"/>
              </w:rPr>
            </w:pPr>
            <w:r w:rsidRPr="008B08BE">
              <w:rPr>
                <w:rFonts w:ascii="Cambria" w:hAnsi="Cambria"/>
                <w:lang w:val="en-US"/>
              </w:rPr>
              <w:t>Intelligence</w:t>
            </w:r>
          </w:p>
          <w:p w:rsidR="00F50838" w:rsidRPr="008B08BE" w:rsidRDefault="00F50838" w:rsidP="00FB3064">
            <w:pPr>
              <w:spacing w:after="0"/>
              <w:rPr>
                <w:rFonts w:ascii="Cambria" w:hAnsi="Cambria"/>
                <w:lang w:val="en-US"/>
              </w:rPr>
            </w:pPr>
            <w:r w:rsidRPr="008B08BE">
              <w:rPr>
                <w:rFonts w:ascii="Cambria" w:hAnsi="Cambria"/>
                <w:lang w:val="en-US"/>
              </w:rPr>
              <w:t>Knowledge</w:t>
            </w:r>
          </w:p>
          <w:p w:rsidR="00F50838" w:rsidRPr="008B08BE" w:rsidRDefault="00F50838" w:rsidP="00FB3064">
            <w:pPr>
              <w:spacing w:after="0"/>
              <w:rPr>
                <w:rFonts w:ascii="Cambria" w:hAnsi="Cambria"/>
                <w:lang w:val="en-US"/>
              </w:rPr>
            </w:pPr>
            <w:r w:rsidRPr="008B08BE">
              <w:rPr>
                <w:rFonts w:ascii="Cambria" w:hAnsi="Cambria"/>
                <w:lang w:val="en-US"/>
              </w:rPr>
              <w:t>Logic</w:t>
            </w:r>
          </w:p>
          <w:p w:rsidR="00F50838" w:rsidRPr="008B08BE" w:rsidRDefault="00F50838" w:rsidP="00FB3064">
            <w:pPr>
              <w:spacing w:after="0"/>
              <w:rPr>
                <w:rFonts w:ascii="Cambria" w:hAnsi="Cambria"/>
                <w:lang w:val="en-US"/>
              </w:rPr>
            </w:pPr>
            <w:r w:rsidRPr="008B08BE">
              <w:rPr>
                <w:rFonts w:ascii="Cambria" w:hAnsi="Cambria"/>
                <w:lang w:val="en-US"/>
              </w:rPr>
              <w:t>Masculinity</w:t>
            </w:r>
          </w:p>
          <w:p w:rsidR="00F50838" w:rsidRPr="008B08BE" w:rsidRDefault="00F50838" w:rsidP="00FB3064">
            <w:pPr>
              <w:spacing w:after="0"/>
              <w:rPr>
                <w:rFonts w:ascii="Cambria" w:hAnsi="Cambria"/>
                <w:lang w:val="en-US"/>
              </w:rPr>
            </w:pPr>
            <w:r w:rsidRPr="008B08BE">
              <w:rPr>
                <w:rFonts w:ascii="Cambria" w:hAnsi="Cambria"/>
                <w:lang w:val="en-US"/>
              </w:rPr>
              <w:t>Ownership</w:t>
            </w:r>
          </w:p>
          <w:p w:rsidR="00F50838" w:rsidRPr="008B08BE" w:rsidRDefault="00F50838" w:rsidP="00FB3064">
            <w:pPr>
              <w:spacing w:after="0"/>
              <w:rPr>
                <w:rFonts w:ascii="Cambria" w:hAnsi="Cambria"/>
                <w:lang w:val="en-US"/>
              </w:rPr>
            </w:pPr>
            <w:r w:rsidRPr="008B08BE">
              <w:rPr>
                <w:rFonts w:ascii="Cambria" w:hAnsi="Cambria"/>
                <w:lang w:val="en-US"/>
              </w:rPr>
              <w:t>Persistence</w:t>
            </w:r>
          </w:p>
          <w:p w:rsidR="00F50838" w:rsidRPr="008B08BE" w:rsidRDefault="00F50838" w:rsidP="00FB3064">
            <w:pPr>
              <w:spacing w:after="0"/>
              <w:rPr>
                <w:rFonts w:ascii="Cambria" w:hAnsi="Cambria"/>
                <w:lang w:val="en-US"/>
              </w:rPr>
            </w:pPr>
            <w:r w:rsidRPr="008B08BE">
              <w:rPr>
                <w:rFonts w:ascii="Cambria" w:hAnsi="Cambria"/>
                <w:lang w:val="en-US"/>
              </w:rPr>
              <w:t>Protection</w:t>
            </w:r>
          </w:p>
          <w:p w:rsidR="00F50838" w:rsidRPr="008B08BE" w:rsidRDefault="00F50838" w:rsidP="00FB3064">
            <w:pPr>
              <w:spacing w:after="0"/>
              <w:rPr>
                <w:rFonts w:ascii="Cambria" w:hAnsi="Cambria"/>
                <w:lang w:val="en-US"/>
              </w:rPr>
            </w:pPr>
            <w:r w:rsidRPr="008B08BE">
              <w:rPr>
                <w:rFonts w:ascii="Cambria" w:hAnsi="Cambria"/>
                <w:lang w:val="en-US"/>
              </w:rPr>
              <w:t>Science</w:t>
            </w:r>
          </w:p>
          <w:p w:rsidR="00F50838" w:rsidRPr="008B08BE" w:rsidRDefault="00F50838" w:rsidP="00FB3064">
            <w:pPr>
              <w:spacing w:after="0"/>
              <w:rPr>
                <w:rFonts w:ascii="Cambria" w:hAnsi="Cambria"/>
                <w:lang w:val="en-US"/>
              </w:rPr>
            </w:pPr>
            <w:r w:rsidRPr="008B08BE">
              <w:rPr>
                <w:rFonts w:ascii="Cambria" w:hAnsi="Cambria"/>
                <w:lang w:val="en-US"/>
              </w:rPr>
              <w:t>Self-reliance</w:t>
            </w:r>
          </w:p>
          <w:p w:rsidR="00F50838" w:rsidRPr="008B08BE" w:rsidRDefault="00F50838" w:rsidP="00FB3064">
            <w:pPr>
              <w:spacing w:after="0"/>
              <w:rPr>
                <w:rFonts w:ascii="Cambria" w:hAnsi="Cambria"/>
                <w:lang w:val="en-US"/>
              </w:rPr>
            </w:pPr>
            <w:r w:rsidRPr="008B08BE">
              <w:rPr>
                <w:rFonts w:ascii="Cambria" w:hAnsi="Cambria"/>
                <w:lang w:val="en-US"/>
              </w:rPr>
              <w:t>Sexual</w:t>
            </w:r>
          </w:p>
          <w:p w:rsidR="00F50838" w:rsidRPr="008B08BE" w:rsidRDefault="00F50838" w:rsidP="00FB3064">
            <w:pPr>
              <w:spacing w:after="0"/>
              <w:rPr>
                <w:rFonts w:ascii="Cambria" w:hAnsi="Cambria"/>
                <w:lang w:val="en-US"/>
              </w:rPr>
            </w:pPr>
            <w:r w:rsidRPr="008B08BE">
              <w:rPr>
                <w:rFonts w:ascii="Cambria" w:hAnsi="Cambria"/>
                <w:lang w:val="en-US"/>
              </w:rPr>
              <w:t>Strength</w:t>
            </w:r>
          </w:p>
          <w:p w:rsidR="00F50838" w:rsidRPr="008B08BE" w:rsidRDefault="00F50838" w:rsidP="00FB3064">
            <w:pPr>
              <w:spacing w:after="0"/>
              <w:rPr>
                <w:rFonts w:ascii="Cambria" w:hAnsi="Cambria"/>
                <w:lang w:val="en-US"/>
              </w:rPr>
            </w:pPr>
            <w:r w:rsidRPr="008B08BE">
              <w:rPr>
                <w:rFonts w:ascii="Cambria" w:hAnsi="Cambria"/>
                <w:lang w:val="en-US"/>
              </w:rPr>
              <w:t>Success</w:t>
            </w:r>
          </w:p>
          <w:p w:rsidR="00F50838" w:rsidRPr="008B08BE" w:rsidRDefault="00F50838" w:rsidP="00FB3064">
            <w:pPr>
              <w:spacing w:after="0"/>
              <w:rPr>
                <w:rFonts w:ascii="Cambria" w:hAnsi="Cambria"/>
                <w:lang w:val="en-US"/>
              </w:rPr>
            </w:pPr>
            <w:r w:rsidRPr="008B08BE">
              <w:rPr>
                <w:rFonts w:ascii="Cambria" w:hAnsi="Cambria"/>
                <w:lang w:val="en-US"/>
              </w:rPr>
              <w:t>Unemotional</w:t>
            </w:r>
          </w:p>
          <w:p w:rsidR="00F50838" w:rsidRPr="008B08BE" w:rsidRDefault="00F50838" w:rsidP="00FB3064">
            <w:pPr>
              <w:spacing w:after="0"/>
              <w:rPr>
                <w:rFonts w:ascii="Cambria" w:hAnsi="Cambria"/>
                <w:lang w:val="en-US"/>
              </w:rPr>
            </w:pPr>
            <w:r w:rsidRPr="008B08BE">
              <w:rPr>
                <w:rFonts w:ascii="Cambria" w:hAnsi="Cambria"/>
                <w:lang w:val="en-US"/>
              </w:rPr>
              <w:t>War</w:t>
            </w:r>
          </w:p>
          <w:p w:rsidR="00F50838" w:rsidRPr="008B08BE" w:rsidRDefault="00F50838" w:rsidP="00FB3064">
            <w:pPr>
              <w:spacing w:after="0"/>
              <w:rPr>
                <w:rFonts w:ascii="Cambria" w:hAnsi="Cambria"/>
                <w:lang w:val="en-US"/>
              </w:rPr>
            </w:pPr>
          </w:p>
        </w:tc>
      </w:tr>
      <w:tr w:rsidR="00F50838" w:rsidRPr="008B08BE" w:rsidTr="005904E3">
        <w:trPr>
          <w:jc w:val="center"/>
        </w:trPr>
        <w:tc>
          <w:tcPr>
            <w:tcW w:w="1644" w:type="dxa"/>
            <w:shd w:val="clear" w:color="auto" w:fill="D9D9D9" w:themeFill="background1" w:themeFillShade="D9"/>
          </w:tcPr>
          <w:p w:rsidR="00F50838" w:rsidRPr="008B08BE" w:rsidRDefault="00F50838" w:rsidP="00FB3064">
            <w:pPr>
              <w:spacing w:after="0"/>
              <w:rPr>
                <w:rFonts w:ascii="Cambria" w:hAnsi="Cambria"/>
                <w:b/>
                <w:lang w:val="en-US"/>
              </w:rPr>
            </w:pPr>
            <w:r w:rsidRPr="008B08BE">
              <w:rPr>
                <w:rFonts w:ascii="Cambria" w:hAnsi="Cambria"/>
                <w:b/>
                <w:lang w:val="en-US"/>
              </w:rPr>
              <w:t>Spheres</w:t>
            </w:r>
          </w:p>
        </w:tc>
        <w:tc>
          <w:tcPr>
            <w:tcW w:w="2694" w:type="dxa"/>
          </w:tcPr>
          <w:p w:rsidR="00F50838" w:rsidRPr="008B08BE" w:rsidRDefault="00F50838" w:rsidP="00FB3064">
            <w:pPr>
              <w:spacing w:after="0"/>
              <w:rPr>
                <w:rFonts w:ascii="Cambria" w:hAnsi="Cambria"/>
                <w:lang w:val="en-US"/>
              </w:rPr>
            </w:pPr>
            <w:r w:rsidRPr="008B08BE">
              <w:rPr>
                <w:rFonts w:ascii="Cambria" w:hAnsi="Cambria"/>
                <w:lang w:val="en-US"/>
              </w:rPr>
              <w:t>Church</w:t>
            </w:r>
          </w:p>
          <w:p w:rsidR="00F50838" w:rsidRPr="008B08BE" w:rsidRDefault="00F50838" w:rsidP="00FB3064">
            <w:pPr>
              <w:spacing w:after="0"/>
              <w:rPr>
                <w:rFonts w:ascii="Cambria" w:hAnsi="Cambria"/>
                <w:lang w:val="en-US"/>
              </w:rPr>
            </w:pPr>
            <w:r w:rsidRPr="008B08BE">
              <w:rPr>
                <w:rFonts w:ascii="Cambria" w:hAnsi="Cambria"/>
                <w:lang w:val="en-US"/>
              </w:rPr>
              <w:t>Hospital</w:t>
            </w:r>
          </w:p>
          <w:p w:rsidR="00F50838" w:rsidRPr="008B08BE" w:rsidRDefault="00F50838" w:rsidP="00FB3064">
            <w:pPr>
              <w:spacing w:after="0"/>
              <w:rPr>
                <w:rFonts w:ascii="Cambria" w:hAnsi="Cambria"/>
                <w:lang w:val="en-US"/>
              </w:rPr>
            </w:pPr>
            <w:r w:rsidRPr="008B08BE">
              <w:rPr>
                <w:rFonts w:ascii="Cambria" w:hAnsi="Cambria"/>
                <w:lang w:val="en-US"/>
              </w:rPr>
              <w:t>House</w:t>
            </w:r>
          </w:p>
          <w:p w:rsidR="00F50838" w:rsidRPr="008B08BE" w:rsidRDefault="00F50838" w:rsidP="00FB3064">
            <w:pPr>
              <w:spacing w:after="0"/>
              <w:rPr>
                <w:rFonts w:ascii="Cambria" w:hAnsi="Cambria"/>
                <w:lang w:val="en-US"/>
              </w:rPr>
            </w:pPr>
            <w:r w:rsidRPr="008B08BE">
              <w:rPr>
                <w:rFonts w:ascii="Cambria" w:hAnsi="Cambria"/>
                <w:lang w:val="en-US"/>
              </w:rPr>
              <w:t>Library</w:t>
            </w:r>
          </w:p>
          <w:p w:rsidR="00F50838" w:rsidRPr="008B08BE" w:rsidRDefault="00F50838" w:rsidP="00FB3064">
            <w:pPr>
              <w:spacing w:after="0"/>
              <w:rPr>
                <w:rFonts w:ascii="Cambria" w:hAnsi="Cambria"/>
                <w:lang w:val="en-US"/>
              </w:rPr>
            </w:pPr>
            <w:r w:rsidRPr="008B08BE">
              <w:rPr>
                <w:rFonts w:ascii="Cambria" w:hAnsi="Cambria"/>
                <w:lang w:val="en-US"/>
              </w:rPr>
              <w:t>School</w:t>
            </w:r>
          </w:p>
          <w:p w:rsidR="00F50838" w:rsidRPr="008B08BE" w:rsidRDefault="00F50838" w:rsidP="00FB3064">
            <w:pPr>
              <w:spacing w:after="0"/>
              <w:rPr>
                <w:rFonts w:ascii="Cambria" w:hAnsi="Cambria"/>
                <w:lang w:val="en-US"/>
              </w:rPr>
            </w:pPr>
            <w:r w:rsidRPr="008B08BE">
              <w:rPr>
                <w:rFonts w:ascii="Cambria" w:hAnsi="Cambria"/>
                <w:lang w:val="en-US"/>
              </w:rPr>
              <w:t>Village stores</w:t>
            </w:r>
          </w:p>
          <w:p w:rsidR="00F50838" w:rsidRPr="008B08BE" w:rsidRDefault="00F50838" w:rsidP="00FB3064">
            <w:pPr>
              <w:spacing w:after="0"/>
              <w:rPr>
                <w:rFonts w:ascii="Cambria" w:hAnsi="Cambria"/>
                <w:lang w:val="en-US"/>
              </w:rPr>
            </w:pPr>
          </w:p>
        </w:tc>
        <w:tc>
          <w:tcPr>
            <w:tcW w:w="2917" w:type="dxa"/>
          </w:tcPr>
          <w:p w:rsidR="00F50838" w:rsidRPr="008B08BE" w:rsidRDefault="00F50838" w:rsidP="00FB3064">
            <w:pPr>
              <w:spacing w:after="0"/>
              <w:rPr>
                <w:rFonts w:ascii="Cambria" w:hAnsi="Cambria"/>
                <w:lang w:val="en-US"/>
              </w:rPr>
            </w:pPr>
            <w:r w:rsidRPr="008B08BE">
              <w:rPr>
                <w:rFonts w:ascii="Cambria" w:hAnsi="Cambria"/>
                <w:lang w:val="en-US"/>
              </w:rPr>
              <w:t>Bank</w:t>
            </w:r>
          </w:p>
          <w:p w:rsidR="00F50838" w:rsidRPr="008B08BE" w:rsidRDefault="00F50838" w:rsidP="00FB3064">
            <w:pPr>
              <w:spacing w:after="0"/>
              <w:rPr>
                <w:rFonts w:ascii="Cambria" w:hAnsi="Cambria"/>
                <w:lang w:val="en-US"/>
              </w:rPr>
            </w:pPr>
            <w:r w:rsidRPr="008B08BE">
              <w:rPr>
                <w:rFonts w:ascii="Cambria" w:hAnsi="Cambria"/>
                <w:lang w:val="en-US"/>
              </w:rPr>
              <w:t>Men’s stores</w:t>
            </w:r>
          </w:p>
          <w:p w:rsidR="00F50838" w:rsidRPr="008B08BE" w:rsidRDefault="00F50838" w:rsidP="00FB3064">
            <w:pPr>
              <w:spacing w:after="0"/>
              <w:rPr>
                <w:rFonts w:ascii="Cambria" w:hAnsi="Cambria"/>
                <w:lang w:val="en-US"/>
              </w:rPr>
            </w:pPr>
            <w:r w:rsidRPr="008B08BE">
              <w:rPr>
                <w:rFonts w:ascii="Cambria" w:hAnsi="Cambria"/>
                <w:lang w:val="en-US"/>
              </w:rPr>
              <w:t>Outside areas</w:t>
            </w:r>
          </w:p>
          <w:p w:rsidR="00F50838" w:rsidRPr="008B08BE" w:rsidRDefault="00F50838" w:rsidP="00FB3064">
            <w:pPr>
              <w:spacing w:after="0"/>
              <w:rPr>
                <w:rFonts w:ascii="Cambria" w:hAnsi="Cambria"/>
                <w:lang w:val="en-US"/>
              </w:rPr>
            </w:pPr>
            <w:r w:rsidRPr="008B08BE">
              <w:rPr>
                <w:rFonts w:ascii="Cambria" w:hAnsi="Cambria"/>
                <w:lang w:val="en-US"/>
              </w:rPr>
              <w:t>Transportation</w:t>
            </w:r>
          </w:p>
          <w:p w:rsidR="00F50838" w:rsidRPr="008B08BE" w:rsidRDefault="00F50838" w:rsidP="00FB3064">
            <w:pPr>
              <w:spacing w:after="0"/>
              <w:rPr>
                <w:rFonts w:ascii="Cambria" w:hAnsi="Cambria"/>
                <w:lang w:val="en-US"/>
              </w:rPr>
            </w:pPr>
            <w:r w:rsidRPr="008B08BE">
              <w:rPr>
                <w:rFonts w:ascii="Cambria" w:hAnsi="Cambria"/>
                <w:lang w:val="en-US"/>
              </w:rPr>
              <w:t>Work place</w:t>
            </w:r>
          </w:p>
          <w:p w:rsidR="00F50838" w:rsidRPr="008B08BE" w:rsidRDefault="00F50838" w:rsidP="00FB3064">
            <w:pPr>
              <w:spacing w:after="0"/>
              <w:rPr>
                <w:rFonts w:ascii="Cambria" w:hAnsi="Cambria"/>
                <w:lang w:val="en-US"/>
              </w:rPr>
            </w:pPr>
          </w:p>
        </w:tc>
      </w:tr>
      <w:tr w:rsidR="00F50838" w:rsidRPr="008B08BE" w:rsidTr="005904E3">
        <w:trPr>
          <w:jc w:val="center"/>
        </w:trPr>
        <w:tc>
          <w:tcPr>
            <w:tcW w:w="1644" w:type="dxa"/>
            <w:shd w:val="clear" w:color="auto" w:fill="D9D9D9" w:themeFill="background1" w:themeFillShade="D9"/>
          </w:tcPr>
          <w:p w:rsidR="00F50838" w:rsidRPr="008B08BE" w:rsidRDefault="00F50838" w:rsidP="00FB3064">
            <w:pPr>
              <w:spacing w:after="0"/>
              <w:rPr>
                <w:rFonts w:ascii="Cambria" w:hAnsi="Cambria"/>
                <w:b/>
                <w:lang w:val="en-US"/>
              </w:rPr>
            </w:pPr>
            <w:r w:rsidRPr="008B08BE">
              <w:rPr>
                <w:rFonts w:ascii="Cambria" w:hAnsi="Cambria"/>
                <w:b/>
                <w:lang w:val="en-US"/>
              </w:rPr>
              <w:t>Action</w:t>
            </w:r>
          </w:p>
          <w:p w:rsidR="00F50838" w:rsidRPr="008B08BE" w:rsidRDefault="00F50838" w:rsidP="00FB3064">
            <w:pPr>
              <w:spacing w:after="0"/>
              <w:rPr>
                <w:rFonts w:ascii="Cambria" w:hAnsi="Cambria"/>
                <w:b/>
                <w:lang w:val="en-US"/>
              </w:rPr>
            </w:pPr>
            <w:r w:rsidRPr="008B08BE">
              <w:rPr>
                <w:rFonts w:ascii="Cambria" w:hAnsi="Cambria"/>
                <w:b/>
                <w:lang w:val="en-US"/>
              </w:rPr>
              <w:t>And</w:t>
            </w:r>
          </w:p>
          <w:p w:rsidR="00F50838" w:rsidRPr="008B08BE" w:rsidRDefault="00F50838" w:rsidP="00FB3064">
            <w:pPr>
              <w:spacing w:after="0"/>
              <w:rPr>
                <w:rFonts w:ascii="Cambria" w:hAnsi="Cambria"/>
                <w:b/>
                <w:lang w:val="en-US"/>
              </w:rPr>
            </w:pPr>
            <w:r w:rsidRPr="008B08BE">
              <w:rPr>
                <w:rFonts w:ascii="Cambria" w:hAnsi="Cambria"/>
                <w:b/>
                <w:lang w:val="en-US"/>
              </w:rPr>
              <w:t>Speech</w:t>
            </w:r>
          </w:p>
        </w:tc>
        <w:tc>
          <w:tcPr>
            <w:tcW w:w="2694" w:type="dxa"/>
          </w:tcPr>
          <w:p w:rsidR="00F50838" w:rsidRPr="008B08BE" w:rsidRDefault="00F50838" w:rsidP="00FB3064">
            <w:pPr>
              <w:spacing w:after="0"/>
              <w:rPr>
                <w:rFonts w:ascii="Cambria" w:hAnsi="Cambria"/>
                <w:lang w:val="en-US"/>
              </w:rPr>
            </w:pPr>
            <w:r w:rsidRPr="008B08BE">
              <w:rPr>
                <w:rFonts w:ascii="Cambria" w:hAnsi="Cambria"/>
                <w:lang w:val="en-US"/>
              </w:rPr>
              <w:t>Domestic skills</w:t>
            </w:r>
          </w:p>
          <w:p w:rsidR="00F50838" w:rsidRPr="008B08BE" w:rsidRDefault="00F50838" w:rsidP="00FB3064">
            <w:pPr>
              <w:spacing w:after="0"/>
              <w:rPr>
                <w:rFonts w:ascii="Cambria" w:hAnsi="Cambria"/>
                <w:lang w:val="en-US"/>
              </w:rPr>
            </w:pPr>
            <w:r w:rsidRPr="008B08BE">
              <w:rPr>
                <w:rFonts w:ascii="Cambria" w:hAnsi="Cambria"/>
                <w:lang w:val="en-US"/>
              </w:rPr>
              <w:t>Feel</w:t>
            </w:r>
          </w:p>
          <w:p w:rsidR="00F50838" w:rsidRPr="008B08BE" w:rsidRDefault="00F50838" w:rsidP="00FB3064">
            <w:pPr>
              <w:spacing w:after="0"/>
              <w:rPr>
                <w:rFonts w:ascii="Cambria" w:hAnsi="Cambria"/>
                <w:lang w:val="en-US"/>
              </w:rPr>
            </w:pPr>
            <w:r w:rsidRPr="008B08BE">
              <w:rPr>
                <w:rFonts w:ascii="Cambria" w:hAnsi="Cambria"/>
                <w:lang w:val="en-US"/>
              </w:rPr>
              <w:t>Hear-overhear</w:t>
            </w:r>
          </w:p>
          <w:p w:rsidR="00F50838" w:rsidRPr="008B08BE" w:rsidRDefault="00F50838" w:rsidP="00FB3064">
            <w:pPr>
              <w:spacing w:after="0"/>
              <w:rPr>
                <w:rFonts w:ascii="Cambria" w:hAnsi="Cambria"/>
                <w:lang w:val="en-US"/>
              </w:rPr>
            </w:pPr>
            <w:r w:rsidRPr="008B08BE">
              <w:rPr>
                <w:rFonts w:ascii="Cambria" w:hAnsi="Cambria"/>
                <w:lang w:val="en-US"/>
              </w:rPr>
              <w:t>House related work</w:t>
            </w:r>
          </w:p>
          <w:p w:rsidR="00F50838" w:rsidRPr="008B08BE" w:rsidRDefault="00F50838" w:rsidP="00FB3064">
            <w:pPr>
              <w:spacing w:after="0"/>
              <w:rPr>
                <w:rFonts w:ascii="Cambria" w:hAnsi="Cambria"/>
                <w:lang w:val="en-US"/>
              </w:rPr>
            </w:pPr>
            <w:r w:rsidRPr="008B08BE">
              <w:rPr>
                <w:rFonts w:ascii="Cambria" w:hAnsi="Cambria"/>
                <w:lang w:val="en-US"/>
              </w:rPr>
              <w:t>House-to-house visits</w:t>
            </w:r>
          </w:p>
          <w:p w:rsidR="00F50838" w:rsidRPr="008B08BE" w:rsidRDefault="00F50838" w:rsidP="00FB3064">
            <w:pPr>
              <w:spacing w:after="0"/>
              <w:rPr>
                <w:rFonts w:ascii="Cambria" w:hAnsi="Cambria"/>
                <w:lang w:val="en-US"/>
              </w:rPr>
            </w:pPr>
            <w:r w:rsidRPr="008B08BE">
              <w:rPr>
                <w:rFonts w:ascii="Cambria" w:hAnsi="Cambria"/>
                <w:lang w:val="en-US"/>
              </w:rPr>
              <w:t>Idle</w:t>
            </w:r>
          </w:p>
          <w:p w:rsidR="00F50838" w:rsidRPr="008B08BE" w:rsidRDefault="00F50838" w:rsidP="00FB3064">
            <w:pPr>
              <w:spacing w:after="0"/>
              <w:rPr>
                <w:rFonts w:ascii="Cambria" w:hAnsi="Cambria"/>
                <w:lang w:val="en-US"/>
              </w:rPr>
            </w:pPr>
            <w:r w:rsidRPr="008B08BE">
              <w:rPr>
                <w:rFonts w:ascii="Cambria" w:hAnsi="Cambria"/>
                <w:lang w:val="en-US"/>
              </w:rPr>
              <w:t>See / look / watch</w:t>
            </w:r>
          </w:p>
          <w:p w:rsidR="00F50838" w:rsidRPr="008B08BE" w:rsidRDefault="00F50838" w:rsidP="00FB3064">
            <w:pPr>
              <w:spacing w:after="0"/>
              <w:rPr>
                <w:rFonts w:ascii="Cambria" w:hAnsi="Cambria"/>
                <w:lang w:val="en-US"/>
              </w:rPr>
            </w:pPr>
            <w:r w:rsidRPr="008B08BE">
              <w:rPr>
                <w:rFonts w:ascii="Cambria" w:hAnsi="Cambria"/>
                <w:lang w:val="en-US"/>
              </w:rPr>
              <w:t>Talk / chat</w:t>
            </w:r>
          </w:p>
          <w:p w:rsidR="00F50838" w:rsidRPr="008B08BE" w:rsidRDefault="00F50838" w:rsidP="00FB3064">
            <w:pPr>
              <w:spacing w:after="0"/>
              <w:rPr>
                <w:rFonts w:ascii="Cambria" w:hAnsi="Cambria"/>
                <w:lang w:val="en-US"/>
              </w:rPr>
            </w:pPr>
            <w:r w:rsidRPr="008B08BE">
              <w:rPr>
                <w:rFonts w:ascii="Cambria" w:hAnsi="Cambria"/>
                <w:lang w:val="en-US"/>
              </w:rPr>
              <w:t>Voluntary work</w:t>
            </w:r>
          </w:p>
          <w:p w:rsidR="00F50838" w:rsidRPr="008B08BE" w:rsidRDefault="00F50838" w:rsidP="00FB3064">
            <w:pPr>
              <w:spacing w:after="0"/>
              <w:rPr>
                <w:rFonts w:ascii="Cambria" w:hAnsi="Cambria"/>
                <w:lang w:val="en-US"/>
              </w:rPr>
            </w:pPr>
            <w:r w:rsidRPr="008B08BE">
              <w:rPr>
                <w:rFonts w:ascii="Cambria" w:hAnsi="Cambria"/>
                <w:lang w:val="en-US"/>
              </w:rPr>
              <w:lastRenderedPageBreak/>
              <w:t>Work</w:t>
            </w:r>
          </w:p>
          <w:p w:rsidR="00F50838" w:rsidRPr="008B08BE" w:rsidRDefault="00F50838" w:rsidP="00FB3064">
            <w:pPr>
              <w:spacing w:after="0"/>
              <w:rPr>
                <w:rFonts w:ascii="Cambria" w:hAnsi="Cambria"/>
                <w:lang w:val="en-US"/>
              </w:rPr>
            </w:pPr>
          </w:p>
          <w:p w:rsidR="00F50838" w:rsidRPr="008B08BE" w:rsidRDefault="00F50838" w:rsidP="00FB3064">
            <w:pPr>
              <w:spacing w:after="0"/>
              <w:rPr>
                <w:rFonts w:ascii="Cambria" w:hAnsi="Cambria"/>
                <w:lang w:val="en-US"/>
              </w:rPr>
            </w:pPr>
            <w:r w:rsidRPr="008B08BE">
              <w:rPr>
                <w:rFonts w:ascii="Cambria" w:hAnsi="Cambria"/>
                <w:b/>
                <w:i/>
                <w:lang w:val="en-US"/>
              </w:rPr>
              <w:t>Language use</w:t>
            </w:r>
            <w:r w:rsidRPr="008B08BE">
              <w:rPr>
                <w:rFonts w:ascii="Cambria" w:hAnsi="Cambria"/>
                <w:lang w:val="en-US"/>
              </w:rPr>
              <w:t>: rapport, questions, use of modality, affective use of tag questions, politeness</w:t>
            </w:r>
          </w:p>
          <w:p w:rsidR="00F50838" w:rsidRPr="008B08BE" w:rsidRDefault="00F50838" w:rsidP="00FB3064">
            <w:pPr>
              <w:spacing w:after="0"/>
              <w:rPr>
                <w:rFonts w:ascii="Cambria" w:hAnsi="Cambria"/>
                <w:lang w:val="en-US"/>
              </w:rPr>
            </w:pPr>
          </w:p>
        </w:tc>
        <w:tc>
          <w:tcPr>
            <w:tcW w:w="2917" w:type="dxa"/>
          </w:tcPr>
          <w:p w:rsidR="00F50838" w:rsidRPr="008B08BE" w:rsidRDefault="00F50838" w:rsidP="00FB3064">
            <w:pPr>
              <w:spacing w:after="0"/>
              <w:rPr>
                <w:rFonts w:ascii="Cambria" w:hAnsi="Cambria"/>
                <w:lang w:val="en-US"/>
              </w:rPr>
            </w:pPr>
            <w:r w:rsidRPr="008B08BE">
              <w:rPr>
                <w:rFonts w:ascii="Cambria" w:hAnsi="Cambria"/>
                <w:lang w:val="en-US"/>
              </w:rPr>
              <w:lastRenderedPageBreak/>
              <w:t>Deduce</w:t>
            </w:r>
          </w:p>
          <w:p w:rsidR="00F50838" w:rsidRPr="008B08BE" w:rsidRDefault="00F50838" w:rsidP="00FB3064">
            <w:pPr>
              <w:spacing w:after="0"/>
              <w:rPr>
                <w:rFonts w:ascii="Cambria" w:hAnsi="Cambria"/>
                <w:lang w:val="en-US"/>
              </w:rPr>
            </w:pPr>
            <w:r w:rsidRPr="008B08BE">
              <w:rPr>
                <w:rFonts w:ascii="Cambria" w:hAnsi="Cambria"/>
                <w:lang w:val="en-US"/>
              </w:rPr>
              <w:t>Fight</w:t>
            </w:r>
          </w:p>
          <w:p w:rsidR="00F50838" w:rsidRPr="008B08BE" w:rsidRDefault="00F50838" w:rsidP="00FB3064">
            <w:pPr>
              <w:spacing w:after="0"/>
              <w:rPr>
                <w:rFonts w:ascii="Cambria" w:hAnsi="Cambria"/>
                <w:lang w:val="en-US"/>
              </w:rPr>
            </w:pPr>
            <w:r w:rsidRPr="008B08BE">
              <w:rPr>
                <w:rFonts w:ascii="Cambria" w:hAnsi="Cambria"/>
                <w:lang w:val="en-US"/>
              </w:rPr>
              <w:t>Interrupt</w:t>
            </w:r>
          </w:p>
          <w:p w:rsidR="00F50838" w:rsidRPr="008B08BE" w:rsidRDefault="00F50838" w:rsidP="00FB3064">
            <w:pPr>
              <w:spacing w:after="0"/>
              <w:rPr>
                <w:rFonts w:ascii="Cambria" w:hAnsi="Cambria"/>
                <w:lang w:val="en-US"/>
              </w:rPr>
            </w:pPr>
            <w:r w:rsidRPr="008B08BE">
              <w:rPr>
                <w:rFonts w:ascii="Cambria" w:hAnsi="Cambria"/>
                <w:lang w:val="en-US"/>
              </w:rPr>
              <w:t xml:space="preserve">Investigate / </w:t>
            </w:r>
            <w:proofErr w:type="spellStart"/>
            <w:r w:rsidRPr="008B08BE">
              <w:rPr>
                <w:rFonts w:ascii="Cambria" w:hAnsi="Cambria"/>
                <w:lang w:val="en-US"/>
              </w:rPr>
              <w:t>Analyse</w:t>
            </w:r>
            <w:proofErr w:type="spellEnd"/>
          </w:p>
          <w:p w:rsidR="00F50838" w:rsidRPr="008B08BE" w:rsidRDefault="00F50838" w:rsidP="00FB3064">
            <w:pPr>
              <w:spacing w:after="0"/>
              <w:rPr>
                <w:rFonts w:ascii="Cambria" w:hAnsi="Cambria"/>
                <w:lang w:val="en-US"/>
              </w:rPr>
            </w:pPr>
            <w:r w:rsidRPr="008B08BE">
              <w:rPr>
                <w:rFonts w:ascii="Cambria" w:hAnsi="Cambria"/>
                <w:lang w:val="en-US"/>
              </w:rPr>
              <w:t>Observe</w:t>
            </w:r>
          </w:p>
          <w:p w:rsidR="00F50838" w:rsidRPr="008B08BE" w:rsidRDefault="00F50838" w:rsidP="00FB3064">
            <w:pPr>
              <w:spacing w:after="0"/>
              <w:rPr>
                <w:rFonts w:ascii="Cambria" w:hAnsi="Cambria"/>
                <w:lang w:val="en-US"/>
              </w:rPr>
            </w:pPr>
            <w:r w:rsidRPr="008B08BE">
              <w:rPr>
                <w:rFonts w:ascii="Cambria" w:hAnsi="Cambria"/>
                <w:lang w:val="en-US"/>
              </w:rPr>
              <w:t>Say</w:t>
            </w:r>
          </w:p>
          <w:p w:rsidR="00F50838" w:rsidRPr="008B08BE" w:rsidRDefault="00F50838" w:rsidP="00FB3064">
            <w:pPr>
              <w:spacing w:after="0"/>
              <w:rPr>
                <w:rFonts w:ascii="Cambria" w:hAnsi="Cambria"/>
                <w:lang w:val="en-US"/>
              </w:rPr>
            </w:pPr>
            <w:r w:rsidRPr="008B08BE">
              <w:rPr>
                <w:rFonts w:ascii="Cambria" w:hAnsi="Cambria"/>
                <w:lang w:val="en-US"/>
              </w:rPr>
              <w:t>Sports</w:t>
            </w:r>
          </w:p>
          <w:p w:rsidR="00F50838" w:rsidRPr="008B08BE" w:rsidRDefault="00F50838" w:rsidP="00FB3064">
            <w:pPr>
              <w:spacing w:after="0"/>
              <w:rPr>
                <w:rFonts w:ascii="Cambria" w:hAnsi="Cambria"/>
                <w:lang w:val="en-US"/>
              </w:rPr>
            </w:pPr>
            <w:r w:rsidRPr="008B08BE">
              <w:rPr>
                <w:rFonts w:ascii="Cambria" w:hAnsi="Cambria"/>
                <w:lang w:val="en-US"/>
              </w:rPr>
              <w:t>Think</w:t>
            </w:r>
          </w:p>
          <w:p w:rsidR="00F50838" w:rsidRPr="008B08BE" w:rsidRDefault="00F50838" w:rsidP="00FB3064">
            <w:pPr>
              <w:spacing w:after="0"/>
              <w:rPr>
                <w:rFonts w:ascii="Cambria" w:hAnsi="Cambria"/>
                <w:lang w:val="en-US"/>
              </w:rPr>
            </w:pPr>
            <w:r w:rsidRPr="008B08BE">
              <w:rPr>
                <w:rFonts w:ascii="Cambria" w:hAnsi="Cambria"/>
                <w:lang w:val="en-US"/>
              </w:rPr>
              <w:t>Work for money</w:t>
            </w:r>
          </w:p>
          <w:p w:rsidR="00F50838" w:rsidRPr="008B08BE" w:rsidRDefault="00F50838" w:rsidP="00FB3064">
            <w:pPr>
              <w:spacing w:after="0"/>
              <w:rPr>
                <w:rFonts w:ascii="Cambria" w:hAnsi="Cambria"/>
                <w:lang w:val="en-US"/>
              </w:rPr>
            </w:pPr>
          </w:p>
          <w:p w:rsidR="00F50838" w:rsidRPr="008B08BE" w:rsidRDefault="00F50838" w:rsidP="00FB3064">
            <w:pPr>
              <w:spacing w:after="0"/>
              <w:rPr>
                <w:rFonts w:ascii="Cambria" w:hAnsi="Cambria"/>
                <w:lang w:val="en-US"/>
              </w:rPr>
            </w:pPr>
          </w:p>
          <w:p w:rsidR="00F50838" w:rsidRPr="008B08BE" w:rsidRDefault="00F50838" w:rsidP="00FB3064">
            <w:pPr>
              <w:spacing w:after="0"/>
              <w:rPr>
                <w:rFonts w:ascii="Cambria" w:hAnsi="Cambria"/>
                <w:lang w:val="en-US"/>
              </w:rPr>
            </w:pPr>
            <w:r w:rsidRPr="008B08BE">
              <w:rPr>
                <w:rFonts w:ascii="Cambria" w:hAnsi="Cambria"/>
                <w:b/>
                <w:i/>
                <w:lang w:val="en-US"/>
              </w:rPr>
              <w:t>Language use</w:t>
            </w:r>
            <w:r w:rsidRPr="008B08BE">
              <w:rPr>
                <w:rFonts w:ascii="Cambria" w:hAnsi="Cambria"/>
                <w:lang w:val="en-US"/>
              </w:rPr>
              <w:t>: report, formal, interruptions, joke-telling, modal use of question tags.</w:t>
            </w:r>
          </w:p>
        </w:tc>
      </w:tr>
      <w:tr w:rsidR="00F50838" w:rsidRPr="008B08BE" w:rsidTr="005904E3">
        <w:trPr>
          <w:jc w:val="center"/>
        </w:trPr>
        <w:tc>
          <w:tcPr>
            <w:tcW w:w="1644" w:type="dxa"/>
            <w:shd w:val="clear" w:color="auto" w:fill="D9D9D9" w:themeFill="background1" w:themeFillShade="D9"/>
          </w:tcPr>
          <w:p w:rsidR="00F50838" w:rsidRPr="008B08BE" w:rsidRDefault="00F50838" w:rsidP="00FB3064">
            <w:pPr>
              <w:spacing w:after="0"/>
              <w:rPr>
                <w:rFonts w:ascii="Cambria" w:hAnsi="Cambria"/>
                <w:b/>
                <w:lang w:val="en-US"/>
              </w:rPr>
            </w:pPr>
            <w:r w:rsidRPr="008B08BE">
              <w:rPr>
                <w:rFonts w:ascii="Cambria" w:hAnsi="Cambria"/>
                <w:b/>
                <w:lang w:val="en-US"/>
              </w:rPr>
              <w:lastRenderedPageBreak/>
              <w:t xml:space="preserve">Characters </w:t>
            </w:r>
          </w:p>
        </w:tc>
        <w:tc>
          <w:tcPr>
            <w:tcW w:w="2694" w:type="dxa"/>
          </w:tcPr>
          <w:p w:rsidR="00F50838" w:rsidRPr="008B08BE" w:rsidRDefault="00F50838" w:rsidP="00FB3064">
            <w:pPr>
              <w:spacing w:after="0"/>
              <w:rPr>
                <w:rFonts w:ascii="Cambria" w:hAnsi="Cambria"/>
                <w:lang w:val="en-US"/>
              </w:rPr>
            </w:pPr>
            <w:r w:rsidRPr="008B08BE">
              <w:rPr>
                <w:rFonts w:ascii="Cambria" w:hAnsi="Cambria"/>
                <w:lang w:val="en-US"/>
              </w:rPr>
              <w:t>Angel</w:t>
            </w:r>
          </w:p>
          <w:p w:rsidR="00F50838" w:rsidRPr="008B08BE" w:rsidRDefault="00F50838" w:rsidP="00FB3064">
            <w:pPr>
              <w:spacing w:after="0"/>
              <w:rPr>
                <w:rFonts w:ascii="Cambria" w:hAnsi="Cambria"/>
                <w:lang w:val="en-US"/>
              </w:rPr>
            </w:pPr>
            <w:r w:rsidRPr="008B08BE">
              <w:rPr>
                <w:rFonts w:ascii="Cambria" w:hAnsi="Cambria"/>
                <w:lang w:val="en-US"/>
              </w:rPr>
              <w:t>Bride / virgin - Miss</w:t>
            </w:r>
          </w:p>
          <w:p w:rsidR="00F50838" w:rsidRPr="008B08BE" w:rsidRDefault="00F50838" w:rsidP="00FB3064">
            <w:pPr>
              <w:spacing w:after="0"/>
              <w:rPr>
                <w:rFonts w:ascii="Cambria" w:hAnsi="Cambria"/>
                <w:lang w:val="en-US"/>
              </w:rPr>
            </w:pPr>
            <w:r w:rsidRPr="008B08BE">
              <w:rPr>
                <w:rFonts w:ascii="Cambria" w:hAnsi="Cambria"/>
                <w:lang w:val="en-US"/>
              </w:rPr>
              <w:t>Lady</w:t>
            </w:r>
          </w:p>
          <w:p w:rsidR="00F50838" w:rsidRPr="008B08BE" w:rsidRDefault="00F50838" w:rsidP="00FB3064">
            <w:pPr>
              <w:spacing w:after="0"/>
              <w:rPr>
                <w:rFonts w:ascii="Cambria" w:hAnsi="Cambria"/>
                <w:lang w:val="en-US"/>
              </w:rPr>
            </w:pPr>
            <w:r w:rsidRPr="008B08BE">
              <w:rPr>
                <w:rFonts w:ascii="Cambria" w:hAnsi="Cambria"/>
                <w:lang w:val="en-US"/>
              </w:rPr>
              <w:t>Lesbian</w:t>
            </w:r>
          </w:p>
          <w:p w:rsidR="00F50838" w:rsidRPr="008B08BE" w:rsidRDefault="00F50838" w:rsidP="00FB3064">
            <w:pPr>
              <w:spacing w:after="0"/>
              <w:rPr>
                <w:rFonts w:ascii="Cambria" w:hAnsi="Cambria"/>
                <w:lang w:val="en-US"/>
              </w:rPr>
            </w:pPr>
            <w:r w:rsidRPr="008B08BE">
              <w:rPr>
                <w:rFonts w:ascii="Cambria" w:hAnsi="Cambria"/>
                <w:lang w:val="en-US"/>
              </w:rPr>
              <w:t>Nurse</w:t>
            </w:r>
          </w:p>
          <w:p w:rsidR="00F50838" w:rsidRPr="008B08BE" w:rsidRDefault="00F50838" w:rsidP="00FB3064">
            <w:pPr>
              <w:spacing w:after="0"/>
              <w:rPr>
                <w:rFonts w:ascii="Cambria" w:hAnsi="Cambria"/>
                <w:lang w:val="en-US"/>
              </w:rPr>
            </w:pPr>
            <w:r w:rsidRPr="008B08BE">
              <w:rPr>
                <w:rFonts w:ascii="Cambria" w:hAnsi="Cambria"/>
                <w:lang w:val="en-US"/>
              </w:rPr>
              <w:t>Office girls</w:t>
            </w:r>
          </w:p>
          <w:p w:rsidR="00F50838" w:rsidRPr="008B08BE" w:rsidRDefault="00F50838" w:rsidP="00FB3064">
            <w:pPr>
              <w:spacing w:after="0"/>
              <w:rPr>
                <w:rFonts w:ascii="Cambria" w:hAnsi="Cambria"/>
                <w:lang w:val="en-US"/>
              </w:rPr>
            </w:pPr>
            <w:r w:rsidRPr="008B08BE">
              <w:rPr>
                <w:rFonts w:ascii="Cambria" w:hAnsi="Cambria"/>
                <w:lang w:val="en-US"/>
              </w:rPr>
              <w:t>Prostitute</w:t>
            </w:r>
          </w:p>
          <w:p w:rsidR="00F50838" w:rsidRPr="008B08BE" w:rsidRDefault="00F50838" w:rsidP="00FB3064">
            <w:pPr>
              <w:spacing w:after="0"/>
              <w:rPr>
                <w:rFonts w:ascii="Cambria" w:hAnsi="Cambria"/>
                <w:lang w:val="en-US"/>
              </w:rPr>
            </w:pPr>
            <w:r w:rsidRPr="008B08BE">
              <w:rPr>
                <w:rFonts w:ascii="Cambria" w:hAnsi="Cambria"/>
                <w:lang w:val="en-US"/>
              </w:rPr>
              <w:t>Spinster</w:t>
            </w:r>
          </w:p>
          <w:p w:rsidR="00F50838" w:rsidRPr="008B08BE" w:rsidRDefault="00F50838" w:rsidP="00FB3064">
            <w:pPr>
              <w:spacing w:after="0"/>
              <w:rPr>
                <w:rFonts w:ascii="Cambria" w:hAnsi="Cambria"/>
                <w:lang w:val="en-US"/>
              </w:rPr>
            </w:pPr>
            <w:r w:rsidRPr="008B08BE">
              <w:rPr>
                <w:rFonts w:ascii="Cambria" w:hAnsi="Cambria"/>
                <w:lang w:val="en-US"/>
              </w:rPr>
              <w:t>Teacher / governess</w:t>
            </w:r>
          </w:p>
          <w:p w:rsidR="00F50838" w:rsidRPr="008B08BE" w:rsidRDefault="00F50838" w:rsidP="00FB3064">
            <w:pPr>
              <w:spacing w:after="0"/>
              <w:rPr>
                <w:rFonts w:ascii="Cambria" w:hAnsi="Cambria"/>
                <w:lang w:val="en-US"/>
              </w:rPr>
            </w:pPr>
            <w:r w:rsidRPr="008B08BE">
              <w:rPr>
                <w:rFonts w:ascii="Cambria" w:hAnsi="Cambria"/>
                <w:lang w:val="en-US"/>
              </w:rPr>
              <w:t xml:space="preserve">Wife / mother - </w:t>
            </w:r>
            <w:proofErr w:type="spellStart"/>
            <w:r w:rsidRPr="008B08BE">
              <w:rPr>
                <w:rFonts w:ascii="Cambria" w:hAnsi="Cambria"/>
                <w:lang w:val="en-US"/>
              </w:rPr>
              <w:t>Mrs</w:t>
            </w:r>
            <w:proofErr w:type="spellEnd"/>
          </w:p>
          <w:p w:rsidR="00F50838" w:rsidRPr="008B08BE" w:rsidRDefault="00F50838" w:rsidP="00FB3064">
            <w:pPr>
              <w:spacing w:after="0"/>
              <w:rPr>
                <w:rFonts w:ascii="Cambria" w:hAnsi="Cambria"/>
                <w:lang w:val="en-US"/>
              </w:rPr>
            </w:pPr>
            <w:r w:rsidRPr="008B08BE">
              <w:rPr>
                <w:rFonts w:ascii="Cambria" w:hAnsi="Cambria"/>
                <w:lang w:val="en-US"/>
              </w:rPr>
              <w:t>Witch / wicked</w:t>
            </w:r>
          </w:p>
          <w:p w:rsidR="00F50838" w:rsidRPr="008B08BE" w:rsidRDefault="00F50838" w:rsidP="00FB3064">
            <w:pPr>
              <w:spacing w:after="0"/>
              <w:rPr>
                <w:rFonts w:ascii="Cambria" w:hAnsi="Cambria"/>
                <w:lang w:val="en-US"/>
              </w:rPr>
            </w:pPr>
            <w:r w:rsidRPr="008B08BE">
              <w:rPr>
                <w:rFonts w:ascii="Cambria" w:hAnsi="Cambria"/>
                <w:lang w:val="en-US"/>
              </w:rPr>
              <w:t>Writer</w:t>
            </w:r>
          </w:p>
          <w:p w:rsidR="00F50838" w:rsidRPr="008B08BE" w:rsidRDefault="00F50838" w:rsidP="00FB3064">
            <w:pPr>
              <w:spacing w:after="0"/>
              <w:rPr>
                <w:rFonts w:ascii="Cambria" w:hAnsi="Cambria"/>
                <w:lang w:val="en-US"/>
              </w:rPr>
            </w:pPr>
          </w:p>
          <w:p w:rsidR="00F50838" w:rsidRPr="008B08BE" w:rsidRDefault="00F50838" w:rsidP="00FB3064">
            <w:pPr>
              <w:spacing w:after="0"/>
              <w:rPr>
                <w:rFonts w:ascii="Cambria" w:hAnsi="Cambria"/>
                <w:lang w:val="en-US"/>
              </w:rPr>
            </w:pPr>
            <w:r w:rsidRPr="008B08BE">
              <w:rPr>
                <w:rFonts w:ascii="Cambria" w:hAnsi="Cambria"/>
                <w:b/>
                <w:i/>
                <w:lang w:val="en-US"/>
              </w:rPr>
              <w:t>Detectives</w:t>
            </w:r>
            <w:r w:rsidRPr="008B08BE">
              <w:rPr>
                <w:rFonts w:ascii="Cambria" w:hAnsi="Cambria"/>
                <w:lang w:val="en-US"/>
              </w:rPr>
              <w:t>: young, attractive, single, middle-class women using their immense knowledge of the domestic sphere and social world; vs elderly, often amateur using knowledge of the domestic sphere and knowledge of the human nature.</w:t>
            </w:r>
          </w:p>
          <w:p w:rsidR="00F50838" w:rsidRPr="008B08BE" w:rsidRDefault="00F50838" w:rsidP="00FB3064">
            <w:pPr>
              <w:spacing w:after="0"/>
              <w:rPr>
                <w:rFonts w:ascii="Cambria" w:hAnsi="Cambria"/>
                <w:lang w:val="en-US"/>
              </w:rPr>
            </w:pPr>
          </w:p>
        </w:tc>
        <w:tc>
          <w:tcPr>
            <w:tcW w:w="2917" w:type="dxa"/>
          </w:tcPr>
          <w:p w:rsidR="00F50838" w:rsidRPr="008B08BE" w:rsidRDefault="00F50838" w:rsidP="00FB3064">
            <w:pPr>
              <w:spacing w:after="0"/>
              <w:rPr>
                <w:rFonts w:ascii="Cambria" w:hAnsi="Cambria"/>
                <w:lang w:val="en-US"/>
              </w:rPr>
            </w:pPr>
            <w:r w:rsidRPr="008B08BE">
              <w:rPr>
                <w:rFonts w:ascii="Cambria" w:hAnsi="Cambria"/>
                <w:lang w:val="en-US"/>
              </w:rPr>
              <w:t>1</w:t>
            </w:r>
            <w:r w:rsidRPr="008B08BE">
              <w:rPr>
                <w:rFonts w:ascii="Cambria" w:hAnsi="Cambria"/>
                <w:vertAlign w:val="superscript"/>
                <w:lang w:val="en-US"/>
              </w:rPr>
              <w:t>st</w:t>
            </w:r>
            <w:r w:rsidRPr="008B08BE">
              <w:rPr>
                <w:rFonts w:ascii="Cambria" w:hAnsi="Cambria"/>
                <w:lang w:val="en-US"/>
              </w:rPr>
              <w:t xml:space="preserve"> person point of view</w:t>
            </w:r>
          </w:p>
          <w:p w:rsidR="00F50838" w:rsidRPr="008B08BE" w:rsidRDefault="00F50838" w:rsidP="00FB3064">
            <w:pPr>
              <w:spacing w:after="0"/>
              <w:rPr>
                <w:rFonts w:ascii="Cambria" w:hAnsi="Cambria"/>
                <w:lang w:val="en-US"/>
              </w:rPr>
            </w:pPr>
            <w:r w:rsidRPr="008B08BE">
              <w:rPr>
                <w:rFonts w:ascii="Cambria" w:hAnsi="Cambria"/>
                <w:lang w:val="en-US"/>
              </w:rPr>
              <w:t>Breadwinner</w:t>
            </w:r>
          </w:p>
          <w:p w:rsidR="00F50838" w:rsidRPr="008B08BE" w:rsidRDefault="00F50838" w:rsidP="00FB3064">
            <w:pPr>
              <w:spacing w:after="0"/>
              <w:rPr>
                <w:rFonts w:ascii="Cambria" w:hAnsi="Cambria"/>
                <w:lang w:val="en-US"/>
              </w:rPr>
            </w:pPr>
            <w:r w:rsidRPr="008B08BE">
              <w:rPr>
                <w:rFonts w:ascii="Cambria" w:hAnsi="Cambria"/>
                <w:lang w:val="en-US"/>
              </w:rPr>
              <w:t>Doer</w:t>
            </w:r>
          </w:p>
          <w:p w:rsidR="00F50838" w:rsidRPr="008B08BE" w:rsidRDefault="00F50838" w:rsidP="00FB3064">
            <w:pPr>
              <w:spacing w:after="0"/>
              <w:rPr>
                <w:rFonts w:ascii="Cambria" w:hAnsi="Cambria"/>
                <w:lang w:val="en-US"/>
              </w:rPr>
            </w:pPr>
            <w:r w:rsidRPr="008B08BE">
              <w:rPr>
                <w:rFonts w:ascii="Cambria" w:hAnsi="Cambria"/>
                <w:lang w:val="en-US"/>
              </w:rPr>
              <w:t>Fighter</w:t>
            </w:r>
          </w:p>
          <w:p w:rsidR="00F50838" w:rsidRPr="008B08BE" w:rsidRDefault="00F50838" w:rsidP="00FB3064">
            <w:pPr>
              <w:spacing w:after="0"/>
              <w:rPr>
                <w:rFonts w:ascii="Cambria" w:hAnsi="Cambria"/>
                <w:lang w:val="en-US"/>
              </w:rPr>
            </w:pPr>
            <w:r w:rsidRPr="008B08BE">
              <w:rPr>
                <w:rFonts w:ascii="Cambria" w:hAnsi="Cambria"/>
                <w:lang w:val="en-US"/>
              </w:rPr>
              <w:t>Gentleman</w:t>
            </w:r>
          </w:p>
          <w:p w:rsidR="00F50838" w:rsidRPr="008B08BE" w:rsidRDefault="00F50838" w:rsidP="00FB3064">
            <w:pPr>
              <w:spacing w:after="0"/>
              <w:rPr>
                <w:rFonts w:ascii="Cambria" w:hAnsi="Cambria"/>
                <w:lang w:val="en-US"/>
              </w:rPr>
            </w:pPr>
            <w:r w:rsidRPr="008B08BE">
              <w:rPr>
                <w:rFonts w:ascii="Cambria" w:hAnsi="Cambria"/>
                <w:lang w:val="en-US"/>
              </w:rPr>
              <w:t>Hero</w:t>
            </w:r>
          </w:p>
          <w:p w:rsidR="00F50838" w:rsidRPr="008B08BE" w:rsidRDefault="00F50838" w:rsidP="00FB3064">
            <w:pPr>
              <w:spacing w:after="0"/>
              <w:rPr>
                <w:rFonts w:ascii="Cambria" w:hAnsi="Cambria"/>
                <w:lang w:val="en-US"/>
              </w:rPr>
            </w:pPr>
            <w:proofErr w:type="spellStart"/>
            <w:r w:rsidRPr="008B08BE">
              <w:rPr>
                <w:rFonts w:ascii="Cambria" w:hAnsi="Cambria"/>
                <w:lang w:val="en-US"/>
              </w:rPr>
              <w:t>Mr</w:t>
            </w:r>
            <w:proofErr w:type="spellEnd"/>
          </w:p>
          <w:p w:rsidR="00F50838" w:rsidRPr="008B08BE" w:rsidRDefault="00F50838" w:rsidP="00FB3064">
            <w:pPr>
              <w:spacing w:after="0"/>
              <w:rPr>
                <w:rFonts w:ascii="Cambria" w:hAnsi="Cambria"/>
                <w:lang w:val="en-US"/>
              </w:rPr>
            </w:pPr>
            <w:r w:rsidRPr="008B08BE">
              <w:rPr>
                <w:rFonts w:ascii="Cambria" w:hAnsi="Cambria"/>
                <w:lang w:val="en-US"/>
              </w:rPr>
              <w:t>Police officer</w:t>
            </w:r>
          </w:p>
          <w:p w:rsidR="00F50838" w:rsidRPr="008B08BE" w:rsidRDefault="00F50838" w:rsidP="00FB3064">
            <w:pPr>
              <w:spacing w:after="0"/>
              <w:rPr>
                <w:rFonts w:ascii="Cambria" w:hAnsi="Cambria"/>
                <w:lang w:val="en-US"/>
              </w:rPr>
            </w:pPr>
            <w:r w:rsidRPr="008B08BE">
              <w:rPr>
                <w:rFonts w:ascii="Cambria" w:hAnsi="Cambria"/>
                <w:lang w:val="en-US"/>
              </w:rPr>
              <w:t>Soldier</w:t>
            </w:r>
          </w:p>
          <w:p w:rsidR="00F50838" w:rsidRPr="008B08BE" w:rsidRDefault="00F50838" w:rsidP="00FB3064">
            <w:pPr>
              <w:spacing w:after="0"/>
              <w:rPr>
                <w:rFonts w:ascii="Cambria" w:hAnsi="Cambria"/>
                <w:lang w:val="en-US"/>
              </w:rPr>
            </w:pPr>
            <w:r w:rsidRPr="008B08BE">
              <w:rPr>
                <w:rFonts w:ascii="Cambria" w:hAnsi="Cambria"/>
                <w:lang w:val="en-US"/>
              </w:rPr>
              <w:t>Worker</w:t>
            </w:r>
          </w:p>
          <w:p w:rsidR="00F50838" w:rsidRPr="008B08BE" w:rsidRDefault="00F50838" w:rsidP="00FB3064">
            <w:pPr>
              <w:spacing w:after="0"/>
              <w:rPr>
                <w:rFonts w:ascii="Cambria" w:hAnsi="Cambria"/>
                <w:lang w:val="en-US"/>
              </w:rPr>
            </w:pPr>
          </w:p>
          <w:p w:rsidR="00F50838" w:rsidRPr="008B08BE" w:rsidRDefault="00F50838" w:rsidP="00FB3064">
            <w:pPr>
              <w:spacing w:after="0"/>
              <w:rPr>
                <w:rFonts w:ascii="Cambria" w:hAnsi="Cambria"/>
                <w:lang w:val="en-US"/>
              </w:rPr>
            </w:pPr>
          </w:p>
          <w:p w:rsidR="00F50838" w:rsidRPr="008B08BE" w:rsidRDefault="00F50838" w:rsidP="00FB3064">
            <w:pPr>
              <w:spacing w:after="0"/>
              <w:rPr>
                <w:rFonts w:ascii="Cambria" w:hAnsi="Cambria"/>
                <w:lang w:val="en-US"/>
              </w:rPr>
            </w:pPr>
          </w:p>
          <w:p w:rsidR="00F50838" w:rsidRPr="008B08BE" w:rsidRDefault="00F50838" w:rsidP="00FB3064">
            <w:pPr>
              <w:spacing w:after="0"/>
              <w:rPr>
                <w:rFonts w:ascii="Cambria" w:hAnsi="Cambria"/>
                <w:lang w:val="en-US"/>
              </w:rPr>
            </w:pPr>
            <w:r w:rsidRPr="008B08BE">
              <w:rPr>
                <w:rFonts w:ascii="Cambria" w:hAnsi="Cambria"/>
                <w:b/>
                <w:i/>
                <w:lang w:val="en-US"/>
              </w:rPr>
              <w:t>Detectives</w:t>
            </w:r>
            <w:r w:rsidRPr="008B08BE">
              <w:rPr>
                <w:rFonts w:ascii="Cambria" w:hAnsi="Cambria"/>
                <w:lang w:val="en-US"/>
              </w:rPr>
              <w:t>: isolated, individualistic bachelor,</w:t>
            </w:r>
          </w:p>
          <w:p w:rsidR="00F50838" w:rsidRPr="008B08BE" w:rsidRDefault="00F50838" w:rsidP="00FB3064">
            <w:pPr>
              <w:spacing w:after="0"/>
              <w:rPr>
                <w:rFonts w:ascii="Cambria" w:hAnsi="Cambria"/>
                <w:lang w:val="en-US"/>
              </w:rPr>
            </w:pPr>
            <w:r w:rsidRPr="008B08BE">
              <w:rPr>
                <w:rFonts w:ascii="Cambria" w:hAnsi="Cambria"/>
                <w:lang w:val="en-US"/>
              </w:rPr>
              <w:t xml:space="preserve">Classical detective vs hard-boiled detective, “confident British middle-class hero in the old </w:t>
            </w:r>
            <w:proofErr w:type="spellStart"/>
            <w:r w:rsidRPr="008B08BE">
              <w:rPr>
                <w:rFonts w:ascii="Cambria" w:hAnsi="Cambria"/>
                <w:lang w:val="en-US"/>
              </w:rPr>
              <w:t>mould</w:t>
            </w:r>
            <w:proofErr w:type="spellEnd"/>
            <w:r w:rsidRPr="008B08BE">
              <w:rPr>
                <w:rFonts w:ascii="Cambria" w:hAnsi="Cambria"/>
                <w:lang w:val="en-US"/>
              </w:rPr>
              <w:t>” vs “garrulous and full of badinage and banalities”</w:t>
            </w:r>
          </w:p>
          <w:p w:rsidR="00F50838" w:rsidRPr="008B08BE" w:rsidRDefault="00F50838" w:rsidP="00FB3064">
            <w:pPr>
              <w:spacing w:after="0"/>
              <w:rPr>
                <w:rFonts w:ascii="Cambria" w:hAnsi="Cambria"/>
                <w:lang w:val="en-US"/>
              </w:rPr>
            </w:pPr>
          </w:p>
        </w:tc>
      </w:tr>
    </w:tbl>
    <w:p w:rsidR="00F50838" w:rsidRPr="008B08BE" w:rsidRDefault="00F50838" w:rsidP="008B08BE">
      <w:pPr>
        <w:jc w:val="both"/>
        <w:rPr>
          <w:rFonts w:ascii="Cambria" w:hAnsi="Cambria"/>
          <w:color w:val="5B9BD5" w:themeColor="accent1"/>
        </w:rPr>
      </w:pPr>
    </w:p>
    <w:p w:rsidR="00F50838" w:rsidRPr="008B08BE" w:rsidRDefault="00F50838" w:rsidP="00FB3064">
      <w:pPr>
        <w:overflowPunct w:val="0"/>
        <w:spacing w:after="0" w:line="360" w:lineRule="auto"/>
        <w:ind w:firstLine="851"/>
        <w:jc w:val="both"/>
        <w:rPr>
          <w:rFonts w:ascii="Cambria" w:hAnsi="Cambria"/>
        </w:rPr>
      </w:pPr>
      <w:r w:rsidRPr="008B08BE">
        <w:rPr>
          <w:rFonts w:ascii="Cambria" w:hAnsi="Cambria"/>
        </w:rPr>
        <w:t xml:space="preserve">In relation to the list, some points should be noted: the list is not exhaustive, which means that the novels might include extra concepts associated to masculinity and femininity, as well as synonyms or negated antonyms of the listed concepts. Considering this, the list plays the role of brainstormed ideas to begin the searches, as well as parameters to check the results. In addition, the fact that these words appear in the corpora does not mean that they are used to characterise </w:t>
      </w:r>
      <w:proofErr w:type="spellStart"/>
      <w:r w:rsidRPr="008B08BE">
        <w:rPr>
          <w:rFonts w:ascii="Cambria" w:hAnsi="Cambria"/>
        </w:rPr>
        <w:t>Poirot</w:t>
      </w:r>
      <w:proofErr w:type="spellEnd"/>
      <w:r w:rsidRPr="008B08BE">
        <w:rPr>
          <w:rFonts w:ascii="Cambria" w:hAnsi="Cambria"/>
        </w:rPr>
        <w:t xml:space="preserve"> or Miss </w:t>
      </w:r>
      <w:proofErr w:type="spellStart"/>
      <w:r w:rsidRPr="008B08BE">
        <w:rPr>
          <w:rFonts w:ascii="Cambria" w:hAnsi="Cambria"/>
        </w:rPr>
        <w:t>Marple</w:t>
      </w:r>
      <w:proofErr w:type="spellEnd"/>
      <w:r w:rsidRPr="008B08BE">
        <w:rPr>
          <w:rFonts w:ascii="Cambria" w:hAnsi="Cambria"/>
        </w:rPr>
        <w:t xml:space="preserve">, which is the reason why </w:t>
      </w:r>
      <w:proofErr w:type="spellStart"/>
      <w:r w:rsidRPr="008B08BE">
        <w:rPr>
          <w:rFonts w:ascii="Cambria" w:hAnsi="Cambria"/>
        </w:rPr>
        <w:t>Mahlberg</w:t>
      </w:r>
      <w:proofErr w:type="spellEnd"/>
      <w:r w:rsidRPr="008B08BE">
        <w:rPr>
          <w:rFonts w:ascii="Cambria" w:hAnsi="Cambria"/>
        </w:rPr>
        <w:t xml:space="preserve"> and McIntyre’s idea of using theoretical categories to check keywords will be expanded to checking the results provided by searches using the wordlists, n-grams, clusters, and concordance tools.</w:t>
      </w:r>
    </w:p>
    <w:p w:rsidR="00F50838" w:rsidRPr="008B08BE" w:rsidRDefault="00F50838" w:rsidP="00FB3064">
      <w:pPr>
        <w:overflowPunct w:val="0"/>
        <w:spacing w:after="0" w:line="360" w:lineRule="auto"/>
        <w:ind w:firstLine="851"/>
        <w:jc w:val="both"/>
        <w:rPr>
          <w:rFonts w:ascii="Cambria" w:hAnsi="Cambria"/>
        </w:rPr>
      </w:pPr>
      <w:r w:rsidRPr="008B08BE">
        <w:rPr>
          <w:rFonts w:ascii="Cambria" w:hAnsi="Cambria"/>
        </w:rPr>
        <w:lastRenderedPageBreak/>
        <w:t>The general approach to the analysis in each section consists in starting with wide searches (i.e. keywords or n-grams) to develop a general picture of the content of each corpus. Then, either based on the results of those wide searches, or inspired by the list of words elicited from the theory chapter, the analysis becomes more specific, both by using the wordlist, concordance, collocates and clusters tools, and by looking at selected examples in contexts. In this way, the quantitative results from initial searches can be analysed qualitatively.</w:t>
      </w:r>
    </w:p>
    <w:p w:rsidR="00F50838" w:rsidRPr="008B08BE" w:rsidRDefault="00F50838" w:rsidP="00FB3064">
      <w:pPr>
        <w:overflowPunct w:val="0"/>
        <w:spacing w:after="0" w:line="360" w:lineRule="auto"/>
        <w:ind w:firstLine="851"/>
        <w:jc w:val="both"/>
        <w:rPr>
          <w:rFonts w:ascii="Cambria" w:hAnsi="Cambria"/>
        </w:rPr>
      </w:pPr>
      <w:r w:rsidRPr="008B08BE">
        <w:rPr>
          <w:rFonts w:ascii="Cambria" w:hAnsi="Cambria"/>
        </w:rPr>
        <w:t xml:space="preserve">For specific searches in tools like wordlist, and clusters, a number of lists of words are used as a means to filter information. These lists were constructed based on the words elicited from the theory section, as seen in the chart above, and they were expanded using inspiration from language learning websites which offer lists of vocabulary areas (Vocabulary.com, 2015; EnchantedLearning.com, 2015). The lists of words used in the analysis are attached as an appendix at the end of this study. </w:t>
      </w:r>
    </w:p>
    <w:p w:rsidR="00F50838" w:rsidRPr="008B08BE" w:rsidRDefault="00F50838" w:rsidP="008B08BE">
      <w:pPr>
        <w:pStyle w:val="Listeafsnit"/>
        <w:jc w:val="both"/>
        <w:rPr>
          <w:rFonts w:ascii="Cambria" w:hAnsi="Cambria"/>
        </w:rPr>
      </w:pPr>
    </w:p>
    <w:p w:rsidR="00F50838" w:rsidRPr="008B08BE" w:rsidRDefault="00F50838" w:rsidP="008B08BE">
      <w:pPr>
        <w:pStyle w:val="Listeafsnit"/>
        <w:numPr>
          <w:ilvl w:val="1"/>
          <w:numId w:val="16"/>
        </w:numPr>
        <w:jc w:val="both"/>
        <w:rPr>
          <w:rFonts w:ascii="Cambria" w:hAnsi="Cambria"/>
          <w:b/>
        </w:rPr>
      </w:pPr>
      <w:r w:rsidRPr="008B08BE">
        <w:rPr>
          <w:rFonts w:ascii="Cambria" w:hAnsi="Cambria"/>
          <w:b/>
        </w:rPr>
        <w:t>The Program</w:t>
      </w:r>
    </w:p>
    <w:p w:rsidR="00F50838" w:rsidRPr="008B08BE" w:rsidRDefault="00F50838" w:rsidP="00FB3064">
      <w:pPr>
        <w:overflowPunct w:val="0"/>
        <w:spacing w:after="0" w:line="360" w:lineRule="auto"/>
        <w:ind w:firstLine="851"/>
        <w:jc w:val="both"/>
        <w:rPr>
          <w:rFonts w:ascii="Cambria" w:hAnsi="Cambria"/>
        </w:rPr>
      </w:pPr>
      <w:r w:rsidRPr="008B08BE">
        <w:rPr>
          <w:rFonts w:ascii="Cambria" w:hAnsi="Cambria"/>
        </w:rPr>
        <w:t xml:space="preserve">The computer software used to do the corpus stylistic analysis is called </w:t>
      </w:r>
      <w:proofErr w:type="spellStart"/>
      <w:r w:rsidRPr="008B08BE">
        <w:rPr>
          <w:rFonts w:ascii="Cambria" w:hAnsi="Cambria"/>
        </w:rPr>
        <w:t>AntConc</w:t>
      </w:r>
      <w:proofErr w:type="spellEnd"/>
      <w:r w:rsidRPr="008B08BE">
        <w:rPr>
          <w:rFonts w:ascii="Cambria" w:hAnsi="Cambria"/>
        </w:rPr>
        <w:t xml:space="preserve"> 3.4.3 and was developed by Anthony in 2014. The program offers eight tools, most of which can be combined with advanced settings to filter and sort results. </w:t>
      </w:r>
    </w:p>
    <w:p w:rsidR="00F50838" w:rsidRPr="008B08BE" w:rsidRDefault="00F50838" w:rsidP="00FB3064">
      <w:pPr>
        <w:overflowPunct w:val="0"/>
        <w:spacing w:after="0" w:line="360" w:lineRule="auto"/>
        <w:ind w:firstLine="851"/>
        <w:jc w:val="both"/>
        <w:rPr>
          <w:rFonts w:ascii="Cambria" w:hAnsi="Cambria"/>
        </w:rPr>
      </w:pPr>
      <w:r w:rsidRPr="008B08BE">
        <w:rPr>
          <w:rFonts w:ascii="Cambria" w:hAnsi="Cambria"/>
        </w:rPr>
        <w:t>The wordlist tool provides a list or all the words present in the corpus. It provides information regarding the frequency of each word, the total number or words, and the total number or different words. It also enables the search for a specific word, and the use of stop lists and lists of words or lemma lists to filter the desired information. The keyword list relies on a reference corpus to provide a list of words that are unusually frequent in comparison to the reference corpus. The Keynes value is an indicator of how infrequent a word is in relation to the same word in the reference corpus. The concordance tool makes it possible to search for a word and obtain a list of results where that word appears in context. The size of the context can be determined by the size of the window (i.e. the number of characters surrounding the word), and the number of words to the left and to the right from the searched term. The plot tool is a visual representation of the occurrence of a term in the different subsections of a given corpus. The clusters tool enables the search of a word to obtain word clusters where the searched term is included. The n-grams tool is similar to the clusters tool, although no search term is used. It presents a list of all clusters of a given size.</w:t>
      </w:r>
    </w:p>
    <w:p w:rsidR="00E94A02" w:rsidRPr="008B08BE" w:rsidRDefault="00E94A02" w:rsidP="008B08BE">
      <w:pPr>
        <w:spacing w:line="360" w:lineRule="auto"/>
        <w:jc w:val="both"/>
        <w:rPr>
          <w:rFonts w:ascii="Cambria" w:hAnsi="Cambria"/>
          <w:color w:val="538135" w:themeColor="accent6" w:themeShade="BF"/>
        </w:rPr>
      </w:pPr>
    </w:p>
    <w:p w:rsidR="00F50838" w:rsidRPr="008B08BE" w:rsidRDefault="00F50838" w:rsidP="008B08BE">
      <w:pPr>
        <w:spacing w:after="160" w:line="259" w:lineRule="auto"/>
        <w:jc w:val="both"/>
        <w:rPr>
          <w:rFonts w:ascii="Cambria" w:hAnsi="Cambria"/>
          <w:b/>
        </w:rPr>
      </w:pPr>
      <w:r w:rsidRPr="008B08BE">
        <w:rPr>
          <w:rFonts w:ascii="Cambria" w:hAnsi="Cambria"/>
          <w:b/>
        </w:rPr>
        <w:br w:type="page"/>
      </w:r>
    </w:p>
    <w:p w:rsidR="00635464" w:rsidRPr="008B08BE" w:rsidRDefault="00635464" w:rsidP="008B08BE">
      <w:pPr>
        <w:pStyle w:val="Listeafsnit"/>
        <w:numPr>
          <w:ilvl w:val="0"/>
          <w:numId w:val="17"/>
        </w:numPr>
        <w:pBdr>
          <w:bottom w:val="single" w:sz="4" w:space="1" w:color="auto"/>
        </w:pBdr>
        <w:jc w:val="both"/>
        <w:rPr>
          <w:rFonts w:ascii="Cambria" w:hAnsi="Cambria"/>
          <w:b/>
        </w:rPr>
      </w:pPr>
      <w:r w:rsidRPr="008B08BE">
        <w:rPr>
          <w:rFonts w:ascii="Cambria" w:hAnsi="Cambria"/>
          <w:b/>
        </w:rPr>
        <w:lastRenderedPageBreak/>
        <w:t xml:space="preserve">Analysis: Gender in </w:t>
      </w:r>
      <w:proofErr w:type="spellStart"/>
      <w:r w:rsidRPr="008B08BE">
        <w:rPr>
          <w:rFonts w:ascii="Cambria" w:hAnsi="Cambria"/>
          <w:b/>
        </w:rPr>
        <w:t>Poirot</w:t>
      </w:r>
      <w:proofErr w:type="spellEnd"/>
      <w:r w:rsidRPr="008B08BE">
        <w:rPr>
          <w:rFonts w:ascii="Cambria" w:hAnsi="Cambria"/>
          <w:b/>
        </w:rPr>
        <w:t xml:space="preserve"> and in Miss </w:t>
      </w:r>
      <w:proofErr w:type="spellStart"/>
      <w:r w:rsidRPr="008B08BE">
        <w:rPr>
          <w:rFonts w:ascii="Cambria" w:hAnsi="Cambria"/>
          <w:b/>
        </w:rPr>
        <w:t>Marple</w:t>
      </w:r>
      <w:proofErr w:type="spellEnd"/>
    </w:p>
    <w:p w:rsidR="00635464" w:rsidRPr="008B08BE" w:rsidRDefault="00635464" w:rsidP="00FB3064">
      <w:pPr>
        <w:overflowPunct w:val="0"/>
        <w:spacing w:after="0" w:line="360" w:lineRule="auto"/>
        <w:ind w:firstLine="851"/>
        <w:jc w:val="both"/>
        <w:rPr>
          <w:rFonts w:ascii="Cambria" w:hAnsi="Cambria"/>
        </w:rPr>
      </w:pPr>
      <w:r w:rsidRPr="00FB3064">
        <w:rPr>
          <w:rFonts w:ascii="Cambria" w:hAnsi="Cambria"/>
        </w:rPr>
        <w:t xml:space="preserve">This chapter is devoted to the corpus stylistics analysis of the selected novels by Agatha Christie. The methodology and data have been explained in chapter two, and the theoretical framework described in chapter one will serve as the parameter to contrast the results of the study and provide interpretations. In order to organise the analysis, the chapter is divided into </w:t>
      </w:r>
      <w:r w:rsidRPr="008B08BE">
        <w:rPr>
          <w:rFonts w:ascii="Cambria" w:hAnsi="Cambria"/>
        </w:rPr>
        <w:t>two sections</w:t>
      </w:r>
    </w:p>
    <w:p w:rsidR="00635464" w:rsidRDefault="00635464" w:rsidP="00FB3064">
      <w:pPr>
        <w:overflowPunct w:val="0"/>
        <w:spacing w:after="0" w:line="360" w:lineRule="auto"/>
        <w:ind w:firstLine="851"/>
        <w:jc w:val="both"/>
        <w:rPr>
          <w:rFonts w:ascii="Cambria" w:hAnsi="Cambria"/>
        </w:rPr>
      </w:pPr>
      <w:r w:rsidRPr="00FB3064">
        <w:rPr>
          <w:rFonts w:ascii="Cambria" w:hAnsi="Cambria"/>
        </w:rPr>
        <w:t xml:space="preserve">The first one is concerned with examining the setting of the novels in order to assess whether Miss </w:t>
      </w:r>
      <w:proofErr w:type="spellStart"/>
      <w:r w:rsidRPr="00FB3064">
        <w:rPr>
          <w:rFonts w:ascii="Cambria" w:hAnsi="Cambria"/>
        </w:rPr>
        <w:t>Marple</w:t>
      </w:r>
      <w:proofErr w:type="spellEnd"/>
      <w:r w:rsidRPr="00FB3064">
        <w:rPr>
          <w:rFonts w:ascii="Cambria" w:hAnsi="Cambria"/>
        </w:rPr>
        <w:t xml:space="preserve"> and </w:t>
      </w:r>
      <w:proofErr w:type="spellStart"/>
      <w:r w:rsidRPr="00FB3064">
        <w:rPr>
          <w:rFonts w:ascii="Cambria" w:hAnsi="Cambria"/>
        </w:rPr>
        <w:t>Poirot</w:t>
      </w:r>
      <w:proofErr w:type="spellEnd"/>
      <w:r w:rsidRPr="00FB3064">
        <w:rPr>
          <w:rFonts w:ascii="Cambria" w:hAnsi="Cambria"/>
        </w:rPr>
        <w:t xml:space="preserve"> tend to move within the private or the public spheres. The second section is devoted to the study of characterisation and gender, including the use of titles like Miss and Mr to address people (section 3.2.1), the characters’ characterisation according to the traditional </w:t>
      </w:r>
      <w:r w:rsidR="00F50838" w:rsidRPr="00FB3064">
        <w:rPr>
          <w:rFonts w:ascii="Cambria" w:hAnsi="Cambria"/>
        </w:rPr>
        <w:t>dual</w:t>
      </w:r>
      <w:r w:rsidRPr="00FB3064">
        <w:rPr>
          <w:rFonts w:ascii="Cambria" w:hAnsi="Cambria"/>
        </w:rPr>
        <w:t xml:space="preserve"> traits usually attached to men and women (section 3.2.2), and the skills associated to male and female fictional detectives (3.2.3). </w:t>
      </w:r>
    </w:p>
    <w:p w:rsidR="00FB3064" w:rsidRPr="00FB3064" w:rsidRDefault="00FB3064" w:rsidP="00FB3064">
      <w:pPr>
        <w:overflowPunct w:val="0"/>
        <w:spacing w:after="0" w:line="360" w:lineRule="auto"/>
        <w:ind w:firstLine="851"/>
        <w:jc w:val="both"/>
        <w:rPr>
          <w:rFonts w:ascii="Cambria" w:hAnsi="Cambria"/>
        </w:rPr>
      </w:pPr>
    </w:p>
    <w:p w:rsidR="00635464" w:rsidRPr="008B08BE" w:rsidRDefault="00635464" w:rsidP="008B08BE">
      <w:pPr>
        <w:spacing w:line="360" w:lineRule="auto"/>
        <w:jc w:val="both"/>
        <w:rPr>
          <w:rFonts w:ascii="Cambria" w:hAnsi="Cambria"/>
          <w:b/>
        </w:rPr>
      </w:pPr>
      <w:r w:rsidRPr="008B08BE">
        <w:rPr>
          <w:rFonts w:ascii="Cambria" w:hAnsi="Cambria"/>
          <w:b/>
        </w:rPr>
        <w:t>3.1. Spheres and Settings</w:t>
      </w:r>
    </w:p>
    <w:p w:rsidR="00635464" w:rsidRPr="00FB3064" w:rsidRDefault="00635464" w:rsidP="00FB3064">
      <w:pPr>
        <w:overflowPunct w:val="0"/>
        <w:spacing w:after="0" w:line="360" w:lineRule="auto"/>
        <w:ind w:firstLine="851"/>
        <w:jc w:val="both"/>
        <w:rPr>
          <w:rFonts w:ascii="Cambria" w:hAnsi="Cambria"/>
        </w:rPr>
      </w:pPr>
      <w:r w:rsidRPr="00FB3064">
        <w:rPr>
          <w:rFonts w:ascii="Cambria" w:hAnsi="Cambria"/>
        </w:rPr>
        <w:t xml:space="preserve">From the titles of the novels, it is already possible to guess some of the settings of the stories: Miss </w:t>
      </w:r>
      <w:proofErr w:type="spellStart"/>
      <w:r w:rsidRPr="00FB3064">
        <w:rPr>
          <w:rFonts w:ascii="Cambria" w:hAnsi="Cambria"/>
        </w:rPr>
        <w:t>Marple</w:t>
      </w:r>
      <w:proofErr w:type="spellEnd"/>
      <w:r w:rsidRPr="00FB3064">
        <w:rPr>
          <w:rFonts w:ascii="Cambria" w:hAnsi="Cambria"/>
        </w:rPr>
        <w:t xml:space="preserve"> seems to be involved in cases that have something to do with a vicarage, a library, a hotel, and a train. The settings of </w:t>
      </w:r>
      <w:proofErr w:type="spellStart"/>
      <w:r w:rsidRPr="00FB3064">
        <w:rPr>
          <w:rFonts w:ascii="Cambria" w:hAnsi="Cambria"/>
        </w:rPr>
        <w:t>Poirot’s</w:t>
      </w:r>
      <w:proofErr w:type="spellEnd"/>
      <w:r w:rsidRPr="00FB3064">
        <w:rPr>
          <w:rFonts w:ascii="Cambria" w:hAnsi="Cambria"/>
        </w:rPr>
        <w:t xml:space="preserve"> cases, on the other hand, are not as evident, apart from the reference to the long-distance train, Orient Express. </w:t>
      </w:r>
    </w:p>
    <w:p w:rsidR="00635464" w:rsidRPr="00FB3064" w:rsidRDefault="00635464" w:rsidP="00FB3064">
      <w:pPr>
        <w:overflowPunct w:val="0"/>
        <w:spacing w:after="0" w:line="360" w:lineRule="auto"/>
        <w:ind w:firstLine="851"/>
        <w:jc w:val="both"/>
        <w:rPr>
          <w:rFonts w:ascii="Cambria" w:hAnsi="Cambria"/>
        </w:rPr>
      </w:pPr>
      <w:r w:rsidRPr="00FB3064">
        <w:rPr>
          <w:rFonts w:ascii="Cambria" w:hAnsi="Cambria"/>
        </w:rPr>
        <w:t>A glance at the first 200 hits provided by the keyword list of both corpora presents the following physical locations.</w:t>
      </w:r>
    </w:p>
    <w:tbl>
      <w:tblPr>
        <w:tblStyle w:val="Tabel-Gitter"/>
        <w:tblW w:w="0" w:type="auto"/>
        <w:tblLook w:val="04A0" w:firstRow="1" w:lastRow="0" w:firstColumn="1" w:lastColumn="0" w:noHBand="0" w:noVBand="1"/>
      </w:tblPr>
      <w:tblGrid>
        <w:gridCol w:w="4889"/>
        <w:gridCol w:w="4889"/>
      </w:tblGrid>
      <w:tr w:rsidR="00FB3064" w:rsidRPr="00FB3064" w:rsidTr="00FB3064">
        <w:trPr>
          <w:trHeight w:val="465"/>
        </w:trPr>
        <w:tc>
          <w:tcPr>
            <w:tcW w:w="4889" w:type="dxa"/>
            <w:shd w:val="clear" w:color="auto" w:fill="D9D9D9" w:themeFill="background1" w:themeFillShade="D9"/>
          </w:tcPr>
          <w:p w:rsidR="00635464" w:rsidRPr="00FB3064" w:rsidRDefault="00635464" w:rsidP="00FB3064">
            <w:pPr>
              <w:pStyle w:val="Listeafsnit"/>
              <w:spacing w:after="0" w:line="240" w:lineRule="auto"/>
              <w:ind w:left="0"/>
              <w:jc w:val="center"/>
              <w:rPr>
                <w:rFonts w:ascii="Cambria" w:hAnsi="Cambria"/>
                <w:b/>
              </w:rPr>
            </w:pPr>
            <w:r w:rsidRPr="00FB3064">
              <w:rPr>
                <w:rFonts w:ascii="Cambria" w:hAnsi="Cambria"/>
                <w:b/>
              </w:rPr>
              <w:t>PC</w:t>
            </w:r>
          </w:p>
        </w:tc>
        <w:tc>
          <w:tcPr>
            <w:tcW w:w="4889" w:type="dxa"/>
            <w:shd w:val="clear" w:color="auto" w:fill="D9D9D9" w:themeFill="background1" w:themeFillShade="D9"/>
          </w:tcPr>
          <w:p w:rsidR="00635464" w:rsidRPr="00FB3064" w:rsidRDefault="00635464" w:rsidP="00FB3064">
            <w:pPr>
              <w:pStyle w:val="Listeafsnit"/>
              <w:spacing w:after="0" w:line="240" w:lineRule="auto"/>
              <w:ind w:left="0"/>
              <w:jc w:val="center"/>
              <w:rPr>
                <w:rFonts w:ascii="Cambria" w:hAnsi="Cambria"/>
                <w:b/>
              </w:rPr>
            </w:pPr>
            <w:r w:rsidRPr="00FB3064">
              <w:rPr>
                <w:rFonts w:ascii="Cambria" w:hAnsi="Cambria"/>
                <w:b/>
              </w:rPr>
              <w:t>MC</w:t>
            </w:r>
          </w:p>
        </w:tc>
      </w:tr>
      <w:tr w:rsidR="00FB3064" w:rsidRPr="00FB3064" w:rsidTr="00FB3064">
        <w:tc>
          <w:tcPr>
            <w:tcW w:w="4889" w:type="dxa"/>
          </w:tcPr>
          <w:p w:rsidR="00635464" w:rsidRPr="00FB3064" w:rsidRDefault="00635464" w:rsidP="00FB3064">
            <w:pPr>
              <w:pStyle w:val="Listeafsnit"/>
              <w:ind w:left="0"/>
              <w:jc w:val="both"/>
              <w:rPr>
                <w:rFonts w:ascii="Cambria" w:hAnsi="Cambria"/>
              </w:rPr>
            </w:pPr>
            <w:proofErr w:type="spellStart"/>
            <w:r w:rsidRPr="00FB3064">
              <w:rPr>
                <w:rFonts w:ascii="Cambria" w:hAnsi="Cambria"/>
                <w:lang w:val="en-US"/>
              </w:rPr>
              <w:t>Warmsley</w:t>
            </w:r>
            <w:proofErr w:type="spellEnd"/>
            <w:r w:rsidRPr="00FB3064">
              <w:rPr>
                <w:rFonts w:ascii="Cambria" w:hAnsi="Cambria"/>
                <w:lang w:val="en-US"/>
              </w:rPr>
              <w:t xml:space="preserve">, Vale, America, Africa, </w:t>
            </w:r>
            <w:proofErr w:type="spellStart"/>
            <w:r w:rsidRPr="00FB3064">
              <w:rPr>
                <w:rFonts w:ascii="Cambria" w:hAnsi="Cambria"/>
                <w:lang w:val="en-US"/>
              </w:rPr>
              <w:t>Furrowbank</w:t>
            </w:r>
            <w:proofErr w:type="spellEnd"/>
            <w:r w:rsidRPr="00FB3064">
              <w:rPr>
                <w:rFonts w:ascii="Cambria" w:hAnsi="Cambria"/>
                <w:lang w:val="en-US"/>
              </w:rPr>
              <w:t xml:space="preserve">, India, </w:t>
            </w:r>
            <w:proofErr w:type="spellStart"/>
            <w:r w:rsidRPr="00FB3064">
              <w:rPr>
                <w:rFonts w:ascii="Cambria" w:hAnsi="Cambria"/>
                <w:lang w:val="en-US"/>
              </w:rPr>
              <w:t>Stambul</w:t>
            </w:r>
            <w:proofErr w:type="spellEnd"/>
            <w:r w:rsidRPr="00FB3064">
              <w:rPr>
                <w:rFonts w:ascii="Cambria" w:hAnsi="Cambria"/>
                <w:lang w:val="en-US"/>
              </w:rPr>
              <w:t xml:space="preserve">, coach, boudoir, restaurant, corridor, </w:t>
            </w:r>
            <w:proofErr w:type="spellStart"/>
            <w:r w:rsidRPr="00FB3064">
              <w:rPr>
                <w:rFonts w:ascii="Cambria" w:hAnsi="Cambria"/>
                <w:lang w:val="en-US"/>
              </w:rPr>
              <w:t>Tadminster</w:t>
            </w:r>
            <w:proofErr w:type="spellEnd"/>
            <w:r w:rsidRPr="00FB3064">
              <w:rPr>
                <w:rFonts w:ascii="Cambria" w:hAnsi="Cambria"/>
                <w:lang w:val="en-US"/>
              </w:rPr>
              <w:t xml:space="preserve">, </w:t>
            </w:r>
            <w:proofErr w:type="spellStart"/>
            <w:r w:rsidRPr="00FB3064">
              <w:rPr>
                <w:rFonts w:ascii="Cambria" w:hAnsi="Cambria"/>
                <w:lang w:val="en-US"/>
              </w:rPr>
              <w:t>Vincovci</w:t>
            </w:r>
            <w:proofErr w:type="spellEnd"/>
          </w:p>
        </w:tc>
        <w:tc>
          <w:tcPr>
            <w:tcW w:w="4889" w:type="dxa"/>
          </w:tcPr>
          <w:p w:rsidR="00635464" w:rsidRPr="00FB3064" w:rsidRDefault="00635464" w:rsidP="00FB3064">
            <w:pPr>
              <w:pStyle w:val="Listeafsnit"/>
              <w:ind w:left="0"/>
              <w:jc w:val="both"/>
              <w:rPr>
                <w:rFonts w:ascii="Cambria" w:hAnsi="Cambria"/>
              </w:rPr>
            </w:pPr>
            <w:r w:rsidRPr="00FB3064">
              <w:rPr>
                <w:rFonts w:ascii="Cambria" w:hAnsi="Cambria"/>
              </w:rPr>
              <w:t xml:space="preserve">hotel, vicarage, </w:t>
            </w:r>
            <w:proofErr w:type="spellStart"/>
            <w:r w:rsidRPr="00FB3064">
              <w:rPr>
                <w:rFonts w:ascii="Cambria" w:hAnsi="Cambria"/>
              </w:rPr>
              <w:t>Brackhamton</w:t>
            </w:r>
            <w:proofErr w:type="spellEnd"/>
            <w:r w:rsidRPr="00FB3064">
              <w:rPr>
                <w:rFonts w:ascii="Cambria" w:hAnsi="Cambria"/>
              </w:rPr>
              <w:t xml:space="preserve">, barn, library, Lucerne, Mead, lane, study, studio, </w:t>
            </w:r>
            <w:proofErr w:type="spellStart"/>
            <w:r w:rsidRPr="00FB3064">
              <w:rPr>
                <w:rFonts w:ascii="Cambria" w:hAnsi="Cambria"/>
              </w:rPr>
              <w:t>Danemouth</w:t>
            </w:r>
            <w:proofErr w:type="spellEnd"/>
            <w:r w:rsidRPr="00FB3064">
              <w:rPr>
                <w:rFonts w:ascii="Cambria" w:hAnsi="Cambria"/>
              </w:rPr>
              <w:t xml:space="preserve">, car, road, </w:t>
            </w:r>
            <w:proofErr w:type="spellStart"/>
            <w:r w:rsidRPr="00FB3064">
              <w:rPr>
                <w:rFonts w:ascii="Cambria" w:hAnsi="Cambria"/>
              </w:rPr>
              <w:t>Gossington</w:t>
            </w:r>
            <w:proofErr w:type="spellEnd"/>
            <w:r w:rsidRPr="00FB3064">
              <w:rPr>
                <w:rFonts w:ascii="Cambria" w:hAnsi="Cambria"/>
              </w:rPr>
              <w:t xml:space="preserve">, village, St, gate, Boar, bus, street, kitchen, hall, </w:t>
            </w:r>
            <w:proofErr w:type="spellStart"/>
            <w:r w:rsidRPr="00FB3064">
              <w:rPr>
                <w:rFonts w:ascii="Cambria" w:hAnsi="Cambria"/>
              </w:rPr>
              <w:t>Benham</w:t>
            </w:r>
            <w:proofErr w:type="spellEnd"/>
            <w:r w:rsidRPr="00FB3064">
              <w:rPr>
                <w:rFonts w:ascii="Cambria" w:hAnsi="Cambria"/>
              </w:rPr>
              <w:t>, Athenaeum, barrow, elevator, embankment</w:t>
            </w:r>
          </w:p>
        </w:tc>
      </w:tr>
    </w:tbl>
    <w:p w:rsidR="00635464" w:rsidRPr="008B08BE" w:rsidRDefault="00635464" w:rsidP="008B08BE">
      <w:pPr>
        <w:spacing w:line="360" w:lineRule="auto"/>
        <w:jc w:val="both"/>
        <w:rPr>
          <w:rFonts w:ascii="Cambria" w:hAnsi="Cambria"/>
          <w:color w:val="0070C0"/>
        </w:rPr>
      </w:pPr>
    </w:p>
    <w:p w:rsidR="00635464" w:rsidRPr="00FB3064" w:rsidRDefault="00635464" w:rsidP="00FB3064">
      <w:pPr>
        <w:overflowPunct w:val="0"/>
        <w:spacing w:after="0" w:line="360" w:lineRule="auto"/>
        <w:ind w:firstLine="851"/>
        <w:jc w:val="both"/>
        <w:rPr>
          <w:rFonts w:ascii="Cambria" w:hAnsi="Cambria"/>
        </w:rPr>
      </w:pPr>
      <w:r w:rsidRPr="00FB3064">
        <w:rPr>
          <w:rFonts w:ascii="Cambria" w:hAnsi="Cambria"/>
        </w:rPr>
        <w:t>Compared to the PC list, the MC list is more extensive and varied, including locations related to buildings (e.g. hotel, studio, kitchen, elevator), open areas (e.g. village, St</w:t>
      </w:r>
      <w:proofErr w:type="gramStart"/>
      <w:r w:rsidRPr="00FB3064">
        <w:rPr>
          <w:rFonts w:ascii="Cambria" w:hAnsi="Cambria"/>
        </w:rPr>
        <w:t>.[</w:t>
      </w:r>
      <w:proofErr w:type="gramEnd"/>
      <w:r w:rsidRPr="00FB3064">
        <w:rPr>
          <w:rFonts w:ascii="Cambria" w:hAnsi="Cambria"/>
        </w:rPr>
        <w:t xml:space="preserve"> Mary] Mead, road, barrow) and transportation (e.g. car, bus). The high rank of these words underlines their significant absence in the PC: </w:t>
      </w:r>
      <w:proofErr w:type="spellStart"/>
      <w:r w:rsidRPr="00FB3064">
        <w:rPr>
          <w:rFonts w:ascii="Cambria" w:hAnsi="Cambria"/>
        </w:rPr>
        <w:t>Poirot</w:t>
      </w:r>
      <w:proofErr w:type="spellEnd"/>
      <w:r w:rsidRPr="00FB3064">
        <w:rPr>
          <w:rFonts w:ascii="Cambria" w:hAnsi="Cambria"/>
        </w:rPr>
        <w:t xml:space="preserve"> does not appear to be involved with barns, busses or streets. The PC seems to include more international locations, being ´boudoir´ the only actual reference to a private place, which, because of being in French, is impregnated with some sophistication.</w:t>
      </w:r>
    </w:p>
    <w:p w:rsidR="00635464" w:rsidRPr="00FB3064" w:rsidRDefault="00635464" w:rsidP="00FB3064">
      <w:pPr>
        <w:overflowPunct w:val="0"/>
        <w:spacing w:after="0" w:line="360" w:lineRule="auto"/>
        <w:ind w:firstLine="851"/>
        <w:jc w:val="both"/>
        <w:rPr>
          <w:rFonts w:ascii="Cambria" w:hAnsi="Cambria"/>
        </w:rPr>
      </w:pPr>
      <w:r w:rsidRPr="00FB3064">
        <w:rPr>
          <w:rFonts w:ascii="Cambria" w:hAnsi="Cambria"/>
        </w:rPr>
        <w:t xml:space="preserve">In order to increase the reliability of the results observed so far, five lists with different kinds of locations were used as filters in the wordlist tool: countries, cities, transportation, places in town, </w:t>
      </w:r>
      <w:r w:rsidRPr="00FB3064">
        <w:rPr>
          <w:rFonts w:ascii="Cambria" w:hAnsi="Cambria"/>
        </w:rPr>
        <w:lastRenderedPageBreak/>
        <w:t xml:space="preserve">and parts of a building. The goal of these searches was to examine whether the main characters seem to be more international or more local, </w:t>
      </w:r>
      <w:proofErr w:type="gramStart"/>
      <w:r w:rsidRPr="00FB3064">
        <w:rPr>
          <w:rFonts w:ascii="Cambria" w:hAnsi="Cambria"/>
        </w:rPr>
        <w:t>which</w:t>
      </w:r>
      <w:proofErr w:type="gramEnd"/>
      <w:r w:rsidRPr="00FB3064">
        <w:rPr>
          <w:rFonts w:ascii="Cambria" w:hAnsi="Cambria"/>
        </w:rPr>
        <w:t xml:space="preserve"> would mark a tendency to them being more involved in the public or the private sphere. Therefore the following tables provide the results obtained from each search with a marker indicating the number of times the main character is associated to the specific item on the list.</w:t>
      </w:r>
    </w:p>
    <w:p w:rsidR="00635464" w:rsidRDefault="00635464" w:rsidP="00FB3064">
      <w:pPr>
        <w:overflowPunct w:val="0"/>
        <w:spacing w:after="0" w:line="360" w:lineRule="auto"/>
        <w:ind w:firstLine="851"/>
        <w:jc w:val="both"/>
        <w:rPr>
          <w:rFonts w:ascii="Cambria" w:hAnsi="Cambria"/>
        </w:rPr>
      </w:pPr>
      <w:r w:rsidRPr="00FB3064">
        <w:rPr>
          <w:rFonts w:ascii="Cambria" w:hAnsi="Cambria"/>
        </w:rPr>
        <w:t>Naturally, these results show a tendency, and not a direct indication of a strong connection between the characters and the places involved. This is because it might be that a character’s association to a certain location is due to other reasons than having visited the place. In the same way, it might be that a mentioned country is referenced later in the text by using a pronoun, which would increase the frequency of the location in question. Similarly, locations tend to be mentioned once to establish the setting in place of a story, and characters are usually mentioned within that setting, although the location is not repeated for each of the characters.</w:t>
      </w:r>
    </w:p>
    <w:p w:rsidR="00FB3064" w:rsidRPr="00FB3064" w:rsidRDefault="00FB3064" w:rsidP="00FB3064">
      <w:pPr>
        <w:overflowPunct w:val="0"/>
        <w:spacing w:after="0" w:line="360" w:lineRule="auto"/>
        <w:ind w:firstLine="851"/>
        <w:jc w:val="both"/>
        <w:rPr>
          <w:rFonts w:ascii="Cambria" w:hAnsi="Cambria"/>
        </w:rPr>
      </w:pPr>
    </w:p>
    <w:p w:rsidR="00635464" w:rsidRPr="00FB3064" w:rsidRDefault="00635464" w:rsidP="00FB3064">
      <w:pPr>
        <w:spacing w:line="360" w:lineRule="auto"/>
        <w:ind w:left="851"/>
        <w:jc w:val="both"/>
        <w:rPr>
          <w:rFonts w:ascii="Cambria" w:hAnsi="Cambria"/>
          <w:b/>
          <w:i/>
        </w:rPr>
      </w:pPr>
      <w:r w:rsidRPr="00FB3064">
        <w:rPr>
          <w:rFonts w:ascii="Cambria" w:hAnsi="Cambria"/>
          <w:b/>
          <w:i/>
        </w:rPr>
        <w:t>Public Sphere</w:t>
      </w:r>
    </w:p>
    <w:p w:rsidR="00635464" w:rsidRPr="00FB3064" w:rsidRDefault="00635464" w:rsidP="00FB3064">
      <w:pPr>
        <w:overflowPunct w:val="0"/>
        <w:spacing w:after="0" w:line="360" w:lineRule="auto"/>
        <w:ind w:firstLine="851"/>
        <w:jc w:val="both"/>
        <w:rPr>
          <w:rFonts w:ascii="Cambria" w:hAnsi="Cambria"/>
        </w:rPr>
      </w:pPr>
      <w:r w:rsidRPr="00FB3064">
        <w:rPr>
          <w:rFonts w:ascii="Cambria" w:hAnsi="Cambria"/>
        </w:rPr>
        <w:t>A wordlist using a list of countries and continents as a filter shows 56 hits in the PC, and 42 hits in the MC. However, a closer look at both lists indicates that not all of those occurrences refer to actual countries since some of the hits include a part of the name of a country (e.g. ´the´, ´new´, ´united´, ´states´). Additionally, a reading of the context in which words like ´turkey´, ´china´, and ´guinea´ are used proves that they refer to the animal, to the porcelain set, and the currency respectively.</w:t>
      </w:r>
    </w:p>
    <w:p w:rsidR="00635464" w:rsidRPr="00FB3064" w:rsidRDefault="00635464" w:rsidP="00FB3064">
      <w:pPr>
        <w:overflowPunct w:val="0"/>
        <w:spacing w:after="0" w:line="360" w:lineRule="auto"/>
        <w:ind w:firstLine="851"/>
        <w:jc w:val="both"/>
        <w:rPr>
          <w:rFonts w:ascii="Cambria" w:hAnsi="Cambria"/>
        </w:rPr>
      </w:pPr>
      <w:r w:rsidRPr="00FB3064">
        <w:rPr>
          <w:rFonts w:ascii="Cambria" w:hAnsi="Cambria"/>
        </w:rPr>
        <w:t>After the irrelevant hits were filtered, the resulting list for the PC consists of 22 countries</w:t>
      </w:r>
      <w:r w:rsidR="001B3710" w:rsidRPr="00FB3064">
        <w:rPr>
          <w:rFonts w:ascii="Cambria" w:hAnsi="Cambria"/>
        </w:rPr>
        <w:t xml:space="preserve"> depicted below with normalised frequencies</w:t>
      </w:r>
      <w:r w:rsidRPr="00FB3064">
        <w:rPr>
          <w:rFonts w:ascii="Cambria" w:hAnsi="Cambria"/>
        </w:rPr>
        <w:t xml:space="preserve">, </w:t>
      </w:r>
      <w:r w:rsidR="00C42DCF" w:rsidRPr="00FB3064">
        <w:rPr>
          <w:rFonts w:ascii="Cambria" w:hAnsi="Cambria"/>
        </w:rPr>
        <w:t>2,93</w:t>
      </w:r>
      <w:r w:rsidRPr="00FB3064">
        <w:rPr>
          <w:rFonts w:ascii="Cambria" w:hAnsi="Cambria"/>
        </w:rPr>
        <w:t xml:space="preserve"> of which relate to </w:t>
      </w:r>
      <w:proofErr w:type="spellStart"/>
      <w:r w:rsidRPr="00FB3064">
        <w:rPr>
          <w:rFonts w:ascii="Cambria" w:hAnsi="Cambria"/>
        </w:rPr>
        <w:t>Poirot</w:t>
      </w:r>
      <w:proofErr w:type="spellEnd"/>
      <w:r w:rsidRPr="00FB3064">
        <w:rPr>
          <w:rFonts w:ascii="Cambria" w:hAnsi="Cambria"/>
        </w:rPr>
        <w:t xml:space="preserve"> because he either is there or has been there. The rest of the countries tend to relate to the actual or previous location of other characters in the novels. In the case of the MC, the final list presents 15 countries</w:t>
      </w:r>
      <w:r w:rsidR="001B3710" w:rsidRPr="00FB3064">
        <w:rPr>
          <w:rFonts w:ascii="Cambria" w:hAnsi="Cambria"/>
        </w:rPr>
        <w:t xml:space="preserve"> presented below with normalised frequencies</w:t>
      </w:r>
      <w:r w:rsidRPr="00FB3064">
        <w:rPr>
          <w:rFonts w:ascii="Cambria" w:hAnsi="Cambria"/>
        </w:rPr>
        <w:t xml:space="preserve">, none of which relate directly to Miss </w:t>
      </w:r>
      <w:proofErr w:type="spellStart"/>
      <w:r w:rsidRPr="00FB3064">
        <w:rPr>
          <w:rFonts w:ascii="Cambria" w:hAnsi="Cambria"/>
        </w:rPr>
        <w:t>Marple</w:t>
      </w:r>
      <w:proofErr w:type="spellEnd"/>
      <w:r w:rsidRPr="00FB3064">
        <w:rPr>
          <w:rFonts w:ascii="Cambria" w:hAnsi="Cambria"/>
        </w:rPr>
        <w:t xml:space="preserve">. Compared to the MC, the PC seems to present more characters that are well-travelled, including </w:t>
      </w:r>
      <w:proofErr w:type="spellStart"/>
      <w:r w:rsidRPr="00FB3064">
        <w:rPr>
          <w:rFonts w:ascii="Cambria" w:hAnsi="Cambria"/>
        </w:rPr>
        <w:t>Poirot</w:t>
      </w:r>
      <w:proofErr w:type="spellEnd"/>
      <w:r w:rsidRPr="00FB3064">
        <w:rPr>
          <w:rFonts w:ascii="Cambria" w:hAnsi="Cambria"/>
        </w:rPr>
        <w:t xml:space="preserve"> himself, whereas Miss </w:t>
      </w:r>
      <w:proofErr w:type="spellStart"/>
      <w:r w:rsidRPr="00FB3064">
        <w:rPr>
          <w:rFonts w:ascii="Cambria" w:hAnsi="Cambria"/>
        </w:rPr>
        <w:t>Marple</w:t>
      </w:r>
      <w:proofErr w:type="spellEnd"/>
      <w:r w:rsidRPr="00FB3064">
        <w:rPr>
          <w:rFonts w:ascii="Cambria" w:hAnsi="Cambria"/>
        </w:rPr>
        <w:t xml:space="preserve"> has not been mentioned in connection to other countries. This supports the initial claim based on the keyword search that the PC has an element of internationality. </w:t>
      </w:r>
    </w:p>
    <w:p w:rsidR="00635464" w:rsidRDefault="00635464" w:rsidP="008B08BE">
      <w:pPr>
        <w:spacing w:line="360" w:lineRule="auto"/>
        <w:ind w:firstLine="1304"/>
        <w:jc w:val="both"/>
        <w:rPr>
          <w:rFonts w:ascii="Cambria" w:hAnsi="Cambria"/>
          <w:b/>
          <w:color w:val="0070C0"/>
        </w:rPr>
      </w:pPr>
    </w:p>
    <w:p w:rsidR="00FB3064" w:rsidRDefault="00FB3064" w:rsidP="008B08BE">
      <w:pPr>
        <w:spacing w:line="360" w:lineRule="auto"/>
        <w:ind w:firstLine="1304"/>
        <w:jc w:val="both"/>
        <w:rPr>
          <w:rFonts w:ascii="Cambria" w:hAnsi="Cambria"/>
          <w:b/>
          <w:color w:val="0070C0"/>
        </w:rPr>
      </w:pPr>
    </w:p>
    <w:p w:rsidR="00FB3064" w:rsidRDefault="00FB3064" w:rsidP="008B08BE">
      <w:pPr>
        <w:spacing w:line="360" w:lineRule="auto"/>
        <w:ind w:firstLine="1304"/>
        <w:jc w:val="both"/>
        <w:rPr>
          <w:rFonts w:ascii="Cambria" w:hAnsi="Cambria"/>
          <w:b/>
          <w:color w:val="0070C0"/>
        </w:rPr>
      </w:pPr>
    </w:p>
    <w:p w:rsidR="00FB3064" w:rsidRPr="008B08BE" w:rsidRDefault="00FB3064" w:rsidP="008B08BE">
      <w:pPr>
        <w:spacing w:line="360" w:lineRule="auto"/>
        <w:ind w:firstLine="1304"/>
        <w:jc w:val="both"/>
        <w:rPr>
          <w:rFonts w:ascii="Cambria" w:hAnsi="Cambria"/>
          <w:b/>
          <w:color w:val="0070C0"/>
        </w:rPr>
      </w:pPr>
    </w:p>
    <w:tbl>
      <w:tblPr>
        <w:tblStyle w:val="Tabel-Gitter"/>
        <w:tblW w:w="5453" w:type="dxa"/>
        <w:jc w:val="center"/>
        <w:tblLook w:val="04A0" w:firstRow="1" w:lastRow="0" w:firstColumn="1" w:lastColumn="0" w:noHBand="0" w:noVBand="1"/>
      </w:tblPr>
      <w:tblGrid>
        <w:gridCol w:w="750"/>
        <w:gridCol w:w="1622"/>
        <w:gridCol w:w="710"/>
        <w:gridCol w:w="749"/>
        <w:gridCol w:w="1622"/>
      </w:tblGrid>
      <w:tr w:rsidR="00635464" w:rsidRPr="008B08BE" w:rsidTr="00635464">
        <w:trPr>
          <w:jc w:val="center"/>
        </w:trPr>
        <w:tc>
          <w:tcPr>
            <w:tcW w:w="2362" w:type="dxa"/>
            <w:gridSpan w:val="2"/>
            <w:tcBorders>
              <w:right w:val="single" w:sz="4" w:space="0" w:color="auto"/>
            </w:tcBorders>
            <w:shd w:val="clear" w:color="auto" w:fill="D9D9D9" w:themeFill="background1" w:themeFillShade="D9"/>
          </w:tcPr>
          <w:p w:rsidR="00635464" w:rsidRPr="008B08BE" w:rsidRDefault="00635464" w:rsidP="00FB3064">
            <w:pPr>
              <w:spacing w:line="240" w:lineRule="auto"/>
              <w:jc w:val="both"/>
              <w:rPr>
                <w:rFonts w:ascii="Cambria" w:hAnsi="Cambria"/>
                <w:b/>
              </w:rPr>
            </w:pPr>
            <w:r w:rsidRPr="008B08BE">
              <w:rPr>
                <w:rFonts w:ascii="Cambria" w:hAnsi="Cambria"/>
                <w:b/>
              </w:rPr>
              <w:lastRenderedPageBreak/>
              <w:t>PC</w:t>
            </w:r>
          </w:p>
        </w:tc>
        <w:tc>
          <w:tcPr>
            <w:tcW w:w="729" w:type="dxa"/>
            <w:tcBorders>
              <w:top w:val="nil"/>
              <w:left w:val="single" w:sz="4" w:space="0" w:color="auto"/>
              <w:bottom w:val="nil"/>
              <w:right w:val="single" w:sz="4" w:space="0" w:color="auto"/>
            </w:tcBorders>
          </w:tcPr>
          <w:p w:rsidR="00635464" w:rsidRPr="008B08BE" w:rsidRDefault="00635464" w:rsidP="00FB3064">
            <w:pPr>
              <w:spacing w:line="240" w:lineRule="auto"/>
              <w:jc w:val="both"/>
              <w:rPr>
                <w:rFonts w:ascii="Cambria" w:hAnsi="Cambria"/>
                <w:b/>
              </w:rPr>
            </w:pPr>
          </w:p>
        </w:tc>
        <w:tc>
          <w:tcPr>
            <w:tcW w:w="2362" w:type="dxa"/>
            <w:gridSpan w:val="2"/>
            <w:tcBorders>
              <w:left w:val="single" w:sz="4" w:space="0" w:color="auto"/>
            </w:tcBorders>
            <w:shd w:val="clear" w:color="auto" w:fill="D9D9D9" w:themeFill="background1" w:themeFillShade="D9"/>
          </w:tcPr>
          <w:p w:rsidR="00635464" w:rsidRPr="008B08BE" w:rsidRDefault="00635464" w:rsidP="00FB3064">
            <w:pPr>
              <w:spacing w:line="240" w:lineRule="auto"/>
              <w:jc w:val="both"/>
              <w:rPr>
                <w:rFonts w:ascii="Cambria" w:hAnsi="Cambria"/>
                <w:b/>
              </w:rPr>
            </w:pPr>
            <w:r w:rsidRPr="008B08BE">
              <w:rPr>
                <w:rFonts w:ascii="Cambria" w:hAnsi="Cambria"/>
                <w:b/>
              </w:rPr>
              <w:t>MC</w:t>
            </w:r>
          </w:p>
        </w:tc>
      </w:tr>
      <w:tr w:rsidR="00635464" w:rsidRPr="008B08BE" w:rsidTr="00635464">
        <w:trPr>
          <w:jc w:val="center"/>
        </w:trPr>
        <w:tc>
          <w:tcPr>
            <w:tcW w:w="729" w:type="dxa"/>
          </w:tcPr>
          <w:p w:rsidR="00635464" w:rsidRPr="008B08BE" w:rsidRDefault="00635464" w:rsidP="00FB3064">
            <w:pPr>
              <w:spacing w:line="240" w:lineRule="auto"/>
              <w:jc w:val="both"/>
              <w:rPr>
                <w:rFonts w:ascii="Cambria" w:hAnsi="Cambria"/>
                <w:b/>
              </w:rPr>
            </w:pPr>
            <w:proofErr w:type="spellStart"/>
            <w:r w:rsidRPr="008B08BE">
              <w:rPr>
                <w:rFonts w:ascii="Cambria" w:hAnsi="Cambria"/>
                <w:b/>
              </w:rPr>
              <w:t>Freq</w:t>
            </w:r>
            <w:proofErr w:type="spellEnd"/>
          </w:p>
        </w:tc>
        <w:tc>
          <w:tcPr>
            <w:tcW w:w="1633" w:type="dxa"/>
            <w:tcBorders>
              <w:right w:val="single" w:sz="4" w:space="0" w:color="auto"/>
            </w:tcBorders>
          </w:tcPr>
          <w:p w:rsidR="00635464" w:rsidRPr="008B08BE" w:rsidRDefault="00635464" w:rsidP="00FB3064">
            <w:pPr>
              <w:spacing w:line="240" w:lineRule="auto"/>
              <w:jc w:val="both"/>
              <w:rPr>
                <w:rFonts w:ascii="Cambria" w:hAnsi="Cambria"/>
                <w:b/>
              </w:rPr>
            </w:pPr>
            <w:r w:rsidRPr="008B08BE">
              <w:rPr>
                <w:rFonts w:ascii="Cambria" w:hAnsi="Cambria"/>
                <w:b/>
              </w:rPr>
              <w:t>Country</w:t>
            </w:r>
          </w:p>
        </w:tc>
        <w:tc>
          <w:tcPr>
            <w:tcW w:w="729" w:type="dxa"/>
            <w:tcBorders>
              <w:top w:val="nil"/>
              <w:left w:val="single" w:sz="4" w:space="0" w:color="auto"/>
              <w:bottom w:val="nil"/>
              <w:right w:val="single" w:sz="4" w:space="0" w:color="auto"/>
            </w:tcBorders>
          </w:tcPr>
          <w:p w:rsidR="00635464" w:rsidRPr="008B08BE" w:rsidRDefault="00635464" w:rsidP="00FB3064">
            <w:pPr>
              <w:spacing w:line="240" w:lineRule="auto"/>
              <w:jc w:val="both"/>
              <w:rPr>
                <w:rFonts w:ascii="Cambria" w:hAnsi="Cambria"/>
                <w:b/>
              </w:rPr>
            </w:pPr>
          </w:p>
        </w:tc>
        <w:tc>
          <w:tcPr>
            <w:tcW w:w="729" w:type="dxa"/>
            <w:tcBorders>
              <w:left w:val="single" w:sz="4" w:space="0" w:color="auto"/>
            </w:tcBorders>
          </w:tcPr>
          <w:p w:rsidR="00635464" w:rsidRPr="008B08BE" w:rsidRDefault="00635464" w:rsidP="00FB3064">
            <w:pPr>
              <w:spacing w:line="240" w:lineRule="auto"/>
              <w:jc w:val="both"/>
              <w:rPr>
                <w:rFonts w:ascii="Cambria" w:hAnsi="Cambria"/>
                <w:b/>
              </w:rPr>
            </w:pPr>
            <w:proofErr w:type="spellStart"/>
            <w:r w:rsidRPr="008B08BE">
              <w:rPr>
                <w:rFonts w:ascii="Cambria" w:hAnsi="Cambria"/>
                <w:b/>
              </w:rPr>
              <w:t>Freq</w:t>
            </w:r>
            <w:proofErr w:type="spellEnd"/>
          </w:p>
        </w:tc>
        <w:tc>
          <w:tcPr>
            <w:tcW w:w="1633" w:type="dxa"/>
          </w:tcPr>
          <w:p w:rsidR="00635464" w:rsidRPr="008B08BE" w:rsidRDefault="00635464" w:rsidP="00FB3064">
            <w:pPr>
              <w:spacing w:line="240" w:lineRule="auto"/>
              <w:jc w:val="both"/>
              <w:rPr>
                <w:rFonts w:ascii="Cambria" w:hAnsi="Cambria"/>
                <w:b/>
              </w:rPr>
            </w:pPr>
            <w:r w:rsidRPr="008B08BE">
              <w:rPr>
                <w:rFonts w:ascii="Cambria" w:hAnsi="Cambria"/>
                <w:b/>
              </w:rPr>
              <w:t>Country</w:t>
            </w:r>
          </w:p>
        </w:tc>
      </w:tr>
      <w:tr w:rsidR="00635464" w:rsidRPr="008B08BE" w:rsidTr="00F50838">
        <w:trPr>
          <w:trHeight w:val="1696"/>
          <w:jc w:val="center"/>
        </w:trPr>
        <w:tc>
          <w:tcPr>
            <w:tcW w:w="729" w:type="dxa"/>
          </w:tcPr>
          <w:p w:rsidR="00635464" w:rsidRPr="008B08BE" w:rsidRDefault="00635464" w:rsidP="00FB3064">
            <w:pPr>
              <w:spacing w:line="240" w:lineRule="auto"/>
              <w:jc w:val="both"/>
              <w:rPr>
                <w:rFonts w:ascii="Cambria" w:hAnsi="Cambria"/>
              </w:rPr>
            </w:pPr>
            <w:r w:rsidRPr="008B08BE">
              <w:rPr>
                <w:rFonts w:ascii="Cambria" w:hAnsi="Cambria"/>
              </w:rPr>
              <w:t>41,02</w:t>
            </w:r>
          </w:p>
          <w:p w:rsidR="00635464" w:rsidRPr="008B08BE" w:rsidRDefault="00635464" w:rsidP="00FB3064">
            <w:pPr>
              <w:spacing w:line="240" w:lineRule="auto"/>
              <w:jc w:val="both"/>
              <w:rPr>
                <w:rFonts w:ascii="Cambria" w:hAnsi="Cambria"/>
              </w:rPr>
            </w:pPr>
            <w:r w:rsidRPr="008B08BE">
              <w:rPr>
                <w:rFonts w:ascii="Cambria" w:hAnsi="Cambria"/>
              </w:rPr>
              <w:t>38,09</w:t>
            </w:r>
          </w:p>
          <w:p w:rsidR="00635464" w:rsidRPr="008B08BE" w:rsidRDefault="00635464" w:rsidP="00FB3064">
            <w:pPr>
              <w:spacing w:line="240" w:lineRule="auto"/>
              <w:jc w:val="both"/>
              <w:rPr>
                <w:rFonts w:ascii="Cambria" w:hAnsi="Cambria"/>
              </w:rPr>
            </w:pPr>
            <w:r w:rsidRPr="008B08BE">
              <w:rPr>
                <w:rFonts w:ascii="Cambria" w:hAnsi="Cambria"/>
              </w:rPr>
              <w:t>10,74</w:t>
            </w:r>
          </w:p>
          <w:p w:rsidR="00635464" w:rsidRPr="008B08BE" w:rsidRDefault="00635464" w:rsidP="00FB3064">
            <w:pPr>
              <w:spacing w:line="240" w:lineRule="auto"/>
              <w:jc w:val="both"/>
              <w:rPr>
                <w:rFonts w:ascii="Cambria" w:hAnsi="Cambria"/>
              </w:rPr>
            </w:pPr>
            <w:r w:rsidRPr="008B08BE">
              <w:rPr>
                <w:rFonts w:ascii="Cambria" w:hAnsi="Cambria"/>
              </w:rPr>
              <w:t>10,74</w:t>
            </w:r>
          </w:p>
          <w:p w:rsidR="00635464" w:rsidRPr="008B08BE" w:rsidRDefault="00635464" w:rsidP="00FB3064">
            <w:pPr>
              <w:spacing w:line="240" w:lineRule="auto"/>
              <w:jc w:val="both"/>
              <w:rPr>
                <w:rFonts w:ascii="Cambria" w:hAnsi="Cambria"/>
              </w:rPr>
            </w:pPr>
            <w:r w:rsidRPr="008B08BE">
              <w:rPr>
                <w:rFonts w:ascii="Cambria" w:hAnsi="Cambria"/>
              </w:rPr>
              <w:t>9,77</w:t>
            </w:r>
          </w:p>
          <w:p w:rsidR="00635464" w:rsidRPr="008B08BE" w:rsidRDefault="00635464" w:rsidP="00FB3064">
            <w:pPr>
              <w:spacing w:line="240" w:lineRule="auto"/>
              <w:jc w:val="both"/>
              <w:rPr>
                <w:rFonts w:ascii="Cambria" w:hAnsi="Cambria"/>
              </w:rPr>
            </w:pPr>
            <w:r w:rsidRPr="008B08BE">
              <w:rPr>
                <w:rFonts w:ascii="Cambria" w:hAnsi="Cambria"/>
              </w:rPr>
              <w:t>7,81</w:t>
            </w:r>
          </w:p>
          <w:p w:rsidR="00635464" w:rsidRPr="008B08BE" w:rsidRDefault="00635464" w:rsidP="00FB3064">
            <w:pPr>
              <w:spacing w:line="240" w:lineRule="auto"/>
              <w:jc w:val="both"/>
              <w:rPr>
                <w:rFonts w:ascii="Cambria" w:hAnsi="Cambria"/>
              </w:rPr>
            </w:pPr>
            <w:r w:rsidRPr="008B08BE">
              <w:rPr>
                <w:rFonts w:ascii="Cambria" w:hAnsi="Cambria"/>
              </w:rPr>
              <w:t>6,84</w:t>
            </w:r>
          </w:p>
          <w:p w:rsidR="00635464" w:rsidRPr="008B08BE" w:rsidRDefault="00635464" w:rsidP="00FB3064">
            <w:pPr>
              <w:spacing w:line="240" w:lineRule="auto"/>
              <w:jc w:val="both"/>
              <w:rPr>
                <w:rFonts w:ascii="Cambria" w:hAnsi="Cambria"/>
              </w:rPr>
            </w:pPr>
            <w:r w:rsidRPr="008B08BE">
              <w:rPr>
                <w:rFonts w:ascii="Cambria" w:hAnsi="Cambria"/>
              </w:rPr>
              <w:t>4,88</w:t>
            </w:r>
          </w:p>
          <w:p w:rsidR="00635464" w:rsidRPr="008B08BE" w:rsidRDefault="00635464" w:rsidP="00FB3064">
            <w:pPr>
              <w:spacing w:line="240" w:lineRule="auto"/>
              <w:jc w:val="both"/>
              <w:rPr>
                <w:rFonts w:ascii="Cambria" w:hAnsi="Cambria"/>
              </w:rPr>
            </w:pPr>
            <w:r w:rsidRPr="008B08BE">
              <w:rPr>
                <w:rFonts w:ascii="Cambria" w:hAnsi="Cambria"/>
              </w:rPr>
              <w:t>3,91</w:t>
            </w:r>
          </w:p>
          <w:p w:rsidR="00635464" w:rsidRPr="008B08BE" w:rsidRDefault="00635464" w:rsidP="00FB3064">
            <w:pPr>
              <w:spacing w:line="240" w:lineRule="auto"/>
              <w:jc w:val="both"/>
              <w:rPr>
                <w:rFonts w:ascii="Cambria" w:hAnsi="Cambria"/>
              </w:rPr>
            </w:pPr>
            <w:r w:rsidRPr="008B08BE">
              <w:rPr>
                <w:rFonts w:ascii="Cambria" w:hAnsi="Cambria"/>
              </w:rPr>
              <w:t>3,91</w:t>
            </w:r>
          </w:p>
          <w:p w:rsidR="00635464" w:rsidRPr="008B08BE" w:rsidRDefault="00635464" w:rsidP="00FB3064">
            <w:pPr>
              <w:spacing w:line="240" w:lineRule="auto"/>
              <w:jc w:val="both"/>
              <w:rPr>
                <w:rFonts w:ascii="Cambria" w:hAnsi="Cambria"/>
              </w:rPr>
            </w:pPr>
            <w:r w:rsidRPr="008B08BE">
              <w:rPr>
                <w:rFonts w:ascii="Cambria" w:hAnsi="Cambria"/>
              </w:rPr>
              <w:t>2,93</w:t>
            </w:r>
          </w:p>
          <w:p w:rsidR="00635464" w:rsidRPr="008B08BE" w:rsidRDefault="00635464" w:rsidP="00FB3064">
            <w:pPr>
              <w:spacing w:line="240" w:lineRule="auto"/>
              <w:jc w:val="both"/>
              <w:rPr>
                <w:rFonts w:ascii="Cambria" w:hAnsi="Cambria"/>
              </w:rPr>
            </w:pPr>
            <w:r w:rsidRPr="008B08BE">
              <w:rPr>
                <w:rFonts w:ascii="Cambria" w:hAnsi="Cambria"/>
              </w:rPr>
              <w:t>2,93</w:t>
            </w:r>
          </w:p>
          <w:p w:rsidR="00635464" w:rsidRPr="008B08BE" w:rsidRDefault="00635464" w:rsidP="00FB3064">
            <w:pPr>
              <w:spacing w:line="240" w:lineRule="auto"/>
              <w:jc w:val="both"/>
              <w:rPr>
                <w:rFonts w:ascii="Cambria" w:hAnsi="Cambria"/>
              </w:rPr>
            </w:pPr>
            <w:r w:rsidRPr="008B08BE">
              <w:rPr>
                <w:rFonts w:ascii="Cambria" w:hAnsi="Cambria"/>
              </w:rPr>
              <w:t>2,93</w:t>
            </w:r>
          </w:p>
          <w:p w:rsidR="00635464" w:rsidRPr="008B08BE" w:rsidRDefault="00635464" w:rsidP="00FB3064">
            <w:pPr>
              <w:spacing w:line="240" w:lineRule="auto"/>
              <w:jc w:val="both"/>
              <w:rPr>
                <w:rFonts w:ascii="Cambria" w:hAnsi="Cambria"/>
              </w:rPr>
            </w:pPr>
            <w:r w:rsidRPr="008B08BE">
              <w:rPr>
                <w:rFonts w:ascii="Cambria" w:hAnsi="Cambria"/>
              </w:rPr>
              <w:t>2,93</w:t>
            </w:r>
          </w:p>
          <w:p w:rsidR="00635464" w:rsidRPr="008B08BE" w:rsidRDefault="00635464" w:rsidP="00FB3064">
            <w:pPr>
              <w:spacing w:line="240" w:lineRule="auto"/>
              <w:jc w:val="both"/>
              <w:rPr>
                <w:rFonts w:ascii="Cambria" w:hAnsi="Cambria"/>
              </w:rPr>
            </w:pPr>
            <w:r w:rsidRPr="008B08BE">
              <w:rPr>
                <w:rFonts w:ascii="Cambria" w:hAnsi="Cambria"/>
              </w:rPr>
              <w:t>1,95</w:t>
            </w:r>
          </w:p>
          <w:p w:rsidR="00635464" w:rsidRPr="008B08BE" w:rsidRDefault="00635464" w:rsidP="00FB3064">
            <w:pPr>
              <w:spacing w:line="240" w:lineRule="auto"/>
              <w:jc w:val="both"/>
              <w:rPr>
                <w:rFonts w:ascii="Cambria" w:hAnsi="Cambria"/>
              </w:rPr>
            </w:pPr>
            <w:r w:rsidRPr="008B08BE">
              <w:rPr>
                <w:rFonts w:ascii="Cambria" w:hAnsi="Cambria"/>
              </w:rPr>
              <w:t>1,95</w:t>
            </w:r>
          </w:p>
          <w:p w:rsidR="00635464" w:rsidRPr="008B08BE" w:rsidRDefault="00635464" w:rsidP="00FB3064">
            <w:pPr>
              <w:spacing w:line="240" w:lineRule="auto"/>
              <w:jc w:val="both"/>
              <w:rPr>
                <w:rFonts w:ascii="Cambria" w:hAnsi="Cambria"/>
              </w:rPr>
            </w:pPr>
            <w:r w:rsidRPr="008B08BE">
              <w:rPr>
                <w:rFonts w:ascii="Cambria" w:hAnsi="Cambria"/>
              </w:rPr>
              <w:t>1,95</w:t>
            </w:r>
          </w:p>
          <w:p w:rsidR="00635464" w:rsidRPr="008B08BE" w:rsidRDefault="00635464" w:rsidP="00FB3064">
            <w:pPr>
              <w:spacing w:line="240" w:lineRule="auto"/>
              <w:jc w:val="both"/>
              <w:rPr>
                <w:rFonts w:ascii="Cambria" w:hAnsi="Cambria"/>
              </w:rPr>
            </w:pPr>
            <w:r w:rsidRPr="008B08BE">
              <w:rPr>
                <w:rFonts w:ascii="Cambria" w:hAnsi="Cambria"/>
              </w:rPr>
              <w:t>0,98</w:t>
            </w:r>
          </w:p>
          <w:p w:rsidR="00635464" w:rsidRPr="008B08BE" w:rsidRDefault="00635464" w:rsidP="00FB3064">
            <w:pPr>
              <w:spacing w:line="240" w:lineRule="auto"/>
              <w:jc w:val="both"/>
              <w:rPr>
                <w:rFonts w:ascii="Cambria" w:hAnsi="Cambria"/>
              </w:rPr>
            </w:pPr>
            <w:r w:rsidRPr="008B08BE">
              <w:rPr>
                <w:rFonts w:ascii="Cambria" w:hAnsi="Cambria"/>
              </w:rPr>
              <w:t>0,98</w:t>
            </w:r>
          </w:p>
          <w:p w:rsidR="00635464" w:rsidRPr="008B08BE" w:rsidRDefault="00635464" w:rsidP="00FB3064">
            <w:pPr>
              <w:spacing w:line="240" w:lineRule="auto"/>
              <w:jc w:val="both"/>
              <w:rPr>
                <w:rFonts w:ascii="Cambria" w:hAnsi="Cambria"/>
              </w:rPr>
            </w:pPr>
            <w:r w:rsidRPr="008B08BE">
              <w:rPr>
                <w:rFonts w:ascii="Cambria" w:hAnsi="Cambria"/>
              </w:rPr>
              <w:t>0,98</w:t>
            </w:r>
          </w:p>
          <w:p w:rsidR="00635464" w:rsidRPr="008B08BE" w:rsidRDefault="00635464" w:rsidP="00FB3064">
            <w:pPr>
              <w:spacing w:line="240" w:lineRule="auto"/>
              <w:jc w:val="both"/>
              <w:rPr>
                <w:rFonts w:ascii="Cambria" w:hAnsi="Cambria"/>
              </w:rPr>
            </w:pPr>
            <w:r w:rsidRPr="008B08BE">
              <w:rPr>
                <w:rFonts w:ascii="Cambria" w:hAnsi="Cambria"/>
              </w:rPr>
              <w:t>0,98</w:t>
            </w:r>
          </w:p>
          <w:p w:rsidR="00635464" w:rsidRPr="008B08BE" w:rsidRDefault="00635464" w:rsidP="00FB3064">
            <w:pPr>
              <w:spacing w:line="240" w:lineRule="auto"/>
              <w:jc w:val="both"/>
              <w:rPr>
                <w:rFonts w:ascii="Cambria" w:hAnsi="Cambria"/>
              </w:rPr>
            </w:pPr>
            <w:r w:rsidRPr="008B08BE">
              <w:rPr>
                <w:rFonts w:ascii="Cambria" w:hAnsi="Cambria"/>
              </w:rPr>
              <w:t>0,98</w:t>
            </w:r>
          </w:p>
        </w:tc>
        <w:tc>
          <w:tcPr>
            <w:tcW w:w="1633" w:type="dxa"/>
            <w:tcBorders>
              <w:right w:val="single" w:sz="4" w:space="0" w:color="auto"/>
            </w:tcBorders>
          </w:tcPr>
          <w:p w:rsidR="00635464" w:rsidRPr="008B08BE" w:rsidRDefault="00635464" w:rsidP="00FB3064">
            <w:pPr>
              <w:spacing w:line="240" w:lineRule="auto"/>
              <w:jc w:val="both"/>
              <w:rPr>
                <w:rFonts w:ascii="Cambria" w:hAnsi="Cambria"/>
              </w:rPr>
            </w:pPr>
            <w:r w:rsidRPr="008B08BE">
              <w:rPr>
                <w:rFonts w:ascii="Cambria" w:hAnsi="Cambria"/>
              </w:rPr>
              <w:t xml:space="preserve">Africa </w:t>
            </w:r>
          </w:p>
          <w:p w:rsidR="00635464" w:rsidRPr="008B08BE" w:rsidRDefault="00635464" w:rsidP="00FB3064">
            <w:pPr>
              <w:spacing w:line="240" w:lineRule="auto"/>
              <w:jc w:val="both"/>
              <w:rPr>
                <w:rFonts w:ascii="Cambria" w:hAnsi="Cambria"/>
              </w:rPr>
            </w:pPr>
            <w:r w:rsidRPr="008B08BE">
              <w:rPr>
                <w:rFonts w:ascii="Cambria" w:hAnsi="Cambria"/>
              </w:rPr>
              <w:t xml:space="preserve">India  </w:t>
            </w:r>
          </w:p>
          <w:p w:rsidR="00635464" w:rsidRPr="008B08BE" w:rsidRDefault="00635464" w:rsidP="00FB3064">
            <w:pPr>
              <w:spacing w:line="240" w:lineRule="auto"/>
              <w:jc w:val="both"/>
              <w:rPr>
                <w:rFonts w:ascii="Cambria" w:hAnsi="Cambria"/>
              </w:rPr>
            </w:pPr>
            <w:r w:rsidRPr="008B08BE">
              <w:rPr>
                <w:rFonts w:ascii="Cambria" w:hAnsi="Cambria"/>
              </w:rPr>
              <w:t xml:space="preserve">Spain  </w:t>
            </w:r>
          </w:p>
          <w:p w:rsidR="00635464" w:rsidRPr="008B08BE" w:rsidRDefault="00635464" w:rsidP="00FB3064">
            <w:pPr>
              <w:spacing w:line="240" w:lineRule="auto"/>
              <w:jc w:val="both"/>
              <w:rPr>
                <w:rFonts w:ascii="Cambria" w:hAnsi="Cambria"/>
              </w:rPr>
            </w:pPr>
            <w:r w:rsidRPr="008B08BE">
              <w:rPr>
                <w:rFonts w:ascii="Cambria" w:hAnsi="Cambria"/>
              </w:rPr>
              <w:t xml:space="preserve">Switzerland </w:t>
            </w:r>
          </w:p>
          <w:p w:rsidR="00635464" w:rsidRPr="008B08BE" w:rsidRDefault="00635464" w:rsidP="00FB3064">
            <w:pPr>
              <w:spacing w:line="240" w:lineRule="auto"/>
              <w:jc w:val="both"/>
              <w:rPr>
                <w:rFonts w:ascii="Cambria" w:hAnsi="Cambria"/>
              </w:rPr>
            </w:pPr>
            <w:r w:rsidRPr="008B08BE">
              <w:rPr>
                <w:rFonts w:ascii="Cambria" w:hAnsi="Cambria"/>
              </w:rPr>
              <w:t xml:space="preserve">Egypt </w:t>
            </w:r>
          </w:p>
          <w:p w:rsidR="00635464" w:rsidRPr="008B08BE" w:rsidRDefault="00635464" w:rsidP="00FB3064">
            <w:pPr>
              <w:spacing w:line="240" w:lineRule="auto"/>
              <w:jc w:val="both"/>
              <w:rPr>
                <w:rFonts w:ascii="Cambria" w:hAnsi="Cambria"/>
              </w:rPr>
            </w:pPr>
            <w:r w:rsidRPr="008B08BE">
              <w:rPr>
                <w:rFonts w:ascii="Cambria" w:hAnsi="Cambria"/>
              </w:rPr>
              <w:t xml:space="preserve">(united) states </w:t>
            </w:r>
          </w:p>
          <w:p w:rsidR="00635464" w:rsidRPr="008B08BE" w:rsidRDefault="00DD5BB6" w:rsidP="00FB3064">
            <w:pPr>
              <w:spacing w:line="240" w:lineRule="auto"/>
              <w:jc w:val="both"/>
              <w:rPr>
                <w:rFonts w:ascii="Cambria" w:hAnsi="Cambria"/>
                <w:lang w:val="en-US"/>
              </w:rPr>
            </w:pPr>
            <w:r>
              <w:rPr>
                <w:rFonts w:ascii="Cambria" w:hAnsi="Cambria"/>
                <w:lang w:val="en-US"/>
              </w:rPr>
              <w:t>France (*</w:t>
            </w:r>
            <w:r w:rsidRPr="00DD5BB6">
              <w:rPr>
                <w:rFonts w:ascii="Cambria" w:hAnsi="Cambria"/>
                <w:lang w:val="en-US"/>
              </w:rPr>
              <w:t>0,98</w:t>
            </w:r>
            <w:r w:rsidR="00635464" w:rsidRPr="008B08BE">
              <w:rPr>
                <w:rFonts w:ascii="Cambria" w:hAnsi="Cambria"/>
                <w:lang w:val="en-US"/>
              </w:rPr>
              <w:t>)</w:t>
            </w:r>
          </w:p>
          <w:p w:rsidR="00635464" w:rsidRPr="008B08BE" w:rsidRDefault="00635464" w:rsidP="00FB3064">
            <w:pPr>
              <w:spacing w:line="240" w:lineRule="auto"/>
              <w:jc w:val="both"/>
              <w:rPr>
                <w:rFonts w:ascii="Cambria" w:hAnsi="Cambria"/>
                <w:lang w:val="en-US"/>
              </w:rPr>
            </w:pPr>
            <w:r w:rsidRPr="008B08BE">
              <w:rPr>
                <w:rFonts w:ascii="Cambria" w:hAnsi="Cambria"/>
                <w:lang w:val="en-US"/>
              </w:rPr>
              <w:t xml:space="preserve">Nigeria </w:t>
            </w:r>
          </w:p>
          <w:p w:rsidR="00635464" w:rsidRPr="008B08BE" w:rsidRDefault="00635464" w:rsidP="00FB3064">
            <w:pPr>
              <w:spacing w:line="240" w:lineRule="auto"/>
              <w:jc w:val="both"/>
              <w:rPr>
                <w:rFonts w:ascii="Cambria" w:hAnsi="Cambria"/>
                <w:lang w:val="en-US"/>
              </w:rPr>
            </w:pPr>
            <w:r w:rsidRPr="008B08BE">
              <w:rPr>
                <w:rFonts w:ascii="Cambria" w:hAnsi="Cambria"/>
                <w:lang w:val="en-US"/>
              </w:rPr>
              <w:t xml:space="preserve">Ireland </w:t>
            </w:r>
          </w:p>
          <w:p w:rsidR="00635464" w:rsidRPr="008B08BE" w:rsidRDefault="00635464" w:rsidP="00FB3064">
            <w:pPr>
              <w:spacing w:line="240" w:lineRule="auto"/>
              <w:jc w:val="both"/>
              <w:rPr>
                <w:rFonts w:ascii="Cambria" w:hAnsi="Cambria"/>
                <w:lang w:val="en-US"/>
              </w:rPr>
            </w:pPr>
            <w:r w:rsidRPr="008B08BE">
              <w:rPr>
                <w:rFonts w:ascii="Cambria" w:hAnsi="Cambria"/>
                <w:lang w:val="en-US"/>
              </w:rPr>
              <w:t>Syria  (*</w:t>
            </w:r>
            <w:r w:rsidR="00DD5BB6" w:rsidRPr="00DD5BB6">
              <w:rPr>
                <w:rFonts w:ascii="Cambria" w:hAnsi="Cambria"/>
                <w:lang w:val="en-US"/>
              </w:rPr>
              <w:t>3,91</w:t>
            </w:r>
            <w:r w:rsidRPr="008B08BE">
              <w:rPr>
                <w:rFonts w:ascii="Cambria" w:hAnsi="Cambria"/>
                <w:lang w:val="en-US"/>
              </w:rPr>
              <w:t>)</w:t>
            </w:r>
          </w:p>
          <w:p w:rsidR="00635464" w:rsidRPr="008B08BE" w:rsidRDefault="00635464" w:rsidP="00FB3064">
            <w:pPr>
              <w:spacing w:line="240" w:lineRule="auto"/>
              <w:jc w:val="both"/>
              <w:rPr>
                <w:rFonts w:ascii="Cambria" w:hAnsi="Cambria"/>
                <w:lang w:val="en-US"/>
              </w:rPr>
            </w:pPr>
            <w:r w:rsidRPr="008B08BE">
              <w:rPr>
                <w:rFonts w:ascii="Cambria" w:hAnsi="Cambria"/>
                <w:lang w:val="en-US"/>
              </w:rPr>
              <w:t xml:space="preserve">Canada  </w:t>
            </w:r>
          </w:p>
          <w:p w:rsidR="00635464" w:rsidRPr="008B08BE" w:rsidRDefault="00635464" w:rsidP="00FB3064">
            <w:pPr>
              <w:spacing w:line="240" w:lineRule="auto"/>
              <w:jc w:val="both"/>
              <w:rPr>
                <w:rFonts w:ascii="Cambria" w:hAnsi="Cambria"/>
              </w:rPr>
            </w:pPr>
            <w:r w:rsidRPr="008B08BE">
              <w:rPr>
                <w:rFonts w:ascii="Cambria" w:hAnsi="Cambria"/>
              </w:rPr>
              <w:t xml:space="preserve">Germany </w:t>
            </w:r>
          </w:p>
          <w:p w:rsidR="00635464" w:rsidRPr="008B08BE" w:rsidRDefault="00635464" w:rsidP="00FB3064">
            <w:pPr>
              <w:spacing w:line="240" w:lineRule="auto"/>
              <w:jc w:val="both"/>
              <w:rPr>
                <w:rFonts w:ascii="Cambria" w:hAnsi="Cambria"/>
              </w:rPr>
            </w:pPr>
            <w:r w:rsidRPr="008B08BE">
              <w:rPr>
                <w:rFonts w:ascii="Cambria" w:hAnsi="Cambria"/>
              </w:rPr>
              <w:t xml:space="preserve">Italy </w:t>
            </w:r>
          </w:p>
          <w:p w:rsidR="00635464" w:rsidRPr="008B08BE" w:rsidRDefault="00635464" w:rsidP="00FB3064">
            <w:pPr>
              <w:spacing w:line="240" w:lineRule="auto"/>
              <w:jc w:val="both"/>
              <w:rPr>
                <w:rFonts w:ascii="Cambria" w:hAnsi="Cambria"/>
              </w:rPr>
            </w:pPr>
            <w:r w:rsidRPr="008B08BE">
              <w:rPr>
                <w:rFonts w:ascii="Cambria" w:hAnsi="Cambria"/>
              </w:rPr>
              <w:t>Belgium (*</w:t>
            </w:r>
            <w:r w:rsidR="00DD5BB6" w:rsidRPr="00DD5BB6">
              <w:rPr>
                <w:rFonts w:ascii="Cambria" w:hAnsi="Cambria"/>
              </w:rPr>
              <w:t>1,95</w:t>
            </w:r>
            <w:r w:rsidRPr="008B08BE">
              <w:rPr>
                <w:rFonts w:ascii="Cambria" w:hAnsi="Cambria"/>
              </w:rPr>
              <w:t>)</w:t>
            </w:r>
          </w:p>
          <w:p w:rsidR="00635464" w:rsidRPr="008B08BE" w:rsidRDefault="00635464" w:rsidP="00FB3064">
            <w:pPr>
              <w:spacing w:line="240" w:lineRule="auto"/>
              <w:jc w:val="both"/>
              <w:rPr>
                <w:rFonts w:ascii="Cambria" w:hAnsi="Cambria"/>
              </w:rPr>
            </w:pPr>
            <w:r w:rsidRPr="008B08BE">
              <w:rPr>
                <w:rFonts w:ascii="Cambria" w:hAnsi="Cambria"/>
              </w:rPr>
              <w:t xml:space="preserve">Hong Kong </w:t>
            </w:r>
          </w:p>
          <w:p w:rsidR="00635464" w:rsidRPr="008B08BE" w:rsidRDefault="00635464" w:rsidP="00FB3064">
            <w:pPr>
              <w:spacing w:line="240" w:lineRule="auto"/>
              <w:jc w:val="both"/>
              <w:rPr>
                <w:rFonts w:ascii="Cambria" w:hAnsi="Cambria"/>
              </w:rPr>
            </w:pPr>
            <w:r w:rsidRPr="008B08BE">
              <w:rPr>
                <w:rFonts w:ascii="Cambria" w:hAnsi="Cambria"/>
              </w:rPr>
              <w:t xml:space="preserve">Russia </w:t>
            </w:r>
          </w:p>
          <w:p w:rsidR="00635464" w:rsidRPr="008B08BE" w:rsidRDefault="00635464" w:rsidP="00FB3064">
            <w:pPr>
              <w:spacing w:line="240" w:lineRule="auto"/>
              <w:jc w:val="both"/>
              <w:rPr>
                <w:rFonts w:ascii="Cambria" w:hAnsi="Cambria"/>
              </w:rPr>
            </w:pPr>
            <w:r w:rsidRPr="008B08BE">
              <w:rPr>
                <w:rFonts w:ascii="Cambria" w:hAnsi="Cambria"/>
              </w:rPr>
              <w:t>Singapore</w:t>
            </w:r>
          </w:p>
          <w:p w:rsidR="00635464" w:rsidRPr="008B08BE" w:rsidRDefault="00635464" w:rsidP="00FB3064">
            <w:pPr>
              <w:spacing w:line="240" w:lineRule="auto"/>
              <w:jc w:val="both"/>
              <w:rPr>
                <w:rFonts w:ascii="Cambria" w:hAnsi="Cambria"/>
              </w:rPr>
            </w:pPr>
            <w:r w:rsidRPr="008B08BE">
              <w:rPr>
                <w:rFonts w:ascii="Cambria" w:hAnsi="Cambria"/>
              </w:rPr>
              <w:t xml:space="preserve">Bermuda </w:t>
            </w:r>
          </w:p>
          <w:p w:rsidR="00635464" w:rsidRPr="008B08BE" w:rsidRDefault="00635464" w:rsidP="00FB3064">
            <w:pPr>
              <w:spacing w:line="240" w:lineRule="auto"/>
              <w:jc w:val="both"/>
              <w:rPr>
                <w:rFonts w:ascii="Cambria" w:hAnsi="Cambria"/>
              </w:rPr>
            </w:pPr>
            <w:r w:rsidRPr="008B08BE">
              <w:rPr>
                <w:rFonts w:ascii="Cambria" w:hAnsi="Cambria"/>
              </w:rPr>
              <w:t xml:space="preserve">Iraq </w:t>
            </w:r>
          </w:p>
          <w:p w:rsidR="00635464" w:rsidRPr="008B08BE" w:rsidRDefault="00635464" w:rsidP="00FB3064">
            <w:pPr>
              <w:spacing w:line="240" w:lineRule="auto"/>
              <w:jc w:val="both"/>
              <w:rPr>
                <w:rFonts w:ascii="Cambria" w:hAnsi="Cambria"/>
              </w:rPr>
            </w:pPr>
            <w:r w:rsidRPr="008B08BE">
              <w:rPr>
                <w:rFonts w:ascii="Cambria" w:hAnsi="Cambria"/>
              </w:rPr>
              <w:t>Norway</w:t>
            </w:r>
          </w:p>
          <w:p w:rsidR="00635464" w:rsidRPr="008B08BE" w:rsidRDefault="00635464" w:rsidP="00FB3064">
            <w:pPr>
              <w:spacing w:line="240" w:lineRule="auto"/>
              <w:jc w:val="both"/>
              <w:rPr>
                <w:rFonts w:ascii="Cambria" w:hAnsi="Cambria"/>
              </w:rPr>
            </w:pPr>
            <w:r w:rsidRPr="008B08BE">
              <w:rPr>
                <w:rFonts w:ascii="Cambria" w:hAnsi="Cambria"/>
              </w:rPr>
              <w:t>New Zealand</w:t>
            </w:r>
          </w:p>
          <w:p w:rsidR="00635464" w:rsidRPr="008B08BE" w:rsidRDefault="00635464" w:rsidP="00FB3064">
            <w:pPr>
              <w:spacing w:line="240" w:lineRule="auto"/>
              <w:jc w:val="both"/>
              <w:rPr>
                <w:rFonts w:ascii="Cambria" w:hAnsi="Cambria"/>
              </w:rPr>
            </w:pPr>
            <w:r w:rsidRPr="008B08BE">
              <w:rPr>
                <w:rFonts w:ascii="Cambria" w:hAnsi="Cambria"/>
              </w:rPr>
              <w:t>Sweden</w:t>
            </w:r>
          </w:p>
        </w:tc>
        <w:tc>
          <w:tcPr>
            <w:tcW w:w="729" w:type="dxa"/>
            <w:tcBorders>
              <w:top w:val="nil"/>
              <w:left w:val="single" w:sz="4" w:space="0" w:color="auto"/>
              <w:bottom w:val="nil"/>
              <w:right w:val="single" w:sz="4" w:space="0" w:color="auto"/>
            </w:tcBorders>
          </w:tcPr>
          <w:p w:rsidR="00635464" w:rsidRPr="008B08BE" w:rsidRDefault="00635464" w:rsidP="00FB3064">
            <w:pPr>
              <w:spacing w:line="240" w:lineRule="auto"/>
              <w:jc w:val="both"/>
              <w:rPr>
                <w:rFonts w:ascii="Cambria" w:hAnsi="Cambria"/>
              </w:rPr>
            </w:pPr>
          </w:p>
        </w:tc>
        <w:tc>
          <w:tcPr>
            <w:tcW w:w="729" w:type="dxa"/>
            <w:tcBorders>
              <w:left w:val="single" w:sz="4" w:space="0" w:color="auto"/>
            </w:tcBorders>
          </w:tcPr>
          <w:p w:rsidR="00635464" w:rsidRPr="008B08BE" w:rsidRDefault="00635464" w:rsidP="00FB3064">
            <w:pPr>
              <w:spacing w:line="240" w:lineRule="auto"/>
              <w:jc w:val="both"/>
              <w:rPr>
                <w:rFonts w:ascii="Cambria" w:hAnsi="Cambria"/>
              </w:rPr>
            </w:pPr>
            <w:r w:rsidRPr="008B08BE">
              <w:rPr>
                <w:rFonts w:ascii="Cambria" w:hAnsi="Cambria"/>
              </w:rPr>
              <w:t>25,70</w:t>
            </w:r>
          </w:p>
          <w:p w:rsidR="00635464" w:rsidRPr="008B08BE" w:rsidRDefault="00635464" w:rsidP="00FB3064">
            <w:pPr>
              <w:spacing w:line="240" w:lineRule="auto"/>
              <w:jc w:val="both"/>
              <w:rPr>
                <w:rFonts w:ascii="Cambria" w:hAnsi="Cambria"/>
              </w:rPr>
            </w:pPr>
            <w:r w:rsidRPr="008B08BE">
              <w:rPr>
                <w:rFonts w:ascii="Cambria" w:hAnsi="Cambria"/>
              </w:rPr>
              <w:t>14,83</w:t>
            </w:r>
          </w:p>
          <w:p w:rsidR="00635464" w:rsidRPr="008B08BE" w:rsidRDefault="00635464" w:rsidP="00FB3064">
            <w:pPr>
              <w:spacing w:line="240" w:lineRule="auto"/>
              <w:jc w:val="both"/>
              <w:rPr>
                <w:rFonts w:ascii="Cambria" w:hAnsi="Cambria"/>
              </w:rPr>
            </w:pPr>
            <w:r w:rsidRPr="008B08BE">
              <w:rPr>
                <w:rFonts w:ascii="Cambria" w:hAnsi="Cambria"/>
              </w:rPr>
              <w:t>11,86</w:t>
            </w:r>
          </w:p>
          <w:p w:rsidR="00635464" w:rsidRPr="008B08BE" w:rsidRDefault="00635464" w:rsidP="00FB3064">
            <w:pPr>
              <w:spacing w:line="240" w:lineRule="auto"/>
              <w:jc w:val="both"/>
              <w:rPr>
                <w:rFonts w:ascii="Cambria" w:hAnsi="Cambria"/>
              </w:rPr>
            </w:pPr>
            <w:r w:rsidRPr="008B08BE">
              <w:rPr>
                <w:rFonts w:ascii="Cambria" w:hAnsi="Cambria"/>
              </w:rPr>
              <w:t>10,87</w:t>
            </w:r>
          </w:p>
          <w:p w:rsidR="00635464" w:rsidRPr="008B08BE" w:rsidRDefault="00635464" w:rsidP="00FB3064">
            <w:pPr>
              <w:spacing w:line="240" w:lineRule="auto"/>
              <w:jc w:val="both"/>
              <w:rPr>
                <w:rFonts w:ascii="Cambria" w:hAnsi="Cambria"/>
              </w:rPr>
            </w:pPr>
            <w:r w:rsidRPr="008B08BE">
              <w:rPr>
                <w:rFonts w:ascii="Cambria" w:hAnsi="Cambria"/>
              </w:rPr>
              <w:t>2,97</w:t>
            </w:r>
          </w:p>
          <w:p w:rsidR="00635464" w:rsidRPr="008B08BE" w:rsidRDefault="00635464" w:rsidP="00FB3064">
            <w:pPr>
              <w:spacing w:line="240" w:lineRule="auto"/>
              <w:jc w:val="both"/>
              <w:rPr>
                <w:rFonts w:ascii="Cambria" w:hAnsi="Cambria"/>
              </w:rPr>
            </w:pPr>
            <w:r w:rsidRPr="008B08BE">
              <w:rPr>
                <w:rFonts w:ascii="Cambria" w:hAnsi="Cambria"/>
              </w:rPr>
              <w:t>2,97</w:t>
            </w:r>
          </w:p>
          <w:p w:rsidR="00635464" w:rsidRPr="008B08BE" w:rsidRDefault="00635464" w:rsidP="00FB3064">
            <w:pPr>
              <w:spacing w:line="240" w:lineRule="auto"/>
              <w:jc w:val="both"/>
              <w:rPr>
                <w:rFonts w:ascii="Cambria" w:hAnsi="Cambria"/>
              </w:rPr>
            </w:pPr>
            <w:r w:rsidRPr="008B08BE">
              <w:rPr>
                <w:rFonts w:ascii="Cambria" w:hAnsi="Cambria"/>
              </w:rPr>
              <w:t>1,98</w:t>
            </w:r>
          </w:p>
          <w:p w:rsidR="00635464" w:rsidRPr="008B08BE" w:rsidRDefault="00635464" w:rsidP="00FB3064">
            <w:pPr>
              <w:spacing w:line="240" w:lineRule="auto"/>
              <w:jc w:val="both"/>
              <w:rPr>
                <w:rFonts w:ascii="Cambria" w:hAnsi="Cambria"/>
              </w:rPr>
            </w:pPr>
            <w:r w:rsidRPr="008B08BE">
              <w:rPr>
                <w:rFonts w:ascii="Cambria" w:hAnsi="Cambria"/>
              </w:rPr>
              <w:t>1,98</w:t>
            </w:r>
          </w:p>
          <w:p w:rsidR="00635464" w:rsidRPr="008B08BE" w:rsidRDefault="00635464" w:rsidP="00FB3064">
            <w:pPr>
              <w:spacing w:line="240" w:lineRule="auto"/>
              <w:jc w:val="both"/>
              <w:rPr>
                <w:rFonts w:ascii="Cambria" w:hAnsi="Cambria"/>
              </w:rPr>
            </w:pPr>
            <w:r w:rsidRPr="008B08BE">
              <w:rPr>
                <w:rFonts w:ascii="Cambria" w:hAnsi="Cambria"/>
              </w:rPr>
              <w:t>1,98</w:t>
            </w:r>
          </w:p>
          <w:p w:rsidR="00635464" w:rsidRPr="008B08BE" w:rsidRDefault="00635464" w:rsidP="00FB3064">
            <w:pPr>
              <w:spacing w:line="240" w:lineRule="auto"/>
              <w:jc w:val="both"/>
              <w:rPr>
                <w:rFonts w:ascii="Cambria" w:hAnsi="Cambria"/>
              </w:rPr>
            </w:pPr>
            <w:r w:rsidRPr="008B08BE">
              <w:rPr>
                <w:rFonts w:ascii="Cambria" w:hAnsi="Cambria"/>
              </w:rPr>
              <w:t>0,99</w:t>
            </w:r>
          </w:p>
          <w:p w:rsidR="00635464" w:rsidRPr="008B08BE" w:rsidRDefault="00635464" w:rsidP="00FB3064">
            <w:pPr>
              <w:spacing w:line="240" w:lineRule="auto"/>
              <w:jc w:val="both"/>
              <w:rPr>
                <w:rFonts w:ascii="Cambria" w:hAnsi="Cambria"/>
              </w:rPr>
            </w:pPr>
            <w:r w:rsidRPr="008B08BE">
              <w:rPr>
                <w:rFonts w:ascii="Cambria" w:hAnsi="Cambria"/>
              </w:rPr>
              <w:t>0,99</w:t>
            </w:r>
          </w:p>
          <w:p w:rsidR="00635464" w:rsidRPr="008B08BE" w:rsidRDefault="00635464" w:rsidP="00FB3064">
            <w:pPr>
              <w:spacing w:line="240" w:lineRule="auto"/>
              <w:jc w:val="both"/>
              <w:rPr>
                <w:rFonts w:ascii="Cambria" w:hAnsi="Cambria"/>
              </w:rPr>
            </w:pPr>
            <w:r w:rsidRPr="008B08BE">
              <w:rPr>
                <w:rFonts w:ascii="Cambria" w:hAnsi="Cambria"/>
              </w:rPr>
              <w:t>0,99</w:t>
            </w:r>
          </w:p>
          <w:p w:rsidR="00635464" w:rsidRPr="008B08BE" w:rsidRDefault="00635464" w:rsidP="00FB3064">
            <w:pPr>
              <w:spacing w:line="240" w:lineRule="auto"/>
              <w:jc w:val="both"/>
              <w:rPr>
                <w:rFonts w:ascii="Cambria" w:hAnsi="Cambria"/>
              </w:rPr>
            </w:pPr>
            <w:r w:rsidRPr="008B08BE">
              <w:rPr>
                <w:rFonts w:ascii="Cambria" w:hAnsi="Cambria"/>
              </w:rPr>
              <w:t>0,99</w:t>
            </w:r>
          </w:p>
          <w:p w:rsidR="00635464" w:rsidRPr="008B08BE" w:rsidRDefault="00635464" w:rsidP="00FB3064">
            <w:pPr>
              <w:spacing w:line="240" w:lineRule="auto"/>
              <w:jc w:val="both"/>
              <w:rPr>
                <w:rFonts w:ascii="Cambria" w:hAnsi="Cambria"/>
              </w:rPr>
            </w:pPr>
            <w:r w:rsidRPr="008B08BE">
              <w:rPr>
                <w:rFonts w:ascii="Cambria" w:hAnsi="Cambria"/>
              </w:rPr>
              <w:t>0,99</w:t>
            </w:r>
          </w:p>
          <w:p w:rsidR="00635464" w:rsidRPr="008B08BE" w:rsidRDefault="00635464" w:rsidP="00FB3064">
            <w:pPr>
              <w:spacing w:line="240" w:lineRule="auto"/>
              <w:jc w:val="both"/>
              <w:rPr>
                <w:rFonts w:ascii="Cambria" w:hAnsi="Cambria"/>
              </w:rPr>
            </w:pPr>
            <w:r w:rsidRPr="008B08BE">
              <w:rPr>
                <w:rFonts w:ascii="Cambria" w:hAnsi="Cambria"/>
              </w:rPr>
              <w:t>0,99</w:t>
            </w:r>
          </w:p>
        </w:tc>
        <w:tc>
          <w:tcPr>
            <w:tcW w:w="1633" w:type="dxa"/>
          </w:tcPr>
          <w:p w:rsidR="00635464" w:rsidRPr="008B08BE" w:rsidRDefault="00635464" w:rsidP="00FB3064">
            <w:pPr>
              <w:spacing w:line="240" w:lineRule="auto"/>
              <w:jc w:val="both"/>
              <w:rPr>
                <w:rFonts w:ascii="Cambria" w:hAnsi="Cambria"/>
              </w:rPr>
            </w:pPr>
            <w:r w:rsidRPr="008B08BE">
              <w:rPr>
                <w:rFonts w:ascii="Cambria" w:hAnsi="Cambria"/>
              </w:rPr>
              <w:t>France</w:t>
            </w:r>
          </w:p>
          <w:p w:rsidR="00635464" w:rsidRPr="008B08BE" w:rsidRDefault="00635464" w:rsidP="00FB3064">
            <w:pPr>
              <w:spacing w:line="240" w:lineRule="auto"/>
              <w:jc w:val="both"/>
              <w:rPr>
                <w:rFonts w:ascii="Cambria" w:hAnsi="Cambria"/>
              </w:rPr>
            </w:pPr>
            <w:r w:rsidRPr="008B08BE">
              <w:rPr>
                <w:rFonts w:ascii="Cambria" w:hAnsi="Cambria"/>
              </w:rPr>
              <w:t>Italy</w:t>
            </w:r>
          </w:p>
          <w:p w:rsidR="00635464" w:rsidRPr="008B08BE" w:rsidRDefault="00635464" w:rsidP="00FB3064">
            <w:pPr>
              <w:spacing w:line="240" w:lineRule="auto"/>
              <w:jc w:val="both"/>
              <w:rPr>
                <w:rFonts w:ascii="Cambria" w:hAnsi="Cambria"/>
              </w:rPr>
            </w:pPr>
            <w:r w:rsidRPr="008B08BE">
              <w:rPr>
                <w:rFonts w:ascii="Cambria" w:hAnsi="Cambria"/>
              </w:rPr>
              <w:t xml:space="preserve">Switzerland </w:t>
            </w:r>
          </w:p>
          <w:p w:rsidR="00635464" w:rsidRPr="008B08BE" w:rsidRDefault="00635464" w:rsidP="00FB3064">
            <w:pPr>
              <w:spacing w:line="240" w:lineRule="auto"/>
              <w:jc w:val="both"/>
              <w:rPr>
                <w:rFonts w:ascii="Cambria" w:hAnsi="Cambria"/>
              </w:rPr>
            </w:pPr>
            <w:r w:rsidRPr="008B08BE">
              <w:rPr>
                <w:rFonts w:ascii="Cambria" w:hAnsi="Cambria"/>
              </w:rPr>
              <w:t>Ireland</w:t>
            </w:r>
          </w:p>
          <w:p w:rsidR="00635464" w:rsidRPr="008B08BE" w:rsidRDefault="00635464" w:rsidP="00FB3064">
            <w:pPr>
              <w:spacing w:line="240" w:lineRule="auto"/>
              <w:jc w:val="both"/>
              <w:rPr>
                <w:rFonts w:ascii="Cambria" w:hAnsi="Cambria"/>
              </w:rPr>
            </w:pPr>
            <w:r w:rsidRPr="008B08BE">
              <w:rPr>
                <w:rFonts w:ascii="Cambria" w:hAnsi="Cambria"/>
              </w:rPr>
              <w:t>India</w:t>
            </w:r>
          </w:p>
          <w:p w:rsidR="00635464" w:rsidRPr="008B08BE" w:rsidRDefault="00635464" w:rsidP="00FB3064">
            <w:pPr>
              <w:spacing w:line="240" w:lineRule="auto"/>
              <w:jc w:val="both"/>
              <w:rPr>
                <w:rFonts w:ascii="Cambria" w:hAnsi="Cambria"/>
              </w:rPr>
            </w:pPr>
            <w:r w:rsidRPr="008B08BE">
              <w:rPr>
                <w:rFonts w:ascii="Cambria" w:hAnsi="Cambria"/>
              </w:rPr>
              <w:t xml:space="preserve">Jamaica </w:t>
            </w:r>
          </w:p>
          <w:p w:rsidR="00635464" w:rsidRPr="008B08BE" w:rsidRDefault="00635464" w:rsidP="00FB3064">
            <w:pPr>
              <w:spacing w:line="240" w:lineRule="auto"/>
              <w:jc w:val="both"/>
              <w:rPr>
                <w:rFonts w:ascii="Cambria" w:hAnsi="Cambria"/>
              </w:rPr>
            </w:pPr>
            <w:r w:rsidRPr="008B08BE">
              <w:rPr>
                <w:rFonts w:ascii="Cambria" w:hAnsi="Cambria"/>
              </w:rPr>
              <w:t xml:space="preserve">Africa </w:t>
            </w:r>
          </w:p>
          <w:p w:rsidR="00635464" w:rsidRPr="008B08BE" w:rsidRDefault="00635464" w:rsidP="00FB3064">
            <w:pPr>
              <w:spacing w:line="240" w:lineRule="auto"/>
              <w:jc w:val="both"/>
              <w:rPr>
                <w:rFonts w:ascii="Cambria" w:hAnsi="Cambria"/>
              </w:rPr>
            </w:pPr>
            <w:r w:rsidRPr="008B08BE">
              <w:rPr>
                <w:rFonts w:ascii="Cambria" w:hAnsi="Cambria"/>
              </w:rPr>
              <w:t xml:space="preserve">Greece </w:t>
            </w:r>
          </w:p>
          <w:p w:rsidR="00635464" w:rsidRPr="008B08BE" w:rsidRDefault="00635464" w:rsidP="00FB3064">
            <w:pPr>
              <w:spacing w:line="240" w:lineRule="auto"/>
              <w:jc w:val="both"/>
              <w:rPr>
                <w:rFonts w:ascii="Cambria" w:hAnsi="Cambria"/>
              </w:rPr>
            </w:pPr>
            <w:r w:rsidRPr="008B08BE">
              <w:rPr>
                <w:rFonts w:ascii="Cambria" w:hAnsi="Cambria"/>
              </w:rPr>
              <w:t xml:space="preserve">(United) states </w:t>
            </w:r>
          </w:p>
          <w:p w:rsidR="00635464" w:rsidRPr="008B08BE" w:rsidRDefault="00635464" w:rsidP="00FB3064">
            <w:pPr>
              <w:spacing w:line="240" w:lineRule="auto"/>
              <w:jc w:val="both"/>
              <w:rPr>
                <w:rFonts w:ascii="Cambria" w:hAnsi="Cambria"/>
              </w:rPr>
            </w:pPr>
            <w:r w:rsidRPr="008B08BE">
              <w:rPr>
                <w:rFonts w:ascii="Cambria" w:hAnsi="Cambria"/>
              </w:rPr>
              <w:t xml:space="preserve">Belgium </w:t>
            </w:r>
          </w:p>
          <w:p w:rsidR="00635464" w:rsidRPr="008B08BE" w:rsidRDefault="00635464" w:rsidP="00FB3064">
            <w:pPr>
              <w:spacing w:line="240" w:lineRule="auto"/>
              <w:jc w:val="both"/>
              <w:rPr>
                <w:rFonts w:ascii="Cambria" w:hAnsi="Cambria"/>
              </w:rPr>
            </w:pPr>
            <w:r w:rsidRPr="008B08BE">
              <w:rPr>
                <w:rFonts w:ascii="Cambria" w:hAnsi="Cambria"/>
              </w:rPr>
              <w:t xml:space="preserve">Bermuda </w:t>
            </w:r>
          </w:p>
          <w:p w:rsidR="00635464" w:rsidRPr="008B08BE" w:rsidRDefault="00635464" w:rsidP="00FB3064">
            <w:pPr>
              <w:spacing w:line="240" w:lineRule="auto"/>
              <w:jc w:val="both"/>
              <w:rPr>
                <w:rFonts w:ascii="Cambria" w:hAnsi="Cambria"/>
              </w:rPr>
            </w:pPr>
            <w:r w:rsidRPr="008B08BE">
              <w:rPr>
                <w:rFonts w:ascii="Cambria" w:hAnsi="Cambria"/>
              </w:rPr>
              <w:t xml:space="preserve">Germany </w:t>
            </w:r>
          </w:p>
          <w:p w:rsidR="00635464" w:rsidRPr="008B08BE" w:rsidRDefault="00635464" w:rsidP="00FB3064">
            <w:pPr>
              <w:spacing w:line="240" w:lineRule="auto"/>
              <w:jc w:val="both"/>
              <w:rPr>
                <w:rFonts w:ascii="Cambria" w:hAnsi="Cambria"/>
              </w:rPr>
            </w:pPr>
            <w:r w:rsidRPr="008B08BE">
              <w:rPr>
                <w:rFonts w:ascii="Cambria" w:hAnsi="Cambria"/>
              </w:rPr>
              <w:t xml:space="preserve">Kenya </w:t>
            </w:r>
          </w:p>
          <w:p w:rsidR="00635464" w:rsidRPr="008B08BE" w:rsidRDefault="00635464" w:rsidP="00FB3064">
            <w:pPr>
              <w:spacing w:line="240" w:lineRule="auto"/>
              <w:jc w:val="both"/>
              <w:rPr>
                <w:rFonts w:ascii="Cambria" w:hAnsi="Cambria"/>
              </w:rPr>
            </w:pPr>
            <w:r w:rsidRPr="008B08BE">
              <w:rPr>
                <w:rFonts w:ascii="Cambria" w:hAnsi="Cambria"/>
              </w:rPr>
              <w:t xml:space="preserve">Morocco </w:t>
            </w:r>
          </w:p>
          <w:p w:rsidR="00635464" w:rsidRPr="008B08BE" w:rsidRDefault="00635464" w:rsidP="00FB3064">
            <w:pPr>
              <w:spacing w:line="240" w:lineRule="auto"/>
              <w:jc w:val="both"/>
              <w:rPr>
                <w:rFonts w:ascii="Cambria" w:hAnsi="Cambria"/>
              </w:rPr>
            </w:pPr>
            <w:r w:rsidRPr="008B08BE">
              <w:rPr>
                <w:rFonts w:ascii="Cambria" w:hAnsi="Cambria"/>
              </w:rPr>
              <w:t xml:space="preserve">Portugal </w:t>
            </w:r>
          </w:p>
          <w:p w:rsidR="00635464" w:rsidRPr="008B08BE" w:rsidRDefault="00635464" w:rsidP="00FB3064">
            <w:pPr>
              <w:spacing w:line="240" w:lineRule="auto"/>
              <w:jc w:val="both"/>
              <w:rPr>
                <w:rFonts w:ascii="Cambria" w:hAnsi="Cambria"/>
              </w:rPr>
            </w:pPr>
          </w:p>
        </w:tc>
      </w:tr>
    </w:tbl>
    <w:p w:rsidR="00635464" w:rsidRPr="008B08BE" w:rsidRDefault="00635464" w:rsidP="00FB3064">
      <w:pPr>
        <w:spacing w:line="240" w:lineRule="auto"/>
        <w:jc w:val="both"/>
        <w:rPr>
          <w:rFonts w:ascii="Cambria" w:hAnsi="Cambria"/>
          <w:color w:val="0070C0"/>
        </w:rPr>
      </w:pPr>
    </w:p>
    <w:p w:rsidR="00635464" w:rsidRPr="00FB3064" w:rsidRDefault="00635464" w:rsidP="00FB3064">
      <w:pPr>
        <w:overflowPunct w:val="0"/>
        <w:spacing w:after="0" w:line="360" w:lineRule="auto"/>
        <w:ind w:firstLine="851"/>
        <w:jc w:val="both"/>
        <w:rPr>
          <w:rFonts w:ascii="Cambria" w:hAnsi="Cambria"/>
        </w:rPr>
      </w:pPr>
      <w:r w:rsidRPr="00FB3064">
        <w:rPr>
          <w:rFonts w:ascii="Cambria" w:hAnsi="Cambria"/>
        </w:rPr>
        <w:t xml:space="preserve">The wordlist results generated using </w:t>
      </w:r>
      <w:proofErr w:type="gramStart"/>
      <w:r w:rsidRPr="00FB3064">
        <w:rPr>
          <w:rFonts w:ascii="Cambria" w:hAnsi="Cambria"/>
        </w:rPr>
        <w:t>a list of the 450 largest cities in the European Union were</w:t>
      </w:r>
      <w:proofErr w:type="gramEnd"/>
      <w:r w:rsidRPr="00FB3064">
        <w:rPr>
          <w:rFonts w:ascii="Cambria" w:hAnsi="Cambria"/>
        </w:rPr>
        <w:t xml:space="preserve"> checked for context using the concordance view with a search window size of 200. The advanced search tool was set to include either </w:t>
      </w:r>
      <w:proofErr w:type="spellStart"/>
      <w:r w:rsidRPr="00FB3064">
        <w:rPr>
          <w:rFonts w:ascii="Cambria" w:hAnsi="Cambria"/>
        </w:rPr>
        <w:t>Poirot</w:t>
      </w:r>
      <w:proofErr w:type="spellEnd"/>
      <w:r w:rsidRPr="00FB3064">
        <w:rPr>
          <w:rFonts w:ascii="Cambria" w:hAnsi="Cambria"/>
        </w:rPr>
        <w:t xml:space="preserve"> or Miss </w:t>
      </w:r>
      <w:proofErr w:type="spellStart"/>
      <w:r w:rsidRPr="00FB3064">
        <w:rPr>
          <w:rFonts w:ascii="Cambria" w:hAnsi="Cambria"/>
        </w:rPr>
        <w:t>Marple</w:t>
      </w:r>
      <w:proofErr w:type="spellEnd"/>
      <w:r w:rsidRPr="00FB3064">
        <w:rPr>
          <w:rFonts w:ascii="Cambria" w:hAnsi="Cambria"/>
        </w:rPr>
        <w:t xml:space="preserve"> within a context horizon of 20L and 20R, and each city provided by the wordlist result was used as a search term.</w:t>
      </w:r>
    </w:p>
    <w:p w:rsidR="00635464" w:rsidRPr="00FB3064" w:rsidRDefault="00635464" w:rsidP="00FB3064">
      <w:pPr>
        <w:overflowPunct w:val="0"/>
        <w:spacing w:after="0" w:line="360" w:lineRule="auto"/>
        <w:ind w:firstLine="851"/>
        <w:jc w:val="both"/>
        <w:rPr>
          <w:rFonts w:ascii="Cambria" w:hAnsi="Cambria"/>
        </w:rPr>
      </w:pPr>
      <w:r w:rsidRPr="00FB3064">
        <w:rPr>
          <w:rFonts w:ascii="Cambria" w:hAnsi="Cambria"/>
        </w:rPr>
        <w:lastRenderedPageBreak/>
        <w:t>As the following tables show</w:t>
      </w:r>
      <w:r w:rsidR="001B3710" w:rsidRPr="00FB3064">
        <w:rPr>
          <w:rFonts w:ascii="Cambria" w:hAnsi="Cambria"/>
        </w:rPr>
        <w:t xml:space="preserve"> using a normalised frequency</w:t>
      </w:r>
      <w:r w:rsidRPr="00FB3064">
        <w:rPr>
          <w:rFonts w:ascii="Cambria" w:hAnsi="Cambria"/>
        </w:rPr>
        <w:t xml:space="preserve">, although there is not a significant difference, </w:t>
      </w:r>
      <w:proofErr w:type="spellStart"/>
      <w:r w:rsidRPr="00FB3064">
        <w:rPr>
          <w:rFonts w:ascii="Cambria" w:hAnsi="Cambria"/>
        </w:rPr>
        <w:t>Poirot</w:t>
      </w:r>
      <w:proofErr w:type="spellEnd"/>
      <w:r w:rsidRPr="00FB3064">
        <w:rPr>
          <w:rFonts w:ascii="Cambria" w:hAnsi="Cambria"/>
        </w:rPr>
        <w:t xml:space="preserve"> seems to be more international compared to Miss </w:t>
      </w:r>
      <w:proofErr w:type="spellStart"/>
      <w:r w:rsidRPr="00FB3064">
        <w:rPr>
          <w:rFonts w:ascii="Cambria" w:hAnsi="Cambria"/>
        </w:rPr>
        <w:t>Marple</w:t>
      </w:r>
      <w:proofErr w:type="spellEnd"/>
      <w:r w:rsidRPr="00FB3064">
        <w:rPr>
          <w:rFonts w:ascii="Cambria" w:hAnsi="Cambria"/>
        </w:rPr>
        <w:t>, who has been only to one city outside of England. It is worth mentioning that, contrary to the results from the country search, the city search tends to show less connection between the locations and the principal characters actually having been there.</w:t>
      </w:r>
    </w:p>
    <w:p w:rsidR="00635464" w:rsidRPr="008B08BE" w:rsidRDefault="00635464" w:rsidP="008B08BE">
      <w:pPr>
        <w:spacing w:after="0" w:line="360" w:lineRule="auto"/>
        <w:jc w:val="both"/>
        <w:rPr>
          <w:rFonts w:ascii="Cambria" w:hAnsi="Cambria"/>
          <w:color w:val="0070C0"/>
        </w:rPr>
      </w:pPr>
    </w:p>
    <w:tbl>
      <w:tblPr>
        <w:tblStyle w:val="Tabel-Gitter"/>
        <w:tblW w:w="5453" w:type="dxa"/>
        <w:jc w:val="center"/>
        <w:tblLook w:val="04A0" w:firstRow="1" w:lastRow="0" w:firstColumn="1" w:lastColumn="0" w:noHBand="0" w:noVBand="1"/>
      </w:tblPr>
      <w:tblGrid>
        <w:gridCol w:w="871"/>
        <w:gridCol w:w="1714"/>
        <w:gridCol w:w="222"/>
        <w:gridCol w:w="871"/>
        <w:gridCol w:w="2200"/>
      </w:tblGrid>
      <w:tr w:rsidR="00635464" w:rsidRPr="008B08BE" w:rsidTr="00C42DCF">
        <w:trPr>
          <w:jc w:val="center"/>
        </w:trPr>
        <w:tc>
          <w:tcPr>
            <w:tcW w:w="236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35464" w:rsidRPr="008B08BE" w:rsidRDefault="00635464" w:rsidP="00FB3064">
            <w:pPr>
              <w:jc w:val="both"/>
              <w:rPr>
                <w:rFonts w:ascii="Cambria" w:hAnsi="Cambria"/>
                <w:b/>
              </w:rPr>
            </w:pPr>
            <w:r w:rsidRPr="008B08BE">
              <w:rPr>
                <w:rFonts w:ascii="Cambria" w:hAnsi="Cambria"/>
                <w:b/>
              </w:rPr>
              <w:t>PC</w:t>
            </w:r>
          </w:p>
        </w:tc>
        <w:tc>
          <w:tcPr>
            <w:tcW w:w="457" w:type="dxa"/>
            <w:tcBorders>
              <w:top w:val="nil"/>
              <w:left w:val="single" w:sz="4" w:space="0" w:color="auto"/>
              <w:bottom w:val="nil"/>
              <w:right w:val="single" w:sz="4" w:space="0" w:color="auto"/>
            </w:tcBorders>
          </w:tcPr>
          <w:p w:rsidR="00635464" w:rsidRPr="008B08BE" w:rsidRDefault="00635464" w:rsidP="00FB3064">
            <w:pPr>
              <w:jc w:val="both"/>
              <w:rPr>
                <w:rFonts w:ascii="Cambria" w:hAnsi="Cambria"/>
                <w:b/>
              </w:rPr>
            </w:pPr>
          </w:p>
        </w:tc>
        <w:tc>
          <w:tcPr>
            <w:tcW w:w="26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35464" w:rsidRPr="008B08BE" w:rsidRDefault="00635464" w:rsidP="00FB3064">
            <w:pPr>
              <w:jc w:val="both"/>
              <w:rPr>
                <w:rFonts w:ascii="Cambria" w:hAnsi="Cambria"/>
                <w:b/>
              </w:rPr>
            </w:pPr>
            <w:r w:rsidRPr="008B08BE">
              <w:rPr>
                <w:rFonts w:ascii="Cambria" w:hAnsi="Cambria"/>
                <w:b/>
              </w:rPr>
              <w:t>MC</w:t>
            </w:r>
          </w:p>
        </w:tc>
      </w:tr>
      <w:tr w:rsidR="00635464" w:rsidRPr="008B08BE" w:rsidTr="00C42DCF">
        <w:trPr>
          <w:jc w:val="center"/>
        </w:trPr>
        <w:tc>
          <w:tcPr>
            <w:tcW w:w="828" w:type="dxa"/>
            <w:tcBorders>
              <w:top w:val="single" w:sz="4" w:space="0" w:color="auto"/>
              <w:left w:val="single" w:sz="4" w:space="0" w:color="auto"/>
              <w:bottom w:val="single" w:sz="4" w:space="0" w:color="auto"/>
              <w:right w:val="single" w:sz="4" w:space="0" w:color="auto"/>
            </w:tcBorders>
            <w:hideMark/>
          </w:tcPr>
          <w:p w:rsidR="00635464" w:rsidRPr="008B08BE" w:rsidRDefault="001B3710" w:rsidP="00FB3064">
            <w:pPr>
              <w:jc w:val="both"/>
              <w:rPr>
                <w:rFonts w:ascii="Cambria" w:hAnsi="Cambria"/>
                <w:b/>
              </w:rPr>
            </w:pPr>
            <w:proofErr w:type="spellStart"/>
            <w:r w:rsidRPr="008B08BE">
              <w:rPr>
                <w:rFonts w:ascii="Cambria" w:hAnsi="Cambria"/>
                <w:b/>
              </w:rPr>
              <w:t>Freq</w:t>
            </w:r>
            <w:proofErr w:type="spellEnd"/>
          </w:p>
        </w:tc>
        <w:tc>
          <w:tcPr>
            <w:tcW w:w="1536" w:type="dxa"/>
            <w:tcBorders>
              <w:top w:val="single" w:sz="4" w:space="0" w:color="auto"/>
              <w:left w:val="single" w:sz="4" w:space="0" w:color="auto"/>
              <w:bottom w:val="single" w:sz="4" w:space="0" w:color="auto"/>
              <w:right w:val="single" w:sz="4" w:space="0" w:color="auto"/>
            </w:tcBorders>
            <w:hideMark/>
          </w:tcPr>
          <w:p w:rsidR="00635464" w:rsidRPr="008B08BE" w:rsidRDefault="00635464" w:rsidP="00FB3064">
            <w:pPr>
              <w:jc w:val="both"/>
              <w:rPr>
                <w:rFonts w:ascii="Cambria" w:hAnsi="Cambria"/>
                <w:b/>
              </w:rPr>
            </w:pPr>
            <w:r w:rsidRPr="008B08BE">
              <w:rPr>
                <w:rFonts w:ascii="Cambria" w:hAnsi="Cambria"/>
                <w:b/>
              </w:rPr>
              <w:t>City</w:t>
            </w:r>
          </w:p>
        </w:tc>
        <w:tc>
          <w:tcPr>
            <w:tcW w:w="457" w:type="dxa"/>
            <w:tcBorders>
              <w:top w:val="nil"/>
              <w:left w:val="single" w:sz="4" w:space="0" w:color="auto"/>
              <w:bottom w:val="nil"/>
              <w:right w:val="single" w:sz="4" w:space="0" w:color="auto"/>
            </w:tcBorders>
          </w:tcPr>
          <w:p w:rsidR="00635464" w:rsidRPr="008B08BE" w:rsidRDefault="00635464" w:rsidP="00FB3064">
            <w:pPr>
              <w:jc w:val="both"/>
              <w:rPr>
                <w:rFonts w:ascii="Cambria" w:hAnsi="Cambria"/>
                <w:b/>
              </w:rPr>
            </w:pPr>
          </w:p>
        </w:tc>
        <w:tc>
          <w:tcPr>
            <w:tcW w:w="828" w:type="dxa"/>
            <w:tcBorders>
              <w:top w:val="single" w:sz="4" w:space="0" w:color="auto"/>
              <w:left w:val="single" w:sz="4" w:space="0" w:color="auto"/>
              <w:bottom w:val="single" w:sz="4" w:space="0" w:color="auto"/>
              <w:right w:val="single" w:sz="4" w:space="0" w:color="auto"/>
            </w:tcBorders>
            <w:hideMark/>
          </w:tcPr>
          <w:p w:rsidR="00635464" w:rsidRPr="008B08BE" w:rsidRDefault="001B3710" w:rsidP="00FB3064">
            <w:pPr>
              <w:jc w:val="both"/>
              <w:rPr>
                <w:rFonts w:ascii="Cambria" w:hAnsi="Cambria"/>
                <w:b/>
              </w:rPr>
            </w:pPr>
            <w:proofErr w:type="spellStart"/>
            <w:r w:rsidRPr="008B08BE">
              <w:rPr>
                <w:rFonts w:ascii="Cambria" w:hAnsi="Cambria"/>
                <w:b/>
              </w:rPr>
              <w:t>Freq</w:t>
            </w:r>
            <w:proofErr w:type="spellEnd"/>
          </w:p>
        </w:tc>
        <w:tc>
          <w:tcPr>
            <w:tcW w:w="1804" w:type="dxa"/>
            <w:tcBorders>
              <w:top w:val="single" w:sz="4" w:space="0" w:color="auto"/>
              <w:left w:val="single" w:sz="4" w:space="0" w:color="auto"/>
              <w:bottom w:val="single" w:sz="4" w:space="0" w:color="auto"/>
              <w:right w:val="single" w:sz="4" w:space="0" w:color="auto"/>
            </w:tcBorders>
            <w:hideMark/>
          </w:tcPr>
          <w:p w:rsidR="00635464" w:rsidRPr="008B08BE" w:rsidRDefault="00635464" w:rsidP="00FB3064">
            <w:pPr>
              <w:jc w:val="both"/>
              <w:rPr>
                <w:rFonts w:ascii="Cambria" w:hAnsi="Cambria"/>
                <w:b/>
              </w:rPr>
            </w:pPr>
            <w:r w:rsidRPr="008B08BE">
              <w:rPr>
                <w:rFonts w:ascii="Cambria" w:hAnsi="Cambria"/>
                <w:b/>
              </w:rPr>
              <w:t>City</w:t>
            </w:r>
          </w:p>
        </w:tc>
      </w:tr>
      <w:tr w:rsidR="00635464" w:rsidRPr="008B08BE" w:rsidTr="00C42DCF">
        <w:trPr>
          <w:trHeight w:val="558"/>
          <w:jc w:val="center"/>
        </w:trPr>
        <w:tc>
          <w:tcPr>
            <w:tcW w:w="828" w:type="dxa"/>
            <w:tcBorders>
              <w:top w:val="single" w:sz="4" w:space="0" w:color="auto"/>
              <w:left w:val="single" w:sz="4" w:space="0" w:color="auto"/>
              <w:bottom w:val="single" w:sz="4" w:space="0" w:color="auto"/>
              <w:right w:val="single" w:sz="4" w:space="0" w:color="auto"/>
            </w:tcBorders>
            <w:hideMark/>
          </w:tcPr>
          <w:p w:rsidR="004D177C" w:rsidRPr="008B08BE" w:rsidRDefault="004D177C" w:rsidP="00FB3064">
            <w:pPr>
              <w:jc w:val="both"/>
              <w:rPr>
                <w:rFonts w:ascii="Cambria" w:hAnsi="Cambria"/>
              </w:rPr>
            </w:pPr>
            <w:r w:rsidRPr="008B08BE">
              <w:rPr>
                <w:rFonts w:ascii="Cambria" w:hAnsi="Cambria"/>
              </w:rPr>
              <w:t>108,41</w:t>
            </w:r>
          </w:p>
          <w:p w:rsidR="004D177C" w:rsidRPr="008B08BE" w:rsidRDefault="004D177C" w:rsidP="00FB3064">
            <w:pPr>
              <w:jc w:val="both"/>
              <w:rPr>
                <w:rFonts w:ascii="Cambria" w:hAnsi="Cambria"/>
              </w:rPr>
            </w:pPr>
            <w:r w:rsidRPr="008B08BE">
              <w:rPr>
                <w:rFonts w:ascii="Cambria" w:hAnsi="Cambria"/>
              </w:rPr>
              <w:t>15,63</w:t>
            </w:r>
          </w:p>
          <w:p w:rsidR="004D177C" w:rsidRPr="008B08BE" w:rsidRDefault="004D177C" w:rsidP="00FB3064">
            <w:pPr>
              <w:jc w:val="both"/>
              <w:rPr>
                <w:rFonts w:ascii="Cambria" w:hAnsi="Cambria"/>
              </w:rPr>
            </w:pPr>
            <w:r w:rsidRPr="008B08BE">
              <w:rPr>
                <w:rFonts w:ascii="Cambria" w:hAnsi="Cambria"/>
              </w:rPr>
              <w:t>10,74</w:t>
            </w:r>
          </w:p>
          <w:p w:rsidR="004D177C" w:rsidRPr="008B08BE" w:rsidRDefault="004D177C" w:rsidP="00FB3064">
            <w:pPr>
              <w:jc w:val="both"/>
              <w:rPr>
                <w:rFonts w:ascii="Cambria" w:hAnsi="Cambria"/>
              </w:rPr>
            </w:pPr>
            <w:r w:rsidRPr="008B08BE">
              <w:rPr>
                <w:rFonts w:ascii="Cambria" w:hAnsi="Cambria"/>
              </w:rPr>
              <w:t>9,77</w:t>
            </w:r>
          </w:p>
          <w:p w:rsidR="004D177C" w:rsidRPr="008B08BE" w:rsidRDefault="004D177C" w:rsidP="00FB3064">
            <w:pPr>
              <w:jc w:val="both"/>
              <w:rPr>
                <w:rFonts w:ascii="Cambria" w:hAnsi="Cambria"/>
              </w:rPr>
            </w:pPr>
            <w:r w:rsidRPr="008B08BE">
              <w:rPr>
                <w:rFonts w:ascii="Cambria" w:hAnsi="Cambria"/>
              </w:rPr>
              <w:t>2,93</w:t>
            </w:r>
          </w:p>
          <w:p w:rsidR="004D177C" w:rsidRPr="008B08BE" w:rsidRDefault="004D177C" w:rsidP="00FB3064">
            <w:pPr>
              <w:jc w:val="both"/>
              <w:rPr>
                <w:rFonts w:ascii="Cambria" w:hAnsi="Cambria"/>
              </w:rPr>
            </w:pPr>
            <w:r w:rsidRPr="008B08BE">
              <w:rPr>
                <w:rFonts w:ascii="Cambria" w:hAnsi="Cambria"/>
              </w:rPr>
              <w:t>1,95</w:t>
            </w:r>
          </w:p>
          <w:p w:rsidR="004D177C" w:rsidRPr="008B08BE" w:rsidRDefault="004D177C" w:rsidP="00FB3064">
            <w:pPr>
              <w:jc w:val="both"/>
              <w:rPr>
                <w:rFonts w:ascii="Cambria" w:hAnsi="Cambria"/>
              </w:rPr>
            </w:pPr>
            <w:r w:rsidRPr="008B08BE">
              <w:rPr>
                <w:rFonts w:ascii="Cambria" w:hAnsi="Cambria"/>
              </w:rPr>
              <w:t>1,95</w:t>
            </w:r>
          </w:p>
          <w:p w:rsidR="004D177C" w:rsidRPr="008B08BE" w:rsidRDefault="004D177C" w:rsidP="00FB3064">
            <w:pPr>
              <w:jc w:val="both"/>
              <w:rPr>
                <w:rFonts w:ascii="Cambria" w:hAnsi="Cambria"/>
              </w:rPr>
            </w:pPr>
            <w:r w:rsidRPr="008B08BE">
              <w:rPr>
                <w:rFonts w:ascii="Cambria" w:hAnsi="Cambria"/>
              </w:rPr>
              <w:t>1,95</w:t>
            </w:r>
          </w:p>
          <w:p w:rsidR="004D177C" w:rsidRPr="008B08BE" w:rsidRDefault="004D177C" w:rsidP="00FB3064">
            <w:pPr>
              <w:jc w:val="both"/>
              <w:rPr>
                <w:rFonts w:ascii="Cambria" w:hAnsi="Cambria"/>
              </w:rPr>
            </w:pPr>
            <w:r w:rsidRPr="008B08BE">
              <w:rPr>
                <w:rFonts w:ascii="Cambria" w:hAnsi="Cambria"/>
              </w:rPr>
              <w:t>1,95</w:t>
            </w:r>
          </w:p>
          <w:p w:rsidR="004D177C" w:rsidRPr="008B08BE" w:rsidRDefault="004D177C" w:rsidP="00FB3064">
            <w:pPr>
              <w:jc w:val="both"/>
              <w:rPr>
                <w:rFonts w:ascii="Cambria" w:hAnsi="Cambria"/>
              </w:rPr>
            </w:pPr>
            <w:r w:rsidRPr="008B08BE">
              <w:rPr>
                <w:rFonts w:ascii="Cambria" w:hAnsi="Cambria"/>
              </w:rPr>
              <w:t>1,95</w:t>
            </w:r>
          </w:p>
          <w:p w:rsidR="004D177C" w:rsidRPr="008B08BE" w:rsidRDefault="004D177C" w:rsidP="00FB3064">
            <w:pPr>
              <w:jc w:val="both"/>
              <w:rPr>
                <w:rFonts w:ascii="Cambria" w:hAnsi="Cambria"/>
              </w:rPr>
            </w:pPr>
            <w:r w:rsidRPr="008B08BE">
              <w:rPr>
                <w:rFonts w:ascii="Cambria" w:hAnsi="Cambria"/>
              </w:rPr>
              <w:t>0,98</w:t>
            </w:r>
          </w:p>
          <w:p w:rsidR="004D177C" w:rsidRPr="008B08BE" w:rsidRDefault="004D177C" w:rsidP="00FB3064">
            <w:pPr>
              <w:jc w:val="both"/>
              <w:rPr>
                <w:rFonts w:ascii="Cambria" w:hAnsi="Cambria"/>
              </w:rPr>
            </w:pPr>
            <w:r w:rsidRPr="008B08BE">
              <w:rPr>
                <w:rFonts w:ascii="Cambria" w:hAnsi="Cambria"/>
              </w:rPr>
              <w:t>0,98</w:t>
            </w:r>
          </w:p>
          <w:p w:rsidR="004D177C" w:rsidRPr="008B08BE" w:rsidRDefault="004D177C" w:rsidP="00FB3064">
            <w:pPr>
              <w:jc w:val="both"/>
              <w:rPr>
                <w:rFonts w:ascii="Cambria" w:hAnsi="Cambria"/>
              </w:rPr>
            </w:pPr>
            <w:r w:rsidRPr="008B08BE">
              <w:rPr>
                <w:rFonts w:ascii="Cambria" w:hAnsi="Cambria"/>
              </w:rPr>
              <w:t>0,98</w:t>
            </w:r>
          </w:p>
          <w:p w:rsidR="004D177C" w:rsidRPr="008B08BE" w:rsidRDefault="004D177C" w:rsidP="00FB3064">
            <w:pPr>
              <w:jc w:val="both"/>
              <w:rPr>
                <w:rFonts w:ascii="Cambria" w:hAnsi="Cambria"/>
              </w:rPr>
            </w:pPr>
            <w:r w:rsidRPr="008B08BE">
              <w:rPr>
                <w:rFonts w:ascii="Cambria" w:hAnsi="Cambria"/>
              </w:rPr>
              <w:t>0,98</w:t>
            </w:r>
          </w:p>
          <w:p w:rsidR="004D177C" w:rsidRPr="008B08BE" w:rsidRDefault="004D177C" w:rsidP="00FB3064">
            <w:pPr>
              <w:jc w:val="both"/>
              <w:rPr>
                <w:rFonts w:ascii="Cambria" w:hAnsi="Cambria"/>
              </w:rPr>
            </w:pPr>
            <w:r w:rsidRPr="008B08BE">
              <w:rPr>
                <w:rFonts w:ascii="Cambria" w:hAnsi="Cambria"/>
              </w:rPr>
              <w:t>0,98</w:t>
            </w:r>
          </w:p>
          <w:p w:rsidR="00635464" w:rsidRPr="008B08BE" w:rsidRDefault="004D177C" w:rsidP="00FB3064">
            <w:pPr>
              <w:jc w:val="both"/>
              <w:rPr>
                <w:rFonts w:ascii="Cambria" w:hAnsi="Cambria"/>
              </w:rPr>
            </w:pPr>
            <w:r w:rsidRPr="008B08BE">
              <w:rPr>
                <w:rFonts w:ascii="Cambria" w:hAnsi="Cambria"/>
              </w:rPr>
              <w:t>0,98</w:t>
            </w:r>
          </w:p>
        </w:tc>
        <w:tc>
          <w:tcPr>
            <w:tcW w:w="1536" w:type="dxa"/>
            <w:tcBorders>
              <w:top w:val="single" w:sz="4" w:space="0" w:color="auto"/>
              <w:left w:val="single" w:sz="4" w:space="0" w:color="auto"/>
              <w:bottom w:val="single" w:sz="4" w:space="0" w:color="auto"/>
              <w:right w:val="single" w:sz="4" w:space="0" w:color="auto"/>
            </w:tcBorders>
            <w:hideMark/>
          </w:tcPr>
          <w:p w:rsidR="00635464" w:rsidRPr="008B08BE" w:rsidRDefault="00635464" w:rsidP="00FB3064">
            <w:pPr>
              <w:jc w:val="both"/>
              <w:rPr>
                <w:rFonts w:ascii="Cambria" w:hAnsi="Cambria"/>
                <w:color w:val="000000"/>
              </w:rPr>
            </w:pPr>
            <w:r w:rsidRPr="008B08BE">
              <w:rPr>
                <w:rFonts w:ascii="Cambria" w:hAnsi="Cambria"/>
              </w:rPr>
              <w:t>London(*</w:t>
            </w:r>
            <w:r w:rsidR="00C42DCF" w:rsidRPr="008B08BE">
              <w:rPr>
                <w:rFonts w:ascii="Cambria" w:hAnsi="Cambria"/>
                <w:color w:val="000000"/>
              </w:rPr>
              <w:t>6,84</w:t>
            </w:r>
            <w:r w:rsidRPr="008B08BE">
              <w:rPr>
                <w:rFonts w:ascii="Cambria" w:hAnsi="Cambria"/>
              </w:rPr>
              <w:t>)</w:t>
            </w:r>
          </w:p>
          <w:p w:rsidR="00635464" w:rsidRPr="008B08BE" w:rsidRDefault="00C42DCF" w:rsidP="00FB3064">
            <w:pPr>
              <w:jc w:val="both"/>
              <w:rPr>
                <w:rFonts w:ascii="Cambria" w:hAnsi="Cambria"/>
                <w:color w:val="000000"/>
              </w:rPr>
            </w:pPr>
            <w:r w:rsidRPr="008B08BE">
              <w:rPr>
                <w:rFonts w:ascii="Cambria" w:hAnsi="Cambria"/>
              </w:rPr>
              <w:t>Paris(</w:t>
            </w:r>
            <w:r w:rsidRPr="008B08BE">
              <w:rPr>
                <w:rFonts w:ascii="Cambria" w:hAnsi="Cambria"/>
                <w:color w:val="000000"/>
              </w:rPr>
              <w:t>0,98</w:t>
            </w:r>
            <w:r w:rsidR="00635464" w:rsidRPr="008B08BE">
              <w:rPr>
                <w:rFonts w:ascii="Cambria" w:hAnsi="Cambria"/>
              </w:rPr>
              <w:t xml:space="preserve">)  </w:t>
            </w:r>
          </w:p>
          <w:p w:rsidR="00635464" w:rsidRPr="008B08BE" w:rsidRDefault="00635464" w:rsidP="00FB3064">
            <w:pPr>
              <w:jc w:val="both"/>
              <w:rPr>
                <w:rFonts w:ascii="Cambria" w:hAnsi="Cambria"/>
                <w:color w:val="000000"/>
              </w:rPr>
            </w:pPr>
            <w:r w:rsidRPr="008B08BE">
              <w:rPr>
                <w:rFonts w:ascii="Cambria" w:hAnsi="Cambria"/>
              </w:rPr>
              <w:t>Athens(*</w:t>
            </w:r>
            <w:r w:rsidR="00C42DCF" w:rsidRPr="008B08BE">
              <w:rPr>
                <w:rFonts w:ascii="Cambria" w:hAnsi="Cambria"/>
                <w:color w:val="000000"/>
              </w:rPr>
              <w:t>0,98</w:t>
            </w:r>
            <w:r w:rsidRPr="008B08BE">
              <w:rPr>
                <w:rFonts w:ascii="Cambria" w:hAnsi="Cambria"/>
              </w:rPr>
              <w:t xml:space="preserve">) </w:t>
            </w:r>
          </w:p>
          <w:p w:rsidR="00635464" w:rsidRPr="008B08BE" w:rsidRDefault="00635464" w:rsidP="00FB3064">
            <w:pPr>
              <w:jc w:val="both"/>
              <w:rPr>
                <w:rFonts w:ascii="Cambria" w:hAnsi="Cambria"/>
              </w:rPr>
            </w:pPr>
            <w:r w:rsidRPr="008B08BE">
              <w:rPr>
                <w:rFonts w:ascii="Cambria" w:hAnsi="Cambria"/>
              </w:rPr>
              <w:t>Bucharest</w:t>
            </w:r>
          </w:p>
          <w:p w:rsidR="00635464" w:rsidRPr="008B08BE" w:rsidRDefault="00635464" w:rsidP="00FB3064">
            <w:pPr>
              <w:jc w:val="both"/>
              <w:rPr>
                <w:rFonts w:ascii="Cambria" w:hAnsi="Cambria"/>
              </w:rPr>
            </w:pPr>
            <w:r w:rsidRPr="008B08BE">
              <w:rPr>
                <w:rFonts w:ascii="Cambria" w:hAnsi="Cambria"/>
              </w:rPr>
              <w:t xml:space="preserve">Bournemouth </w:t>
            </w:r>
          </w:p>
          <w:p w:rsidR="00635464" w:rsidRPr="008B08BE" w:rsidRDefault="00635464" w:rsidP="00FB3064">
            <w:pPr>
              <w:jc w:val="both"/>
              <w:rPr>
                <w:rFonts w:ascii="Cambria" w:hAnsi="Cambria"/>
              </w:rPr>
            </w:pPr>
            <w:r w:rsidRPr="008B08BE">
              <w:rPr>
                <w:rFonts w:ascii="Cambria" w:hAnsi="Cambria"/>
              </w:rPr>
              <w:t>Milan</w:t>
            </w:r>
          </w:p>
          <w:p w:rsidR="00635464" w:rsidRPr="008B08BE" w:rsidRDefault="00635464" w:rsidP="00FB3064">
            <w:pPr>
              <w:jc w:val="both"/>
              <w:rPr>
                <w:rFonts w:ascii="Cambria" w:hAnsi="Cambria"/>
                <w:lang w:val="en-US"/>
              </w:rPr>
            </w:pPr>
            <w:r w:rsidRPr="008B08BE">
              <w:rPr>
                <w:rFonts w:ascii="Cambria" w:hAnsi="Cambria"/>
                <w:lang w:val="en-US"/>
              </w:rPr>
              <w:t>Newcastle</w:t>
            </w:r>
          </w:p>
          <w:p w:rsidR="00635464" w:rsidRPr="008B08BE" w:rsidRDefault="00635464" w:rsidP="00FB3064">
            <w:pPr>
              <w:jc w:val="both"/>
              <w:rPr>
                <w:rFonts w:ascii="Cambria" w:hAnsi="Cambria"/>
                <w:lang w:val="en-US"/>
              </w:rPr>
            </w:pPr>
            <w:r w:rsidRPr="008B08BE">
              <w:rPr>
                <w:rFonts w:ascii="Cambria" w:hAnsi="Cambria"/>
                <w:lang w:val="en-US"/>
              </w:rPr>
              <w:t>Oxford</w:t>
            </w:r>
          </w:p>
          <w:p w:rsidR="00635464" w:rsidRPr="008B08BE" w:rsidRDefault="00635464" w:rsidP="00FB3064">
            <w:pPr>
              <w:jc w:val="both"/>
              <w:rPr>
                <w:rFonts w:ascii="Cambria" w:hAnsi="Cambria"/>
                <w:lang w:val="en-US"/>
              </w:rPr>
            </w:pPr>
            <w:r w:rsidRPr="008B08BE">
              <w:rPr>
                <w:rFonts w:ascii="Cambria" w:hAnsi="Cambria"/>
                <w:lang w:val="en-US"/>
              </w:rPr>
              <w:t xml:space="preserve">Sheffield </w:t>
            </w:r>
          </w:p>
          <w:p w:rsidR="00635464" w:rsidRPr="008B08BE" w:rsidRDefault="00635464" w:rsidP="00FB3064">
            <w:pPr>
              <w:jc w:val="both"/>
              <w:rPr>
                <w:rFonts w:ascii="Cambria" w:hAnsi="Cambria"/>
                <w:lang w:val="en-US"/>
              </w:rPr>
            </w:pPr>
            <w:r w:rsidRPr="008B08BE">
              <w:rPr>
                <w:rFonts w:ascii="Cambria" w:hAnsi="Cambria"/>
                <w:lang w:val="en-US"/>
              </w:rPr>
              <w:t>Vienna</w:t>
            </w:r>
          </w:p>
          <w:p w:rsidR="00635464" w:rsidRPr="008B08BE" w:rsidRDefault="00635464" w:rsidP="00FB3064">
            <w:pPr>
              <w:jc w:val="both"/>
              <w:rPr>
                <w:rFonts w:ascii="Cambria" w:hAnsi="Cambria"/>
                <w:color w:val="000000"/>
              </w:rPr>
            </w:pPr>
            <w:r w:rsidRPr="008B08BE">
              <w:rPr>
                <w:rFonts w:ascii="Cambria" w:hAnsi="Cambria"/>
                <w:lang w:val="en-US"/>
              </w:rPr>
              <w:t>Antwerp(*</w:t>
            </w:r>
            <w:r w:rsidR="00C42DCF" w:rsidRPr="008B08BE">
              <w:rPr>
                <w:rFonts w:ascii="Cambria" w:hAnsi="Cambria"/>
                <w:color w:val="000000"/>
              </w:rPr>
              <w:t>0,98</w:t>
            </w:r>
            <w:r w:rsidRPr="008B08BE">
              <w:rPr>
                <w:rFonts w:ascii="Cambria" w:hAnsi="Cambria"/>
                <w:lang w:val="en-US"/>
              </w:rPr>
              <w:t xml:space="preserve">)  </w:t>
            </w:r>
          </w:p>
          <w:p w:rsidR="00635464" w:rsidRPr="008B08BE" w:rsidRDefault="00635464" w:rsidP="00FB3064">
            <w:pPr>
              <w:jc w:val="both"/>
              <w:rPr>
                <w:rFonts w:ascii="Cambria" w:hAnsi="Cambria"/>
                <w:color w:val="000000"/>
              </w:rPr>
            </w:pPr>
            <w:r w:rsidRPr="008B08BE">
              <w:rPr>
                <w:rFonts w:ascii="Cambria" w:hAnsi="Cambria"/>
              </w:rPr>
              <w:t>Brussels(*</w:t>
            </w:r>
            <w:r w:rsidR="00C42DCF" w:rsidRPr="008B08BE">
              <w:rPr>
                <w:rFonts w:ascii="Cambria" w:hAnsi="Cambria"/>
                <w:color w:val="000000"/>
              </w:rPr>
              <w:t>0,98</w:t>
            </w:r>
            <w:r w:rsidRPr="008B08BE">
              <w:rPr>
                <w:rFonts w:ascii="Cambria" w:hAnsi="Cambria"/>
              </w:rPr>
              <w:t xml:space="preserve">) </w:t>
            </w:r>
          </w:p>
          <w:p w:rsidR="00635464" w:rsidRPr="008B08BE" w:rsidRDefault="00635464" w:rsidP="00FB3064">
            <w:pPr>
              <w:jc w:val="both"/>
              <w:rPr>
                <w:rFonts w:ascii="Cambria" w:hAnsi="Cambria"/>
              </w:rPr>
            </w:pPr>
            <w:r w:rsidRPr="008B08BE">
              <w:rPr>
                <w:rFonts w:ascii="Cambria" w:hAnsi="Cambria"/>
              </w:rPr>
              <w:t>Cambridge</w:t>
            </w:r>
          </w:p>
          <w:p w:rsidR="00635464" w:rsidRPr="008B08BE" w:rsidRDefault="00635464" w:rsidP="00FB3064">
            <w:pPr>
              <w:jc w:val="both"/>
              <w:rPr>
                <w:rFonts w:ascii="Cambria" w:hAnsi="Cambria"/>
              </w:rPr>
            </w:pPr>
            <w:r w:rsidRPr="008B08BE">
              <w:rPr>
                <w:rFonts w:ascii="Cambria" w:hAnsi="Cambria"/>
              </w:rPr>
              <w:t>Madrid</w:t>
            </w:r>
          </w:p>
          <w:p w:rsidR="00635464" w:rsidRPr="008B08BE" w:rsidRDefault="00635464" w:rsidP="00FB3064">
            <w:pPr>
              <w:jc w:val="both"/>
              <w:rPr>
                <w:rFonts w:ascii="Cambria" w:hAnsi="Cambria"/>
              </w:rPr>
            </w:pPr>
            <w:r w:rsidRPr="008B08BE">
              <w:rPr>
                <w:rFonts w:ascii="Cambria" w:hAnsi="Cambria"/>
              </w:rPr>
              <w:t xml:space="preserve">Seville </w:t>
            </w:r>
          </w:p>
          <w:p w:rsidR="00635464" w:rsidRPr="008B08BE" w:rsidRDefault="00635464" w:rsidP="00FB3064">
            <w:pPr>
              <w:jc w:val="both"/>
              <w:rPr>
                <w:rFonts w:ascii="Cambria" w:hAnsi="Cambria"/>
              </w:rPr>
            </w:pPr>
            <w:r w:rsidRPr="008B08BE">
              <w:rPr>
                <w:rFonts w:ascii="Cambria" w:hAnsi="Cambria"/>
              </w:rPr>
              <w:t>Trieste</w:t>
            </w:r>
          </w:p>
        </w:tc>
        <w:tc>
          <w:tcPr>
            <w:tcW w:w="457" w:type="dxa"/>
            <w:tcBorders>
              <w:top w:val="nil"/>
              <w:left w:val="single" w:sz="4" w:space="0" w:color="auto"/>
              <w:bottom w:val="nil"/>
              <w:right w:val="single" w:sz="4" w:space="0" w:color="auto"/>
            </w:tcBorders>
          </w:tcPr>
          <w:p w:rsidR="00635464" w:rsidRPr="008B08BE" w:rsidRDefault="00635464" w:rsidP="00FB3064">
            <w:pPr>
              <w:jc w:val="both"/>
              <w:rPr>
                <w:rFonts w:ascii="Cambria" w:hAnsi="Cambria"/>
              </w:rPr>
            </w:pPr>
          </w:p>
        </w:tc>
        <w:tc>
          <w:tcPr>
            <w:tcW w:w="828" w:type="dxa"/>
            <w:tcBorders>
              <w:top w:val="single" w:sz="4" w:space="0" w:color="auto"/>
              <w:left w:val="single" w:sz="4" w:space="0" w:color="auto"/>
              <w:bottom w:val="single" w:sz="4" w:space="0" w:color="auto"/>
              <w:right w:val="single" w:sz="4" w:space="0" w:color="auto"/>
            </w:tcBorders>
            <w:hideMark/>
          </w:tcPr>
          <w:p w:rsidR="004D177C" w:rsidRPr="008B08BE" w:rsidRDefault="004D177C" w:rsidP="00FB3064">
            <w:pPr>
              <w:jc w:val="both"/>
              <w:rPr>
                <w:rFonts w:ascii="Cambria" w:hAnsi="Cambria"/>
              </w:rPr>
            </w:pPr>
            <w:r w:rsidRPr="008B08BE">
              <w:rPr>
                <w:rFonts w:ascii="Cambria" w:hAnsi="Cambria"/>
              </w:rPr>
              <w:t>118,61</w:t>
            </w:r>
          </w:p>
          <w:p w:rsidR="004D177C" w:rsidRPr="008B08BE" w:rsidRDefault="004D177C" w:rsidP="00FB3064">
            <w:pPr>
              <w:jc w:val="both"/>
              <w:rPr>
                <w:rFonts w:ascii="Cambria" w:hAnsi="Cambria"/>
              </w:rPr>
            </w:pPr>
            <w:r w:rsidRPr="008B08BE">
              <w:rPr>
                <w:rFonts w:ascii="Cambria" w:hAnsi="Cambria"/>
              </w:rPr>
              <w:t>16,80</w:t>
            </w:r>
          </w:p>
          <w:p w:rsidR="004D177C" w:rsidRPr="008B08BE" w:rsidRDefault="004D177C" w:rsidP="00FB3064">
            <w:pPr>
              <w:jc w:val="both"/>
              <w:rPr>
                <w:rFonts w:ascii="Cambria" w:hAnsi="Cambria"/>
              </w:rPr>
            </w:pPr>
            <w:r w:rsidRPr="008B08BE">
              <w:rPr>
                <w:rFonts w:ascii="Cambria" w:hAnsi="Cambria"/>
              </w:rPr>
              <w:t>15,81</w:t>
            </w:r>
          </w:p>
          <w:p w:rsidR="004D177C" w:rsidRPr="008B08BE" w:rsidRDefault="004D177C" w:rsidP="00FB3064">
            <w:pPr>
              <w:jc w:val="both"/>
              <w:rPr>
                <w:rFonts w:ascii="Cambria" w:hAnsi="Cambria"/>
              </w:rPr>
            </w:pPr>
            <w:r w:rsidRPr="008B08BE">
              <w:rPr>
                <w:rFonts w:ascii="Cambria" w:hAnsi="Cambria"/>
              </w:rPr>
              <w:t>7,91</w:t>
            </w:r>
          </w:p>
          <w:p w:rsidR="004D177C" w:rsidRPr="008B08BE" w:rsidRDefault="004D177C" w:rsidP="00FB3064">
            <w:pPr>
              <w:jc w:val="both"/>
              <w:rPr>
                <w:rFonts w:ascii="Cambria" w:hAnsi="Cambria"/>
              </w:rPr>
            </w:pPr>
            <w:r w:rsidRPr="008B08BE">
              <w:rPr>
                <w:rFonts w:ascii="Cambria" w:hAnsi="Cambria"/>
              </w:rPr>
              <w:t>4,94</w:t>
            </w:r>
          </w:p>
          <w:p w:rsidR="004D177C" w:rsidRPr="008B08BE" w:rsidRDefault="004D177C" w:rsidP="00FB3064">
            <w:pPr>
              <w:jc w:val="both"/>
              <w:rPr>
                <w:rFonts w:ascii="Cambria" w:hAnsi="Cambria"/>
              </w:rPr>
            </w:pPr>
            <w:r w:rsidRPr="008B08BE">
              <w:rPr>
                <w:rFonts w:ascii="Cambria" w:hAnsi="Cambria"/>
              </w:rPr>
              <w:t>3,95</w:t>
            </w:r>
          </w:p>
          <w:p w:rsidR="004D177C" w:rsidRPr="008B08BE" w:rsidRDefault="004D177C" w:rsidP="00FB3064">
            <w:pPr>
              <w:jc w:val="both"/>
              <w:rPr>
                <w:rFonts w:ascii="Cambria" w:hAnsi="Cambria"/>
              </w:rPr>
            </w:pPr>
            <w:r w:rsidRPr="008B08BE">
              <w:rPr>
                <w:rFonts w:ascii="Cambria" w:hAnsi="Cambria"/>
              </w:rPr>
              <w:t>2,97</w:t>
            </w:r>
          </w:p>
          <w:p w:rsidR="004D177C" w:rsidRPr="008B08BE" w:rsidRDefault="004D177C" w:rsidP="00FB3064">
            <w:pPr>
              <w:jc w:val="both"/>
              <w:rPr>
                <w:rFonts w:ascii="Cambria" w:hAnsi="Cambria"/>
              </w:rPr>
            </w:pPr>
            <w:r w:rsidRPr="008B08BE">
              <w:rPr>
                <w:rFonts w:ascii="Cambria" w:hAnsi="Cambria"/>
              </w:rPr>
              <w:t>2,97</w:t>
            </w:r>
          </w:p>
          <w:p w:rsidR="004D177C" w:rsidRPr="008B08BE" w:rsidRDefault="004D177C" w:rsidP="00FB3064">
            <w:pPr>
              <w:jc w:val="both"/>
              <w:rPr>
                <w:rFonts w:ascii="Cambria" w:hAnsi="Cambria"/>
              </w:rPr>
            </w:pPr>
            <w:r w:rsidRPr="008B08BE">
              <w:rPr>
                <w:rFonts w:ascii="Cambria" w:hAnsi="Cambria"/>
              </w:rPr>
              <w:t>2,97</w:t>
            </w:r>
          </w:p>
          <w:p w:rsidR="004D177C" w:rsidRPr="008B08BE" w:rsidRDefault="004D177C" w:rsidP="00FB3064">
            <w:pPr>
              <w:jc w:val="both"/>
              <w:rPr>
                <w:rFonts w:ascii="Cambria" w:hAnsi="Cambria"/>
              </w:rPr>
            </w:pPr>
            <w:r w:rsidRPr="008B08BE">
              <w:rPr>
                <w:rFonts w:ascii="Cambria" w:hAnsi="Cambria"/>
              </w:rPr>
              <w:t>1,98</w:t>
            </w:r>
          </w:p>
          <w:p w:rsidR="004D177C" w:rsidRPr="008B08BE" w:rsidRDefault="004D177C" w:rsidP="00FB3064">
            <w:pPr>
              <w:jc w:val="both"/>
              <w:rPr>
                <w:rFonts w:ascii="Cambria" w:hAnsi="Cambria"/>
              </w:rPr>
            </w:pPr>
            <w:r w:rsidRPr="008B08BE">
              <w:rPr>
                <w:rFonts w:ascii="Cambria" w:hAnsi="Cambria"/>
              </w:rPr>
              <w:t>1,98</w:t>
            </w:r>
          </w:p>
          <w:p w:rsidR="004D177C" w:rsidRPr="008B08BE" w:rsidRDefault="004D177C" w:rsidP="00FB3064">
            <w:pPr>
              <w:jc w:val="both"/>
              <w:rPr>
                <w:rFonts w:ascii="Cambria" w:hAnsi="Cambria"/>
              </w:rPr>
            </w:pPr>
            <w:r w:rsidRPr="008B08BE">
              <w:rPr>
                <w:rFonts w:ascii="Cambria" w:hAnsi="Cambria"/>
              </w:rPr>
              <w:t>0,99</w:t>
            </w:r>
          </w:p>
          <w:p w:rsidR="004D177C" w:rsidRPr="008B08BE" w:rsidRDefault="004D177C" w:rsidP="00FB3064">
            <w:pPr>
              <w:jc w:val="both"/>
              <w:rPr>
                <w:rFonts w:ascii="Cambria" w:hAnsi="Cambria"/>
              </w:rPr>
            </w:pPr>
            <w:r w:rsidRPr="008B08BE">
              <w:rPr>
                <w:rFonts w:ascii="Cambria" w:hAnsi="Cambria"/>
              </w:rPr>
              <w:t>0,99</w:t>
            </w:r>
          </w:p>
          <w:p w:rsidR="004D177C" w:rsidRPr="008B08BE" w:rsidRDefault="004D177C" w:rsidP="00FB3064">
            <w:pPr>
              <w:jc w:val="both"/>
              <w:rPr>
                <w:rFonts w:ascii="Cambria" w:hAnsi="Cambria"/>
              </w:rPr>
            </w:pPr>
            <w:r w:rsidRPr="008B08BE">
              <w:rPr>
                <w:rFonts w:ascii="Cambria" w:hAnsi="Cambria"/>
              </w:rPr>
              <w:t>0,99</w:t>
            </w:r>
          </w:p>
          <w:p w:rsidR="004D177C" w:rsidRPr="008B08BE" w:rsidRDefault="004D177C" w:rsidP="00FB3064">
            <w:pPr>
              <w:jc w:val="both"/>
              <w:rPr>
                <w:rFonts w:ascii="Cambria" w:hAnsi="Cambria"/>
              </w:rPr>
            </w:pPr>
            <w:r w:rsidRPr="008B08BE">
              <w:rPr>
                <w:rFonts w:ascii="Cambria" w:hAnsi="Cambria"/>
              </w:rPr>
              <w:t>0,99</w:t>
            </w:r>
          </w:p>
          <w:p w:rsidR="004D177C" w:rsidRPr="008B08BE" w:rsidRDefault="004D177C" w:rsidP="00FB3064">
            <w:pPr>
              <w:jc w:val="both"/>
              <w:rPr>
                <w:rFonts w:ascii="Cambria" w:hAnsi="Cambria"/>
              </w:rPr>
            </w:pPr>
            <w:r w:rsidRPr="008B08BE">
              <w:rPr>
                <w:rFonts w:ascii="Cambria" w:hAnsi="Cambria"/>
              </w:rPr>
              <w:t>0,99</w:t>
            </w:r>
          </w:p>
          <w:p w:rsidR="004D177C" w:rsidRPr="008B08BE" w:rsidRDefault="004D177C" w:rsidP="00FB3064">
            <w:pPr>
              <w:jc w:val="both"/>
              <w:rPr>
                <w:rFonts w:ascii="Cambria" w:hAnsi="Cambria"/>
              </w:rPr>
            </w:pPr>
            <w:r w:rsidRPr="008B08BE">
              <w:rPr>
                <w:rFonts w:ascii="Cambria" w:hAnsi="Cambria"/>
              </w:rPr>
              <w:t>0,99</w:t>
            </w:r>
          </w:p>
          <w:p w:rsidR="004D177C" w:rsidRPr="008B08BE" w:rsidRDefault="004D177C" w:rsidP="00FB3064">
            <w:pPr>
              <w:jc w:val="both"/>
              <w:rPr>
                <w:rFonts w:ascii="Cambria" w:hAnsi="Cambria"/>
              </w:rPr>
            </w:pPr>
            <w:r w:rsidRPr="008B08BE">
              <w:rPr>
                <w:rFonts w:ascii="Cambria" w:hAnsi="Cambria"/>
              </w:rPr>
              <w:t>0,99</w:t>
            </w:r>
          </w:p>
          <w:p w:rsidR="004D177C" w:rsidRPr="008B08BE" w:rsidRDefault="004D177C" w:rsidP="00FB3064">
            <w:pPr>
              <w:jc w:val="both"/>
              <w:rPr>
                <w:rFonts w:ascii="Cambria" w:hAnsi="Cambria"/>
              </w:rPr>
            </w:pPr>
            <w:r w:rsidRPr="008B08BE">
              <w:rPr>
                <w:rFonts w:ascii="Cambria" w:hAnsi="Cambria"/>
              </w:rPr>
              <w:t>0,99</w:t>
            </w:r>
          </w:p>
          <w:p w:rsidR="00635464" w:rsidRPr="008B08BE" w:rsidRDefault="004D177C" w:rsidP="00FB3064">
            <w:pPr>
              <w:jc w:val="both"/>
              <w:rPr>
                <w:rFonts w:ascii="Cambria" w:hAnsi="Cambria"/>
              </w:rPr>
            </w:pPr>
            <w:r w:rsidRPr="008B08BE">
              <w:rPr>
                <w:rFonts w:ascii="Cambria" w:hAnsi="Cambria"/>
              </w:rPr>
              <w:t>0,99</w:t>
            </w:r>
          </w:p>
        </w:tc>
        <w:tc>
          <w:tcPr>
            <w:tcW w:w="1804" w:type="dxa"/>
            <w:tcBorders>
              <w:top w:val="single" w:sz="4" w:space="0" w:color="auto"/>
              <w:left w:val="single" w:sz="4" w:space="0" w:color="auto"/>
              <w:bottom w:val="single" w:sz="4" w:space="0" w:color="auto"/>
              <w:right w:val="single" w:sz="4" w:space="0" w:color="auto"/>
            </w:tcBorders>
            <w:hideMark/>
          </w:tcPr>
          <w:p w:rsidR="00635464" w:rsidRPr="008B08BE" w:rsidRDefault="00635464" w:rsidP="00FB3064">
            <w:pPr>
              <w:jc w:val="both"/>
              <w:rPr>
                <w:rFonts w:ascii="Cambria" w:hAnsi="Cambria"/>
                <w:color w:val="000000"/>
              </w:rPr>
            </w:pPr>
            <w:r w:rsidRPr="008B08BE">
              <w:rPr>
                <w:rFonts w:ascii="Cambria" w:hAnsi="Cambria"/>
              </w:rPr>
              <w:t>London(*</w:t>
            </w:r>
            <w:r w:rsidR="00C42DCF" w:rsidRPr="008B08BE">
              <w:rPr>
                <w:rFonts w:ascii="Cambria" w:hAnsi="Cambria"/>
                <w:color w:val="000000"/>
              </w:rPr>
              <w:t>3,95</w:t>
            </w:r>
            <w:r w:rsidRPr="008B08BE">
              <w:rPr>
                <w:rFonts w:ascii="Cambria" w:hAnsi="Cambria"/>
              </w:rPr>
              <w:t>)</w:t>
            </w:r>
          </w:p>
          <w:p w:rsidR="00635464" w:rsidRPr="008B08BE" w:rsidRDefault="00635464" w:rsidP="00FB3064">
            <w:pPr>
              <w:jc w:val="both"/>
              <w:rPr>
                <w:rFonts w:ascii="Cambria" w:hAnsi="Cambria"/>
                <w:color w:val="000000"/>
              </w:rPr>
            </w:pPr>
            <w:r w:rsidRPr="008B08BE">
              <w:rPr>
                <w:rFonts w:ascii="Cambria" w:hAnsi="Cambria"/>
              </w:rPr>
              <w:t>Paris(*</w:t>
            </w:r>
            <w:r w:rsidR="00C42DCF" w:rsidRPr="008B08BE">
              <w:rPr>
                <w:rFonts w:ascii="Cambria" w:hAnsi="Cambria"/>
                <w:color w:val="000000"/>
              </w:rPr>
              <w:t>0,99</w:t>
            </w:r>
            <w:r w:rsidRPr="008B08BE">
              <w:rPr>
                <w:rFonts w:ascii="Cambria" w:hAnsi="Cambria"/>
              </w:rPr>
              <w:t>)</w:t>
            </w:r>
          </w:p>
          <w:p w:rsidR="00635464" w:rsidRPr="008B08BE" w:rsidRDefault="00635464" w:rsidP="00FB3064">
            <w:pPr>
              <w:jc w:val="both"/>
              <w:rPr>
                <w:rFonts w:ascii="Cambria" w:hAnsi="Cambria"/>
              </w:rPr>
            </w:pPr>
            <w:r w:rsidRPr="008B08BE">
              <w:rPr>
                <w:rFonts w:ascii="Cambria" w:hAnsi="Cambria"/>
              </w:rPr>
              <w:t>Oxford</w:t>
            </w:r>
          </w:p>
          <w:p w:rsidR="00635464" w:rsidRPr="008B08BE" w:rsidRDefault="00635464" w:rsidP="00FB3064">
            <w:pPr>
              <w:jc w:val="both"/>
              <w:rPr>
                <w:rFonts w:ascii="Cambria" w:hAnsi="Cambria"/>
              </w:rPr>
            </w:pPr>
            <w:r w:rsidRPr="008B08BE">
              <w:rPr>
                <w:rFonts w:ascii="Cambria" w:hAnsi="Cambria"/>
              </w:rPr>
              <w:t xml:space="preserve">Milton </w:t>
            </w:r>
          </w:p>
          <w:p w:rsidR="00635464" w:rsidRPr="008B08BE" w:rsidRDefault="00635464" w:rsidP="00FB3064">
            <w:pPr>
              <w:jc w:val="both"/>
              <w:rPr>
                <w:rFonts w:ascii="Cambria" w:hAnsi="Cambria"/>
                <w:color w:val="000000"/>
              </w:rPr>
            </w:pPr>
            <w:r w:rsidRPr="008B08BE">
              <w:rPr>
                <w:rFonts w:ascii="Cambria" w:hAnsi="Cambria"/>
              </w:rPr>
              <w:t>Bournemouth(*</w:t>
            </w:r>
            <w:r w:rsidR="00C42DCF" w:rsidRPr="008B08BE">
              <w:rPr>
                <w:rFonts w:ascii="Cambria" w:hAnsi="Cambria"/>
                <w:color w:val="000000"/>
              </w:rPr>
              <w:t>0,99</w:t>
            </w:r>
            <w:r w:rsidRPr="008B08BE">
              <w:rPr>
                <w:rFonts w:ascii="Cambria" w:hAnsi="Cambria"/>
              </w:rPr>
              <w:t>)</w:t>
            </w:r>
          </w:p>
          <w:p w:rsidR="00635464" w:rsidRPr="008B08BE" w:rsidRDefault="00635464" w:rsidP="00FB3064">
            <w:pPr>
              <w:jc w:val="both"/>
              <w:rPr>
                <w:rFonts w:ascii="Cambria" w:hAnsi="Cambria"/>
                <w:color w:val="000000"/>
              </w:rPr>
            </w:pPr>
            <w:r w:rsidRPr="008B08BE">
              <w:rPr>
                <w:rFonts w:ascii="Cambria" w:hAnsi="Cambria"/>
              </w:rPr>
              <w:t>Eastbourne(*</w:t>
            </w:r>
            <w:r w:rsidR="00C42DCF" w:rsidRPr="008B08BE">
              <w:rPr>
                <w:rFonts w:ascii="Cambria" w:hAnsi="Cambria"/>
                <w:color w:val="000000"/>
              </w:rPr>
              <w:t>1,98</w:t>
            </w:r>
            <w:r w:rsidRPr="008B08BE">
              <w:rPr>
                <w:rFonts w:ascii="Cambria" w:hAnsi="Cambria"/>
              </w:rPr>
              <w:t>)</w:t>
            </w:r>
          </w:p>
          <w:p w:rsidR="00635464" w:rsidRPr="008B08BE" w:rsidRDefault="00635464" w:rsidP="00FB3064">
            <w:pPr>
              <w:jc w:val="both"/>
              <w:rPr>
                <w:rFonts w:ascii="Cambria" w:hAnsi="Cambria"/>
              </w:rPr>
            </w:pPr>
            <w:r w:rsidRPr="008B08BE">
              <w:rPr>
                <w:rFonts w:ascii="Cambria" w:hAnsi="Cambria"/>
              </w:rPr>
              <w:t xml:space="preserve">Amsterdam </w:t>
            </w:r>
          </w:p>
          <w:p w:rsidR="00635464" w:rsidRPr="008B08BE" w:rsidRDefault="00635464" w:rsidP="00FB3064">
            <w:pPr>
              <w:jc w:val="both"/>
              <w:rPr>
                <w:rFonts w:ascii="Cambria" w:hAnsi="Cambria"/>
              </w:rPr>
            </w:pPr>
            <w:r w:rsidRPr="008B08BE">
              <w:rPr>
                <w:rFonts w:ascii="Cambria" w:hAnsi="Cambria"/>
              </w:rPr>
              <w:t xml:space="preserve">Dresden </w:t>
            </w:r>
          </w:p>
          <w:p w:rsidR="00635464" w:rsidRPr="008B08BE" w:rsidRDefault="00635464" w:rsidP="00FB3064">
            <w:pPr>
              <w:jc w:val="both"/>
              <w:rPr>
                <w:rFonts w:ascii="Cambria" w:hAnsi="Cambria"/>
              </w:rPr>
            </w:pPr>
            <w:r w:rsidRPr="008B08BE">
              <w:rPr>
                <w:rFonts w:ascii="Cambria" w:hAnsi="Cambria"/>
              </w:rPr>
              <w:t>Leeds</w:t>
            </w:r>
          </w:p>
          <w:p w:rsidR="00635464" w:rsidRPr="008B08BE" w:rsidRDefault="00635464" w:rsidP="00FB3064">
            <w:pPr>
              <w:jc w:val="both"/>
              <w:rPr>
                <w:rFonts w:ascii="Cambria" w:hAnsi="Cambria"/>
              </w:rPr>
            </w:pPr>
            <w:r w:rsidRPr="008B08BE">
              <w:rPr>
                <w:rFonts w:ascii="Cambria" w:hAnsi="Cambria"/>
              </w:rPr>
              <w:t>Brighton</w:t>
            </w:r>
          </w:p>
          <w:p w:rsidR="00635464" w:rsidRPr="008B08BE" w:rsidRDefault="00635464" w:rsidP="00FB3064">
            <w:pPr>
              <w:jc w:val="both"/>
              <w:rPr>
                <w:rFonts w:ascii="Cambria" w:hAnsi="Cambria"/>
              </w:rPr>
            </w:pPr>
            <w:r w:rsidRPr="008B08BE">
              <w:rPr>
                <w:rFonts w:ascii="Cambria" w:hAnsi="Cambria"/>
              </w:rPr>
              <w:t>Swansea</w:t>
            </w:r>
          </w:p>
          <w:p w:rsidR="00635464" w:rsidRPr="008B08BE" w:rsidRDefault="00635464" w:rsidP="00FB3064">
            <w:pPr>
              <w:jc w:val="both"/>
              <w:rPr>
                <w:rFonts w:ascii="Cambria" w:hAnsi="Cambria"/>
              </w:rPr>
            </w:pPr>
            <w:r w:rsidRPr="008B08BE">
              <w:rPr>
                <w:rFonts w:ascii="Cambria" w:hAnsi="Cambria"/>
              </w:rPr>
              <w:t>Birmingham</w:t>
            </w:r>
          </w:p>
          <w:p w:rsidR="00635464" w:rsidRPr="008B08BE" w:rsidRDefault="00635464" w:rsidP="00FB3064">
            <w:pPr>
              <w:jc w:val="both"/>
              <w:rPr>
                <w:rFonts w:ascii="Cambria" w:hAnsi="Cambria"/>
              </w:rPr>
            </w:pPr>
            <w:r w:rsidRPr="008B08BE">
              <w:rPr>
                <w:rFonts w:ascii="Cambria" w:hAnsi="Cambria"/>
              </w:rPr>
              <w:t>Cambridge</w:t>
            </w:r>
          </w:p>
          <w:p w:rsidR="00635464" w:rsidRPr="008B08BE" w:rsidRDefault="00635464" w:rsidP="00FB3064">
            <w:pPr>
              <w:jc w:val="both"/>
              <w:rPr>
                <w:rFonts w:ascii="Cambria" w:hAnsi="Cambria"/>
              </w:rPr>
            </w:pPr>
            <w:r w:rsidRPr="008B08BE">
              <w:rPr>
                <w:rFonts w:ascii="Cambria" w:hAnsi="Cambria"/>
              </w:rPr>
              <w:t xml:space="preserve">Cardiff </w:t>
            </w:r>
          </w:p>
          <w:p w:rsidR="00635464" w:rsidRPr="008B08BE" w:rsidRDefault="00635464" w:rsidP="00FB3064">
            <w:pPr>
              <w:jc w:val="both"/>
              <w:rPr>
                <w:rFonts w:ascii="Cambria" w:hAnsi="Cambria"/>
              </w:rPr>
            </w:pPr>
            <w:r w:rsidRPr="008B08BE">
              <w:rPr>
                <w:rFonts w:ascii="Cambria" w:hAnsi="Cambria"/>
              </w:rPr>
              <w:t>Newport</w:t>
            </w:r>
          </w:p>
          <w:p w:rsidR="00635464" w:rsidRPr="008B08BE" w:rsidRDefault="00635464" w:rsidP="00FB3064">
            <w:pPr>
              <w:jc w:val="both"/>
              <w:rPr>
                <w:rFonts w:ascii="Cambria" w:hAnsi="Cambria"/>
              </w:rPr>
            </w:pPr>
            <w:r w:rsidRPr="008B08BE">
              <w:rPr>
                <w:rFonts w:ascii="Cambria" w:hAnsi="Cambria"/>
              </w:rPr>
              <w:t>Norwich</w:t>
            </w:r>
          </w:p>
          <w:p w:rsidR="00635464" w:rsidRPr="008B08BE" w:rsidRDefault="00635464" w:rsidP="00FB3064">
            <w:pPr>
              <w:jc w:val="both"/>
              <w:rPr>
                <w:rFonts w:ascii="Cambria" w:hAnsi="Cambria"/>
              </w:rPr>
            </w:pPr>
            <w:r w:rsidRPr="008B08BE">
              <w:rPr>
                <w:rFonts w:ascii="Cambria" w:hAnsi="Cambria"/>
              </w:rPr>
              <w:t>Nottingham</w:t>
            </w:r>
          </w:p>
          <w:p w:rsidR="00635464" w:rsidRPr="008B08BE" w:rsidRDefault="00635464" w:rsidP="00FB3064">
            <w:pPr>
              <w:jc w:val="both"/>
              <w:rPr>
                <w:rFonts w:ascii="Cambria" w:hAnsi="Cambria"/>
              </w:rPr>
            </w:pPr>
            <w:r w:rsidRPr="008B08BE">
              <w:rPr>
                <w:rFonts w:ascii="Cambria" w:hAnsi="Cambria"/>
              </w:rPr>
              <w:t>Rome</w:t>
            </w:r>
          </w:p>
          <w:p w:rsidR="00635464" w:rsidRPr="008B08BE" w:rsidRDefault="00635464" w:rsidP="00FB3064">
            <w:pPr>
              <w:jc w:val="both"/>
              <w:rPr>
                <w:rFonts w:ascii="Cambria" w:hAnsi="Cambria"/>
              </w:rPr>
            </w:pPr>
            <w:r w:rsidRPr="008B08BE">
              <w:rPr>
                <w:rFonts w:ascii="Cambria" w:hAnsi="Cambria"/>
              </w:rPr>
              <w:t>Verona</w:t>
            </w:r>
          </w:p>
          <w:p w:rsidR="00635464" w:rsidRPr="008B08BE" w:rsidRDefault="00635464" w:rsidP="00FB3064">
            <w:pPr>
              <w:jc w:val="both"/>
              <w:rPr>
                <w:rFonts w:ascii="Cambria" w:hAnsi="Cambria"/>
              </w:rPr>
            </w:pPr>
            <w:r w:rsidRPr="008B08BE">
              <w:rPr>
                <w:rFonts w:ascii="Cambria" w:hAnsi="Cambria"/>
              </w:rPr>
              <w:t>Wolverhampton</w:t>
            </w:r>
          </w:p>
        </w:tc>
      </w:tr>
    </w:tbl>
    <w:p w:rsidR="00635464" w:rsidRPr="008B08BE" w:rsidRDefault="00635464" w:rsidP="008B08BE">
      <w:pPr>
        <w:spacing w:after="0" w:line="360" w:lineRule="auto"/>
        <w:jc w:val="both"/>
        <w:rPr>
          <w:rFonts w:ascii="Cambria" w:hAnsi="Cambria"/>
          <w:color w:val="0070C0"/>
        </w:rPr>
      </w:pPr>
    </w:p>
    <w:p w:rsidR="00635464" w:rsidRPr="008B08BE" w:rsidRDefault="00635464" w:rsidP="008B08BE">
      <w:pPr>
        <w:spacing w:after="0" w:line="360" w:lineRule="auto"/>
        <w:jc w:val="both"/>
        <w:rPr>
          <w:rFonts w:ascii="Cambria" w:hAnsi="Cambria"/>
          <w:color w:val="0070C0"/>
        </w:rPr>
      </w:pPr>
    </w:p>
    <w:p w:rsidR="00635464" w:rsidRPr="00FB3064" w:rsidRDefault="00635464" w:rsidP="00FB3064">
      <w:pPr>
        <w:overflowPunct w:val="0"/>
        <w:spacing w:after="0" w:line="360" w:lineRule="auto"/>
        <w:ind w:firstLine="851"/>
        <w:jc w:val="both"/>
        <w:rPr>
          <w:rFonts w:ascii="Cambria" w:hAnsi="Cambria"/>
        </w:rPr>
      </w:pPr>
      <w:r w:rsidRPr="00FB3064">
        <w:rPr>
          <w:rFonts w:ascii="Cambria" w:hAnsi="Cambria"/>
        </w:rPr>
        <w:t>The following tables</w:t>
      </w:r>
      <w:r w:rsidR="001B3710" w:rsidRPr="00FB3064">
        <w:rPr>
          <w:rFonts w:ascii="Cambria" w:hAnsi="Cambria"/>
        </w:rPr>
        <w:t xml:space="preserve"> expressed in normalised frequency</w:t>
      </w:r>
      <w:r w:rsidRPr="00FB3064">
        <w:rPr>
          <w:rFonts w:ascii="Cambria" w:hAnsi="Cambria"/>
        </w:rPr>
        <w:t xml:space="preserve"> illustrate the results provided by an examination of the means of transport and travel related vocabulary used both in the corpora in general, and in connection to the detectives in particular.  Although both corpora include a vast number of references to the searched items, there is a relevant difference in the number of associations between transportation and </w:t>
      </w:r>
      <w:proofErr w:type="spellStart"/>
      <w:r w:rsidRPr="00FB3064">
        <w:rPr>
          <w:rFonts w:ascii="Cambria" w:hAnsi="Cambria"/>
        </w:rPr>
        <w:t>Poirot</w:t>
      </w:r>
      <w:proofErr w:type="spellEnd"/>
      <w:r w:rsidRPr="00FB3064">
        <w:rPr>
          <w:rFonts w:ascii="Cambria" w:hAnsi="Cambria"/>
        </w:rPr>
        <w:t xml:space="preserve"> and Miss </w:t>
      </w:r>
      <w:proofErr w:type="spellStart"/>
      <w:r w:rsidRPr="00FB3064">
        <w:rPr>
          <w:rFonts w:ascii="Cambria" w:hAnsi="Cambria"/>
        </w:rPr>
        <w:t>Marple</w:t>
      </w:r>
      <w:proofErr w:type="spellEnd"/>
      <w:r w:rsidRPr="00FB3064">
        <w:rPr>
          <w:rFonts w:ascii="Cambria" w:hAnsi="Cambria"/>
        </w:rPr>
        <w:t xml:space="preserve">. This difference agrees with the results discussed regarding cities and countries: as opposed to Miss </w:t>
      </w:r>
      <w:proofErr w:type="spellStart"/>
      <w:r w:rsidRPr="00FB3064">
        <w:rPr>
          <w:rFonts w:ascii="Cambria" w:hAnsi="Cambria"/>
        </w:rPr>
        <w:t>Marple</w:t>
      </w:r>
      <w:proofErr w:type="spellEnd"/>
      <w:r w:rsidRPr="00FB3064">
        <w:rPr>
          <w:rFonts w:ascii="Cambria" w:hAnsi="Cambria"/>
        </w:rPr>
        <w:t xml:space="preserve">, </w:t>
      </w:r>
      <w:proofErr w:type="spellStart"/>
      <w:r w:rsidRPr="00FB3064">
        <w:rPr>
          <w:rFonts w:ascii="Cambria" w:hAnsi="Cambria"/>
        </w:rPr>
        <w:t>Poirot</w:t>
      </w:r>
      <w:proofErr w:type="spellEnd"/>
      <w:r w:rsidRPr="00FB3064">
        <w:rPr>
          <w:rFonts w:ascii="Cambria" w:hAnsi="Cambria"/>
        </w:rPr>
        <w:t xml:space="preserve"> appears to be a man of the world.</w:t>
      </w:r>
    </w:p>
    <w:p w:rsidR="00635464" w:rsidRPr="00FB3064" w:rsidRDefault="00635464" w:rsidP="00FB3064">
      <w:pPr>
        <w:overflowPunct w:val="0"/>
        <w:spacing w:after="0" w:line="360" w:lineRule="auto"/>
        <w:ind w:firstLine="851"/>
        <w:jc w:val="both"/>
        <w:rPr>
          <w:rFonts w:ascii="Cambria" w:hAnsi="Cambria"/>
        </w:rPr>
      </w:pPr>
    </w:p>
    <w:p w:rsidR="00635464" w:rsidRPr="008B08BE" w:rsidRDefault="00635464" w:rsidP="008B08BE">
      <w:pPr>
        <w:spacing w:after="0" w:line="360" w:lineRule="auto"/>
        <w:jc w:val="both"/>
        <w:rPr>
          <w:rFonts w:ascii="Cambria" w:hAnsi="Cambria"/>
          <w:color w:val="0070C0"/>
        </w:rPr>
      </w:pPr>
    </w:p>
    <w:tbl>
      <w:tblPr>
        <w:tblStyle w:val="Tabel-Gitter"/>
        <w:tblW w:w="5453" w:type="dxa"/>
        <w:jc w:val="center"/>
        <w:tblLook w:val="04A0" w:firstRow="1" w:lastRow="0" w:firstColumn="1" w:lastColumn="0" w:noHBand="0" w:noVBand="1"/>
      </w:tblPr>
      <w:tblGrid>
        <w:gridCol w:w="871"/>
        <w:gridCol w:w="1687"/>
        <w:gridCol w:w="395"/>
        <w:gridCol w:w="871"/>
        <w:gridCol w:w="1629"/>
      </w:tblGrid>
      <w:tr w:rsidR="00635464" w:rsidRPr="008B08BE" w:rsidTr="00635464">
        <w:trPr>
          <w:jc w:val="center"/>
        </w:trPr>
        <w:tc>
          <w:tcPr>
            <w:tcW w:w="236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35464" w:rsidRPr="008B08BE" w:rsidRDefault="00635464" w:rsidP="00FB3064">
            <w:pPr>
              <w:spacing w:line="240" w:lineRule="auto"/>
              <w:jc w:val="both"/>
              <w:rPr>
                <w:rFonts w:ascii="Cambria" w:hAnsi="Cambria"/>
                <w:b/>
              </w:rPr>
            </w:pPr>
            <w:r w:rsidRPr="008B08BE">
              <w:rPr>
                <w:rFonts w:ascii="Cambria" w:hAnsi="Cambria"/>
                <w:b/>
              </w:rPr>
              <w:t>PC</w:t>
            </w:r>
          </w:p>
        </w:tc>
        <w:tc>
          <w:tcPr>
            <w:tcW w:w="729" w:type="dxa"/>
            <w:tcBorders>
              <w:top w:val="nil"/>
              <w:left w:val="single" w:sz="4" w:space="0" w:color="auto"/>
              <w:bottom w:val="nil"/>
              <w:right w:val="single" w:sz="4" w:space="0" w:color="auto"/>
            </w:tcBorders>
          </w:tcPr>
          <w:p w:rsidR="00635464" w:rsidRPr="008B08BE" w:rsidRDefault="00635464" w:rsidP="00FB3064">
            <w:pPr>
              <w:spacing w:line="240" w:lineRule="auto"/>
              <w:jc w:val="both"/>
              <w:rPr>
                <w:rFonts w:ascii="Cambria" w:hAnsi="Cambria"/>
                <w:b/>
              </w:rPr>
            </w:pPr>
          </w:p>
        </w:tc>
        <w:tc>
          <w:tcPr>
            <w:tcW w:w="236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35464" w:rsidRPr="008B08BE" w:rsidRDefault="00635464" w:rsidP="00FB3064">
            <w:pPr>
              <w:spacing w:line="240" w:lineRule="auto"/>
              <w:jc w:val="both"/>
              <w:rPr>
                <w:rFonts w:ascii="Cambria" w:hAnsi="Cambria"/>
                <w:b/>
              </w:rPr>
            </w:pPr>
            <w:r w:rsidRPr="008B08BE">
              <w:rPr>
                <w:rFonts w:ascii="Cambria" w:hAnsi="Cambria"/>
                <w:b/>
              </w:rPr>
              <w:t>MC</w:t>
            </w:r>
          </w:p>
        </w:tc>
      </w:tr>
      <w:tr w:rsidR="00635464" w:rsidRPr="008B08BE" w:rsidTr="00635464">
        <w:trPr>
          <w:jc w:val="center"/>
        </w:trPr>
        <w:tc>
          <w:tcPr>
            <w:tcW w:w="729" w:type="dxa"/>
            <w:tcBorders>
              <w:top w:val="single" w:sz="4" w:space="0" w:color="auto"/>
              <w:left w:val="single" w:sz="4" w:space="0" w:color="auto"/>
              <w:bottom w:val="single" w:sz="4" w:space="0" w:color="auto"/>
              <w:right w:val="single" w:sz="4" w:space="0" w:color="auto"/>
            </w:tcBorders>
            <w:hideMark/>
          </w:tcPr>
          <w:p w:rsidR="00635464" w:rsidRPr="008B08BE" w:rsidRDefault="00635464" w:rsidP="00FB3064">
            <w:pPr>
              <w:spacing w:line="240" w:lineRule="auto"/>
              <w:jc w:val="both"/>
              <w:rPr>
                <w:rFonts w:ascii="Cambria" w:hAnsi="Cambria"/>
                <w:b/>
              </w:rPr>
            </w:pPr>
            <w:proofErr w:type="spellStart"/>
            <w:r w:rsidRPr="008B08BE">
              <w:rPr>
                <w:rFonts w:ascii="Cambria" w:hAnsi="Cambria"/>
                <w:b/>
              </w:rPr>
              <w:t>Freq</w:t>
            </w:r>
            <w:proofErr w:type="spellEnd"/>
          </w:p>
        </w:tc>
        <w:tc>
          <w:tcPr>
            <w:tcW w:w="1633" w:type="dxa"/>
            <w:tcBorders>
              <w:top w:val="single" w:sz="4" w:space="0" w:color="auto"/>
              <w:left w:val="single" w:sz="4" w:space="0" w:color="auto"/>
              <w:bottom w:val="single" w:sz="4" w:space="0" w:color="auto"/>
              <w:right w:val="single" w:sz="4" w:space="0" w:color="auto"/>
            </w:tcBorders>
            <w:hideMark/>
          </w:tcPr>
          <w:p w:rsidR="00635464" w:rsidRPr="008B08BE" w:rsidRDefault="00635464" w:rsidP="00FB3064">
            <w:pPr>
              <w:spacing w:line="240" w:lineRule="auto"/>
              <w:jc w:val="both"/>
              <w:rPr>
                <w:rFonts w:ascii="Cambria" w:hAnsi="Cambria"/>
                <w:b/>
              </w:rPr>
            </w:pPr>
            <w:r w:rsidRPr="008B08BE">
              <w:rPr>
                <w:rFonts w:ascii="Cambria" w:hAnsi="Cambria"/>
                <w:b/>
              </w:rPr>
              <w:t>Transport</w:t>
            </w:r>
          </w:p>
        </w:tc>
        <w:tc>
          <w:tcPr>
            <w:tcW w:w="729" w:type="dxa"/>
            <w:tcBorders>
              <w:top w:val="nil"/>
              <w:left w:val="single" w:sz="4" w:space="0" w:color="auto"/>
              <w:bottom w:val="nil"/>
              <w:right w:val="single" w:sz="4" w:space="0" w:color="auto"/>
            </w:tcBorders>
          </w:tcPr>
          <w:p w:rsidR="00635464" w:rsidRPr="008B08BE" w:rsidRDefault="00635464" w:rsidP="00FB3064">
            <w:pPr>
              <w:spacing w:line="240" w:lineRule="auto"/>
              <w:jc w:val="both"/>
              <w:rPr>
                <w:rFonts w:ascii="Cambria" w:hAnsi="Cambria"/>
                <w:b/>
              </w:rPr>
            </w:pPr>
          </w:p>
        </w:tc>
        <w:tc>
          <w:tcPr>
            <w:tcW w:w="729" w:type="dxa"/>
            <w:tcBorders>
              <w:top w:val="single" w:sz="4" w:space="0" w:color="auto"/>
              <w:left w:val="single" w:sz="4" w:space="0" w:color="auto"/>
              <w:bottom w:val="single" w:sz="4" w:space="0" w:color="auto"/>
              <w:right w:val="single" w:sz="4" w:space="0" w:color="auto"/>
            </w:tcBorders>
            <w:hideMark/>
          </w:tcPr>
          <w:p w:rsidR="00635464" w:rsidRPr="008B08BE" w:rsidRDefault="00635464" w:rsidP="00FB3064">
            <w:pPr>
              <w:spacing w:line="240" w:lineRule="auto"/>
              <w:jc w:val="both"/>
              <w:rPr>
                <w:rFonts w:ascii="Cambria" w:hAnsi="Cambria"/>
                <w:b/>
              </w:rPr>
            </w:pPr>
            <w:proofErr w:type="spellStart"/>
            <w:r w:rsidRPr="008B08BE">
              <w:rPr>
                <w:rFonts w:ascii="Cambria" w:hAnsi="Cambria"/>
                <w:b/>
              </w:rPr>
              <w:t>Freq</w:t>
            </w:r>
            <w:proofErr w:type="spellEnd"/>
          </w:p>
        </w:tc>
        <w:tc>
          <w:tcPr>
            <w:tcW w:w="1633" w:type="dxa"/>
            <w:tcBorders>
              <w:top w:val="single" w:sz="4" w:space="0" w:color="auto"/>
              <w:left w:val="single" w:sz="4" w:space="0" w:color="auto"/>
              <w:bottom w:val="single" w:sz="4" w:space="0" w:color="auto"/>
              <w:right w:val="single" w:sz="4" w:space="0" w:color="auto"/>
            </w:tcBorders>
            <w:hideMark/>
          </w:tcPr>
          <w:p w:rsidR="00635464" w:rsidRPr="008B08BE" w:rsidRDefault="00635464" w:rsidP="00FB3064">
            <w:pPr>
              <w:spacing w:line="240" w:lineRule="auto"/>
              <w:jc w:val="both"/>
              <w:rPr>
                <w:rFonts w:ascii="Cambria" w:hAnsi="Cambria"/>
                <w:b/>
              </w:rPr>
            </w:pPr>
            <w:r w:rsidRPr="008B08BE">
              <w:rPr>
                <w:rFonts w:ascii="Cambria" w:hAnsi="Cambria"/>
                <w:b/>
              </w:rPr>
              <w:t>Transport</w:t>
            </w:r>
          </w:p>
        </w:tc>
      </w:tr>
      <w:tr w:rsidR="00635464" w:rsidRPr="008B08BE" w:rsidTr="00635464">
        <w:trPr>
          <w:trHeight w:val="3195"/>
          <w:jc w:val="center"/>
        </w:trPr>
        <w:tc>
          <w:tcPr>
            <w:tcW w:w="729" w:type="dxa"/>
            <w:tcBorders>
              <w:top w:val="single" w:sz="4" w:space="0" w:color="auto"/>
              <w:left w:val="single" w:sz="4" w:space="0" w:color="auto"/>
              <w:bottom w:val="single" w:sz="4" w:space="0" w:color="auto"/>
              <w:right w:val="single" w:sz="4" w:space="0" w:color="auto"/>
            </w:tcBorders>
            <w:hideMark/>
          </w:tcPr>
          <w:p w:rsidR="004D177C" w:rsidRPr="008B08BE" w:rsidRDefault="004D177C" w:rsidP="00FB3064">
            <w:pPr>
              <w:spacing w:line="240" w:lineRule="auto"/>
              <w:jc w:val="both"/>
              <w:rPr>
                <w:rFonts w:ascii="Cambria" w:hAnsi="Cambria"/>
              </w:rPr>
            </w:pPr>
            <w:r w:rsidRPr="008B08BE">
              <w:rPr>
                <w:rFonts w:ascii="Cambria" w:hAnsi="Cambria"/>
              </w:rPr>
              <w:t>199,25</w:t>
            </w:r>
          </w:p>
          <w:p w:rsidR="004D177C" w:rsidRPr="008B08BE" w:rsidRDefault="004D177C" w:rsidP="00FB3064">
            <w:pPr>
              <w:spacing w:line="240" w:lineRule="auto"/>
              <w:jc w:val="both"/>
              <w:rPr>
                <w:rFonts w:ascii="Cambria" w:hAnsi="Cambria"/>
              </w:rPr>
            </w:pPr>
            <w:r w:rsidRPr="008B08BE">
              <w:rPr>
                <w:rFonts w:ascii="Cambria" w:hAnsi="Cambria"/>
              </w:rPr>
              <w:t>103,53</w:t>
            </w:r>
          </w:p>
          <w:p w:rsidR="004D177C" w:rsidRPr="008B08BE" w:rsidRDefault="004D177C" w:rsidP="00FB3064">
            <w:pPr>
              <w:spacing w:line="240" w:lineRule="auto"/>
              <w:jc w:val="both"/>
              <w:rPr>
                <w:rFonts w:ascii="Cambria" w:hAnsi="Cambria"/>
              </w:rPr>
            </w:pPr>
            <w:r w:rsidRPr="008B08BE">
              <w:rPr>
                <w:rFonts w:ascii="Cambria" w:hAnsi="Cambria"/>
              </w:rPr>
              <w:t>42,00</w:t>
            </w:r>
          </w:p>
          <w:p w:rsidR="004D177C" w:rsidRPr="008B08BE" w:rsidRDefault="004D177C" w:rsidP="00FB3064">
            <w:pPr>
              <w:spacing w:line="240" w:lineRule="auto"/>
              <w:jc w:val="both"/>
              <w:rPr>
                <w:rFonts w:ascii="Cambria" w:hAnsi="Cambria"/>
              </w:rPr>
            </w:pPr>
            <w:r w:rsidRPr="008B08BE">
              <w:rPr>
                <w:rFonts w:ascii="Cambria" w:hAnsi="Cambria"/>
              </w:rPr>
              <w:t>42,97</w:t>
            </w:r>
          </w:p>
          <w:p w:rsidR="004D177C" w:rsidRPr="008B08BE" w:rsidRDefault="004D177C" w:rsidP="00FB3064">
            <w:pPr>
              <w:spacing w:line="240" w:lineRule="auto"/>
              <w:jc w:val="both"/>
              <w:rPr>
                <w:rFonts w:ascii="Cambria" w:hAnsi="Cambria"/>
              </w:rPr>
            </w:pPr>
            <w:r w:rsidRPr="008B08BE">
              <w:rPr>
                <w:rFonts w:ascii="Cambria" w:hAnsi="Cambria"/>
              </w:rPr>
              <w:t>13,67</w:t>
            </w:r>
          </w:p>
          <w:p w:rsidR="004D177C" w:rsidRPr="008B08BE" w:rsidRDefault="004D177C" w:rsidP="00FB3064">
            <w:pPr>
              <w:spacing w:line="240" w:lineRule="auto"/>
              <w:jc w:val="both"/>
              <w:rPr>
                <w:rFonts w:ascii="Cambria" w:hAnsi="Cambria"/>
              </w:rPr>
            </w:pPr>
            <w:r w:rsidRPr="008B08BE">
              <w:rPr>
                <w:rFonts w:ascii="Cambria" w:hAnsi="Cambria"/>
              </w:rPr>
              <w:t>13,67</w:t>
            </w:r>
          </w:p>
          <w:p w:rsidR="004D177C" w:rsidRPr="008B08BE" w:rsidRDefault="004D177C" w:rsidP="00FB3064">
            <w:pPr>
              <w:spacing w:line="240" w:lineRule="auto"/>
              <w:jc w:val="both"/>
              <w:rPr>
                <w:rFonts w:ascii="Cambria" w:hAnsi="Cambria"/>
              </w:rPr>
            </w:pPr>
            <w:r w:rsidRPr="008B08BE">
              <w:rPr>
                <w:rFonts w:ascii="Cambria" w:hAnsi="Cambria"/>
              </w:rPr>
              <w:t>13,67</w:t>
            </w:r>
          </w:p>
          <w:p w:rsidR="004D177C" w:rsidRPr="008B08BE" w:rsidRDefault="004D177C" w:rsidP="00FB3064">
            <w:pPr>
              <w:spacing w:line="240" w:lineRule="auto"/>
              <w:jc w:val="both"/>
              <w:rPr>
                <w:rFonts w:ascii="Cambria" w:hAnsi="Cambria"/>
              </w:rPr>
            </w:pPr>
            <w:r w:rsidRPr="008B08BE">
              <w:rPr>
                <w:rFonts w:ascii="Cambria" w:hAnsi="Cambria"/>
              </w:rPr>
              <w:t>12,70</w:t>
            </w:r>
          </w:p>
          <w:p w:rsidR="004D177C" w:rsidRPr="008B08BE" w:rsidRDefault="004D177C" w:rsidP="00FB3064">
            <w:pPr>
              <w:spacing w:line="240" w:lineRule="auto"/>
              <w:jc w:val="both"/>
              <w:rPr>
                <w:rFonts w:ascii="Cambria" w:hAnsi="Cambria"/>
              </w:rPr>
            </w:pPr>
            <w:r w:rsidRPr="008B08BE">
              <w:rPr>
                <w:rFonts w:ascii="Cambria" w:hAnsi="Cambria"/>
              </w:rPr>
              <w:t>11,72</w:t>
            </w:r>
          </w:p>
          <w:p w:rsidR="00635464" w:rsidRPr="008B08BE" w:rsidRDefault="004D177C" w:rsidP="00FB3064">
            <w:pPr>
              <w:spacing w:line="240" w:lineRule="auto"/>
              <w:jc w:val="both"/>
              <w:rPr>
                <w:rFonts w:ascii="Cambria" w:hAnsi="Cambria"/>
              </w:rPr>
            </w:pPr>
            <w:r w:rsidRPr="008B08BE">
              <w:rPr>
                <w:rFonts w:ascii="Cambria" w:hAnsi="Cambria"/>
              </w:rPr>
              <w:t>11,72</w:t>
            </w:r>
          </w:p>
        </w:tc>
        <w:tc>
          <w:tcPr>
            <w:tcW w:w="1633" w:type="dxa"/>
            <w:tcBorders>
              <w:top w:val="single" w:sz="4" w:space="0" w:color="auto"/>
              <w:left w:val="single" w:sz="4" w:space="0" w:color="auto"/>
              <w:bottom w:val="single" w:sz="4" w:space="0" w:color="auto"/>
              <w:right w:val="single" w:sz="4" w:space="0" w:color="auto"/>
            </w:tcBorders>
            <w:hideMark/>
          </w:tcPr>
          <w:p w:rsidR="00635464" w:rsidRPr="008B08BE" w:rsidRDefault="00635464" w:rsidP="00FB3064">
            <w:pPr>
              <w:spacing w:line="240" w:lineRule="auto"/>
              <w:jc w:val="both"/>
              <w:rPr>
                <w:rFonts w:ascii="Cambria" w:hAnsi="Cambria"/>
              </w:rPr>
            </w:pPr>
            <w:r w:rsidRPr="008B08BE">
              <w:rPr>
                <w:rFonts w:ascii="Cambria" w:hAnsi="Cambria"/>
              </w:rPr>
              <w:t>Train(*</w:t>
            </w:r>
            <w:r w:rsidR="00DD5BB6" w:rsidRPr="00DD5BB6">
              <w:rPr>
                <w:rFonts w:ascii="Cambria" w:hAnsi="Cambria"/>
              </w:rPr>
              <w:t>37,11</w:t>
            </w:r>
            <w:r w:rsidRPr="008B08BE">
              <w:rPr>
                <w:rFonts w:ascii="Cambria" w:hAnsi="Cambria"/>
              </w:rPr>
              <w:t>)</w:t>
            </w:r>
          </w:p>
          <w:p w:rsidR="00635464" w:rsidRPr="008B08BE" w:rsidRDefault="00635464" w:rsidP="00FB3064">
            <w:pPr>
              <w:spacing w:line="240" w:lineRule="auto"/>
              <w:jc w:val="both"/>
              <w:rPr>
                <w:rFonts w:ascii="Cambria" w:hAnsi="Cambria"/>
              </w:rPr>
            </w:pPr>
            <w:r w:rsidRPr="008B08BE">
              <w:rPr>
                <w:rFonts w:ascii="Cambria" w:hAnsi="Cambria"/>
              </w:rPr>
              <w:t>Car(*</w:t>
            </w:r>
            <w:r w:rsidR="00DD5BB6" w:rsidRPr="00DD5BB6">
              <w:rPr>
                <w:rFonts w:ascii="Cambria" w:hAnsi="Cambria"/>
              </w:rPr>
              <w:t>38,09</w:t>
            </w:r>
            <w:r w:rsidRPr="008B08BE">
              <w:rPr>
                <w:rFonts w:ascii="Cambria" w:hAnsi="Cambria"/>
              </w:rPr>
              <w:t>)</w:t>
            </w:r>
          </w:p>
          <w:p w:rsidR="00635464" w:rsidRPr="008B08BE" w:rsidRDefault="00635464" w:rsidP="00FB3064">
            <w:pPr>
              <w:spacing w:line="240" w:lineRule="auto"/>
              <w:jc w:val="both"/>
              <w:rPr>
                <w:rFonts w:ascii="Cambria" w:hAnsi="Cambria"/>
              </w:rPr>
            </w:pPr>
            <w:r w:rsidRPr="008B08BE">
              <w:rPr>
                <w:rFonts w:ascii="Cambria" w:hAnsi="Cambria"/>
              </w:rPr>
              <w:t>Wagon</w:t>
            </w:r>
          </w:p>
          <w:p w:rsidR="00635464" w:rsidRPr="008B08BE" w:rsidRDefault="00635464" w:rsidP="00FB3064">
            <w:pPr>
              <w:spacing w:line="240" w:lineRule="auto"/>
              <w:jc w:val="both"/>
              <w:rPr>
                <w:rFonts w:ascii="Cambria" w:hAnsi="Cambria"/>
              </w:rPr>
            </w:pPr>
            <w:r w:rsidRPr="008B08BE">
              <w:rPr>
                <w:rFonts w:ascii="Cambria" w:hAnsi="Cambria"/>
              </w:rPr>
              <w:t>Carriage(*</w:t>
            </w:r>
            <w:r w:rsidR="00DD5BB6" w:rsidRPr="00DD5BB6">
              <w:rPr>
                <w:rFonts w:ascii="Cambria" w:hAnsi="Cambria"/>
              </w:rPr>
              <w:t>6,84</w:t>
            </w:r>
            <w:r w:rsidRPr="008B08BE">
              <w:rPr>
                <w:rFonts w:ascii="Cambria" w:hAnsi="Cambria"/>
              </w:rPr>
              <w:t>)</w:t>
            </w:r>
          </w:p>
          <w:p w:rsidR="00635464" w:rsidRPr="008B08BE" w:rsidRDefault="00635464" w:rsidP="00FB3064">
            <w:pPr>
              <w:spacing w:line="240" w:lineRule="auto"/>
              <w:jc w:val="both"/>
              <w:rPr>
                <w:rFonts w:ascii="Cambria" w:hAnsi="Cambria"/>
              </w:rPr>
            </w:pPr>
            <w:r w:rsidRPr="008B08BE">
              <w:rPr>
                <w:rFonts w:ascii="Cambria" w:hAnsi="Cambria"/>
              </w:rPr>
              <w:t>Drive(*</w:t>
            </w:r>
            <w:r w:rsidR="00DD5BB6" w:rsidRPr="00DD5BB6">
              <w:rPr>
                <w:rFonts w:ascii="Cambria" w:hAnsi="Cambria"/>
              </w:rPr>
              <w:t>0,98</w:t>
            </w:r>
            <w:r w:rsidRPr="008B08BE">
              <w:rPr>
                <w:rFonts w:ascii="Cambria" w:hAnsi="Cambria"/>
              </w:rPr>
              <w:t>)</w:t>
            </w:r>
          </w:p>
          <w:p w:rsidR="00635464" w:rsidRPr="008B08BE" w:rsidRDefault="00635464" w:rsidP="00FB3064">
            <w:pPr>
              <w:spacing w:line="240" w:lineRule="auto"/>
              <w:jc w:val="both"/>
              <w:rPr>
                <w:rFonts w:ascii="Cambria" w:hAnsi="Cambria"/>
              </w:rPr>
            </w:pPr>
            <w:r w:rsidRPr="008B08BE">
              <w:rPr>
                <w:rFonts w:ascii="Cambria" w:hAnsi="Cambria"/>
              </w:rPr>
              <w:t>Journey(*</w:t>
            </w:r>
            <w:r w:rsidR="00DD5BB6" w:rsidRPr="00DD5BB6">
              <w:rPr>
                <w:rFonts w:ascii="Cambria" w:hAnsi="Cambria"/>
              </w:rPr>
              <w:t>3,91</w:t>
            </w:r>
            <w:r w:rsidRPr="008B08BE">
              <w:rPr>
                <w:rFonts w:ascii="Cambria" w:hAnsi="Cambria"/>
              </w:rPr>
              <w:t>)</w:t>
            </w:r>
          </w:p>
          <w:p w:rsidR="00635464" w:rsidRPr="008B08BE" w:rsidRDefault="00635464" w:rsidP="00FB3064">
            <w:pPr>
              <w:spacing w:line="240" w:lineRule="auto"/>
              <w:jc w:val="both"/>
              <w:rPr>
                <w:rFonts w:ascii="Cambria" w:hAnsi="Cambria"/>
                <w:lang w:val="en-US"/>
              </w:rPr>
            </w:pPr>
            <w:r w:rsidRPr="008B08BE">
              <w:rPr>
                <w:rFonts w:ascii="Cambria" w:hAnsi="Cambria"/>
                <w:lang w:val="en-US"/>
              </w:rPr>
              <w:t>Plane(*</w:t>
            </w:r>
            <w:r w:rsidR="00DD5BB6" w:rsidRPr="00DD5BB6">
              <w:rPr>
                <w:rFonts w:ascii="Cambria" w:hAnsi="Cambria"/>
                <w:lang w:val="en-US"/>
              </w:rPr>
              <w:t>0,98</w:t>
            </w:r>
            <w:r w:rsidRPr="008B08BE">
              <w:rPr>
                <w:rFonts w:ascii="Cambria" w:hAnsi="Cambria"/>
                <w:lang w:val="en-US"/>
              </w:rPr>
              <w:t>)</w:t>
            </w:r>
          </w:p>
          <w:p w:rsidR="00635464" w:rsidRPr="008B08BE" w:rsidRDefault="00635464" w:rsidP="00FB3064">
            <w:pPr>
              <w:spacing w:line="240" w:lineRule="auto"/>
              <w:jc w:val="both"/>
              <w:rPr>
                <w:rFonts w:ascii="Cambria" w:hAnsi="Cambria"/>
                <w:lang w:val="en-US"/>
              </w:rPr>
            </w:pPr>
            <w:r w:rsidRPr="008B08BE">
              <w:rPr>
                <w:rFonts w:ascii="Cambria" w:hAnsi="Cambria"/>
                <w:lang w:val="en-US"/>
              </w:rPr>
              <w:t>Road(*</w:t>
            </w:r>
            <w:r w:rsidR="00DD5BB6" w:rsidRPr="00DD5BB6">
              <w:rPr>
                <w:rFonts w:ascii="Cambria" w:hAnsi="Cambria"/>
                <w:lang w:val="en-US"/>
              </w:rPr>
              <w:t>2,93</w:t>
            </w:r>
            <w:r w:rsidRPr="008B08BE">
              <w:rPr>
                <w:rFonts w:ascii="Cambria" w:hAnsi="Cambria"/>
                <w:lang w:val="en-US"/>
              </w:rPr>
              <w:t>)</w:t>
            </w:r>
          </w:p>
          <w:p w:rsidR="00635464" w:rsidRPr="008B08BE" w:rsidRDefault="00635464" w:rsidP="00FB3064">
            <w:pPr>
              <w:spacing w:line="240" w:lineRule="auto"/>
              <w:jc w:val="both"/>
              <w:rPr>
                <w:rFonts w:ascii="Cambria" w:hAnsi="Cambria"/>
                <w:lang w:val="en-US"/>
              </w:rPr>
            </w:pPr>
            <w:r w:rsidRPr="008B08BE">
              <w:rPr>
                <w:rFonts w:ascii="Cambria" w:hAnsi="Cambria"/>
                <w:lang w:val="en-US"/>
              </w:rPr>
              <w:t>Boat(*</w:t>
            </w:r>
            <w:r w:rsidR="00DD5BB6" w:rsidRPr="00DD5BB6">
              <w:rPr>
                <w:rFonts w:ascii="Cambria" w:hAnsi="Cambria"/>
                <w:lang w:val="en-US"/>
              </w:rPr>
              <w:t>0,98</w:t>
            </w:r>
            <w:r w:rsidRPr="008B08BE">
              <w:rPr>
                <w:rFonts w:ascii="Cambria" w:hAnsi="Cambria"/>
                <w:lang w:val="en-US"/>
              </w:rPr>
              <w:t>)</w:t>
            </w:r>
          </w:p>
          <w:p w:rsidR="00635464" w:rsidRPr="008B08BE" w:rsidRDefault="00635464" w:rsidP="00FB3064">
            <w:pPr>
              <w:spacing w:line="240" w:lineRule="auto"/>
              <w:jc w:val="both"/>
              <w:rPr>
                <w:rFonts w:ascii="Cambria" w:hAnsi="Cambria"/>
                <w:lang w:val="en-US"/>
              </w:rPr>
            </w:pPr>
            <w:r w:rsidRPr="008B08BE">
              <w:rPr>
                <w:rFonts w:ascii="Cambria" w:hAnsi="Cambria"/>
                <w:lang w:val="en-US"/>
              </w:rPr>
              <w:t>Travel(*</w:t>
            </w:r>
            <w:r w:rsidR="00DD5BB6" w:rsidRPr="00DD5BB6">
              <w:rPr>
                <w:rFonts w:ascii="Cambria" w:hAnsi="Cambria"/>
                <w:lang w:val="en-US"/>
              </w:rPr>
              <w:t>0,98</w:t>
            </w:r>
            <w:r w:rsidRPr="008B08BE">
              <w:rPr>
                <w:rFonts w:ascii="Cambria" w:hAnsi="Cambria"/>
                <w:lang w:val="en-US"/>
              </w:rPr>
              <w:t>)</w:t>
            </w:r>
          </w:p>
        </w:tc>
        <w:tc>
          <w:tcPr>
            <w:tcW w:w="729" w:type="dxa"/>
            <w:tcBorders>
              <w:top w:val="nil"/>
              <w:left w:val="single" w:sz="4" w:space="0" w:color="auto"/>
              <w:bottom w:val="nil"/>
              <w:right w:val="single" w:sz="4" w:space="0" w:color="auto"/>
            </w:tcBorders>
          </w:tcPr>
          <w:p w:rsidR="00635464" w:rsidRPr="008B08BE" w:rsidRDefault="00635464" w:rsidP="00FB3064">
            <w:pPr>
              <w:spacing w:line="240" w:lineRule="auto"/>
              <w:jc w:val="both"/>
              <w:rPr>
                <w:rFonts w:ascii="Cambria" w:hAnsi="Cambria"/>
              </w:rPr>
            </w:pPr>
          </w:p>
        </w:tc>
        <w:tc>
          <w:tcPr>
            <w:tcW w:w="729" w:type="dxa"/>
            <w:tcBorders>
              <w:top w:val="single" w:sz="4" w:space="0" w:color="auto"/>
              <w:left w:val="single" w:sz="4" w:space="0" w:color="auto"/>
              <w:bottom w:val="single" w:sz="4" w:space="0" w:color="auto"/>
              <w:right w:val="single" w:sz="4" w:space="0" w:color="auto"/>
            </w:tcBorders>
            <w:hideMark/>
          </w:tcPr>
          <w:p w:rsidR="004D177C" w:rsidRPr="008B08BE" w:rsidRDefault="004D177C" w:rsidP="00FB3064">
            <w:pPr>
              <w:spacing w:line="240" w:lineRule="auto"/>
              <w:jc w:val="both"/>
              <w:rPr>
                <w:rFonts w:ascii="Cambria" w:hAnsi="Cambria"/>
              </w:rPr>
            </w:pPr>
            <w:r w:rsidRPr="008B08BE">
              <w:rPr>
                <w:rFonts w:ascii="Cambria" w:hAnsi="Cambria"/>
              </w:rPr>
              <w:t>212,51</w:t>
            </w:r>
          </w:p>
          <w:p w:rsidR="004D177C" w:rsidRPr="008B08BE" w:rsidRDefault="004D177C" w:rsidP="00FB3064">
            <w:pPr>
              <w:spacing w:line="240" w:lineRule="auto"/>
              <w:jc w:val="both"/>
              <w:rPr>
                <w:rFonts w:ascii="Cambria" w:hAnsi="Cambria"/>
              </w:rPr>
            </w:pPr>
            <w:r w:rsidRPr="008B08BE">
              <w:rPr>
                <w:rFonts w:ascii="Cambria" w:hAnsi="Cambria"/>
              </w:rPr>
              <w:t>149,25</w:t>
            </w:r>
          </w:p>
          <w:p w:rsidR="004D177C" w:rsidRPr="008B08BE" w:rsidRDefault="004D177C" w:rsidP="00FB3064">
            <w:pPr>
              <w:spacing w:line="240" w:lineRule="auto"/>
              <w:jc w:val="both"/>
              <w:rPr>
                <w:rFonts w:ascii="Cambria" w:hAnsi="Cambria"/>
              </w:rPr>
            </w:pPr>
            <w:r w:rsidRPr="008B08BE">
              <w:rPr>
                <w:rFonts w:ascii="Cambria" w:hAnsi="Cambria"/>
              </w:rPr>
              <w:t>62,27</w:t>
            </w:r>
          </w:p>
          <w:p w:rsidR="004D177C" w:rsidRPr="008B08BE" w:rsidRDefault="004D177C" w:rsidP="00FB3064">
            <w:pPr>
              <w:spacing w:line="240" w:lineRule="auto"/>
              <w:jc w:val="both"/>
              <w:rPr>
                <w:rFonts w:ascii="Cambria" w:hAnsi="Cambria"/>
              </w:rPr>
            </w:pPr>
            <w:r w:rsidRPr="008B08BE">
              <w:rPr>
                <w:rFonts w:ascii="Cambria" w:hAnsi="Cambria"/>
              </w:rPr>
              <w:t>43,49</w:t>
            </w:r>
          </w:p>
          <w:p w:rsidR="004D177C" w:rsidRPr="008B08BE" w:rsidRDefault="004D177C" w:rsidP="00FB3064">
            <w:pPr>
              <w:spacing w:line="240" w:lineRule="auto"/>
              <w:jc w:val="both"/>
              <w:rPr>
                <w:rFonts w:ascii="Cambria" w:hAnsi="Cambria"/>
              </w:rPr>
            </w:pPr>
            <w:r w:rsidRPr="008B08BE">
              <w:rPr>
                <w:rFonts w:ascii="Cambria" w:hAnsi="Cambria"/>
              </w:rPr>
              <w:t>29,65</w:t>
            </w:r>
          </w:p>
          <w:p w:rsidR="004D177C" w:rsidRPr="008B08BE" w:rsidRDefault="004D177C" w:rsidP="00FB3064">
            <w:pPr>
              <w:spacing w:line="240" w:lineRule="auto"/>
              <w:jc w:val="both"/>
              <w:rPr>
                <w:rFonts w:ascii="Cambria" w:hAnsi="Cambria"/>
              </w:rPr>
            </w:pPr>
            <w:r w:rsidRPr="008B08BE">
              <w:rPr>
                <w:rFonts w:ascii="Cambria" w:hAnsi="Cambria"/>
              </w:rPr>
              <w:t>19,77</w:t>
            </w:r>
          </w:p>
          <w:p w:rsidR="004D177C" w:rsidRPr="008B08BE" w:rsidRDefault="004D177C" w:rsidP="00FB3064">
            <w:pPr>
              <w:spacing w:line="240" w:lineRule="auto"/>
              <w:jc w:val="both"/>
              <w:rPr>
                <w:rFonts w:ascii="Cambria" w:hAnsi="Cambria"/>
              </w:rPr>
            </w:pPr>
            <w:r w:rsidRPr="008B08BE">
              <w:rPr>
                <w:rFonts w:ascii="Cambria" w:hAnsi="Cambria"/>
              </w:rPr>
              <w:t>13,84</w:t>
            </w:r>
          </w:p>
          <w:p w:rsidR="004D177C" w:rsidRPr="008B08BE" w:rsidRDefault="004D177C" w:rsidP="00FB3064">
            <w:pPr>
              <w:spacing w:line="240" w:lineRule="auto"/>
              <w:jc w:val="both"/>
              <w:rPr>
                <w:rFonts w:ascii="Cambria" w:hAnsi="Cambria"/>
              </w:rPr>
            </w:pPr>
            <w:r w:rsidRPr="008B08BE">
              <w:rPr>
                <w:rFonts w:ascii="Cambria" w:hAnsi="Cambria"/>
              </w:rPr>
              <w:t>11,86</w:t>
            </w:r>
          </w:p>
          <w:p w:rsidR="004D177C" w:rsidRPr="008B08BE" w:rsidRDefault="004D177C" w:rsidP="00FB3064">
            <w:pPr>
              <w:spacing w:line="240" w:lineRule="auto"/>
              <w:jc w:val="both"/>
              <w:rPr>
                <w:rFonts w:ascii="Cambria" w:hAnsi="Cambria"/>
              </w:rPr>
            </w:pPr>
            <w:r w:rsidRPr="008B08BE">
              <w:rPr>
                <w:rFonts w:ascii="Cambria" w:hAnsi="Cambria"/>
              </w:rPr>
              <w:t>10,87</w:t>
            </w:r>
          </w:p>
          <w:p w:rsidR="004D177C" w:rsidRPr="008B08BE" w:rsidRDefault="004D177C" w:rsidP="00FB3064">
            <w:pPr>
              <w:spacing w:line="240" w:lineRule="auto"/>
              <w:jc w:val="both"/>
              <w:rPr>
                <w:rFonts w:ascii="Cambria" w:hAnsi="Cambria"/>
              </w:rPr>
            </w:pPr>
            <w:r w:rsidRPr="008B08BE">
              <w:rPr>
                <w:rFonts w:ascii="Cambria" w:hAnsi="Cambria"/>
              </w:rPr>
              <w:t>5,93</w:t>
            </w:r>
          </w:p>
          <w:p w:rsidR="00635464" w:rsidRPr="008B08BE" w:rsidRDefault="004D177C" w:rsidP="00FB3064">
            <w:pPr>
              <w:spacing w:line="240" w:lineRule="auto"/>
              <w:jc w:val="both"/>
              <w:rPr>
                <w:rFonts w:ascii="Cambria" w:hAnsi="Cambria"/>
              </w:rPr>
            </w:pPr>
            <w:r w:rsidRPr="008B08BE">
              <w:rPr>
                <w:rFonts w:ascii="Cambria" w:hAnsi="Cambria"/>
              </w:rPr>
              <w:t>5,93</w:t>
            </w:r>
          </w:p>
        </w:tc>
        <w:tc>
          <w:tcPr>
            <w:tcW w:w="1633" w:type="dxa"/>
            <w:tcBorders>
              <w:top w:val="single" w:sz="4" w:space="0" w:color="auto"/>
              <w:left w:val="single" w:sz="4" w:space="0" w:color="auto"/>
              <w:bottom w:val="single" w:sz="4" w:space="0" w:color="auto"/>
              <w:right w:val="single" w:sz="4" w:space="0" w:color="auto"/>
            </w:tcBorders>
            <w:hideMark/>
          </w:tcPr>
          <w:p w:rsidR="00635464" w:rsidRPr="008B08BE" w:rsidRDefault="00635464" w:rsidP="00FB3064">
            <w:pPr>
              <w:spacing w:line="240" w:lineRule="auto"/>
              <w:jc w:val="both"/>
              <w:rPr>
                <w:rFonts w:ascii="Cambria" w:hAnsi="Cambria"/>
              </w:rPr>
            </w:pPr>
            <w:r w:rsidRPr="008B08BE">
              <w:rPr>
                <w:rFonts w:ascii="Cambria" w:hAnsi="Cambria"/>
              </w:rPr>
              <w:t>Car(*</w:t>
            </w:r>
            <w:r w:rsidR="00DD5BB6" w:rsidRPr="00DD5BB6">
              <w:rPr>
                <w:rFonts w:ascii="Cambria" w:hAnsi="Cambria"/>
              </w:rPr>
              <w:t>15,81</w:t>
            </w:r>
            <w:r w:rsidRPr="008B08BE">
              <w:rPr>
                <w:rFonts w:ascii="Cambria" w:hAnsi="Cambria"/>
              </w:rPr>
              <w:t>)</w:t>
            </w:r>
          </w:p>
          <w:p w:rsidR="00635464" w:rsidRPr="008B08BE" w:rsidRDefault="00635464" w:rsidP="00FB3064">
            <w:pPr>
              <w:spacing w:line="240" w:lineRule="auto"/>
              <w:jc w:val="both"/>
              <w:rPr>
                <w:rFonts w:ascii="Cambria" w:hAnsi="Cambria"/>
              </w:rPr>
            </w:pPr>
            <w:r w:rsidRPr="008B08BE">
              <w:rPr>
                <w:rFonts w:ascii="Cambria" w:hAnsi="Cambria"/>
              </w:rPr>
              <w:t>Train(*</w:t>
            </w:r>
            <w:r w:rsidR="00DD5BB6" w:rsidRPr="00DD5BB6">
              <w:rPr>
                <w:rFonts w:ascii="Cambria" w:hAnsi="Cambria"/>
              </w:rPr>
              <w:t>5,93</w:t>
            </w:r>
            <w:r w:rsidRPr="008B08BE">
              <w:rPr>
                <w:rFonts w:ascii="Cambria" w:hAnsi="Cambria"/>
              </w:rPr>
              <w:t xml:space="preserve">)  </w:t>
            </w:r>
          </w:p>
          <w:p w:rsidR="00635464" w:rsidRPr="008B08BE" w:rsidRDefault="00635464" w:rsidP="00FB3064">
            <w:pPr>
              <w:spacing w:line="240" w:lineRule="auto"/>
              <w:jc w:val="both"/>
              <w:rPr>
                <w:rFonts w:ascii="Cambria" w:hAnsi="Cambria"/>
              </w:rPr>
            </w:pPr>
            <w:r w:rsidRPr="008B08BE">
              <w:rPr>
                <w:rFonts w:ascii="Cambria" w:hAnsi="Cambria"/>
              </w:rPr>
              <w:t>Road</w:t>
            </w:r>
          </w:p>
          <w:p w:rsidR="00635464" w:rsidRPr="008B08BE" w:rsidRDefault="00635464" w:rsidP="00FB3064">
            <w:pPr>
              <w:spacing w:line="240" w:lineRule="auto"/>
              <w:jc w:val="both"/>
              <w:rPr>
                <w:rFonts w:ascii="Cambria" w:hAnsi="Cambria"/>
              </w:rPr>
            </w:pPr>
            <w:r w:rsidRPr="008B08BE">
              <w:rPr>
                <w:rFonts w:ascii="Cambria" w:hAnsi="Cambria"/>
              </w:rPr>
              <w:t>Taxi(*</w:t>
            </w:r>
            <w:r w:rsidR="00DD5BB6" w:rsidRPr="00DD5BB6">
              <w:rPr>
                <w:rFonts w:ascii="Cambria" w:hAnsi="Cambria"/>
              </w:rPr>
              <w:t>4,94</w:t>
            </w:r>
            <w:r w:rsidRPr="008B08BE">
              <w:rPr>
                <w:rFonts w:ascii="Cambria" w:hAnsi="Cambria"/>
              </w:rPr>
              <w:t>)</w:t>
            </w:r>
          </w:p>
          <w:p w:rsidR="00635464" w:rsidRPr="008B08BE" w:rsidRDefault="00635464" w:rsidP="00FB3064">
            <w:pPr>
              <w:spacing w:line="240" w:lineRule="auto"/>
              <w:jc w:val="both"/>
              <w:rPr>
                <w:rFonts w:ascii="Cambria" w:hAnsi="Cambria"/>
              </w:rPr>
            </w:pPr>
            <w:r w:rsidRPr="008B08BE">
              <w:rPr>
                <w:rFonts w:ascii="Cambria" w:hAnsi="Cambria"/>
              </w:rPr>
              <w:t>Drive(*</w:t>
            </w:r>
            <w:r w:rsidR="00DD5BB6" w:rsidRPr="00DD5BB6">
              <w:rPr>
                <w:rFonts w:ascii="Cambria" w:hAnsi="Cambria"/>
              </w:rPr>
              <w:t>0,99</w:t>
            </w:r>
            <w:r w:rsidRPr="008B08BE">
              <w:rPr>
                <w:rFonts w:ascii="Cambria" w:hAnsi="Cambria"/>
              </w:rPr>
              <w:t>)</w:t>
            </w:r>
          </w:p>
          <w:p w:rsidR="00635464" w:rsidRPr="008B08BE" w:rsidRDefault="00635464" w:rsidP="00FB3064">
            <w:pPr>
              <w:spacing w:line="240" w:lineRule="auto"/>
              <w:jc w:val="both"/>
              <w:rPr>
                <w:rFonts w:ascii="Cambria" w:hAnsi="Cambria"/>
              </w:rPr>
            </w:pPr>
            <w:r w:rsidRPr="008B08BE">
              <w:rPr>
                <w:rFonts w:ascii="Cambria" w:hAnsi="Cambria"/>
              </w:rPr>
              <w:t>Railway</w:t>
            </w:r>
          </w:p>
          <w:p w:rsidR="00635464" w:rsidRPr="008B08BE" w:rsidRDefault="00635464" w:rsidP="00FB3064">
            <w:pPr>
              <w:spacing w:line="240" w:lineRule="auto"/>
              <w:jc w:val="both"/>
              <w:rPr>
                <w:rFonts w:ascii="Cambria" w:hAnsi="Cambria"/>
                <w:lang w:val="en-US"/>
              </w:rPr>
            </w:pPr>
            <w:r w:rsidRPr="008B08BE">
              <w:rPr>
                <w:rFonts w:ascii="Cambria" w:hAnsi="Cambria"/>
                <w:lang w:val="en-US"/>
              </w:rPr>
              <w:t>Plane</w:t>
            </w:r>
          </w:p>
          <w:p w:rsidR="00635464" w:rsidRPr="008B08BE" w:rsidRDefault="00635464" w:rsidP="00FB3064">
            <w:pPr>
              <w:spacing w:line="240" w:lineRule="auto"/>
              <w:jc w:val="both"/>
              <w:rPr>
                <w:rFonts w:ascii="Cambria" w:hAnsi="Cambria"/>
                <w:lang w:val="en-US"/>
              </w:rPr>
            </w:pPr>
            <w:r w:rsidRPr="008B08BE">
              <w:rPr>
                <w:rFonts w:ascii="Cambria" w:hAnsi="Cambria"/>
                <w:lang w:val="en-US"/>
              </w:rPr>
              <w:t>Travel</w:t>
            </w:r>
          </w:p>
          <w:p w:rsidR="00635464" w:rsidRPr="008B08BE" w:rsidRDefault="00635464" w:rsidP="00FB3064">
            <w:pPr>
              <w:spacing w:line="240" w:lineRule="auto"/>
              <w:jc w:val="both"/>
              <w:rPr>
                <w:rFonts w:ascii="Cambria" w:hAnsi="Cambria"/>
                <w:lang w:val="en-US"/>
              </w:rPr>
            </w:pPr>
            <w:r w:rsidRPr="008B08BE">
              <w:rPr>
                <w:rFonts w:ascii="Cambria" w:hAnsi="Cambria"/>
                <w:lang w:val="en-US"/>
              </w:rPr>
              <w:t>Journey(*</w:t>
            </w:r>
            <w:r w:rsidR="00DD5BB6" w:rsidRPr="00DD5BB6">
              <w:rPr>
                <w:rFonts w:ascii="Cambria" w:hAnsi="Cambria"/>
                <w:lang w:val="en-US"/>
              </w:rPr>
              <w:t>0,99</w:t>
            </w:r>
            <w:r w:rsidRPr="008B08BE">
              <w:rPr>
                <w:rFonts w:ascii="Cambria" w:hAnsi="Cambria"/>
                <w:lang w:val="en-US"/>
              </w:rPr>
              <w:t>)</w:t>
            </w:r>
          </w:p>
          <w:p w:rsidR="00635464" w:rsidRPr="008B08BE" w:rsidRDefault="00635464" w:rsidP="00FB3064">
            <w:pPr>
              <w:spacing w:line="240" w:lineRule="auto"/>
              <w:jc w:val="both"/>
              <w:rPr>
                <w:rFonts w:ascii="Cambria" w:hAnsi="Cambria"/>
                <w:lang w:val="en-US"/>
              </w:rPr>
            </w:pPr>
            <w:r w:rsidRPr="008B08BE">
              <w:rPr>
                <w:rFonts w:ascii="Cambria" w:hAnsi="Cambria"/>
                <w:lang w:val="en-US"/>
              </w:rPr>
              <w:t>Cruise</w:t>
            </w:r>
          </w:p>
          <w:p w:rsidR="00635464" w:rsidRPr="008B08BE" w:rsidRDefault="00635464" w:rsidP="00FB3064">
            <w:pPr>
              <w:spacing w:line="240" w:lineRule="auto"/>
              <w:jc w:val="both"/>
              <w:rPr>
                <w:rFonts w:ascii="Cambria" w:hAnsi="Cambria"/>
                <w:lang w:val="en-US"/>
              </w:rPr>
            </w:pPr>
            <w:r w:rsidRPr="008B08BE">
              <w:rPr>
                <w:rFonts w:ascii="Cambria" w:hAnsi="Cambria"/>
                <w:lang w:val="en-US"/>
              </w:rPr>
              <w:t>Wagon</w:t>
            </w:r>
          </w:p>
        </w:tc>
      </w:tr>
    </w:tbl>
    <w:p w:rsidR="00635464" w:rsidRPr="008B08BE" w:rsidRDefault="00635464" w:rsidP="008B08BE">
      <w:pPr>
        <w:spacing w:after="0" w:line="360" w:lineRule="auto"/>
        <w:jc w:val="both"/>
        <w:rPr>
          <w:rFonts w:ascii="Cambria" w:hAnsi="Cambria"/>
          <w:color w:val="0070C0"/>
          <w:lang w:val="en-US"/>
        </w:rPr>
      </w:pPr>
    </w:p>
    <w:p w:rsidR="00635464" w:rsidRDefault="00635464" w:rsidP="008B08BE">
      <w:pPr>
        <w:spacing w:after="0" w:line="360" w:lineRule="auto"/>
        <w:jc w:val="both"/>
        <w:rPr>
          <w:rFonts w:ascii="Cambria" w:hAnsi="Cambria"/>
          <w:color w:val="0070C0"/>
        </w:rPr>
      </w:pPr>
    </w:p>
    <w:p w:rsidR="00FB3064" w:rsidRPr="008B08BE" w:rsidRDefault="00FB3064" w:rsidP="008B08BE">
      <w:pPr>
        <w:spacing w:after="0" w:line="360" w:lineRule="auto"/>
        <w:jc w:val="both"/>
        <w:rPr>
          <w:rFonts w:ascii="Cambria" w:hAnsi="Cambria"/>
          <w:color w:val="0070C0"/>
        </w:rPr>
      </w:pPr>
    </w:p>
    <w:p w:rsidR="00635464" w:rsidRPr="00FB3064" w:rsidRDefault="00635464" w:rsidP="00FB3064">
      <w:pPr>
        <w:spacing w:line="360" w:lineRule="auto"/>
        <w:ind w:left="851"/>
        <w:jc w:val="both"/>
        <w:rPr>
          <w:rFonts w:ascii="Cambria" w:hAnsi="Cambria"/>
          <w:b/>
          <w:i/>
        </w:rPr>
      </w:pPr>
      <w:r w:rsidRPr="00FB3064">
        <w:rPr>
          <w:rFonts w:ascii="Cambria" w:hAnsi="Cambria"/>
          <w:b/>
          <w:i/>
        </w:rPr>
        <w:t>Private Sphere</w:t>
      </w:r>
    </w:p>
    <w:p w:rsidR="00635464" w:rsidRPr="00FB3064" w:rsidRDefault="00635464" w:rsidP="00FB3064">
      <w:pPr>
        <w:overflowPunct w:val="0"/>
        <w:spacing w:after="0" w:line="360" w:lineRule="auto"/>
        <w:ind w:firstLine="851"/>
        <w:jc w:val="both"/>
        <w:rPr>
          <w:rFonts w:ascii="Cambria" w:hAnsi="Cambria"/>
        </w:rPr>
      </w:pPr>
      <w:r w:rsidRPr="00FB3064">
        <w:rPr>
          <w:rFonts w:ascii="Cambria" w:hAnsi="Cambria"/>
        </w:rPr>
        <w:t xml:space="preserve">The result tables for places in town and for parts of a building do not show a striking difference between the two corpora, except for the fact that there appears to be a connection between </w:t>
      </w:r>
      <w:proofErr w:type="spellStart"/>
      <w:r w:rsidRPr="00FB3064">
        <w:rPr>
          <w:rFonts w:ascii="Cambria" w:hAnsi="Cambria"/>
        </w:rPr>
        <w:t>Poirot</w:t>
      </w:r>
      <w:proofErr w:type="spellEnd"/>
      <w:r w:rsidRPr="00FB3064">
        <w:rPr>
          <w:rFonts w:ascii="Cambria" w:hAnsi="Cambria"/>
        </w:rPr>
        <w:t xml:space="preserve"> and men’s places (club, office, and garage).</w:t>
      </w:r>
    </w:p>
    <w:tbl>
      <w:tblPr>
        <w:tblStyle w:val="Tabel-Gitter"/>
        <w:tblW w:w="5453" w:type="dxa"/>
        <w:jc w:val="center"/>
        <w:tblLook w:val="04A0" w:firstRow="1" w:lastRow="0" w:firstColumn="1" w:lastColumn="0" w:noHBand="0" w:noVBand="1"/>
      </w:tblPr>
      <w:tblGrid>
        <w:gridCol w:w="871"/>
        <w:gridCol w:w="2048"/>
        <w:gridCol w:w="222"/>
        <w:gridCol w:w="871"/>
        <w:gridCol w:w="1702"/>
      </w:tblGrid>
      <w:tr w:rsidR="00635464" w:rsidRPr="008B08BE" w:rsidTr="00635464">
        <w:trPr>
          <w:jc w:val="center"/>
        </w:trPr>
        <w:tc>
          <w:tcPr>
            <w:tcW w:w="236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35464" w:rsidRPr="008B08BE" w:rsidRDefault="00635464" w:rsidP="008B08BE">
            <w:pPr>
              <w:spacing w:after="0" w:line="360" w:lineRule="auto"/>
              <w:jc w:val="both"/>
              <w:rPr>
                <w:rFonts w:ascii="Cambria" w:hAnsi="Cambria"/>
                <w:b/>
              </w:rPr>
            </w:pPr>
            <w:r w:rsidRPr="008B08BE">
              <w:rPr>
                <w:rFonts w:ascii="Cambria" w:hAnsi="Cambria"/>
                <w:b/>
              </w:rPr>
              <w:lastRenderedPageBreak/>
              <w:t>PC</w:t>
            </w:r>
          </w:p>
        </w:tc>
        <w:tc>
          <w:tcPr>
            <w:tcW w:w="729" w:type="dxa"/>
            <w:tcBorders>
              <w:top w:val="nil"/>
              <w:left w:val="single" w:sz="4" w:space="0" w:color="auto"/>
              <w:bottom w:val="nil"/>
              <w:right w:val="single" w:sz="4" w:space="0" w:color="auto"/>
            </w:tcBorders>
          </w:tcPr>
          <w:p w:rsidR="00635464" w:rsidRPr="008B08BE" w:rsidRDefault="00635464" w:rsidP="008B08BE">
            <w:pPr>
              <w:spacing w:after="0" w:line="360" w:lineRule="auto"/>
              <w:jc w:val="both"/>
              <w:rPr>
                <w:rFonts w:ascii="Cambria" w:hAnsi="Cambria"/>
                <w:b/>
              </w:rPr>
            </w:pPr>
          </w:p>
        </w:tc>
        <w:tc>
          <w:tcPr>
            <w:tcW w:w="236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35464" w:rsidRPr="008B08BE" w:rsidRDefault="00635464" w:rsidP="008B08BE">
            <w:pPr>
              <w:spacing w:after="0" w:line="360" w:lineRule="auto"/>
              <w:jc w:val="both"/>
              <w:rPr>
                <w:rFonts w:ascii="Cambria" w:hAnsi="Cambria"/>
                <w:b/>
              </w:rPr>
            </w:pPr>
            <w:r w:rsidRPr="008B08BE">
              <w:rPr>
                <w:rFonts w:ascii="Cambria" w:hAnsi="Cambria"/>
                <w:b/>
              </w:rPr>
              <w:t>MC</w:t>
            </w:r>
          </w:p>
        </w:tc>
      </w:tr>
      <w:tr w:rsidR="00635464" w:rsidRPr="008B08BE" w:rsidTr="00635464">
        <w:trPr>
          <w:jc w:val="center"/>
        </w:trPr>
        <w:tc>
          <w:tcPr>
            <w:tcW w:w="729" w:type="dxa"/>
            <w:tcBorders>
              <w:top w:val="single" w:sz="4" w:space="0" w:color="auto"/>
              <w:left w:val="single" w:sz="4" w:space="0" w:color="auto"/>
              <w:bottom w:val="single" w:sz="4" w:space="0" w:color="auto"/>
              <w:right w:val="single" w:sz="4" w:space="0" w:color="auto"/>
            </w:tcBorders>
            <w:hideMark/>
          </w:tcPr>
          <w:p w:rsidR="00635464" w:rsidRPr="008B08BE" w:rsidRDefault="00635464" w:rsidP="008B08BE">
            <w:pPr>
              <w:spacing w:after="0" w:line="360" w:lineRule="auto"/>
              <w:jc w:val="both"/>
              <w:rPr>
                <w:rFonts w:ascii="Cambria" w:hAnsi="Cambria"/>
                <w:b/>
              </w:rPr>
            </w:pPr>
            <w:proofErr w:type="spellStart"/>
            <w:r w:rsidRPr="008B08BE">
              <w:rPr>
                <w:rFonts w:ascii="Cambria" w:hAnsi="Cambria"/>
                <w:b/>
              </w:rPr>
              <w:t>Freq</w:t>
            </w:r>
            <w:proofErr w:type="spellEnd"/>
          </w:p>
        </w:tc>
        <w:tc>
          <w:tcPr>
            <w:tcW w:w="1633" w:type="dxa"/>
            <w:tcBorders>
              <w:top w:val="single" w:sz="4" w:space="0" w:color="auto"/>
              <w:left w:val="single" w:sz="4" w:space="0" w:color="auto"/>
              <w:bottom w:val="single" w:sz="4" w:space="0" w:color="auto"/>
              <w:right w:val="single" w:sz="4" w:space="0" w:color="auto"/>
            </w:tcBorders>
            <w:hideMark/>
          </w:tcPr>
          <w:p w:rsidR="00635464" w:rsidRPr="008B08BE" w:rsidRDefault="00635464" w:rsidP="008B08BE">
            <w:pPr>
              <w:spacing w:after="0" w:line="360" w:lineRule="auto"/>
              <w:jc w:val="both"/>
              <w:rPr>
                <w:rFonts w:ascii="Cambria" w:hAnsi="Cambria"/>
                <w:b/>
              </w:rPr>
            </w:pPr>
            <w:r w:rsidRPr="008B08BE">
              <w:rPr>
                <w:rFonts w:ascii="Cambria" w:hAnsi="Cambria"/>
                <w:b/>
              </w:rPr>
              <w:t>Places</w:t>
            </w:r>
          </w:p>
        </w:tc>
        <w:tc>
          <w:tcPr>
            <w:tcW w:w="729" w:type="dxa"/>
            <w:tcBorders>
              <w:top w:val="nil"/>
              <w:left w:val="single" w:sz="4" w:space="0" w:color="auto"/>
              <w:bottom w:val="nil"/>
              <w:right w:val="single" w:sz="4" w:space="0" w:color="auto"/>
            </w:tcBorders>
          </w:tcPr>
          <w:p w:rsidR="00635464" w:rsidRPr="008B08BE" w:rsidRDefault="00635464" w:rsidP="008B08BE">
            <w:pPr>
              <w:spacing w:after="0" w:line="360" w:lineRule="auto"/>
              <w:jc w:val="both"/>
              <w:rPr>
                <w:rFonts w:ascii="Cambria" w:hAnsi="Cambria"/>
                <w:b/>
              </w:rPr>
            </w:pPr>
          </w:p>
        </w:tc>
        <w:tc>
          <w:tcPr>
            <w:tcW w:w="729" w:type="dxa"/>
            <w:tcBorders>
              <w:top w:val="single" w:sz="4" w:space="0" w:color="auto"/>
              <w:left w:val="single" w:sz="4" w:space="0" w:color="auto"/>
              <w:bottom w:val="single" w:sz="4" w:space="0" w:color="auto"/>
              <w:right w:val="single" w:sz="4" w:space="0" w:color="auto"/>
            </w:tcBorders>
            <w:hideMark/>
          </w:tcPr>
          <w:p w:rsidR="00635464" w:rsidRPr="008B08BE" w:rsidRDefault="00635464" w:rsidP="008B08BE">
            <w:pPr>
              <w:spacing w:after="0" w:line="360" w:lineRule="auto"/>
              <w:jc w:val="both"/>
              <w:rPr>
                <w:rFonts w:ascii="Cambria" w:hAnsi="Cambria"/>
                <w:b/>
              </w:rPr>
            </w:pPr>
            <w:proofErr w:type="spellStart"/>
            <w:r w:rsidRPr="008B08BE">
              <w:rPr>
                <w:rFonts w:ascii="Cambria" w:hAnsi="Cambria"/>
                <w:b/>
              </w:rPr>
              <w:t>Freq</w:t>
            </w:r>
            <w:proofErr w:type="spellEnd"/>
          </w:p>
        </w:tc>
        <w:tc>
          <w:tcPr>
            <w:tcW w:w="1633" w:type="dxa"/>
            <w:tcBorders>
              <w:top w:val="single" w:sz="4" w:space="0" w:color="auto"/>
              <w:left w:val="single" w:sz="4" w:space="0" w:color="auto"/>
              <w:bottom w:val="single" w:sz="4" w:space="0" w:color="auto"/>
              <w:right w:val="single" w:sz="4" w:space="0" w:color="auto"/>
            </w:tcBorders>
            <w:hideMark/>
          </w:tcPr>
          <w:p w:rsidR="00635464" w:rsidRPr="008B08BE" w:rsidRDefault="00635464" w:rsidP="008B08BE">
            <w:pPr>
              <w:spacing w:after="0" w:line="360" w:lineRule="auto"/>
              <w:jc w:val="both"/>
              <w:rPr>
                <w:rFonts w:ascii="Cambria" w:hAnsi="Cambria"/>
                <w:b/>
              </w:rPr>
            </w:pPr>
            <w:r w:rsidRPr="008B08BE">
              <w:rPr>
                <w:rFonts w:ascii="Cambria" w:hAnsi="Cambria"/>
                <w:b/>
              </w:rPr>
              <w:t>Places</w:t>
            </w:r>
          </w:p>
        </w:tc>
      </w:tr>
      <w:tr w:rsidR="00635464" w:rsidRPr="008B08BE" w:rsidTr="00635464">
        <w:trPr>
          <w:trHeight w:val="785"/>
          <w:jc w:val="center"/>
        </w:trPr>
        <w:tc>
          <w:tcPr>
            <w:tcW w:w="729" w:type="dxa"/>
            <w:tcBorders>
              <w:top w:val="single" w:sz="4" w:space="0" w:color="auto"/>
              <w:left w:val="single" w:sz="4" w:space="0" w:color="auto"/>
              <w:bottom w:val="single" w:sz="4" w:space="0" w:color="auto"/>
              <w:right w:val="single" w:sz="4" w:space="0" w:color="auto"/>
            </w:tcBorders>
            <w:hideMark/>
          </w:tcPr>
          <w:p w:rsidR="004D177C" w:rsidRPr="008B08BE" w:rsidRDefault="004D177C" w:rsidP="008B08BE">
            <w:pPr>
              <w:spacing w:after="0" w:line="360" w:lineRule="auto"/>
              <w:jc w:val="both"/>
              <w:rPr>
                <w:rFonts w:ascii="Cambria" w:hAnsi="Cambria"/>
              </w:rPr>
            </w:pPr>
            <w:r w:rsidRPr="008B08BE">
              <w:rPr>
                <w:rFonts w:ascii="Cambria" w:hAnsi="Cambria"/>
              </w:rPr>
              <w:t>248,08</w:t>
            </w:r>
          </w:p>
          <w:p w:rsidR="004D177C" w:rsidRPr="008B08BE" w:rsidRDefault="004D177C" w:rsidP="008B08BE">
            <w:pPr>
              <w:spacing w:after="0" w:line="360" w:lineRule="auto"/>
              <w:jc w:val="both"/>
              <w:rPr>
                <w:rFonts w:ascii="Cambria" w:hAnsi="Cambria"/>
              </w:rPr>
            </w:pPr>
            <w:r w:rsidRPr="008B08BE">
              <w:rPr>
                <w:rFonts w:ascii="Cambria" w:hAnsi="Cambria"/>
              </w:rPr>
              <w:t>165,06</w:t>
            </w:r>
          </w:p>
          <w:p w:rsidR="004D177C" w:rsidRPr="008B08BE" w:rsidRDefault="004D177C" w:rsidP="008B08BE">
            <w:pPr>
              <w:spacing w:after="0" w:line="360" w:lineRule="auto"/>
              <w:jc w:val="both"/>
              <w:rPr>
                <w:rFonts w:ascii="Cambria" w:hAnsi="Cambria"/>
              </w:rPr>
            </w:pPr>
            <w:r w:rsidRPr="008B08BE">
              <w:rPr>
                <w:rFonts w:ascii="Cambria" w:hAnsi="Cambria"/>
              </w:rPr>
              <w:t>38,09</w:t>
            </w:r>
          </w:p>
          <w:p w:rsidR="004D177C" w:rsidRPr="008B08BE" w:rsidRDefault="004D177C" w:rsidP="008B08BE">
            <w:pPr>
              <w:spacing w:after="0" w:line="360" w:lineRule="auto"/>
              <w:jc w:val="both"/>
              <w:rPr>
                <w:rFonts w:ascii="Cambria" w:hAnsi="Cambria"/>
              </w:rPr>
            </w:pPr>
            <w:r w:rsidRPr="008B08BE">
              <w:rPr>
                <w:rFonts w:ascii="Cambria" w:hAnsi="Cambria"/>
              </w:rPr>
              <w:t>38,09</w:t>
            </w:r>
          </w:p>
          <w:p w:rsidR="004D177C" w:rsidRPr="008B08BE" w:rsidRDefault="004D177C" w:rsidP="008B08BE">
            <w:pPr>
              <w:spacing w:after="0" w:line="360" w:lineRule="auto"/>
              <w:jc w:val="both"/>
              <w:rPr>
                <w:rFonts w:ascii="Cambria" w:hAnsi="Cambria"/>
              </w:rPr>
            </w:pPr>
            <w:r w:rsidRPr="008B08BE">
              <w:rPr>
                <w:rFonts w:ascii="Cambria" w:hAnsi="Cambria"/>
              </w:rPr>
              <w:t>34,18</w:t>
            </w:r>
          </w:p>
          <w:p w:rsidR="004D177C" w:rsidRPr="008B08BE" w:rsidRDefault="004D177C" w:rsidP="008B08BE">
            <w:pPr>
              <w:spacing w:after="0" w:line="360" w:lineRule="auto"/>
              <w:jc w:val="both"/>
              <w:rPr>
                <w:rFonts w:ascii="Cambria" w:hAnsi="Cambria"/>
              </w:rPr>
            </w:pPr>
            <w:r w:rsidRPr="008B08BE">
              <w:rPr>
                <w:rFonts w:ascii="Cambria" w:hAnsi="Cambria"/>
              </w:rPr>
              <w:t>34,18</w:t>
            </w:r>
          </w:p>
          <w:p w:rsidR="004D177C" w:rsidRPr="008B08BE" w:rsidRDefault="004D177C" w:rsidP="008B08BE">
            <w:pPr>
              <w:spacing w:after="0" w:line="360" w:lineRule="auto"/>
              <w:jc w:val="both"/>
              <w:rPr>
                <w:rFonts w:ascii="Cambria" w:hAnsi="Cambria"/>
              </w:rPr>
            </w:pPr>
            <w:r w:rsidRPr="008B08BE">
              <w:rPr>
                <w:rFonts w:ascii="Cambria" w:hAnsi="Cambria"/>
              </w:rPr>
              <w:t>32,23</w:t>
            </w:r>
          </w:p>
          <w:p w:rsidR="004D177C" w:rsidRPr="008B08BE" w:rsidRDefault="004D177C" w:rsidP="008B08BE">
            <w:pPr>
              <w:spacing w:after="0" w:line="360" w:lineRule="auto"/>
              <w:jc w:val="both"/>
              <w:rPr>
                <w:rFonts w:ascii="Cambria" w:hAnsi="Cambria"/>
              </w:rPr>
            </w:pPr>
            <w:r w:rsidRPr="008B08BE">
              <w:rPr>
                <w:rFonts w:ascii="Cambria" w:hAnsi="Cambria"/>
              </w:rPr>
              <w:t>25,39</w:t>
            </w:r>
          </w:p>
          <w:p w:rsidR="004D177C" w:rsidRPr="008B08BE" w:rsidRDefault="004D177C" w:rsidP="008B08BE">
            <w:pPr>
              <w:spacing w:after="0" w:line="360" w:lineRule="auto"/>
              <w:jc w:val="both"/>
              <w:rPr>
                <w:rFonts w:ascii="Cambria" w:hAnsi="Cambria"/>
              </w:rPr>
            </w:pPr>
            <w:r w:rsidRPr="008B08BE">
              <w:rPr>
                <w:rFonts w:ascii="Cambria" w:hAnsi="Cambria"/>
              </w:rPr>
              <w:t>22,46</w:t>
            </w:r>
          </w:p>
          <w:p w:rsidR="004D177C" w:rsidRPr="008B08BE" w:rsidRDefault="004D177C" w:rsidP="008B08BE">
            <w:pPr>
              <w:spacing w:after="0" w:line="360" w:lineRule="auto"/>
              <w:jc w:val="both"/>
              <w:rPr>
                <w:rFonts w:ascii="Cambria" w:hAnsi="Cambria"/>
              </w:rPr>
            </w:pPr>
            <w:r w:rsidRPr="008B08BE">
              <w:rPr>
                <w:rFonts w:ascii="Cambria" w:hAnsi="Cambria"/>
              </w:rPr>
              <w:t>16,60</w:t>
            </w:r>
          </w:p>
          <w:p w:rsidR="004D177C" w:rsidRPr="008B08BE" w:rsidRDefault="004D177C" w:rsidP="008B08BE">
            <w:pPr>
              <w:spacing w:after="0" w:line="360" w:lineRule="auto"/>
              <w:jc w:val="both"/>
              <w:rPr>
                <w:rFonts w:ascii="Cambria" w:hAnsi="Cambria"/>
              </w:rPr>
            </w:pPr>
            <w:r w:rsidRPr="008B08BE">
              <w:rPr>
                <w:rFonts w:ascii="Cambria" w:hAnsi="Cambria"/>
              </w:rPr>
              <w:t>14,65</w:t>
            </w:r>
          </w:p>
          <w:p w:rsidR="004D177C" w:rsidRPr="008B08BE" w:rsidRDefault="004D177C" w:rsidP="008B08BE">
            <w:pPr>
              <w:spacing w:after="0" w:line="360" w:lineRule="auto"/>
              <w:jc w:val="both"/>
              <w:rPr>
                <w:rFonts w:ascii="Cambria" w:hAnsi="Cambria"/>
              </w:rPr>
            </w:pPr>
            <w:r w:rsidRPr="008B08BE">
              <w:rPr>
                <w:rFonts w:ascii="Cambria" w:hAnsi="Cambria"/>
              </w:rPr>
              <w:t>12,70</w:t>
            </w:r>
          </w:p>
          <w:p w:rsidR="004D177C" w:rsidRPr="008B08BE" w:rsidRDefault="004D177C" w:rsidP="008B08BE">
            <w:pPr>
              <w:spacing w:after="0" w:line="360" w:lineRule="auto"/>
              <w:jc w:val="both"/>
              <w:rPr>
                <w:rFonts w:ascii="Cambria" w:hAnsi="Cambria"/>
              </w:rPr>
            </w:pPr>
            <w:r w:rsidRPr="008B08BE">
              <w:rPr>
                <w:rFonts w:ascii="Cambria" w:hAnsi="Cambria"/>
              </w:rPr>
              <w:t>11,72</w:t>
            </w:r>
          </w:p>
          <w:p w:rsidR="004D177C" w:rsidRPr="008B08BE" w:rsidRDefault="004D177C" w:rsidP="008B08BE">
            <w:pPr>
              <w:spacing w:after="0" w:line="360" w:lineRule="auto"/>
              <w:jc w:val="both"/>
              <w:rPr>
                <w:rFonts w:ascii="Cambria" w:hAnsi="Cambria"/>
              </w:rPr>
            </w:pPr>
            <w:r w:rsidRPr="008B08BE">
              <w:rPr>
                <w:rFonts w:ascii="Cambria" w:hAnsi="Cambria"/>
              </w:rPr>
              <w:t>11,72</w:t>
            </w:r>
          </w:p>
          <w:p w:rsidR="004D177C" w:rsidRPr="008B08BE" w:rsidRDefault="004D177C" w:rsidP="008B08BE">
            <w:pPr>
              <w:spacing w:after="0" w:line="360" w:lineRule="auto"/>
              <w:jc w:val="both"/>
              <w:rPr>
                <w:rFonts w:ascii="Cambria" w:hAnsi="Cambria"/>
              </w:rPr>
            </w:pPr>
            <w:r w:rsidRPr="008B08BE">
              <w:rPr>
                <w:rFonts w:ascii="Cambria" w:hAnsi="Cambria"/>
              </w:rPr>
              <w:t>10,74</w:t>
            </w:r>
          </w:p>
          <w:p w:rsidR="004D177C" w:rsidRPr="008B08BE" w:rsidRDefault="004D177C" w:rsidP="008B08BE">
            <w:pPr>
              <w:spacing w:after="0" w:line="360" w:lineRule="auto"/>
              <w:jc w:val="both"/>
              <w:rPr>
                <w:rFonts w:ascii="Cambria" w:hAnsi="Cambria"/>
              </w:rPr>
            </w:pPr>
            <w:r w:rsidRPr="008B08BE">
              <w:rPr>
                <w:rFonts w:ascii="Cambria" w:hAnsi="Cambria"/>
              </w:rPr>
              <w:t>9,77</w:t>
            </w:r>
          </w:p>
          <w:p w:rsidR="004D177C" w:rsidRPr="008B08BE" w:rsidRDefault="004D177C" w:rsidP="008B08BE">
            <w:pPr>
              <w:spacing w:after="0" w:line="360" w:lineRule="auto"/>
              <w:jc w:val="both"/>
              <w:rPr>
                <w:rFonts w:ascii="Cambria" w:hAnsi="Cambria"/>
              </w:rPr>
            </w:pPr>
            <w:r w:rsidRPr="008B08BE">
              <w:rPr>
                <w:rFonts w:ascii="Cambria" w:hAnsi="Cambria"/>
              </w:rPr>
              <w:t>8,79</w:t>
            </w:r>
          </w:p>
          <w:p w:rsidR="004D177C" w:rsidRPr="008B08BE" w:rsidRDefault="004D177C" w:rsidP="008B08BE">
            <w:pPr>
              <w:spacing w:after="0" w:line="360" w:lineRule="auto"/>
              <w:jc w:val="both"/>
              <w:rPr>
                <w:rFonts w:ascii="Cambria" w:hAnsi="Cambria"/>
              </w:rPr>
            </w:pPr>
            <w:r w:rsidRPr="008B08BE">
              <w:rPr>
                <w:rFonts w:ascii="Cambria" w:hAnsi="Cambria"/>
              </w:rPr>
              <w:t>7,81</w:t>
            </w:r>
          </w:p>
          <w:p w:rsidR="004D177C" w:rsidRPr="008B08BE" w:rsidRDefault="004D177C" w:rsidP="008B08BE">
            <w:pPr>
              <w:spacing w:after="0" w:line="360" w:lineRule="auto"/>
              <w:jc w:val="both"/>
              <w:rPr>
                <w:rFonts w:ascii="Cambria" w:hAnsi="Cambria"/>
              </w:rPr>
            </w:pPr>
            <w:r w:rsidRPr="008B08BE">
              <w:rPr>
                <w:rFonts w:ascii="Cambria" w:hAnsi="Cambria"/>
              </w:rPr>
              <w:t>6,84</w:t>
            </w:r>
          </w:p>
          <w:p w:rsidR="004D177C" w:rsidRPr="008B08BE" w:rsidRDefault="004D177C" w:rsidP="008B08BE">
            <w:pPr>
              <w:spacing w:after="0" w:line="360" w:lineRule="auto"/>
              <w:jc w:val="both"/>
              <w:rPr>
                <w:rFonts w:ascii="Cambria" w:hAnsi="Cambria"/>
              </w:rPr>
            </w:pPr>
            <w:r w:rsidRPr="008B08BE">
              <w:rPr>
                <w:rFonts w:ascii="Cambria" w:hAnsi="Cambria"/>
              </w:rPr>
              <w:t>5,86</w:t>
            </w:r>
          </w:p>
          <w:p w:rsidR="004D177C" w:rsidRPr="008B08BE" w:rsidRDefault="004D177C" w:rsidP="008B08BE">
            <w:pPr>
              <w:spacing w:after="0" w:line="360" w:lineRule="auto"/>
              <w:jc w:val="both"/>
              <w:rPr>
                <w:rFonts w:ascii="Cambria" w:hAnsi="Cambria"/>
              </w:rPr>
            </w:pPr>
            <w:r w:rsidRPr="008B08BE">
              <w:rPr>
                <w:rFonts w:ascii="Cambria" w:hAnsi="Cambria"/>
              </w:rPr>
              <w:t>4,88</w:t>
            </w:r>
          </w:p>
          <w:p w:rsidR="004D177C" w:rsidRPr="008B08BE" w:rsidRDefault="004D177C" w:rsidP="008B08BE">
            <w:pPr>
              <w:spacing w:after="0" w:line="360" w:lineRule="auto"/>
              <w:jc w:val="both"/>
              <w:rPr>
                <w:rFonts w:ascii="Cambria" w:hAnsi="Cambria"/>
              </w:rPr>
            </w:pPr>
            <w:r w:rsidRPr="008B08BE">
              <w:rPr>
                <w:rFonts w:ascii="Cambria" w:hAnsi="Cambria"/>
              </w:rPr>
              <w:t>3,91</w:t>
            </w:r>
          </w:p>
          <w:p w:rsidR="004D177C" w:rsidRPr="008B08BE" w:rsidRDefault="004D177C" w:rsidP="008B08BE">
            <w:pPr>
              <w:spacing w:after="0" w:line="360" w:lineRule="auto"/>
              <w:jc w:val="both"/>
              <w:rPr>
                <w:rFonts w:ascii="Cambria" w:hAnsi="Cambria"/>
              </w:rPr>
            </w:pPr>
            <w:r w:rsidRPr="008B08BE">
              <w:rPr>
                <w:rFonts w:ascii="Cambria" w:hAnsi="Cambria"/>
              </w:rPr>
              <w:t>2,93</w:t>
            </w:r>
          </w:p>
          <w:p w:rsidR="004D177C" w:rsidRPr="008B08BE" w:rsidRDefault="004D177C" w:rsidP="008B08BE">
            <w:pPr>
              <w:spacing w:after="0" w:line="360" w:lineRule="auto"/>
              <w:jc w:val="both"/>
              <w:rPr>
                <w:rFonts w:ascii="Cambria" w:hAnsi="Cambria"/>
              </w:rPr>
            </w:pPr>
            <w:r w:rsidRPr="008B08BE">
              <w:rPr>
                <w:rFonts w:ascii="Cambria" w:hAnsi="Cambria"/>
              </w:rPr>
              <w:t>2,93</w:t>
            </w:r>
          </w:p>
          <w:p w:rsidR="004D177C" w:rsidRPr="008B08BE" w:rsidRDefault="004D177C" w:rsidP="008B08BE">
            <w:pPr>
              <w:spacing w:after="0" w:line="360" w:lineRule="auto"/>
              <w:jc w:val="both"/>
              <w:rPr>
                <w:rFonts w:ascii="Cambria" w:hAnsi="Cambria"/>
              </w:rPr>
            </w:pPr>
            <w:r w:rsidRPr="008B08BE">
              <w:rPr>
                <w:rFonts w:ascii="Cambria" w:hAnsi="Cambria"/>
              </w:rPr>
              <w:t>2,93</w:t>
            </w:r>
          </w:p>
          <w:p w:rsidR="004D177C" w:rsidRPr="008B08BE" w:rsidRDefault="004D177C" w:rsidP="008B08BE">
            <w:pPr>
              <w:spacing w:after="0" w:line="360" w:lineRule="auto"/>
              <w:jc w:val="both"/>
              <w:rPr>
                <w:rFonts w:ascii="Cambria" w:hAnsi="Cambria"/>
              </w:rPr>
            </w:pPr>
            <w:r w:rsidRPr="008B08BE">
              <w:rPr>
                <w:rFonts w:ascii="Cambria" w:hAnsi="Cambria"/>
              </w:rPr>
              <w:t>1,95</w:t>
            </w:r>
          </w:p>
          <w:p w:rsidR="004D177C" w:rsidRPr="008B08BE" w:rsidRDefault="004D177C" w:rsidP="008B08BE">
            <w:pPr>
              <w:spacing w:after="0" w:line="360" w:lineRule="auto"/>
              <w:jc w:val="both"/>
              <w:rPr>
                <w:rFonts w:ascii="Cambria" w:hAnsi="Cambria"/>
              </w:rPr>
            </w:pPr>
            <w:r w:rsidRPr="008B08BE">
              <w:rPr>
                <w:rFonts w:ascii="Cambria" w:hAnsi="Cambria"/>
              </w:rPr>
              <w:t>1,95</w:t>
            </w:r>
          </w:p>
          <w:p w:rsidR="004D177C" w:rsidRPr="008B08BE" w:rsidRDefault="004D177C" w:rsidP="008B08BE">
            <w:pPr>
              <w:spacing w:after="0" w:line="360" w:lineRule="auto"/>
              <w:jc w:val="both"/>
              <w:rPr>
                <w:rFonts w:ascii="Cambria" w:hAnsi="Cambria"/>
              </w:rPr>
            </w:pPr>
            <w:r w:rsidRPr="008B08BE">
              <w:rPr>
                <w:rFonts w:ascii="Cambria" w:hAnsi="Cambria"/>
              </w:rPr>
              <w:t>1,95</w:t>
            </w:r>
          </w:p>
          <w:p w:rsidR="00635464" w:rsidRPr="008B08BE" w:rsidRDefault="004D177C" w:rsidP="008B08BE">
            <w:pPr>
              <w:spacing w:after="0" w:line="360" w:lineRule="auto"/>
              <w:jc w:val="both"/>
              <w:rPr>
                <w:rFonts w:ascii="Cambria" w:hAnsi="Cambria"/>
              </w:rPr>
            </w:pPr>
            <w:r w:rsidRPr="008B08BE">
              <w:rPr>
                <w:rFonts w:ascii="Cambria" w:hAnsi="Cambria"/>
              </w:rPr>
              <w:t>1,95</w:t>
            </w:r>
          </w:p>
        </w:tc>
        <w:tc>
          <w:tcPr>
            <w:tcW w:w="1633" w:type="dxa"/>
            <w:tcBorders>
              <w:top w:val="single" w:sz="4" w:space="0" w:color="auto"/>
              <w:left w:val="single" w:sz="4" w:space="0" w:color="auto"/>
              <w:bottom w:val="single" w:sz="4" w:space="0" w:color="auto"/>
              <w:right w:val="single" w:sz="4" w:space="0" w:color="auto"/>
            </w:tcBorders>
            <w:hideMark/>
          </w:tcPr>
          <w:p w:rsidR="00635464" w:rsidRPr="008B08BE" w:rsidRDefault="00635464" w:rsidP="008B08BE">
            <w:pPr>
              <w:spacing w:after="0" w:line="360" w:lineRule="auto"/>
              <w:jc w:val="both"/>
              <w:rPr>
                <w:rFonts w:ascii="Cambria" w:hAnsi="Cambria"/>
              </w:rPr>
            </w:pPr>
            <w:r w:rsidRPr="008B08BE">
              <w:rPr>
                <w:rFonts w:ascii="Cambria" w:hAnsi="Cambria"/>
              </w:rPr>
              <w:t>House(*</w:t>
            </w:r>
            <w:r w:rsidR="00DD5BB6" w:rsidRPr="00DD5BB6">
              <w:rPr>
                <w:rFonts w:ascii="Cambria" w:hAnsi="Cambria"/>
              </w:rPr>
              <w:t>24,42</w:t>
            </w:r>
            <w:r w:rsidRPr="008B08BE">
              <w:rPr>
                <w:rFonts w:ascii="Cambria" w:hAnsi="Cambria"/>
              </w:rPr>
              <w:t>)</w:t>
            </w:r>
          </w:p>
          <w:p w:rsidR="00635464" w:rsidRPr="008B08BE" w:rsidRDefault="00635464" w:rsidP="008B08BE">
            <w:pPr>
              <w:spacing w:after="0" w:line="360" w:lineRule="auto"/>
              <w:jc w:val="both"/>
              <w:rPr>
                <w:rFonts w:ascii="Cambria" w:hAnsi="Cambria"/>
              </w:rPr>
            </w:pPr>
            <w:r w:rsidRPr="008B08BE">
              <w:rPr>
                <w:rFonts w:ascii="Cambria" w:hAnsi="Cambria"/>
              </w:rPr>
              <w:t>Home(*</w:t>
            </w:r>
            <w:r w:rsidR="00DD5BB6" w:rsidRPr="00DD5BB6">
              <w:rPr>
                <w:rFonts w:ascii="Cambria" w:hAnsi="Cambria"/>
              </w:rPr>
              <w:t>2,93</w:t>
            </w:r>
            <w:r w:rsidRPr="008B08BE">
              <w:rPr>
                <w:rFonts w:ascii="Cambria" w:hAnsi="Cambria"/>
              </w:rPr>
              <w:t xml:space="preserve">)  </w:t>
            </w:r>
          </w:p>
          <w:p w:rsidR="00635464" w:rsidRPr="008B08BE" w:rsidRDefault="00635464" w:rsidP="008B08BE">
            <w:pPr>
              <w:spacing w:after="0" w:line="360" w:lineRule="auto"/>
              <w:jc w:val="both"/>
              <w:rPr>
                <w:rFonts w:ascii="Cambria" w:hAnsi="Cambria"/>
              </w:rPr>
            </w:pPr>
            <w:r w:rsidRPr="008B08BE">
              <w:rPr>
                <w:rFonts w:ascii="Cambria" w:hAnsi="Cambria"/>
              </w:rPr>
              <w:t>School</w:t>
            </w:r>
          </w:p>
          <w:p w:rsidR="00635464" w:rsidRPr="008B08BE" w:rsidRDefault="00635464" w:rsidP="008B08BE">
            <w:pPr>
              <w:spacing w:after="0" w:line="360" w:lineRule="auto"/>
              <w:jc w:val="both"/>
              <w:rPr>
                <w:rFonts w:ascii="Cambria" w:hAnsi="Cambria"/>
              </w:rPr>
            </w:pPr>
            <w:r w:rsidRPr="008B08BE">
              <w:rPr>
                <w:rFonts w:ascii="Cambria" w:hAnsi="Cambria"/>
              </w:rPr>
              <w:t>Station(*</w:t>
            </w:r>
            <w:r w:rsidR="00DD5BB6" w:rsidRPr="00DD5BB6">
              <w:rPr>
                <w:rFonts w:ascii="Cambria" w:hAnsi="Cambria"/>
              </w:rPr>
              <w:t>7,81</w:t>
            </w:r>
            <w:r w:rsidRPr="008B08BE">
              <w:rPr>
                <w:rFonts w:ascii="Cambria" w:hAnsi="Cambria"/>
              </w:rPr>
              <w:t>)</w:t>
            </w:r>
          </w:p>
          <w:p w:rsidR="00635464" w:rsidRPr="008B08BE" w:rsidRDefault="00635464" w:rsidP="008B08BE">
            <w:pPr>
              <w:spacing w:after="0" w:line="360" w:lineRule="auto"/>
              <w:jc w:val="both"/>
              <w:rPr>
                <w:rFonts w:ascii="Cambria" w:hAnsi="Cambria"/>
              </w:rPr>
            </w:pPr>
            <w:r w:rsidRPr="008B08BE">
              <w:rPr>
                <w:rFonts w:ascii="Cambria" w:hAnsi="Cambria"/>
              </w:rPr>
              <w:t>Hospital</w:t>
            </w:r>
          </w:p>
          <w:p w:rsidR="00635464" w:rsidRPr="008B08BE" w:rsidRDefault="00635464" w:rsidP="008B08BE">
            <w:pPr>
              <w:spacing w:after="0" w:line="360" w:lineRule="auto"/>
              <w:jc w:val="both"/>
              <w:rPr>
                <w:rFonts w:ascii="Cambria" w:hAnsi="Cambria"/>
              </w:rPr>
            </w:pPr>
            <w:r w:rsidRPr="008B08BE">
              <w:rPr>
                <w:rFonts w:ascii="Cambria" w:hAnsi="Cambria"/>
              </w:rPr>
              <w:t>Restaurant(*</w:t>
            </w:r>
            <w:r w:rsidR="00DD5BB6" w:rsidRPr="00DD5BB6">
              <w:rPr>
                <w:rFonts w:ascii="Cambria" w:hAnsi="Cambria"/>
              </w:rPr>
              <w:t>13,67</w:t>
            </w:r>
            <w:r w:rsidRPr="008B08BE">
              <w:rPr>
                <w:rFonts w:ascii="Cambria" w:hAnsi="Cambria"/>
              </w:rPr>
              <w:t>)</w:t>
            </w:r>
          </w:p>
          <w:p w:rsidR="00635464" w:rsidRPr="008B08BE" w:rsidRDefault="00635464" w:rsidP="008B08BE">
            <w:pPr>
              <w:spacing w:after="0" w:line="360" w:lineRule="auto"/>
              <w:jc w:val="both"/>
              <w:rPr>
                <w:rFonts w:ascii="Cambria" w:hAnsi="Cambria"/>
                <w:lang w:val="en-US"/>
              </w:rPr>
            </w:pPr>
            <w:r w:rsidRPr="008B08BE">
              <w:rPr>
                <w:rFonts w:ascii="Cambria" w:hAnsi="Cambria"/>
                <w:lang w:val="en-US"/>
              </w:rPr>
              <w:t>Garden(*</w:t>
            </w:r>
            <w:r w:rsidR="00DD5BB6" w:rsidRPr="00DD5BB6">
              <w:rPr>
                <w:rFonts w:ascii="Cambria" w:hAnsi="Cambria"/>
                <w:lang w:val="en-US"/>
              </w:rPr>
              <w:t>1,95</w:t>
            </w:r>
            <w:r w:rsidRPr="008B08BE">
              <w:rPr>
                <w:rFonts w:ascii="Cambria" w:hAnsi="Cambria"/>
                <w:lang w:val="en-US"/>
              </w:rPr>
              <w:t>)</w:t>
            </w:r>
          </w:p>
          <w:p w:rsidR="00635464" w:rsidRPr="008B08BE" w:rsidRDefault="00635464" w:rsidP="008B08BE">
            <w:pPr>
              <w:spacing w:after="0" w:line="360" w:lineRule="auto"/>
              <w:jc w:val="both"/>
              <w:rPr>
                <w:rFonts w:ascii="Cambria" w:hAnsi="Cambria"/>
                <w:lang w:val="en-US"/>
              </w:rPr>
            </w:pPr>
            <w:r w:rsidRPr="008B08BE">
              <w:rPr>
                <w:rFonts w:ascii="Cambria" w:hAnsi="Cambria"/>
                <w:lang w:val="en-US"/>
              </w:rPr>
              <w:t>Farm</w:t>
            </w:r>
          </w:p>
          <w:p w:rsidR="00635464" w:rsidRPr="008B08BE" w:rsidRDefault="00635464" w:rsidP="008B08BE">
            <w:pPr>
              <w:spacing w:after="0" w:line="360" w:lineRule="auto"/>
              <w:jc w:val="both"/>
              <w:rPr>
                <w:rFonts w:ascii="Cambria" w:hAnsi="Cambria"/>
                <w:lang w:val="en-US"/>
              </w:rPr>
            </w:pPr>
            <w:r w:rsidRPr="008B08BE">
              <w:rPr>
                <w:rFonts w:ascii="Cambria" w:hAnsi="Cambria"/>
                <w:lang w:val="en-US"/>
              </w:rPr>
              <w:t>Shop</w:t>
            </w:r>
          </w:p>
          <w:p w:rsidR="00635464" w:rsidRPr="008B08BE" w:rsidRDefault="00635464" w:rsidP="008B08BE">
            <w:pPr>
              <w:spacing w:after="0" w:line="360" w:lineRule="auto"/>
              <w:jc w:val="both"/>
              <w:rPr>
                <w:rFonts w:ascii="Cambria" w:hAnsi="Cambria"/>
                <w:lang w:val="en-US"/>
              </w:rPr>
            </w:pPr>
            <w:r w:rsidRPr="008B08BE">
              <w:rPr>
                <w:rFonts w:ascii="Cambria" w:hAnsi="Cambria"/>
                <w:lang w:val="en-US"/>
              </w:rPr>
              <w:t>Club(*</w:t>
            </w:r>
            <w:r w:rsidR="00DD5BB6" w:rsidRPr="00DD5BB6">
              <w:rPr>
                <w:rFonts w:ascii="Cambria" w:hAnsi="Cambria"/>
                <w:lang w:val="en-US"/>
              </w:rPr>
              <w:t>0,98</w:t>
            </w:r>
            <w:r w:rsidRPr="008B08BE">
              <w:rPr>
                <w:rFonts w:ascii="Cambria" w:hAnsi="Cambria"/>
                <w:lang w:val="en-US"/>
              </w:rPr>
              <w:t>)</w:t>
            </w:r>
          </w:p>
          <w:p w:rsidR="00635464" w:rsidRPr="008B08BE" w:rsidRDefault="00635464" w:rsidP="008B08BE">
            <w:pPr>
              <w:spacing w:after="0" w:line="360" w:lineRule="auto"/>
              <w:jc w:val="both"/>
              <w:rPr>
                <w:rFonts w:ascii="Cambria" w:hAnsi="Cambria"/>
                <w:lang w:val="en-US"/>
              </w:rPr>
            </w:pPr>
            <w:r w:rsidRPr="008B08BE">
              <w:rPr>
                <w:rFonts w:ascii="Cambria" w:hAnsi="Cambria"/>
                <w:lang w:val="en-US"/>
              </w:rPr>
              <w:t xml:space="preserve">Yard  </w:t>
            </w:r>
          </w:p>
          <w:p w:rsidR="00635464" w:rsidRPr="008B08BE" w:rsidRDefault="00635464" w:rsidP="008B08BE">
            <w:pPr>
              <w:spacing w:after="0" w:line="360" w:lineRule="auto"/>
              <w:jc w:val="both"/>
              <w:rPr>
                <w:rFonts w:ascii="Cambria" w:hAnsi="Cambria"/>
              </w:rPr>
            </w:pPr>
            <w:r w:rsidRPr="008B08BE">
              <w:rPr>
                <w:rFonts w:ascii="Cambria" w:hAnsi="Cambria"/>
              </w:rPr>
              <w:t>Cottage(*</w:t>
            </w:r>
            <w:r w:rsidR="00DD5BB6" w:rsidRPr="00DD5BB6">
              <w:rPr>
                <w:rFonts w:ascii="Cambria" w:hAnsi="Cambria"/>
              </w:rPr>
              <w:t>5,86</w:t>
            </w:r>
            <w:r w:rsidRPr="008B08BE">
              <w:rPr>
                <w:rFonts w:ascii="Cambria" w:hAnsi="Cambria"/>
              </w:rPr>
              <w:t xml:space="preserve">) </w:t>
            </w:r>
          </w:p>
          <w:p w:rsidR="00635464" w:rsidRPr="008B08BE" w:rsidRDefault="00635464" w:rsidP="008B08BE">
            <w:pPr>
              <w:spacing w:after="0" w:line="360" w:lineRule="auto"/>
              <w:jc w:val="both"/>
              <w:rPr>
                <w:rFonts w:ascii="Cambria" w:hAnsi="Cambria"/>
              </w:rPr>
            </w:pPr>
            <w:r w:rsidRPr="008B08BE">
              <w:rPr>
                <w:rFonts w:ascii="Cambria" w:hAnsi="Cambria"/>
              </w:rPr>
              <w:t>Bar</w:t>
            </w:r>
          </w:p>
          <w:p w:rsidR="00635464" w:rsidRPr="008B08BE" w:rsidRDefault="00635464" w:rsidP="008B08BE">
            <w:pPr>
              <w:spacing w:after="0" w:line="360" w:lineRule="auto"/>
              <w:jc w:val="both"/>
              <w:rPr>
                <w:rFonts w:ascii="Cambria" w:hAnsi="Cambria"/>
              </w:rPr>
            </w:pPr>
            <w:r w:rsidRPr="008B08BE">
              <w:rPr>
                <w:rFonts w:ascii="Cambria" w:hAnsi="Cambria"/>
              </w:rPr>
              <w:t>Market(*</w:t>
            </w:r>
            <w:r w:rsidR="00DD5BB6" w:rsidRPr="00DD5BB6">
              <w:rPr>
                <w:rFonts w:ascii="Cambria" w:hAnsi="Cambria"/>
              </w:rPr>
              <w:t>1,95</w:t>
            </w:r>
            <w:r w:rsidRPr="008B08BE">
              <w:rPr>
                <w:rFonts w:ascii="Cambria" w:hAnsi="Cambria"/>
              </w:rPr>
              <w:t>)</w:t>
            </w:r>
          </w:p>
          <w:p w:rsidR="00635464" w:rsidRPr="008B08BE" w:rsidRDefault="00635464" w:rsidP="008B08BE">
            <w:pPr>
              <w:spacing w:after="0" w:line="360" w:lineRule="auto"/>
              <w:jc w:val="both"/>
              <w:rPr>
                <w:rFonts w:ascii="Cambria" w:hAnsi="Cambria"/>
              </w:rPr>
            </w:pPr>
            <w:r w:rsidRPr="008B08BE">
              <w:rPr>
                <w:rFonts w:ascii="Cambria" w:hAnsi="Cambria"/>
              </w:rPr>
              <w:t>Church</w:t>
            </w:r>
          </w:p>
          <w:p w:rsidR="00635464" w:rsidRPr="008B08BE" w:rsidRDefault="00635464" w:rsidP="008B08BE">
            <w:pPr>
              <w:spacing w:after="0" w:line="360" w:lineRule="auto"/>
              <w:jc w:val="both"/>
              <w:rPr>
                <w:rFonts w:ascii="Cambria" w:hAnsi="Cambria"/>
              </w:rPr>
            </w:pPr>
            <w:r w:rsidRPr="008B08BE">
              <w:rPr>
                <w:rFonts w:ascii="Cambria" w:hAnsi="Cambria"/>
              </w:rPr>
              <w:t>Prison</w:t>
            </w:r>
          </w:p>
          <w:p w:rsidR="00635464" w:rsidRPr="008B08BE" w:rsidRDefault="00635464" w:rsidP="008B08BE">
            <w:pPr>
              <w:spacing w:after="0" w:line="360" w:lineRule="auto"/>
              <w:jc w:val="both"/>
              <w:rPr>
                <w:rFonts w:ascii="Cambria" w:hAnsi="Cambria"/>
              </w:rPr>
            </w:pPr>
            <w:r w:rsidRPr="008B08BE">
              <w:rPr>
                <w:rFonts w:ascii="Cambria" w:hAnsi="Cambria"/>
              </w:rPr>
              <w:t>Bank</w:t>
            </w:r>
          </w:p>
          <w:p w:rsidR="00635464" w:rsidRPr="008B08BE" w:rsidRDefault="00635464" w:rsidP="008B08BE">
            <w:pPr>
              <w:spacing w:after="0" w:line="360" w:lineRule="auto"/>
              <w:jc w:val="both"/>
              <w:rPr>
                <w:rFonts w:ascii="Cambria" w:hAnsi="Cambria"/>
              </w:rPr>
            </w:pPr>
            <w:r w:rsidRPr="008B08BE">
              <w:rPr>
                <w:rFonts w:ascii="Cambria" w:hAnsi="Cambria"/>
              </w:rPr>
              <w:t>Hotel(*</w:t>
            </w:r>
            <w:r w:rsidR="00DD5BB6" w:rsidRPr="00DD5BB6">
              <w:rPr>
                <w:rFonts w:ascii="Cambria" w:hAnsi="Cambria"/>
              </w:rPr>
              <w:t>4,88</w:t>
            </w:r>
            <w:r w:rsidRPr="008B08BE">
              <w:rPr>
                <w:rFonts w:ascii="Cambria" w:hAnsi="Cambria"/>
              </w:rPr>
              <w:t>)</w:t>
            </w:r>
          </w:p>
          <w:p w:rsidR="00635464" w:rsidRPr="008B08BE" w:rsidRDefault="00635464" w:rsidP="008B08BE">
            <w:pPr>
              <w:spacing w:after="0" w:line="360" w:lineRule="auto"/>
              <w:jc w:val="both"/>
              <w:rPr>
                <w:rFonts w:ascii="Cambria" w:hAnsi="Cambria"/>
              </w:rPr>
            </w:pPr>
            <w:r w:rsidRPr="008B08BE">
              <w:rPr>
                <w:rFonts w:ascii="Cambria" w:hAnsi="Cambria"/>
              </w:rPr>
              <w:t>Park(*</w:t>
            </w:r>
            <w:r w:rsidR="00DD5BB6" w:rsidRPr="00DD5BB6">
              <w:rPr>
                <w:rFonts w:ascii="Cambria" w:hAnsi="Cambria"/>
              </w:rPr>
              <w:t>1,95</w:t>
            </w:r>
            <w:r w:rsidRPr="008B08BE">
              <w:rPr>
                <w:rFonts w:ascii="Cambria" w:hAnsi="Cambria"/>
              </w:rPr>
              <w:t>)</w:t>
            </w:r>
          </w:p>
          <w:p w:rsidR="00635464" w:rsidRPr="008B08BE" w:rsidRDefault="00635464" w:rsidP="008B08BE">
            <w:pPr>
              <w:spacing w:after="0" w:line="360" w:lineRule="auto"/>
              <w:jc w:val="both"/>
              <w:rPr>
                <w:rFonts w:ascii="Cambria" w:hAnsi="Cambria"/>
              </w:rPr>
            </w:pPr>
            <w:r w:rsidRPr="008B08BE">
              <w:rPr>
                <w:rFonts w:ascii="Cambria" w:hAnsi="Cambria"/>
              </w:rPr>
              <w:t>Lodge(*</w:t>
            </w:r>
            <w:r w:rsidR="00DD5BB6" w:rsidRPr="00DD5BB6">
              <w:rPr>
                <w:rFonts w:ascii="Cambria" w:hAnsi="Cambria"/>
              </w:rPr>
              <w:t>0,98</w:t>
            </w:r>
            <w:r w:rsidRPr="008B08BE">
              <w:rPr>
                <w:rFonts w:ascii="Cambria" w:hAnsi="Cambria"/>
              </w:rPr>
              <w:t>)</w:t>
            </w:r>
          </w:p>
          <w:p w:rsidR="00635464" w:rsidRPr="008B08BE" w:rsidRDefault="00635464" w:rsidP="008B08BE">
            <w:pPr>
              <w:spacing w:after="0" w:line="360" w:lineRule="auto"/>
              <w:jc w:val="both"/>
              <w:rPr>
                <w:rFonts w:ascii="Cambria" w:hAnsi="Cambria"/>
              </w:rPr>
            </w:pPr>
            <w:r w:rsidRPr="008B08BE">
              <w:rPr>
                <w:rFonts w:ascii="Cambria" w:hAnsi="Cambria"/>
              </w:rPr>
              <w:t>University</w:t>
            </w:r>
          </w:p>
          <w:p w:rsidR="00635464" w:rsidRPr="008B08BE" w:rsidRDefault="00635464" w:rsidP="008B08BE">
            <w:pPr>
              <w:spacing w:after="0" w:line="360" w:lineRule="auto"/>
              <w:jc w:val="both"/>
              <w:rPr>
                <w:rFonts w:ascii="Cambria" w:hAnsi="Cambria"/>
              </w:rPr>
            </w:pPr>
            <w:r w:rsidRPr="008B08BE">
              <w:rPr>
                <w:rFonts w:ascii="Cambria" w:hAnsi="Cambria"/>
              </w:rPr>
              <w:t>Cinema</w:t>
            </w:r>
          </w:p>
          <w:p w:rsidR="00635464" w:rsidRPr="008B08BE" w:rsidRDefault="00635464" w:rsidP="008B08BE">
            <w:pPr>
              <w:spacing w:after="0" w:line="360" w:lineRule="auto"/>
              <w:jc w:val="both"/>
              <w:rPr>
                <w:rFonts w:ascii="Cambria" w:hAnsi="Cambria"/>
              </w:rPr>
            </w:pPr>
            <w:r w:rsidRPr="008B08BE">
              <w:rPr>
                <w:rFonts w:ascii="Cambria" w:hAnsi="Cambria"/>
              </w:rPr>
              <w:t>Bridge(*</w:t>
            </w:r>
            <w:r w:rsidR="00DD5BB6" w:rsidRPr="00DD5BB6">
              <w:rPr>
                <w:rFonts w:ascii="Cambria" w:hAnsi="Cambria"/>
              </w:rPr>
              <w:t>0,98</w:t>
            </w:r>
            <w:r w:rsidRPr="008B08BE">
              <w:rPr>
                <w:rFonts w:ascii="Cambria" w:hAnsi="Cambria"/>
              </w:rPr>
              <w:t>)</w:t>
            </w:r>
          </w:p>
          <w:p w:rsidR="00635464" w:rsidRPr="008B08BE" w:rsidRDefault="00635464" w:rsidP="008B08BE">
            <w:pPr>
              <w:spacing w:after="0" w:line="360" w:lineRule="auto"/>
              <w:jc w:val="both"/>
              <w:rPr>
                <w:rFonts w:ascii="Cambria" w:hAnsi="Cambria"/>
              </w:rPr>
            </w:pPr>
            <w:r w:rsidRPr="008B08BE">
              <w:rPr>
                <w:rFonts w:ascii="Cambria" w:hAnsi="Cambria"/>
              </w:rPr>
              <w:t>Embassy</w:t>
            </w:r>
          </w:p>
          <w:p w:rsidR="00635464" w:rsidRPr="008B08BE" w:rsidRDefault="00635464" w:rsidP="008B08BE">
            <w:pPr>
              <w:spacing w:after="0" w:line="360" w:lineRule="auto"/>
              <w:jc w:val="both"/>
              <w:rPr>
                <w:rFonts w:ascii="Cambria" w:hAnsi="Cambria"/>
              </w:rPr>
            </w:pPr>
            <w:r w:rsidRPr="008B08BE">
              <w:rPr>
                <w:rFonts w:ascii="Cambria" w:hAnsi="Cambria"/>
              </w:rPr>
              <w:t>Parliament</w:t>
            </w:r>
          </w:p>
          <w:p w:rsidR="00635464" w:rsidRPr="008B08BE" w:rsidRDefault="00635464" w:rsidP="008B08BE">
            <w:pPr>
              <w:spacing w:after="0" w:line="360" w:lineRule="auto"/>
              <w:jc w:val="both"/>
              <w:rPr>
                <w:rFonts w:ascii="Cambria" w:hAnsi="Cambria"/>
              </w:rPr>
            </w:pPr>
            <w:r w:rsidRPr="008B08BE">
              <w:rPr>
                <w:rFonts w:ascii="Cambria" w:hAnsi="Cambria"/>
              </w:rPr>
              <w:t>Bazaar</w:t>
            </w:r>
          </w:p>
          <w:p w:rsidR="00635464" w:rsidRPr="008B08BE" w:rsidRDefault="00635464" w:rsidP="008B08BE">
            <w:pPr>
              <w:spacing w:after="0" w:line="360" w:lineRule="auto"/>
              <w:jc w:val="both"/>
              <w:rPr>
                <w:rFonts w:ascii="Cambria" w:hAnsi="Cambria"/>
              </w:rPr>
            </w:pPr>
            <w:r w:rsidRPr="008B08BE">
              <w:rPr>
                <w:rFonts w:ascii="Cambria" w:hAnsi="Cambria"/>
              </w:rPr>
              <w:t>Chateau</w:t>
            </w:r>
          </w:p>
          <w:p w:rsidR="00635464" w:rsidRPr="008B08BE" w:rsidRDefault="00635464" w:rsidP="008B08BE">
            <w:pPr>
              <w:spacing w:after="0" w:line="360" w:lineRule="auto"/>
              <w:jc w:val="both"/>
              <w:rPr>
                <w:rFonts w:ascii="Cambria" w:hAnsi="Cambria"/>
              </w:rPr>
            </w:pPr>
            <w:r w:rsidRPr="008B08BE">
              <w:rPr>
                <w:rFonts w:ascii="Cambria" w:hAnsi="Cambria"/>
              </w:rPr>
              <w:t>College</w:t>
            </w:r>
          </w:p>
          <w:p w:rsidR="00635464" w:rsidRPr="008B08BE" w:rsidRDefault="00635464" w:rsidP="008B08BE">
            <w:pPr>
              <w:spacing w:after="0" w:line="360" w:lineRule="auto"/>
              <w:jc w:val="both"/>
              <w:rPr>
                <w:rFonts w:ascii="Cambria" w:hAnsi="Cambria"/>
              </w:rPr>
            </w:pPr>
            <w:r w:rsidRPr="008B08BE">
              <w:rPr>
                <w:rFonts w:ascii="Cambria" w:hAnsi="Cambria"/>
              </w:rPr>
              <w:t>Store</w:t>
            </w:r>
          </w:p>
        </w:tc>
        <w:tc>
          <w:tcPr>
            <w:tcW w:w="729" w:type="dxa"/>
            <w:tcBorders>
              <w:top w:val="nil"/>
              <w:left w:val="single" w:sz="4" w:space="0" w:color="auto"/>
              <w:bottom w:val="nil"/>
              <w:right w:val="single" w:sz="4" w:space="0" w:color="auto"/>
            </w:tcBorders>
          </w:tcPr>
          <w:p w:rsidR="00635464" w:rsidRPr="008B08BE" w:rsidRDefault="00635464" w:rsidP="008B08BE">
            <w:pPr>
              <w:spacing w:after="0" w:line="360" w:lineRule="auto"/>
              <w:jc w:val="both"/>
              <w:rPr>
                <w:rFonts w:ascii="Cambria" w:hAnsi="Cambria"/>
              </w:rPr>
            </w:pPr>
          </w:p>
        </w:tc>
        <w:tc>
          <w:tcPr>
            <w:tcW w:w="729" w:type="dxa"/>
            <w:tcBorders>
              <w:top w:val="single" w:sz="4" w:space="0" w:color="auto"/>
              <w:left w:val="single" w:sz="4" w:space="0" w:color="auto"/>
              <w:bottom w:val="single" w:sz="4" w:space="0" w:color="auto"/>
              <w:right w:val="single" w:sz="4" w:space="0" w:color="auto"/>
            </w:tcBorders>
          </w:tcPr>
          <w:p w:rsidR="004D177C" w:rsidRPr="008B08BE" w:rsidRDefault="004D177C" w:rsidP="008B08BE">
            <w:pPr>
              <w:spacing w:after="0" w:line="360" w:lineRule="auto"/>
              <w:jc w:val="both"/>
              <w:rPr>
                <w:rFonts w:ascii="Cambria" w:hAnsi="Cambria"/>
              </w:rPr>
            </w:pPr>
            <w:r w:rsidRPr="008B08BE">
              <w:rPr>
                <w:rFonts w:ascii="Cambria" w:hAnsi="Cambria"/>
              </w:rPr>
              <w:t>304,44</w:t>
            </w:r>
          </w:p>
          <w:p w:rsidR="004D177C" w:rsidRPr="008B08BE" w:rsidRDefault="004D177C" w:rsidP="008B08BE">
            <w:pPr>
              <w:spacing w:after="0" w:line="360" w:lineRule="auto"/>
              <w:jc w:val="both"/>
              <w:rPr>
                <w:rFonts w:ascii="Cambria" w:hAnsi="Cambria"/>
              </w:rPr>
            </w:pPr>
            <w:r w:rsidRPr="008B08BE">
              <w:rPr>
                <w:rFonts w:ascii="Cambria" w:hAnsi="Cambria"/>
              </w:rPr>
              <w:t>182,86</w:t>
            </w:r>
          </w:p>
          <w:p w:rsidR="004D177C" w:rsidRPr="008B08BE" w:rsidRDefault="004D177C" w:rsidP="008B08BE">
            <w:pPr>
              <w:spacing w:after="0" w:line="360" w:lineRule="auto"/>
              <w:jc w:val="both"/>
              <w:rPr>
                <w:rFonts w:ascii="Cambria" w:hAnsi="Cambria"/>
              </w:rPr>
            </w:pPr>
            <w:r w:rsidRPr="008B08BE">
              <w:rPr>
                <w:rFonts w:ascii="Cambria" w:hAnsi="Cambria"/>
              </w:rPr>
              <w:t>172,97</w:t>
            </w:r>
          </w:p>
          <w:p w:rsidR="004D177C" w:rsidRPr="008B08BE" w:rsidRDefault="004D177C" w:rsidP="008B08BE">
            <w:pPr>
              <w:spacing w:after="0" w:line="360" w:lineRule="auto"/>
              <w:jc w:val="both"/>
              <w:rPr>
                <w:rFonts w:ascii="Cambria" w:hAnsi="Cambria"/>
              </w:rPr>
            </w:pPr>
            <w:r w:rsidRPr="008B08BE">
              <w:rPr>
                <w:rFonts w:ascii="Cambria" w:hAnsi="Cambria"/>
              </w:rPr>
              <w:t>76,11</w:t>
            </w:r>
          </w:p>
          <w:p w:rsidR="004D177C" w:rsidRPr="008B08BE" w:rsidRDefault="004D177C" w:rsidP="008B08BE">
            <w:pPr>
              <w:spacing w:after="0" w:line="360" w:lineRule="auto"/>
              <w:jc w:val="both"/>
              <w:rPr>
                <w:rFonts w:ascii="Cambria" w:hAnsi="Cambria"/>
              </w:rPr>
            </w:pPr>
            <w:r w:rsidRPr="008B08BE">
              <w:rPr>
                <w:rFonts w:ascii="Cambria" w:hAnsi="Cambria"/>
              </w:rPr>
              <w:t>70,18</w:t>
            </w:r>
          </w:p>
          <w:p w:rsidR="004D177C" w:rsidRPr="008B08BE" w:rsidRDefault="004D177C" w:rsidP="008B08BE">
            <w:pPr>
              <w:spacing w:after="0" w:line="360" w:lineRule="auto"/>
              <w:jc w:val="both"/>
              <w:rPr>
                <w:rFonts w:ascii="Cambria" w:hAnsi="Cambria"/>
              </w:rPr>
            </w:pPr>
            <w:r w:rsidRPr="008B08BE">
              <w:rPr>
                <w:rFonts w:ascii="Cambria" w:hAnsi="Cambria"/>
              </w:rPr>
              <w:t>66,22</w:t>
            </w:r>
          </w:p>
          <w:p w:rsidR="004D177C" w:rsidRPr="008B08BE" w:rsidRDefault="004D177C" w:rsidP="008B08BE">
            <w:pPr>
              <w:spacing w:after="0" w:line="360" w:lineRule="auto"/>
              <w:jc w:val="both"/>
              <w:rPr>
                <w:rFonts w:ascii="Cambria" w:hAnsi="Cambria"/>
              </w:rPr>
            </w:pPr>
            <w:r w:rsidRPr="008B08BE">
              <w:rPr>
                <w:rFonts w:ascii="Cambria" w:hAnsi="Cambria"/>
              </w:rPr>
              <w:t>41,51</w:t>
            </w:r>
          </w:p>
          <w:p w:rsidR="004D177C" w:rsidRPr="008B08BE" w:rsidRDefault="004D177C" w:rsidP="008B08BE">
            <w:pPr>
              <w:spacing w:after="0" w:line="360" w:lineRule="auto"/>
              <w:jc w:val="both"/>
              <w:rPr>
                <w:rFonts w:ascii="Cambria" w:hAnsi="Cambria"/>
              </w:rPr>
            </w:pPr>
            <w:r w:rsidRPr="008B08BE">
              <w:rPr>
                <w:rFonts w:ascii="Cambria" w:hAnsi="Cambria"/>
              </w:rPr>
              <w:t>38,55</w:t>
            </w:r>
          </w:p>
          <w:p w:rsidR="004D177C" w:rsidRPr="008B08BE" w:rsidRDefault="004D177C" w:rsidP="008B08BE">
            <w:pPr>
              <w:spacing w:after="0" w:line="360" w:lineRule="auto"/>
              <w:jc w:val="both"/>
              <w:rPr>
                <w:rFonts w:ascii="Cambria" w:hAnsi="Cambria"/>
              </w:rPr>
            </w:pPr>
            <w:r w:rsidRPr="008B08BE">
              <w:rPr>
                <w:rFonts w:ascii="Cambria" w:hAnsi="Cambria"/>
              </w:rPr>
              <w:t>36,57</w:t>
            </w:r>
          </w:p>
          <w:p w:rsidR="004D177C" w:rsidRPr="008B08BE" w:rsidRDefault="004D177C" w:rsidP="008B08BE">
            <w:pPr>
              <w:spacing w:after="0" w:line="360" w:lineRule="auto"/>
              <w:jc w:val="both"/>
              <w:rPr>
                <w:rFonts w:ascii="Cambria" w:hAnsi="Cambria"/>
              </w:rPr>
            </w:pPr>
            <w:r w:rsidRPr="008B08BE">
              <w:rPr>
                <w:rFonts w:ascii="Cambria" w:hAnsi="Cambria"/>
              </w:rPr>
              <w:t>36,57</w:t>
            </w:r>
          </w:p>
          <w:p w:rsidR="004D177C" w:rsidRPr="008B08BE" w:rsidRDefault="004D177C" w:rsidP="008B08BE">
            <w:pPr>
              <w:spacing w:after="0" w:line="360" w:lineRule="auto"/>
              <w:jc w:val="both"/>
              <w:rPr>
                <w:rFonts w:ascii="Cambria" w:hAnsi="Cambria"/>
              </w:rPr>
            </w:pPr>
            <w:r w:rsidRPr="008B08BE">
              <w:rPr>
                <w:rFonts w:ascii="Cambria" w:hAnsi="Cambria"/>
              </w:rPr>
              <w:t>31,63</w:t>
            </w:r>
          </w:p>
          <w:p w:rsidR="004D177C" w:rsidRPr="008B08BE" w:rsidRDefault="004D177C" w:rsidP="008B08BE">
            <w:pPr>
              <w:spacing w:after="0" w:line="360" w:lineRule="auto"/>
              <w:jc w:val="both"/>
              <w:rPr>
                <w:rFonts w:ascii="Cambria" w:hAnsi="Cambria"/>
              </w:rPr>
            </w:pPr>
            <w:r w:rsidRPr="008B08BE">
              <w:rPr>
                <w:rFonts w:ascii="Cambria" w:hAnsi="Cambria"/>
              </w:rPr>
              <w:t>23,72</w:t>
            </w:r>
          </w:p>
          <w:p w:rsidR="004D177C" w:rsidRPr="008B08BE" w:rsidRDefault="004D177C" w:rsidP="008B08BE">
            <w:pPr>
              <w:spacing w:after="0" w:line="360" w:lineRule="auto"/>
              <w:jc w:val="both"/>
              <w:rPr>
                <w:rFonts w:ascii="Cambria" w:hAnsi="Cambria"/>
              </w:rPr>
            </w:pPr>
            <w:r w:rsidRPr="008B08BE">
              <w:rPr>
                <w:rFonts w:ascii="Cambria" w:hAnsi="Cambria"/>
              </w:rPr>
              <w:t>21,75</w:t>
            </w:r>
          </w:p>
          <w:p w:rsidR="004D177C" w:rsidRPr="008B08BE" w:rsidRDefault="004D177C" w:rsidP="008B08BE">
            <w:pPr>
              <w:spacing w:after="0" w:line="360" w:lineRule="auto"/>
              <w:jc w:val="both"/>
              <w:rPr>
                <w:rFonts w:ascii="Cambria" w:hAnsi="Cambria"/>
              </w:rPr>
            </w:pPr>
            <w:r w:rsidRPr="008B08BE">
              <w:rPr>
                <w:rFonts w:ascii="Cambria" w:hAnsi="Cambria"/>
              </w:rPr>
              <w:t>21,75</w:t>
            </w:r>
          </w:p>
          <w:p w:rsidR="004D177C" w:rsidRPr="008B08BE" w:rsidRDefault="004D177C" w:rsidP="008B08BE">
            <w:pPr>
              <w:spacing w:after="0" w:line="360" w:lineRule="auto"/>
              <w:jc w:val="both"/>
              <w:rPr>
                <w:rFonts w:ascii="Cambria" w:hAnsi="Cambria"/>
              </w:rPr>
            </w:pPr>
            <w:r w:rsidRPr="008B08BE">
              <w:rPr>
                <w:rFonts w:ascii="Cambria" w:hAnsi="Cambria"/>
              </w:rPr>
              <w:t>19,77</w:t>
            </w:r>
          </w:p>
          <w:p w:rsidR="004D177C" w:rsidRPr="008B08BE" w:rsidRDefault="004D177C" w:rsidP="008B08BE">
            <w:pPr>
              <w:spacing w:after="0" w:line="360" w:lineRule="auto"/>
              <w:jc w:val="both"/>
              <w:rPr>
                <w:rFonts w:ascii="Cambria" w:hAnsi="Cambria"/>
              </w:rPr>
            </w:pPr>
            <w:r w:rsidRPr="008B08BE">
              <w:rPr>
                <w:rFonts w:ascii="Cambria" w:hAnsi="Cambria"/>
              </w:rPr>
              <w:t>15,81</w:t>
            </w:r>
          </w:p>
          <w:p w:rsidR="004D177C" w:rsidRPr="008B08BE" w:rsidRDefault="004D177C" w:rsidP="008B08BE">
            <w:pPr>
              <w:spacing w:after="0" w:line="360" w:lineRule="auto"/>
              <w:jc w:val="both"/>
              <w:rPr>
                <w:rFonts w:ascii="Cambria" w:hAnsi="Cambria"/>
              </w:rPr>
            </w:pPr>
            <w:r w:rsidRPr="008B08BE">
              <w:rPr>
                <w:rFonts w:ascii="Cambria" w:hAnsi="Cambria"/>
              </w:rPr>
              <w:t>13,84</w:t>
            </w:r>
          </w:p>
          <w:p w:rsidR="004D177C" w:rsidRPr="008B08BE" w:rsidRDefault="004D177C" w:rsidP="008B08BE">
            <w:pPr>
              <w:spacing w:after="0" w:line="360" w:lineRule="auto"/>
              <w:jc w:val="both"/>
              <w:rPr>
                <w:rFonts w:ascii="Cambria" w:hAnsi="Cambria"/>
              </w:rPr>
            </w:pPr>
            <w:r w:rsidRPr="008B08BE">
              <w:rPr>
                <w:rFonts w:ascii="Cambria" w:hAnsi="Cambria"/>
              </w:rPr>
              <w:t>12,85</w:t>
            </w:r>
          </w:p>
          <w:p w:rsidR="004D177C" w:rsidRPr="008B08BE" w:rsidRDefault="004D177C" w:rsidP="008B08BE">
            <w:pPr>
              <w:spacing w:after="0" w:line="360" w:lineRule="auto"/>
              <w:jc w:val="both"/>
              <w:rPr>
                <w:rFonts w:ascii="Cambria" w:hAnsi="Cambria"/>
              </w:rPr>
            </w:pPr>
            <w:r w:rsidRPr="008B08BE">
              <w:rPr>
                <w:rFonts w:ascii="Cambria" w:hAnsi="Cambria"/>
              </w:rPr>
              <w:t>11,86</w:t>
            </w:r>
          </w:p>
          <w:p w:rsidR="004D177C" w:rsidRPr="008B08BE" w:rsidRDefault="004D177C" w:rsidP="008B08BE">
            <w:pPr>
              <w:spacing w:after="0" w:line="360" w:lineRule="auto"/>
              <w:jc w:val="both"/>
              <w:rPr>
                <w:rFonts w:ascii="Cambria" w:hAnsi="Cambria"/>
              </w:rPr>
            </w:pPr>
            <w:r w:rsidRPr="008B08BE">
              <w:rPr>
                <w:rFonts w:ascii="Cambria" w:hAnsi="Cambria"/>
              </w:rPr>
              <w:t>9,88</w:t>
            </w:r>
          </w:p>
          <w:p w:rsidR="004D177C" w:rsidRPr="008B08BE" w:rsidRDefault="004D177C" w:rsidP="008B08BE">
            <w:pPr>
              <w:spacing w:after="0" w:line="360" w:lineRule="auto"/>
              <w:jc w:val="both"/>
              <w:rPr>
                <w:rFonts w:ascii="Cambria" w:hAnsi="Cambria"/>
              </w:rPr>
            </w:pPr>
            <w:r w:rsidRPr="008B08BE">
              <w:rPr>
                <w:rFonts w:ascii="Cambria" w:hAnsi="Cambria"/>
              </w:rPr>
              <w:t>7,91</w:t>
            </w:r>
          </w:p>
          <w:p w:rsidR="004D177C" w:rsidRPr="008B08BE" w:rsidRDefault="004D177C" w:rsidP="008B08BE">
            <w:pPr>
              <w:spacing w:after="0" w:line="360" w:lineRule="auto"/>
              <w:jc w:val="both"/>
              <w:rPr>
                <w:rFonts w:ascii="Cambria" w:hAnsi="Cambria"/>
              </w:rPr>
            </w:pPr>
            <w:r w:rsidRPr="008B08BE">
              <w:rPr>
                <w:rFonts w:ascii="Cambria" w:hAnsi="Cambria"/>
              </w:rPr>
              <w:t>6,92</w:t>
            </w:r>
          </w:p>
          <w:p w:rsidR="004D177C" w:rsidRPr="008B08BE" w:rsidRDefault="004D177C" w:rsidP="008B08BE">
            <w:pPr>
              <w:spacing w:after="0" w:line="360" w:lineRule="auto"/>
              <w:jc w:val="both"/>
              <w:rPr>
                <w:rFonts w:ascii="Cambria" w:hAnsi="Cambria"/>
              </w:rPr>
            </w:pPr>
            <w:r w:rsidRPr="008B08BE">
              <w:rPr>
                <w:rFonts w:ascii="Cambria" w:hAnsi="Cambria"/>
              </w:rPr>
              <w:t>4,94</w:t>
            </w:r>
          </w:p>
          <w:p w:rsidR="004D177C" w:rsidRPr="008B08BE" w:rsidRDefault="004D177C" w:rsidP="008B08BE">
            <w:pPr>
              <w:spacing w:after="0" w:line="360" w:lineRule="auto"/>
              <w:jc w:val="both"/>
              <w:rPr>
                <w:rFonts w:ascii="Cambria" w:hAnsi="Cambria"/>
              </w:rPr>
            </w:pPr>
            <w:r w:rsidRPr="008B08BE">
              <w:rPr>
                <w:rFonts w:ascii="Cambria" w:hAnsi="Cambria"/>
              </w:rPr>
              <w:t>4,94</w:t>
            </w:r>
          </w:p>
          <w:p w:rsidR="004D177C" w:rsidRPr="008B08BE" w:rsidRDefault="004D177C" w:rsidP="008B08BE">
            <w:pPr>
              <w:spacing w:after="0" w:line="360" w:lineRule="auto"/>
              <w:jc w:val="both"/>
              <w:rPr>
                <w:rFonts w:ascii="Cambria" w:hAnsi="Cambria"/>
              </w:rPr>
            </w:pPr>
            <w:r w:rsidRPr="008B08BE">
              <w:rPr>
                <w:rFonts w:ascii="Cambria" w:hAnsi="Cambria"/>
              </w:rPr>
              <w:t>4,94</w:t>
            </w:r>
          </w:p>
          <w:p w:rsidR="004D177C" w:rsidRPr="008B08BE" w:rsidRDefault="004D177C" w:rsidP="008B08BE">
            <w:pPr>
              <w:spacing w:after="0" w:line="360" w:lineRule="auto"/>
              <w:jc w:val="both"/>
              <w:rPr>
                <w:rFonts w:ascii="Cambria" w:hAnsi="Cambria"/>
              </w:rPr>
            </w:pPr>
            <w:r w:rsidRPr="008B08BE">
              <w:rPr>
                <w:rFonts w:ascii="Cambria" w:hAnsi="Cambria"/>
              </w:rPr>
              <w:t>3,95</w:t>
            </w:r>
          </w:p>
          <w:p w:rsidR="004D177C" w:rsidRPr="008B08BE" w:rsidRDefault="004D177C" w:rsidP="008B08BE">
            <w:pPr>
              <w:spacing w:after="0" w:line="360" w:lineRule="auto"/>
              <w:jc w:val="both"/>
              <w:rPr>
                <w:rFonts w:ascii="Cambria" w:hAnsi="Cambria"/>
              </w:rPr>
            </w:pPr>
            <w:r w:rsidRPr="008B08BE">
              <w:rPr>
                <w:rFonts w:ascii="Cambria" w:hAnsi="Cambria"/>
              </w:rPr>
              <w:t>3,95</w:t>
            </w:r>
          </w:p>
          <w:p w:rsidR="004D177C" w:rsidRPr="008B08BE" w:rsidRDefault="004D177C" w:rsidP="008B08BE">
            <w:pPr>
              <w:spacing w:after="0" w:line="360" w:lineRule="auto"/>
              <w:jc w:val="both"/>
              <w:rPr>
                <w:rFonts w:ascii="Cambria" w:hAnsi="Cambria"/>
              </w:rPr>
            </w:pPr>
            <w:r w:rsidRPr="008B08BE">
              <w:rPr>
                <w:rFonts w:ascii="Cambria" w:hAnsi="Cambria"/>
              </w:rPr>
              <w:t>2,97</w:t>
            </w:r>
          </w:p>
          <w:p w:rsidR="00635464" w:rsidRPr="008B08BE" w:rsidRDefault="004D177C" w:rsidP="008B08BE">
            <w:pPr>
              <w:spacing w:after="0" w:line="360" w:lineRule="auto"/>
              <w:jc w:val="both"/>
              <w:rPr>
                <w:rFonts w:ascii="Cambria" w:hAnsi="Cambria"/>
              </w:rPr>
            </w:pPr>
            <w:r w:rsidRPr="008B08BE">
              <w:rPr>
                <w:rFonts w:ascii="Cambria" w:hAnsi="Cambria"/>
              </w:rPr>
              <w:t>1,98</w:t>
            </w:r>
          </w:p>
          <w:p w:rsidR="00635464" w:rsidRPr="008B08BE" w:rsidRDefault="00635464" w:rsidP="008B08BE">
            <w:pPr>
              <w:spacing w:after="0" w:line="360" w:lineRule="auto"/>
              <w:jc w:val="both"/>
              <w:rPr>
                <w:rFonts w:ascii="Cambria" w:hAnsi="Cambria"/>
              </w:rPr>
            </w:pPr>
          </w:p>
        </w:tc>
        <w:tc>
          <w:tcPr>
            <w:tcW w:w="1633" w:type="dxa"/>
            <w:tcBorders>
              <w:top w:val="single" w:sz="4" w:space="0" w:color="auto"/>
              <w:left w:val="single" w:sz="4" w:space="0" w:color="auto"/>
              <w:bottom w:val="single" w:sz="4" w:space="0" w:color="auto"/>
              <w:right w:val="single" w:sz="4" w:space="0" w:color="auto"/>
            </w:tcBorders>
          </w:tcPr>
          <w:p w:rsidR="00635464" w:rsidRPr="008B08BE" w:rsidRDefault="00635464" w:rsidP="008B08BE">
            <w:pPr>
              <w:spacing w:after="0" w:line="360" w:lineRule="auto"/>
              <w:jc w:val="both"/>
              <w:rPr>
                <w:rFonts w:ascii="Cambria" w:hAnsi="Cambria"/>
              </w:rPr>
            </w:pPr>
            <w:r w:rsidRPr="008B08BE">
              <w:rPr>
                <w:rFonts w:ascii="Cambria" w:hAnsi="Cambria"/>
              </w:rPr>
              <w:t>House(*</w:t>
            </w:r>
            <w:r w:rsidR="00DD5BB6" w:rsidRPr="00DD5BB6">
              <w:rPr>
                <w:rFonts w:ascii="Cambria" w:hAnsi="Cambria"/>
              </w:rPr>
              <w:t>0,99</w:t>
            </w:r>
            <w:r w:rsidRPr="008B08BE">
              <w:rPr>
                <w:rFonts w:ascii="Cambria" w:hAnsi="Cambria"/>
              </w:rPr>
              <w:t>)</w:t>
            </w:r>
          </w:p>
          <w:p w:rsidR="00635464" w:rsidRPr="008B08BE" w:rsidRDefault="00635464" w:rsidP="008B08BE">
            <w:pPr>
              <w:spacing w:after="0" w:line="360" w:lineRule="auto"/>
              <w:jc w:val="both"/>
              <w:rPr>
                <w:rFonts w:ascii="Cambria" w:hAnsi="Cambria"/>
              </w:rPr>
            </w:pPr>
            <w:r w:rsidRPr="008B08BE">
              <w:rPr>
                <w:rFonts w:ascii="Cambria" w:hAnsi="Cambria"/>
              </w:rPr>
              <w:t>Hotel(*</w:t>
            </w:r>
            <w:r w:rsidR="00DD5BB6" w:rsidRPr="00DD5BB6">
              <w:rPr>
                <w:rFonts w:ascii="Cambria" w:hAnsi="Cambria"/>
              </w:rPr>
              <w:t>9,88</w:t>
            </w:r>
            <w:r w:rsidRPr="008B08BE">
              <w:rPr>
                <w:rFonts w:ascii="Cambria" w:hAnsi="Cambria"/>
              </w:rPr>
              <w:t>)</w:t>
            </w:r>
          </w:p>
          <w:p w:rsidR="00635464" w:rsidRPr="008B08BE" w:rsidRDefault="00635464" w:rsidP="008B08BE">
            <w:pPr>
              <w:spacing w:after="0" w:line="360" w:lineRule="auto"/>
              <w:jc w:val="both"/>
              <w:rPr>
                <w:rFonts w:ascii="Cambria" w:hAnsi="Cambria"/>
              </w:rPr>
            </w:pPr>
            <w:r w:rsidRPr="008B08BE">
              <w:rPr>
                <w:rFonts w:ascii="Cambria" w:hAnsi="Cambria"/>
              </w:rPr>
              <w:t>Home(*</w:t>
            </w:r>
            <w:r w:rsidR="00DD5BB6" w:rsidRPr="00DD5BB6">
              <w:rPr>
                <w:rFonts w:ascii="Cambria" w:hAnsi="Cambria"/>
              </w:rPr>
              <w:t>2,97</w:t>
            </w:r>
            <w:r w:rsidRPr="008B08BE">
              <w:rPr>
                <w:rFonts w:ascii="Cambria" w:hAnsi="Cambria"/>
              </w:rPr>
              <w:t>)</w:t>
            </w:r>
          </w:p>
          <w:p w:rsidR="00635464" w:rsidRPr="008B08BE" w:rsidRDefault="00635464" w:rsidP="008B08BE">
            <w:pPr>
              <w:spacing w:after="0" w:line="360" w:lineRule="auto"/>
              <w:jc w:val="both"/>
              <w:rPr>
                <w:rFonts w:ascii="Cambria" w:hAnsi="Cambria"/>
              </w:rPr>
            </w:pPr>
            <w:r w:rsidRPr="008B08BE">
              <w:rPr>
                <w:rFonts w:ascii="Cambria" w:hAnsi="Cambria"/>
              </w:rPr>
              <w:t>Garden(*</w:t>
            </w:r>
            <w:r w:rsidR="00DD5BB6" w:rsidRPr="00DD5BB6">
              <w:rPr>
                <w:rFonts w:ascii="Cambria" w:hAnsi="Cambria"/>
              </w:rPr>
              <w:t>21,75</w:t>
            </w:r>
            <w:r w:rsidRPr="008B08BE">
              <w:rPr>
                <w:rFonts w:ascii="Cambria" w:hAnsi="Cambria"/>
              </w:rPr>
              <w:t>)</w:t>
            </w:r>
          </w:p>
          <w:p w:rsidR="00635464" w:rsidRPr="008B08BE" w:rsidRDefault="00635464" w:rsidP="008B08BE">
            <w:pPr>
              <w:spacing w:after="0" w:line="360" w:lineRule="auto"/>
              <w:jc w:val="both"/>
              <w:rPr>
                <w:rFonts w:ascii="Cambria" w:hAnsi="Cambria"/>
              </w:rPr>
            </w:pPr>
            <w:r w:rsidRPr="008B08BE">
              <w:rPr>
                <w:rFonts w:ascii="Cambria" w:hAnsi="Cambria"/>
              </w:rPr>
              <w:t>Vicarage(*</w:t>
            </w:r>
            <w:r w:rsidR="00DD5BB6" w:rsidRPr="00DD5BB6">
              <w:rPr>
                <w:rFonts w:ascii="Cambria" w:hAnsi="Cambria"/>
              </w:rPr>
              <w:t>0,99</w:t>
            </w:r>
            <w:r w:rsidRPr="008B08BE">
              <w:rPr>
                <w:rFonts w:ascii="Cambria" w:hAnsi="Cambria"/>
              </w:rPr>
              <w:t>)</w:t>
            </w:r>
          </w:p>
          <w:p w:rsidR="00635464" w:rsidRPr="008B08BE" w:rsidRDefault="00635464" w:rsidP="008B08BE">
            <w:pPr>
              <w:spacing w:after="0" w:line="360" w:lineRule="auto"/>
              <w:jc w:val="both"/>
              <w:rPr>
                <w:rFonts w:ascii="Cambria" w:hAnsi="Cambria"/>
              </w:rPr>
            </w:pPr>
            <w:r w:rsidRPr="008B08BE">
              <w:rPr>
                <w:rFonts w:ascii="Cambria" w:hAnsi="Cambria"/>
              </w:rPr>
              <w:t>Station(*</w:t>
            </w:r>
            <w:r w:rsidR="00DD5BB6" w:rsidRPr="00DD5BB6">
              <w:rPr>
                <w:rFonts w:ascii="Cambria" w:hAnsi="Cambria"/>
              </w:rPr>
              <w:t>1,98</w:t>
            </w:r>
            <w:r w:rsidRPr="008B08BE">
              <w:rPr>
                <w:rFonts w:ascii="Cambria" w:hAnsi="Cambria"/>
              </w:rPr>
              <w:t>)</w:t>
            </w:r>
          </w:p>
          <w:p w:rsidR="00635464" w:rsidRPr="008B08BE" w:rsidRDefault="00635464" w:rsidP="008B08BE">
            <w:pPr>
              <w:spacing w:after="0" w:line="360" w:lineRule="auto"/>
              <w:jc w:val="both"/>
              <w:rPr>
                <w:rFonts w:ascii="Cambria" w:hAnsi="Cambria"/>
              </w:rPr>
            </w:pPr>
            <w:r w:rsidRPr="008B08BE">
              <w:rPr>
                <w:rFonts w:ascii="Cambria" w:hAnsi="Cambria"/>
              </w:rPr>
              <w:t>Barn</w:t>
            </w:r>
          </w:p>
          <w:p w:rsidR="00635464" w:rsidRPr="008B08BE" w:rsidRDefault="00635464" w:rsidP="008B08BE">
            <w:pPr>
              <w:spacing w:after="0" w:line="360" w:lineRule="auto"/>
              <w:jc w:val="both"/>
              <w:rPr>
                <w:rFonts w:ascii="Cambria" w:hAnsi="Cambria"/>
              </w:rPr>
            </w:pPr>
            <w:r w:rsidRPr="008B08BE">
              <w:rPr>
                <w:rFonts w:ascii="Cambria" w:hAnsi="Cambria"/>
              </w:rPr>
              <w:t>School</w:t>
            </w:r>
          </w:p>
          <w:p w:rsidR="00635464" w:rsidRPr="008B08BE" w:rsidRDefault="00635464" w:rsidP="008B08BE">
            <w:pPr>
              <w:spacing w:after="0" w:line="360" w:lineRule="auto"/>
              <w:jc w:val="both"/>
              <w:rPr>
                <w:rFonts w:ascii="Cambria" w:hAnsi="Cambria"/>
              </w:rPr>
            </w:pPr>
            <w:r w:rsidRPr="008B08BE">
              <w:rPr>
                <w:rFonts w:ascii="Cambria" w:hAnsi="Cambria"/>
              </w:rPr>
              <w:t>Church(*</w:t>
            </w:r>
            <w:r w:rsidR="00DD5BB6" w:rsidRPr="00DD5BB6">
              <w:rPr>
                <w:rFonts w:ascii="Cambria" w:hAnsi="Cambria"/>
              </w:rPr>
              <w:t>0,99</w:t>
            </w:r>
            <w:r w:rsidRPr="008B08BE">
              <w:rPr>
                <w:rFonts w:ascii="Cambria" w:hAnsi="Cambria"/>
              </w:rPr>
              <w:t>)</w:t>
            </w:r>
          </w:p>
          <w:p w:rsidR="00635464" w:rsidRPr="008B08BE" w:rsidRDefault="00635464" w:rsidP="008B08BE">
            <w:pPr>
              <w:spacing w:after="0" w:line="360" w:lineRule="auto"/>
              <w:jc w:val="both"/>
              <w:rPr>
                <w:rFonts w:ascii="Cambria" w:hAnsi="Cambria"/>
              </w:rPr>
            </w:pPr>
            <w:r w:rsidRPr="008B08BE">
              <w:rPr>
                <w:rFonts w:ascii="Cambria" w:hAnsi="Cambria"/>
              </w:rPr>
              <w:t>Cottage(*</w:t>
            </w:r>
            <w:r w:rsidR="00DD5BB6" w:rsidRPr="00DD5BB6">
              <w:rPr>
                <w:rFonts w:ascii="Cambria" w:hAnsi="Cambria"/>
              </w:rPr>
              <w:t>0,99</w:t>
            </w:r>
            <w:r w:rsidRPr="008B08BE">
              <w:rPr>
                <w:rFonts w:ascii="Cambria" w:hAnsi="Cambria"/>
              </w:rPr>
              <w:t>)</w:t>
            </w:r>
          </w:p>
          <w:p w:rsidR="00635464" w:rsidRPr="008B08BE" w:rsidRDefault="00635464" w:rsidP="008B08BE">
            <w:pPr>
              <w:spacing w:after="0" w:line="360" w:lineRule="auto"/>
              <w:jc w:val="both"/>
              <w:rPr>
                <w:rFonts w:ascii="Cambria" w:hAnsi="Cambria"/>
              </w:rPr>
            </w:pPr>
            <w:r w:rsidRPr="008B08BE">
              <w:rPr>
                <w:rFonts w:ascii="Cambria" w:hAnsi="Cambria"/>
              </w:rPr>
              <w:t>Yard</w:t>
            </w:r>
          </w:p>
          <w:p w:rsidR="00635464" w:rsidRPr="008B08BE" w:rsidRDefault="00635464" w:rsidP="008B08BE">
            <w:pPr>
              <w:spacing w:after="0" w:line="360" w:lineRule="auto"/>
              <w:jc w:val="both"/>
              <w:rPr>
                <w:rFonts w:ascii="Cambria" w:hAnsi="Cambria"/>
              </w:rPr>
            </w:pPr>
            <w:r w:rsidRPr="008B08BE">
              <w:rPr>
                <w:rFonts w:ascii="Cambria" w:hAnsi="Cambria"/>
              </w:rPr>
              <w:t>Bridge(*</w:t>
            </w:r>
            <w:r w:rsidR="00DD5BB6" w:rsidRPr="00DD5BB6">
              <w:rPr>
                <w:rFonts w:ascii="Cambria" w:hAnsi="Cambria"/>
              </w:rPr>
              <w:t>1,98</w:t>
            </w:r>
            <w:r w:rsidRPr="008B08BE">
              <w:rPr>
                <w:rFonts w:ascii="Cambria" w:hAnsi="Cambria"/>
              </w:rPr>
              <w:t>)</w:t>
            </w:r>
          </w:p>
          <w:p w:rsidR="00635464" w:rsidRPr="008B08BE" w:rsidRDefault="00635464" w:rsidP="008B08BE">
            <w:pPr>
              <w:spacing w:after="0" w:line="360" w:lineRule="auto"/>
              <w:jc w:val="both"/>
              <w:rPr>
                <w:rFonts w:ascii="Cambria" w:hAnsi="Cambria"/>
              </w:rPr>
            </w:pPr>
            <w:r w:rsidRPr="008B08BE">
              <w:rPr>
                <w:rFonts w:ascii="Cambria" w:hAnsi="Cambria"/>
              </w:rPr>
              <w:t>Park(*</w:t>
            </w:r>
            <w:r w:rsidR="00DD5BB6" w:rsidRPr="00DD5BB6">
              <w:rPr>
                <w:rFonts w:ascii="Cambria" w:hAnsi="Cambria"/>
              </w:rPr>
              <w:t>0,99</w:t>
            </w:r>
            <w:r w:rsidRPr="008B08BE">
              <w:rPr>
                <w:rFonts w:ascii="Cambria" w:hAnsi="Cambria"/>
              </w:rPr>
              <w:t>)</w:t>
            </w:r>
          </w:p>
          <w:p w:rsidR="00635464" w:rsidRPr="008B08BE" w:rsidRDefault="00635464" w:rsidP="008B08BE">
            <w:pPr>
              <w:spacing w:after="0" w:line="360" w:lineRule="auto"/>
              <w:jc w:val="both"/>
              <w:rPr>
                <w:rFonts w:ascii="Cambria" w:hAnsi="Cambria"/>
              </w:rPr>
            </w:pPr>
            <w:r w:rsidRPr="008B08BE">
              <w:rPr>
                <w:rFonts w:ascii="Cambria" w:hAnsi="Cambria"/>
              </w:rPr>
              <w:t>Shop(*</w:t>
            </w:r>
            <w:r w:rsidR="00DD5BB6" w:rsidRPr="00DD5BB6">
              <w:rPr>
                <w:rFonts w:ascii="Cambria" w:hAnsi="Cambria"/>
              </w:rPr>
              <w:t>2,97</w:t>
            </w:r>
            <w:r w:rsidRPr="008B08BE">
              <w:rPr>
                <w:rFonts w:ascii="Cambria" w:hAnsi="Cambria"/>
              </w:rPr>
              <w:t>)</w:t>
            </w:r>
          </w:p>
          <w:p w:rsidR="00635464" w:rsidRPr="008B08BE" w:rsidRDefault="00635464" w:rsidP="008B08BE">
            <w:pPr>
              <w:spacing w:after="0" w:line="360" w:lineRule="auto"/>
              <w:jc w:val="both"/>
              <w:rPr>
                <w:rFonts w:ascii="Cambria" w:hAnsi="Cambria"/>
              </w:rPr>
            </w:pPr>
            <w:r w:rsidRPr="008B08BE">
              <w:rPr>
                <w:rFonts w:ascii="Cambria" w:hAnsi="Cambria"/>
              </w:rPr>
              <w:t>Bank</w:t>
            </w:r>
          </w:p>
          <w:p w:rsidR="00635464" w:rsidRPr="008B08BE" w:rsidRDefault="00635464" w:rsidP="008B08BE">
            <w:pPr>
              <w:spacing w:after="0" w:line="360" w:lineRule="auto"/>
              <w:jc w:val="both"/>
              <w:rPr>
                <w:rFonts w:ascii="Cambria" w:hAnsi="Cambria"/>
              </w:rPr>
            </w:pPr>
            <w:r w:rsidRPr="008B08BE">
              <w:rPr>
                <w:rFonts w:ascii="Cambria" w:hAnsi="Cambria"/>
              </w:rPr>
              <w:t>Club(*</w:t>
            </w:r>
            <w:r w:rsidR="00DD5BB6" w:rsidRPr="00DD5BB6">
              <w:rPr>
                <w:rFonts w:ascii="Cambria" w:hAnsi="Cambria"/>
              </w:rPr>
              <w:t>0,99</w:t>
            </w:r>
            <w:r w:rsidRPr="008B08BE">
              <w:rPr>
                <w:rFonts w:ascii="Cambria" w:hAnsi="Cambria"/>
              </w:rPr>
              <w:t>)</w:t>
            </w:r>
          </w:p>
          <w:p w:rsidR="00635464" w:rsidRPr="008B08BE" w:rsidRDefault="00635464" w:rsidP="008B08BE">
            <w:pPr>
              <w:spacing w:after="0" w:line="360" w:lineRule="auto"/>
              <w:jc w:val="both"/>
              <w:rPr>
                <w:rFonts w:ascii="Cambria" w:hAnsi="Cambria"/>
              </w:rPr>
            </w:pPr>
            <w:r w:rsidRPr="008B08BE">
              <w:rPr>
                <w:rFonts w:ascii="Cambria" w:hAnsi="Cambria"/>
              </w:rPr>
              <w:t>Hospital</w:t>
            </w:r>
          </w:p>
          <w:p w:rsidR="00635464" w:rsidRPr="008B08BE" w:rsidRDefault="00635464" w:rsidP="008B08BE">
            <w:pPr>
              <w:spacing w:after="0" w:line="360" w:lineRule="auto"/>
              <w:jc w:val="both"/>
              <w:rPr>
                <w:rFonts w:ascii="Cambria" w:hAnsi="Cambria"/>
              </w:rPr>
            </w:pPr>
            <w:r w:rsidRPr="008B08BE">
              <w:rPr>
                <w:rFonts w:ascii="Cambria" w:hAnsi="Cambria"/>
              </w:rPr>
              <w:t>Bar</w:t>
            </w:r>
          </w:p>
          <w:p w:rsidR="00635464" w:rsidRPr="008B08BE" w:rsidRDefault="00635464" w:rsidP="008B08BE">
            <w:pPr>
              <w:spacing w:after="0" w:line="360" w:lineRule="auto"/>
              <w:jc w:val="both"/>
              <w:rPr>
                <w:rFonts w:ascii="Cambria" w:hAnsi="Cambria"/>
              </w:rPr>
            </w:pPr>
            <w:r w:rsidRPr="008B08BE">
              <w:rPr>
                <w:rFonts w:ascii="Cambria" w:hAnsi="Cambria"/>
              </w:rPr>
              <w:t>Airport</w:t>
            </w:r>
          </w:p>
          <w:p w:rsidR="00635464" w:rsidRPr="008B08BE" w:rsidRDefault="00635464" w:rsidP="008B08BE">
            <w:pPr>
              <w:spacing w:after="0" w:line="360" w:lineRule="auto"/>
              <w:jc w:val="both"/>
              <w:rPr>
                <w:rFonts w:ascii="Cambria" w:hAnsi="Cambria"/>
              </w:rPr>
            </w:pPr>
            <w:r w:rsidRPr="008B08BE">
              <w:rPr>
                <w:rFonts w:ascii="Cambria" w:hAnsi="Cambria"/>
              </w:rPr>
              <w:t>Lodge</w:t>
            </w:r>
          </w:p>
          <w:p w:rsidR="00635464" w:rsidRPr="008B08BE" w:rsidRDefault="00635464" w:rsidP="008B08BE">
            <w:pPr>
              <w:spacing w:after="0" w:line="360" w:lineRule="auto"/>
              <w:jc w:val="both"/>
              <w:rPr>
                <w:rFonts w:ascii="Cambria" w:hAnsi="Cambria"/>
              </w:rPr>
            </w:pPr>
            <w:r w:rsidRPr="008B08BE">
              <w:rPr>
                <w:rFonts w:ascii="Cambria" w:hAnsi="Cambria"/>
              </w:rPr>
              <w:t>Farm</w:t>
            </w:r>
          </w:p>
          <w:p w:rsidR="00635464" w:rsidRPr="008B08BE" w:rsidRDefault="00635464" w:rsidP="008B08BE">
            <w:pPr>
              <w:spacing w:after="0" w:line="360" w:lineRule="auto"/>
              <w:jc w:val="both"/>
              <w:rPr>
                <w:rFonts w:ascii="Cambria" w:hAnsi="Cambria"/>
              </w:rPr>
            </w:pPr>
            <w:r w:rsidRPr="008B08BE">
              <w:rPr>
                <w:rFonts w:ascii="Cambria" w:hAnsi="Cambria"/>
              </w:rPr>
              <w:t>Prison</w:t>
            </w:r>
          </w:p>
          <w:p w:rsidR="00635464" w:rsidRPr="008B08BE" w:rsidRDefault="00635464" w:rsidP="008B08BE">
            <w:pPr>
              <w:spacing w:after="0" w:line="360" w:lineRule="auto"/>
              <w:jc w:val="both"/>
              <w:rPr>
                <w:rFonts w:ascii="Cambria" w:hAnsi="Cambria"/>
              </w:rPr>
            </w:pPr>
            <w:r w:rsidRPr="008B08BE">
              <w:rPr>
                <w:rFonts w:ascii="Cambria" w:hAnsi="Cambria"/>
              </w:rPr>
              <w:t>Courtyard</w:t>
            </w:r>
          </w:p>
          <w:p w:rsidR="00635464" w:rsidRPr="008B08BE" w:rsidRDefault="00635464" w:rsidP="008B08BE">
            <w:pPr>
              <w:spacing w:after="0" w:line="360" w:lineRule="auto"/>
              <w:jc w:val="both"/>
              <w:rPr>
                <w:rFonts w:ascii="Cambria" w:hAnsi="Cambria"/>
              </w:rPr>
            </w:pPr>
            <w:r w:rsidRPr="008B08BE">
              <w:rPr>
                <w:rFonts w:ascii="Cambria" w:hAnsi="Cambria"/>
              </w:rPr>
              <w:t>Museum</w:t>
            </w:r>
          </w:p>
          <w:p w:rsidR="00635464" w:rsidRPr="008B08BE" w:rsidRDefault="00635464" w:rsidP="008B08BE">
            <w:pPr>
              <w:spacing w:after="0" w:line="360" w:lineRule="auto"/>
              <w:jc w:val="both"/>
              <w:rPr>
                <w:rFonts w:ascii="Cambria" w:hAnsi="Cambria"/>
              </w:rPr>
            </w:pPr>
            <w:r w:rsidRPr="008B08BE">
              <w:rPr>
                <w:rFonts w:ascii="Cambria" w:hAnsi="Cambria"/>
              </w:rPr>
              <w:t>Restaurant</w:t>
            </w:r>
          </w:p>
          <w:p w:rsidR="00635464" w:rsidRPr="008B08BE" w:rsidRDefault="00635464" w:rsidP="008B08BE">
            <w:pPr>
              <w:spacing w:after="0" w:line="360" w:lineRule="auto"/>
              <w:jc w:val="both"/>
              <w:rPr>
                <w:rFonts w:ascii="Cambria" w:hAnsi="Cambria"/>
              </w:rPr>
            </w:pPr>
            <w:r w:rsidRPr="008B08BE">
              <w:rPr>
                <w:rFonts w:ascii="Cambria" w:hAnsi="Cambria"/>
              </w:rPr>
              <w:t>Castle</w:t>
            </w:r>
          </w:p>
          <w:p w:rsidR="00635464" w:rsidRPr="008B08BE" w:rsidRDefault="00635464" w:rsidP="008B08BE">
            <w:pPr>
              <w:spacing w:after="0" w:line="360" w:lineRule="auto"/>
              <w:jc w:val="both"/>
              <w:rPr>
                <w:rFonts w:ascii="Cambria" w:hAnsi="Cambria"/>
              </w:rPr>
            </w:pPr>
            <w:r w:rsidRPr="008B08BE">
              <w:rPr>
                <w:rFonts w:ascii="Cambria" w:hAnsi="Cambria"/>
              </w:rPr>
              <w:t>Store</w:t>
            </w:r>
          </w:p>
          <w:p w:rsidR="00635464" w:rsidRPr="008B08BE" w:rsidRDefault="00635464" w:rsidP="008B08BE">
            <w:pPr>
              <w:spacing w:after="0" w:line="360" w:lineRule="auto"/>
              <w:jc w:val="both"/>
              <w:rPr>
                <w:rFonts w:ascii="Cambria" w:hAnsi="Cambria"/>
              </w:rPr>
            </w:pPr>
            <w:r w:rsidRPr="008B08BE">
              <w:rPr>
                <w:rFonts w:ascii="Cambria" w:hAnsi="Cambria"/>
              </w:rPr>
              <w:t>Cathedral</w:t>
            </w:r>
          </w:p>
          <w:p w:rsidR="00635464" w:rsidRPr="008B08BE" w:rsidRDefault="00635464" w:rsidP="008B08BE">
            <w:pPr>
              <w:spacing w:after="0" w:line="360" w:lineRule="auto"/>
              <w:jc w:val="both"/>
              <w:rPr>
                <w:rFonts w:ascii="Cambria" w:hAnsi="Cambria"/>
              </w:rPr>
            </w:pPr>
            <w:r w:rsidRPr="008B08BE">
              <w:rPr>
                <w:rFonts w:ascii="Cambria" w:hAnsi="Cambria"/>
              </w:rPr>
              <w:t>Cinema</w:t>
            </w:r>
          </w:p>
          <w:p w:rsidR="00635464" w:rsidRPr="008B08BE" w:rsidRDefault="00635464" w:rsidP="008B08BE">
            <w:pPr>
              <w:spacing w:after="0" w:line="360" w:lineRule="auto"/>
              <w:jc w:val="both"/>
              <w:rPr>
                <w:rFonts w:ascii="Cambria" w:hAnsi="Cambria"/>
              </w:rPr>
            </w:pPr>
          </w:p>
        </w:tc>
      </w:tr>
    </w:tbl>
    <w:p w:rsidR="00635464" w:rsidRPr="008B08BE" w:rsidRDefault="00635464" w:rsidP="008B08BE">
      <w:pPr>
        <w:spacing w:line="360" w:lineRule="auto"/>
        <w:jc w:val="both"/>
        <w:rPr>
          <w:rFonts w:ascii="Cambria" w:hAnsi="Cambria"/>
          <w:b/>
          <w:i/>
          <w:color w:val="0070C0"/>
          <w:lang w:val="da-DK"/>
        </w:rPr>
      </w:pPr>
    </w:p>
    <w:p w:rsidR="00635464" w:rsidRPr="00FB3064" w:rsidRDefault="00635464" w:rsidP="00FB3064">
      <w:pPr>
        <w:overflowPunct w:val="0"/>
        <w:spacing w:after="0" w:line="360" w:lineRule="auto"/>
        <w:ind w:firstLine="851"/>
        <w:jc w:val="both"/>
        <w:rPr>
          <w:rFonts w:ascii="Cambria" w:hAnsi="Cambria"/>
        </w:rPr>
      </w:pPr>
      <w:r w:rsidRPr="00FB3064">
        <w:rPr>
          <w:rFonts w:ascii="Cambria" w:hAnsi="Cambria"/>
        </w:rPr>
        <w:lastRenderedPageBreak/>
        <w:t xml:space="preserve">The high number of hits connecting the term ´garden´ with Miss </w:t>
      </w:r>
      <w:proofErr w:type="spellStart"/>
      <w:r w:rsidRPr="00FB3064">
        <w:rPr>
          <w:rFonts w:ascii="Cambria" w:hAnsi="Cambria"/>
        </w:rPr>
        <w:t>Marple</w:t>
      </w:r>
      <w:proofErr w:type="spellEnd"/>
      <w:r w:rsidRPr="00FB3064">
        <w:rPr>
          <w:rFonts w:ascii="Cambria" w:hAnsi="Cambria"/>
        </w:rPr>
        <w:t xml:space="preserve"> led to a more specific examination of the contexts in which the location appeared. The reason is well captured in the following excerpt where it is possible to see that gardening is both her hobby and her tool for investigating.</w:t>
      </w:r>
    </w:p>
    <w:p w:rsidR="00635464" w:rsidRPr="008B08BE" w:rsidRDefault="00635464" w:rsidP="008B08BE">
      <w:pPr>
        <w:spacing w:after="0" w:line="360" w:lineRule="auto"/>
        <w:ind w:left="1560"/>
        <w:jc w:val="both"/>
        <w:rPr>
          <w:rFonts w:ascii="Cambria" w:hAnsi="Cambria"/>
        </w:rPr>
      </w:pPr>
      <w:proofErr w:type="gramStart"/>
      <w:r w:rsidRPr="008B08BE">
        <w:rPr>
          <w:rFonts w:ascii="Cambria" w:hAnsi="Cambria"/>
        </w:rPr>
        <w:t xml:space="preserve">Miss  </w:t>
      </w:r>
      <w:proofErr w:type="spellStart"/>
      <w:r w:rsidRPr="008B08BE">
        <w:rPr>
          <w:rFonts w:ascii="Cambria" w:hAnsi="Cambria"/>
        </w:rPr>
        <w:t>Marple</w:t>
      </w:r>
      <w:proofErr w:type="spellEnd"/>
      <w:proofErr w:type="gramEnd"/>
      <w:r w:rsidRPr="008B08BE">
        <w:rPr>
          <w:rFonts w:ascii="Cambria" w:hAnsi="Cambria"/>
        </w:rPr>
        <w:t xml:space="preserve">  always  sees  everything. </w:t>
      </w:r>
      <w:proofErr w:type="gramStart"/>
      <w:r w:rsidRPr="008B08BE">
        <w:rPr>
          <w:rFonts w:ascii="Cambria" w:hAnsi="Cambria"/>
        </w:rPr>
        <w:t>Gardening  is</w:t>
      </w:r>
      <w:proofErr w:type="gramEnd"/>
      <w:r w:rsidRPr="008B08BE">
        <w:rPr>
          <w:rFonts w:ascii="Cambria" w:hAnsi="Cambria"/>
        </w:rPr>
        <w:t xml:space="preserve">  as  good  as  a </w:t>
      </w:r>
    </w:p>
    <w:p w:rsidR="00635464" w:rsidRPr="008B08BE" w:rsidRDefault="00635464" w:rsidP="008B08BE">
      <w:pPr>
        <w:spacing w:after="0" w:line="360" w:lineRule="auto"/>
        <w:ind w:left="1560"/>
        <w:jc w:val="both"/>
        <w:rPr>
          <w:rFonts w:ascii="Cambria" w:hAnsi="Cambria"/>
        </w:rPr>
      </w:pPr>
      <w:r w:rsidRPr="008B08BE">
        <w:rPr>
          <w:rFonts w:ascii="Cambria" w:hAnsi="Cambria"/>
        </w:rPr>
        <w:t xml:space="preserve">smoke  screen,  and  the  habit  of  observing  birds  through </w:t>
      </w:r>
    </w:p>
    <w:p w:rsidR="00635464" w:rsidRPr="008B08BE" w:rsidRDefault="00635464" w:rsidP="008B08BE">
      <w:pPr>
        <w:spacing w:after="0" w:line="360" w:lineRule="auto"/>
        <w:ind w:left="1560"/>
        <w:jc w:val="both"/>
        <w:rPr>
          <w:rFonts w:ascii="Cambria" w:hAnsi="Cambria"/>
        </w:rPr>
      </w:pPr>
      <w:proofErr w:type="spellStart"/>
      <w:proofErr w:type="gramStart"/>
      <w:r w:rsidRPr="008B08BE">
        <w:rPr>
          <w:rFonts w:ascii="Cambria" w:hAnsi="Cambria"/>
        </w:rPr>
        <w:t>powerfull</w:t>
      </w:r>
      <w:proofErr w:type="spellEnd"/>
      <w:proofErr w:type="gramEnd"/>
      <w:r w:rsidRPr="008B08BE">
        <w:rPr>
          <w:rFonts w:ascii="Cambria" w:hAnsi="Cambria"/>
        </w:rPr>
        <w:t xml:space="preserve"> glasses can always be turned to account. (MAV in MC)</w:t>
      </w:r>
    </w:p>
    <w:p w:rsidR="00635464" w:rsidRPr="008B08BE" w:rsidRDefault="00635464" w:rsidP="008B08BE">
      <w:pPr>
        <w:spacing w:after="0" w:line="360" w:lineRule="auto"/>
        <w:jc w:val="both"/>
        <w:rPr>
          <w:rFonts w:ascii="Cambria" w:hAnsi="Cambria"/>
        </w:rPr>
      </w:pPr>
    </w:p>
    <w:p w:rsidR="00635464" w:rsidRPr="008B08BE" w:rsidRDefault="00635464" w:rsidP="008B08BE">
      <w:pPr>
        <w:spacing w:after="0" w:line="360" w:lineRule="auto"/>
        <w:jc w:val="both"/>
        <w:rPr>
          <w:rFonts w:ascii="Cambria" w:hAnsi="Cambria"/>
          <w:color w:val="0070C0"/>
        </w:rPr>
      </w:pPr>
    </w:p>
    <w:tbl>
      <w:tblPr>
        <w:tblStyle w:val="Tabel-Gitter"/>
        <w:tblW w:w="6604" w:type="dxa"/>
        <w:jc w:val="center"/>
        <w:tblLook w:val="04A0" w:firstRow="1" w:lastRow="0" w:firstColumn="1" w:lastColumn="0" w:noHBand="0" w:noVBand="1"/>
      </w:tblPr>
      <w:tblGrid>
        <w:gridCol w:w="871"/>
        <w:gridCol w:w="2109"/>
        <w:gridCol w:w="983"/>
        <w:gridCol w:w="843"/>
        <w:gridCol w:w="38"/>
        <w:gridCol w:w="1760"/>
      </w:tblGrid>
      <w:tr w:rsidR="00635464" w:rsidRPr="008B08BE" w:rsidTr="00635464">
        <w:trPr>
          <w:jc w:val="center"/>
        </w:trPr>
        <w:tc>
          <w:tcPr>
            <w:tcW w:w="292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35464" w:rsidRPr="008B08BE" w:rsidRDefault="00635464" w:rsidP="008B08BE">
            <w:pPr>
              <w:spacing w:line="360" w:lineRule="auto"/>
              <w:jc w:val="both"/>
              <w:rPr>
                <w:rFonts w:ascii="Cambria" w:hAnsi="Cambria"/>
                <w:b/>
              </w:rPr>
            </w:pPr>
            <w:r w:rsidRPr="008B08BE">
              <w:rPr>
                <w:rFonts w:ascii="Cambria" w:hAnsi="Cambria"/>
                <w:b/>
              </w:rPr>
              <w:t>PC</w:t>
            </w:r>
          </w:p>
        </w:tc>
        <w:tc>
          <w:tcPr>
            <w:tcW w:w="1211" w:type="dxa"/>
            <w:tcBorders>
              <w:top w:val="nil"/>
              <w:left w:val="single" w:sz="4" w:space="0" w:color="auto"/>
              <w:bottom w:val="nil"/>
              <w:right w:val="single" w:sz="4" w:space="0" w:color="auto"/>
            </w:tcBorders>
          </w:tcPr>
          <w:p w:rsidR="00635464" w:rsidRPr="008B08BE" w:rsidRDefault="00635464" w:rsidP="008B08BE">
            <w:pPr>
              <w:spacing w:line="360" w:lineRule="auto"/>
              <w:jc w:val="both"/>
              <w:rPr>
                <w:rFonts w:ascii="Cambria" w:hAnsi="Cambria"/>
                <w:b/>
              </w:rPr>
            </w:pPr>
          </w:p>
        </w:tc>
        <w:tc>
          <w:tcPr>
            <w:tcW w:w="246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35464" w:rsidRPr="008B08BE" w:rsidRDefault="00635464" w:rsidP="008B08BE">
            <w:pPr>
              <w:spacing w:line="360" w:lineRule="auto"/>
              <w:jc w:val="both"/>
              <w:rPr>
                <w:rFonts w:ascii="Cambria" w:hAnsi="Cambria"/>
                <w:b/>
              </w:rPr>
            </w:pPr>
            <w:r w:rsidRPr="008B08BE">
              <w:rPr>
                <w:rFonts w:ascii="Cambria" w:hAnsi="Cambria"/>
                <w:b/>
              </w:rPr>
              <w:t>MC</w:t>
            </w:r>
          </w:p>
        </w:tc>
      </w:tr>
      <w:tr w:rsidR="00635464" w:rsidRPr="008B08BE" w:rsidTr="00635464">
        <w:trPr>
          <w:jc w:val="center"/>
        </w:trPr>
        <w:tc>
          <w:tcPr>
            <w:tcW w:w="712" w:type="dxa"/>
            <w:tcBorders>
              <w:top w:val="single" w:sz="4" w:space="0" w:color="auto"/>
              <w:left w:val="single" w:sz="4" w:space="0" w:color="auto"/>
              <w:bottom w:val="single" w:sz="4" w:space="0" w:color="auto"/>
              <w:right w:val="single" w:sz="4" w:space="0" w:color="auto"/>
            </w:tcBorders>
            <w:hideMark/>
          </w:tcPr>
          <w:p w:rsidR="00635464" w:rsidRPr="008B08BE" w:rsidRDefault="00635464" w:rsidP="008B08BE">
            <w:pPr>
              <w:spacing w:after="0" w:line="360" w:lineRule="auto"/>
              <w:jc w:val="both"/>
              <w:rPr>
                <w:rFonts w:ascii="Cambria" w:hAnsi="Cambria"/>
                <w:b/>
              </w:rPr>
            </w:pPr>
            <w:proofErr w:type="spellStart"/>
            <w:r w:rsidRPr="008B08BE">
              <w:rPr>
                <w:rFonts w:ascii="Cambria" w:hAnsi="Cambria"/>
                <w:b/>
              </w:rPr>
              <w:t>Freq</w:t>
            </w:r>
            <w:proofErr w:type="spellEnd"/>
          </w:p>
        </w:tc>
        <w:tc>
          <w:tcPr>
            <w:tcW w:w="2214" w:type="dxa"/>
            <w:tcBorders>
              <w:top w:val="single" w:sz="4" w:space="0" w:color="auto"/>
              <w:left w:val="single" w:sz="4" w:space="0" w:color="auto"/>
              <w:bottom w:val="single" w:sz="4" w:space="0" w:color="auto"/>
              <w:right w:val="single" w:sz="4" w:space="0" w:color="auto"/>
            </w:tcBorders>
            <w:hideMark/>
          </w:tcPr>
          <w:p w:rsidR="00635464" w:rsidRPr="008B08BE" w:rsidRDefault="00635464" w:rsidP="008B08BE">
            <w:pPr>
              <w:spacing w:after="0" w:line="360" w:lineRule="auto"/>
              <w:jc w:val="both"/>
              <w:rPr>
                <w:rFonts w:ascii="Cambria" w:hAnsi="Cambria"/>
                <w:b/>
              </w:rPr>
            </w:pPr>
            <w:r w:rsidRPr="008B08BE">
              <w:rPr>
                <w:rFonts w:ascii="Cambria" w:hAnsi="Cambria"/>
                <w:b/>
              </w:rPr>
              <w:t>Rooms</w:t>
            </w:r>
          </w:p>
        </w:tc>
        <w:tc>
          <w:tcPr>
            <w:tcW w:w="1211" w:type="dxa"/>
            <w:tcBorders>
              <w:top w:val="nil"/>
              <w:left w:val="single" w:sz="4" w:space="0" w:color="auto"/>
              <w:bottom w:val="nil"/>
              <w:right w:val="single" w:sz="4" w:space="0" w:color="auto"/>
            </w:tcBorders>
          </w:tcPr>
          <w:p w:rsidR="00635464" w:rsidRPr="008B08BE" w:rsidRDefault="00635464" w:rsidP="008B08BE">
            <w:pPr>
              <w:spacing w:after="0" w:line="360" w:lineRule="auto"/>
              <w:jc w:val="both"/>
              <w:rPr>
                <w:rFonts w:ascii="Cambria" w:hAnsi="Cambria"/>
                <w:b/>
              </w:rPr>
            </w:pPr>
          </w:p>
        </w:tc>
        <w:tc>
          <w:tcPr>
            <w:tcW w:w="686" w:type="dxa"/>
            <w:tcBorders>
              <w:top w:val="single" w:sz="4" w:space="0" w:color="auto"/>
              <w:left w:val="single" w:sz="4" w:space="0" w:color="auto"/>
              <w:bottom w:val="single" w:sz="4" w:space="0" w:color="auto"/>
              <w:right w:val="single" w:sz="4" w:space="0" w:color="auto"/>
            </w:tcBorders>
            <w:hideMark/>
          </w:tcPr>
          <w:p w:rsidR="00635464" w:rsidRPr="008B08BE" w:rsidRDefault="00635464" w:rsidP="008B08BE">
            <w:pPr>
              <w:spacing w:after="0" w:line="360" w:lineRule="auto"/>
              <w:jc w:val="both"/>
              <w:rPr>
                <w:rFonts w:ascii="Cambria" w:hAnsi="Cambria"/>
                <w:b/>
              </w:rPr>
            </w:pPr>
            <w:proofErr w:type="spellStart"/>
            <w:r w:rsidRPr="008B08BE">
              <w:rPr>
                <w:rFonts w:ascii="Cambria" w:hAnsi="Cambria"/>
                <w:b/>
              </w:rPr>
              <w:t>Freq</w:t>
            </w:r>
            <w:proofErr w:type="spellEnd"/>
          </w:p>
        </w:tc>
        <w:tc>
          <w:tcPr>
            <w:tcW w:w="1781" w:type="dxa"/>
            <w:gridSpan w:val="2"/>
            <w:tcBorders>
              <w:top w:val="single" w:sz="4" w:space="0" w:color="auto"/>
              <w:left w:val="single" w:sz="4" w:space="0" w:color="auto"/>
              <w:bottom w:val="single" w:sz="4" w:space="0" w:color="auto"/>
              <w:right w:val="single" w:sz="4" w:space="0" w:color="auto"/>
            </w:tcBorders>
            <w:hideMark/>
          </w:tcPr>
          <w:p w:rsidR="00635464" w:rsidRPr="008B08BE" w:rsidRDefault="00635464" w:rsidP="008B08BE">
            <w:pPr>
              <w:spacing w:after="0" w:line="360" w:lineRule="auto"/>
              <w:jc w:val="both"/>
              <w:rPr>
                <w:rFonts w:ascii="Cambria" w:hAnsi="Cambria"/>
                <w:b/>
              </w:rPr>
            </w:pPr>
            <w:r w:rsidRPr="008B08BE">
              <w:rPr>
                <w:rFonts w:ascii="Cambria" w:hAnsi="Cambria"/>
                <w:b/>
              </w:rPr>
              <w:t>Rooms</w:t>
            </w:r>
          </w:p>
        </w:tc>
      </w:tr>
      <w:tr w:rsidR="00635464" w:rsidRPr="008B08BE" w:rsidTr="00F50838">
        <w:trPr>
          <w:trHeight w:val="988"/>
          <w:jc w:val="center"/>
        </w:trPr>
        <w:tc>
          <w:tcPr>
            <w:tcW w:w="712" w:type="dxa"/>
            <w:tcBorders>
              <w:top w:val="single" w:sz="4" w:space="0" w:color="auto"/>
              <w:left w:val="single" w:sz="4" w:space="0" w:color="auto"/>
              <w:bottom w:val="single" w:sz="4" w:space="0" w:color="auto"/>
              <w:right w:val="single" w:sz="4" w:space="0" w:color="auto"/>
            </w:tcBorders>
            <w:hideMark/>
          </w:tcPr>
          <w:p w:rsidR="004D177C" w:rsidRPr="008B08BE" w:rsidRDefault="004D177C" w:rsidP="008B08BE">
            <w:pPr>
              <w:spacing w:after="0" w:line="360" w:lineRule="auto"/>
              <w:jc w:val="both"/>
              <w:rPr>
                <w:rFonts w:ascii="Cambria" w:hAnsi="Cambria"/>
              </w:rPr>
            </w:pPr>
            <w:r w:rsidRPr="008B08BE">
              <w:rPr>
                <w:rFonts w:ascii="Cambria" w:hAnsi="Cambria"/>
              </w:rPr>
              <w:t>432,67</w:t>
            </w:r>
          </w:p>
          <w:p w:rsidR="004D177C" w:rsidRPr="008B08BE" w:rsidRDefault="004D177C" w:rsidP="008B08BE">
            <w:pPr>
              <w:spacing w:after="0" w:line="360" w:lineRule="auto"/>
              <w:jc w:val="both"/>
              <w:rPr>
                <w:rFonts w:ascii="Cambria" w:hAnsi="Cambria"/>
              </w:rPr>
            </w:pPr>
            <w:r w:rsidRPr="008B08BE">
              <w:rPr>
                <w:rFonts w:ascii="Cambria" w:hAnsi="Cambria"/>
              </w:rPr>
              <w:t>78,14</w:t>
            </w:r>
          </w:p>
          <w:p w:rsidR="004D177C" w:rsidRPr="008B08BE" w:rsidRDefault="004D177C" w:rsidP="008B08BE">
            <w:pPr>
              <w:spacing w:after="0" w:line="360" w:lineRule="auto"/>
              <w:jc w:val="both"/>
              <w:rPr>
                <w:rFonts w:ascii="Cambria" w:hAnsi="Cambria"/>
              </w:rPr>
            </w:pPr>
            <w:r w:rsidRPr="008B08BE">
              <w:rPr>
                <w:rFonts w:ascii="Cambria" w:hAnsi="Cambria"/>
              </w:rPr>
              <w:t>82,04</w:t>
            </w:r>
          </w:p>
          <w:p w:rsidR="004D177C" w:rsidRPr="008B08BE" w:rsidRDefault="004D177C" w:rsidP="008B08BE">
            <w:pPr>
              <w:spacing w:after="0" w:line="360" w:lineRule="auto"/>
              <w:jc w:val="both"/>
              <w:rPr>
                <w:rFonts w:ascii="Cambria" w:hAnsi="Cambria"/>
              </w:rPr>
            </w:pPr>
            <w:r w:rsidRPr="008B08BE">
              <w:rPr>
                <w:rFonts w:ascii="Cambria" w:hAnsi="Cambria"/>
              </w:rPr>
              <w:t>66,42</w:t>
            </w:r>
          </w:p>
          <w:p w:rsidR="004D177C" w:rsidRPr="008B08BE" w:rsidRDefault="004D177C" w:rsidP="008B08BE">
            <w:pPr>
              <w:spacing w:after="0" w:line="360" w:lineRule="auto"/>
              <w:jc w:val="both"/>
              <w:rPr>
                <w:rFonts w:ascii="Cambria" w:hAnsi="Cambria"/>
              </w:rPr>
            </w:pPr>
            <w:r w:rsidRPr="008B08BE">
              <w:rPr>
                <w:rFonts w:ascii="Cambria" w:hAnsi="Cambria"/>
              </w:rPr>
              <w:t>56,65</w:t>
            </w:r>
          </w:p>
          <w:p w:rsidR="004D177C" w:rsidRPr="008B08BE" w:rsidRDefault="004D177C" w:rsidP="008B08BE">
            <w:pPr>
              <w:spacing w:after="0" w:line="360" w:lineRule="auto"/>
              <w:jc w:val="both"/>
              <w:rPr>
                <w:rFonts w:ascii="Cambria" w:hAnsi="Cambria"/>
              </w:rPr>
            </w:pPr>
            <w:r w:rsidRPr="008B08BE">
              <w:rPr>
                <w:rFonts w:ascii="Cambria" w:hAnsi="Cambria"/>
              </w:rPr>
              <w:t>28,32</w:t>
            </w:r>
          </w:p>
          <w:p w:rsidR="004D177C" w:rsidRPr="008B08BE" w:rsidRDefault="004D177C" w:rsidP="008B08BE">
            <w:pPr>
              <w:spacing w:after="0" w:line="360" w:lineRule="auto"/>
              <w:jc w:val="both"/>
              <w:rPr>
                <w:rFonts w:ascii="Cambria" w:hAnsi="Cambria"/>
              </w:rPr>
            </w:pPr>
            <w:r w:rsidRPr="008B08BE">
              <w:rPr>
                <w:rFonts w:ascii="Cambria" w:hAnsi="Cambria"/>
              </w:rPr>
              <w:t>23,44</w:t>
            </w:r>
          </w:p>
          <w:p w:rsidR="004D177C" w:rsidRPr="008B08BE" w:rsidRDefault="004D177C" w:rsidP="008B08BE">
            <w:pPr>
              <w:spacing w:after="0" w:line="360" w:lineRule="auto"/>
              <w:jc w:val="both"/>
              <w:rPr>
                <w:rFonts w:ascii="Cambria" w:hAnsi="Cambria"/>
              </w:rPr>
            </w:pPr>
            <w:r w:rsidRPr="008B08BE">
              <w:rPr>
                <w:rFonts w:ascii="Cambria" w:hAnsi="Cambria"/>
              </w:rPr>
              <w:t>20,51</w:t>
            </w:r>
          </w:p>
          <w:p w:rsidR="004D177C" w:rsidRPr="008B08BE" w:rsidRDefault="004D177C" w:rsidP="008B08BE">
            <w:pPr>
              <w:spacing w:after="0" w:line="360" w:lineRule="auto"/>
              <w:jc w:val="both"/>
              <w:rPr>
                <w:rFonts w:ascii="Cambria" w:hAnsi="Cambria"/>
              </w:rPr>
            </w:pPr>
            <w:r w:rsidRPr="008B08BE">
              <w:rPr>
                <w:rFonts w:ascii="Cambria" w:hAnsi="Cambria"/>
              </w:rPr>
              <w:t>19,53</w:t>
            </w:r>
          </w:p>
          <w:p w:rsidR="004D177C" w:rsidRPr="008B08BE" w:rsidRDefault="004D177C" w:rsidP="008B08BE">
            <w:pPr>
              <w:spacing w:after="0" w:line="360" w:lineRule="auto"/>
              <w:jc w:val="both"/>
              <w:rPr>
                <w:rFonts w:ascii="Cambria" w:hAnsi="Cambria"/>
              </w:rPr>
            </w:pPr>
            <w:r w:rsidRPr="008B08BE">
              <w:rPr>
                <w:rFonts w:ascii="Cambria" w:hAnsi="Cambria"/>
              </w:rPr>
              <w:t>12,70</w:t>
            </w:r>
          </w:p>
          <w:p w:rsidR="004D177C" w:rsidRPr="008B08BE" w:rsidRDefault="004D177C" w:rsidP="008B08BE">
            <w:pPr>
              <w:spacing w:after="0" w:line="360" w:lineRule="auto"/>
              <w:jc w:val="both"/>
              <w:rPr>
                <w:rFonts w:ascii="Cambria" w:hAnsi="Cambria"/>
              </w:rPr>
            </w:pPr>
            <w:r w:rsidRPr="008B08BE">
              <w:rPr>
                <w:rFonts w:ascii="Cambria" w:hAnsi="Cambria"/>
              </w:rPr>
              <w:t>10,74</w:t>
            </w:r>
          </w:p>
          <w:p w:rsidR="004D177C" w:rsidRPr="008B08BE" w:rsidRDefault="004D177C" w:rsidP="008B08BE">
            <w:pPr>
              <w:spacing w:after="0" w:line="360" w:lineRule="auto"/>
              <w:jc w:val="both"/>
              <w:rPr>
                <w:rFonts w:ascii="Cambria" w:hAnsi="Cambria"/>
              </w:rPr>
            </w:pPr>
            <w:r w:rsidRPr="008B08BE">
              <w:rPr>
                <w:rFonts w:ascii="Cambria" w:hAnsi="Cambria"/>
              </w:rPr>
              <w:t>7,81</w:t>
            </w:r>
          </w:p>
          <w:p w:rsidR="004D177C" w:rsidRPr="008B08BE" w:rsidRDefault="004D177C" w:rsidP="008B08BE">
            <w:pPr>
              <w:spacing w:after="0" w:line="360" w:lineRule="auto"/>
              <w:jc w:val="both"/>
              <w:rPr>
                <w:rFonts w:ascii="Cambria" w:hAnsi="Cambria"/>
              </w:rPr>
            </w:pPr>
            <w:r w:rsidRPr="008B08BE">
              <w:rPr>
                <w:rFonts w:ascii="Cambria" w:hAnsi="Cambria"/>
              </w:rPr>
              <w:t>4,88</w:t>
            </w:r>
          </w:p>
          <w:p w:rsidR="004D177C" w:rsidRPr="008B08BE" w:rsidRDefault="004D177C" w:rsidP="008B08BE">
            <w:pPr>
              <w:spacing w:after="0" w:line="360" w:lineRule="auto"/>
              <w:jc w:val="both"/>
              <w:rPr>
                <w:rFonts w:ascii="Cambria" w:hAnsi="Cambria"/>
              </w:rPr>
            </w:pPr>
            <w:r w:rsidRPr="008B08BE">
              <w:rPr>
                <w:rFonts w:ascii="Cambria" w:hAnsi="Cambria"/>
              </w:rPr>
              <w:t>4,88</w:t>
            </w:r>
          </w:p>
          <w:p w:rsidR="004D177C" w:rsidRPr="008B08BE" w:rsidRDefault="004D177C" w:rsidP="008B08BE">
            <w:pPr>
              <w:spacing w:after="0" w:line="360" w:lineRule="auto"/>
              <w:jc w:val="both"/>
              <w:rPr>
                <w:rFonts w:ascii="Cambria" w:hAnsi="Cambria"/>
              </w:rPr>
            </w:pPr>
            <w:r w:rsidRPr="008B08BE">
              <w:rPr>
                <w:rFonts w:ascii="Cambria" w:hAnsi="Cambria"/>
              </w:rPr>
              <w:t>4,88</w:t>
            </w:r>
          </w:p>
          <w:p w:rsidR="004D177C" w:rsidRPr="008B08BE" w:rsidRDefault="004D177C" w:rsidP="008B08BE">
            <w:pPr>
              <w:spacing w:after="0" w:line="360" w:lineRule="auto"/>
              <w:jc w:val="both"/>
              <w:rPr>
                <w:rFonts w:ascii="Cambria" w:hAnsi="Cambria"/>
              </w:rPr>
            </w:pPr>
            <w:r w:rsidRPr="008B08BE">
              <w:rPr>
                <w:rFonts w:ascii="Cambria" w:hAnsi="Cambria"/>
              </w:rPr>
              <w:t>3,91</w:t>
            </w:r>
          </w:p>
          <w:p w:rsidR="004D177C" w:rsidRPr="008B08BE" w:rsidRDefault="004D177C" w:rsidP="008B08BE">
            <w:pPr>
              <w:spacing w:after="0" w:line="360" w:lineRule="auto"/>
              <w:jc w:val="both"/>
              <w:rPr>
                <w:rFonts w:ascii="Cambria" w:hAnsi="Cambria"/>
              </w:rPr>
            </w:pPr>
            <w:r w:rsidRPr="008B08BE">
              <w:rPr>
                <w:rFonts w:ascii="Cambria" w:hAnsi="Cambria"/>
              </w:rPr>
              <w:t>2,93</w:t>
            </w:r>
          </w:p>
          <w:p w:rsidR="004D177C" w:rsidRPr="008B08BE" w:rsidRDefault="004D177C" w:rsidP="008B08BE">
            <w:pPr>
              <w:spacing w:after="0" w:line="360" w:lineRule="auto"/>
              <w:jc w:val="both"/>
              <w:rPr>
                <w:rFonts w:ascii="Cambria" w:hAnsi="Cambria"/>
              </w:rPr>
            </w:pPr>
            <w:r w:rsidRPr="008B08BE">
              <w:rPr>
                <w:rFonts w:ascii="Cambria" w:hAnsi="Cambria"/>
              </w:rPr>
              <w:t>2,93</w:t>
            </w:r>
          </w:p>
          <w:p w:rsidR="004D177C" w:rsidRPr="008B08BE" w:rsidRDefault="004D177C" w:rsidP="008B08BE">
            <w:pPr>
              <w:spacing w:after="0" w:line="360" w:lineRule="auto"/>
              <w:jc w:val="both"/>
              <w:rPr>
                <w:rFonts w:ascii="Cambria" w:hAnsi="Cambria"/>
              </w:rPr>
            </w:pPr>
            <w:r w:rsidRPr="008B08BE">
              <w:rPr>
                <w:rFonts w:ascii="Cambria" w:hAnsi="Cambria"/>
              </w:rPr>
              <w:t>2,93</w:t>
            </w:r>
          </w:p>
          <w:p w:rsidR="004D177C" w:rsidRPr="008B08BE" w:rsidRDefault="004D177C" w:rsidP="008B08BE">
            <w:pPr>
              <w:spacing w:after="0" w:line="360" w:lineRule="auto"/>
              <w:jc w:val="both"/>
              <w:rPr>
                <w:rFonts w:ascii="Cambria" w:hAnsi="Cambria"/>
              </w:rPr>
            </w:pPr>
            <w:r w:rsidRPr="008B08BE">
              <w:rPr>
                <w:rFonts w:ascii="Cambria" w:hAnsi="Cambria"/>
              </w:rPr>
              <w:t>1,95</w:t>
            </w:r>
          </w:p>
          <w:p w:rsidR="004D177C" w:rsidRPr="008B08BE" w:rsidRDefault="004D177C" w:rsidP="008B08BE">
            <w:pPr>
              <w:spacing w:after="0" w:line="360" w:lineRule="auto"/>
              <w:jc w:val="both"/>
              <w:rPr>
                <w:rFonts w:ascii="Cambria" w:hAnsi="Cambria"/>
              </w:rPr>
            </w:pPr>
            <w:r w:rsidRPr="008B08BE">
              <w:rPr>
                <w:rFonts w:ascii="Cambria" w:hAnsi="Cambria"/>
              </w:rPr>
              <w:t>1,95</w:t>
            </w:r>
          </w:p>
          <w:p w:rsidR="004D177C" w:rsidRPr="008B08BE" w:rsidRDefault="004D177C" w:rsidP="008B08BE">
            <w:pPr>
              <w:spacing w:after="0" w:line="360" w:lineRule="auto"/>
              <w:jc w:val="both"/>
              <w:rPr>
                <w:rFonts w:ascii="Cambria" w:hAnsi="Cambria"/>
              </w:rPr>
            </w:pPr>
            <w:r w:rsidRPr="008B08BE">
              <w:rPr>
                <w:rFonts w:ascii="Cambria" w:hAnsi="Cambria"/>
              </w:rPr>
              <w:t>0,98</w:t>
            </w:r>
          </w:p>
          <w:p w:rsidR="004D177C" w:rsidRPr="008B08BE" w:rsidRDefault="004D177C" w:rsidP="008B08BE">
            <w:pPr>
              <w:spacing w:after="0" w:line="360" w:lineRule="auto"/>
              <w:jc w:val="both"/>
              <w:rPr>
                <w:rFonts w:ascii="Cambria" w:hAnsi="Cambria"/>
              </w:rPr>
            </w:pPr>
            <w:r w:rsidRPr="008B08BE">
              <w:rPr>
                <w:rFonts w:ascii="Cambria" w:hAnsi="Cambria"/>
              </w:rPr>
              <w:t>0,98</w:t>
            </w:r>
          </w:p>
          <w:p w:rsidR="004D177C" w:rsidRPr="008B08BE" w:rsidRDefault="004D177C" w:rsidP="008B08BE">
            <w:pPr>
              <w:spacing w:after="0" w:line="360" w:lineRule="auto"/>
              <w:jc w:val="both"/>
              <w:rPr>
                <w:rFonts w:ascii="Cambria" w:hAnsi="Cambria"/>
              </w:rPr>
            </w:pPr>
            <w:r w:rsidRPr="008B08BE">
              <w:rPr>
                <w:rFonts w:ascii="Cambria" w:hAnsi="Cambria"/>
              </w:rPr>
              <w:lastRenderedPageBreak/>
              <w:t>0,98</w:t>
            </w:r>
          </w:p>
          <w:p w:rsidR="004D177C" w:rsidRPr="008B08BE" w:rsidRDefault="004D177C" w:rsidP="008B08BE">
            <w:pPr>
              <w:spacing w:after="0" w:line="360" w:lineRule="auto"/>
              <w:jc w:val="both"/>
              <w:rPr>
                <w:rFonts w:ascii="Cambria" w:hAnsi="Cambria"/>
              </w:rPr>
            </w:pPr>
            <w:r w:rsidRPr="008B08BE">
              <w:rPr>
                <w:rFonts w:ascii="Cambria" w:hAnsi="Cambria"/>
              </w:rPr>
              <w:t>0,98</w:t>
            </w:r>
          </w:p>
          <w:p w:rsidR="00635464" w:rsidRPr="008B08BE" w:rsidRDefault="004D177C" w:rsidP="008B08BE">
            <w:pPr>
              <w:spacing w:after="0" w:line="360" w:lineRule="auto"/>
              <w:jc w:val="both"/>
              <w:rPr>
                <w:rFonts w:ascii="Cambria" w:hAnsi="Cambria"/>
              </w:rPr>
            </w:pPr>
            <w:r w:rsidRPr="008B08BE">
              <w:rPr>
                <w:rFonts w:ascii="Cambria" w:hAnsi="Cambria"/>
              </w:rPr>
              <w:t>0,98</w:t>
            </w:r>
            <w:r w:rsidR="00635464" w:rsidRPr="008B08BE">
              <w:rPr>
                <w:rFonts w:ascii="Cambria" w:hAnsi="Cambria"/>
              </w:rPr>
              <w:t>1</w:t>
            </w:r>
          </w:p>
        </w:tc>
        <w:tc>
          <w:tcPr>
            <w:tcW w:w="2214" w:type="dxa"/>
            <w:tcBorders>
              <w:top w:val="single" w:sz="4" w:space="0" w:color="auto"/>
              <w:left w:val="single" w:sz="4" w:space="0" w:color="auto"/>
              <w:bottom w:val="single" w:sz="4" w:space="0" w:color="auto"/>
              <w:right w:val="single" w:sz="4" w:space="0" w:color="auto"/>
            </w:tcBorders>
            <w:hideMark/>
          </w:tcPr>
          <w:p w:rsidR="00635464" w:rsidRPr="008B08BE" w:rsidRDefault="00635464" w:rsidP="008B08BE">
            <w:pPr>
              <w:spacing w:after="0" w:line="360" w:lineRule="auto"/>
              <w:jc w:val="both"/>
              <w:rPr>
                <w:rFonts w:ascii="Cambria" w:hAnsi="Cambria"/>
              </w:rPr>
            </w:pPr>
            <w:r w:rsidRPr="008B08BE">
              <w:rPr>
                <w:rFonts w:ascii="Cambria" w:hAnsi="Cambria"/>
              </w:rPr>
              <w:lastRenderedPageBreak/>
              <w:t>(X) room**</w:t>
            </w:r>
          </w:p>
          <w:p w:rsidR="00635464" w:rsidRPr="008B08BE" w:rsidRDefault="00635464" w:rsidP="008B08BE">
            <w:pPr>
              <w:spacing w:after="0" w:line="360" w:lineRule="auto"/>
              <w:jc w:val="both"/>
              <w:rPr>
                <w:rFonts w:ascii="Cambria" w:hAnsi="Cambria"/>
              </w:rPr>
            </w:pPr>
            <w:r w:rsidRPr="008B08BE">
              <w:rPr>
                <w:rFonts w:ascii="Cambria" w:hAnsi="Cambria"/>
              </w:rPr>
              <w:t>Hall(*</w:t>
            </w:r>
            <w:r w:rsidR="00DD5BB6" w:rsidRPr="00DD5BB6">
              <w:rPr>
                <w:rFonts w:ascii="Cambria" w:hAnsi="Cambria"/>
              </w:rPr>
              <w:t>14,65</w:t>
            </w:r>
            <w:r w:rsidRPr="008B08BE">
              <w:rPr>
                <w:rFonts w:ascii="Cambria" w:hAnsi="Cambria"/>
              </w:rPr>
              <w:t>)</w:t>
            </w:r>
          </w:p>
          <w:p w:rsidR="00635464" w:rsidRPr="008B08BE" w:rsidRDefault="00635464" w:rsidP="008B08BE">
            <w:pPr>
              <w:spacing w:after="0" w:line="360" w:lineRule="auto"/>
              <w:jc w:val="both"/>
              <w:rPr>
                <w:rFonts w:ascii="Cambria" w:hAnsi="Cambria"/>
              </w:rPr>
            </w:pPr>
            <w:r w:rsidRPr="008B08BE">
              <w:rPr>
                <w:rFonts w:ascii="Cambria" w:hAnsi="Cambria"/>
              </w:rPr>
              <w:t>Study(*</w:t>
            </w:r>
            <w:r w:rsidR="00DD5BB6" w:rsidRPr="00DD5BB6">
              <w:rPr>
                <w:rFonts w:ascii="Cambria" w:hAnsi="Cambria"/>
              </w:rPr>
              <w:t>4,88</w:t>
            </w:r>
            <w:r w:rsidRPr="008B08BE">
              <w:rPr>
                <w:rFonts w:ascii="Cambria" w:hAnsi="Cambria"/>
              </w:rPr>
              <w:t>)</w:t>
            </w:r>
          </w:p>
          <w:p w:rsidR="00635464" w:rsidRPr="008B08BE" w:rsidRDefault="00635464" w:rsidP="008B08BE">
            <w:pPr>
              <w:spacing w:after="0" w:line="360" w:lineRule="auto"/>
              <w:jc w:val="both"/>
              <w:rPr>
                <w:rFonts w:ascii="Cambria" w:hAnsi="Cambria"/>
              </w:rPr>
            </w:pPr>
            <w:r w:rsidRPr="008B08BE">
              <w:rPr>
                <w:rFonts w:ascii="Cambria" w:hAnsi="Cambria"/>
              </w:rPr>
              <w:t>Dining room(*</w:t>
            </w:r>
            <w:r w:rsidR="00DD5BB6" w:rsidRPr="00DD5BB6">
              <w:rPr>
                <w:rFonts w:ascii="Cambria" w:hAnsi="Cambria"/>
              </w:rPr>
              <w:t>2,93</w:t>
            </w:r>
            <w:r w:rsidRPr="008B08BE">
              <w:rPr>
                <w:rFonts w:ascii="Cambria" w:hAnsi="Cambria"/>
              </w:rPr>
              <w:t>)</w:t>
            </w:r>
          </w:p>
          <w:p w:rsidR="00635464" w:rsidRPr="008B08BE" w:rsidRDefault="00635464" w:rsidP="008B08BE">
            <w:pPr>
              <w:spacing w:after="0" w:line="360" w:lineRule="auto"/>
              <w:jc w:val="both"/>
              <w:rPr>
                <w:rFonts w:ascii="Cambria" w:hAnsi="Cambria"/>
              </w:rPr>
            </w:pPr>
            <w:r w:rsidRPr="008B08BE">
              <w:rPr>
                <w:rFonts w:ascii="Cambria" w:hAnsi="Cambria"/>
              </w:rPr>
              <w:t>Drawing room(*</w:t>
            </w:r>
            <w:r w:rsidR="00DD5BB6" w:rsidRPr="00DD5BB6">
              <w:rPr>
                <w:rFonts w:ascii="Cambria" w:hAnsi="Cambria"/>
              </w:rPr>
              <w:t>9,77</w:t>
            </w:r>
            <w:r w:rsidRPr="008B08BE">
              <w:rPr>
                <w:rFonts w:ascii="Cambria" w:hAnsi="Cambria"/>
              </w:rPr>
              <w:t>)</w:t>
            </w:r>
          </w:p>
          <w:p w:rsidR="00635464" w:rsidRPr="008B08BE" w:rsidRDefault="00635464" w:rsidP="008B08BE">
            <w:pPr>
              <w:spacing w:after="0" w:line="360" w:lineRule="auto"/>
              <w:jc w:val="both"/>
              <w:rPr>
                <w:rFonts w:ascii="Cambria" w:hAnsi="Cambria"/>
              </w:rPr>
            </w:pPr>
            <w:r w:rsidRPr="008B08BE">
              <w:rPr>
                <w:rFonts w:ascii="Cambria" w:hAnsi="Cambria"/>
              </w:rPr>
              <w:t>Bedroom(*</w:t>
            </w:r>
            <w:r w:rsidR="00DD5BB6" w:rsidRPr="00DD5BB6">
              <w:rPr>
                <w:rFonts w:ascii="Cambria" w:hAnsi="Cambria"/>
              </w:rPr>
              <w:t>2,93</w:t>
            </w:r>
            <w:r w:rsidRPr="008B08BE">
              <w:rPr>
                <w:rFonts w:ascii="Cambria" w:hAnsi="Cambria"/>
              </w:rPr>
              <w:t>)</w:t>
            </w:r>
          </w:p>
          <w:p w:rsidR="00635464" w:rsidRPr="008B08BE" w:rsidRDefault="00635464" w:rsidP="008B08BE">
            <w:pPr>
              <w:spacing w:after="0" w:line="360" w:lineRule="auto"/>
              <w:jc w:val="both"/>
              <w:rPr>
                <w:rFonts w:ascii="Cambria" w:hAnsi="Cambria"/>
              </w:rPr>
            </w:pPr>
            <w:r w:rsidRPr="008B08BE">
              <w:rPr>
                <w:rFonts w:ascii="Cambria" w:hAnsi="Cambria"/>
              </w:rPr>
              <w:t>Boudoir(*</w:t>
            </w:r>
            <w:r w:rsidR="00DD5BB6" w:rsidRPr="00DD5BB6">
              <w:rPr>
                <w:rFonts w:ascii="Cambria" w:hAnsi="Cambria"/>
              </w:rPr>
              <w:t>0,98</w:t>
            </w:r>
            <w:r w:rsidRPr="008B08BE">
              <w:rPr>
                <w:rFonts w:ascii="Cambria" w:hAnsi="Cambria"/>
              </w:rPr>
              <w:t>)</w:t>
            </w:r>
          </w:p>
          <w:p w:rsidR="00635464" w:rsidRPr="008B08BE" w:rsidRDefault="00635464" w:rsidP="008B08BE">
            <w:pPr>
              <w:spacing w:after="0" w:line="360" w:lineRule="auto"/>
              <w:jc w:val="both"/>
              <w:rPr>
                <w:rFonts w:ascii="Cambria" w:hAnsi="Cambria"/>
              </w:rPr>
            </w:pPr>
            <w:r w:rsidRPr="008B08BE">
              <w:rPr>
                <w:rFonts w:ascii="Cambria" w:hAnsi="Cambria"/>
              </w:rPr>
              <w:t>Office(*</w:t>
            </w:r>
            <w:r w:rsidR="00DD5BB6" w:rsidRPr="00DD5BB6">
              <w:rPr>
                <w:rFonts w:ascii="Cambria" w:hAnsi="Cambria"/>
              </w:rPr>
              <w:t>0,98</w:t>
            </w:r>
            <w:r w:rsidRPr="008B08BE">
              <w:rPr>
                <w:rFonts w:ascii="Cambria" w:hAnsi="Cambria"/>
              </w:rPr>
              <w:t>)</w:t>
            </w:r>
          </w:p>
          <w:p w:rsidR="00635464" w:rsidRPr="008B08BE" w:rsidRDefault="00635464" w:rsidP="008B08BE">
            <w:pPr>
              <w:spacing w:after="0" w:line="360" w:lineRule="auto"/>
              <w:jc w:val="both"/>
              <w:rPr>
                <w:rFonts w:ascii="Cambria" w:hAnsi="Cambria"/>
              </w:rPr>
            </w:pPr>
            <w:r w:rsidRPr="008B08BE">
              <w:rPr>
                <w:rFonts w:ascii="Cambria" w:hAnsi="Cambria"/>
              </w:rPr>
              <w:t>Kitchen(*</w:t>
            </w:r>
            <w:r w:rsidR="00DD5BB6" w:rsidRPr="00DD5BB6">
              <w:rPr>
                <w:rFonts w:ascii="Cambria" w:hAnsi="Cambria"/>
              </w:rPr>
              <w:t>0,98</w:t>
            </w:r>
            <w:r w:rsidRPr="008B08BE">
              <w:rPr>
                <w:rFonts w:ascii="Cambria" w:hAnsi="Cambria"/>
              </w:rPr>
              <w:t>)</w:t>
            </w:r>
          </w:p>
          <w:p w:rsidR="00635464" w:rsidRPr="008B08BE" w:rsidRDefault="00635464" w:rsidP="008B08BE">
            <w:pPr>
              <w:spacing w:after="0" w:line="360" w:lineRule="auto"/>
              <w:jc w:val="both"/>
              <w:rPr>
                <w:rFonts w:ascii="Cambria" w:hAnsi="Cambria"/>
              </w:rPr>
            </w:pPr>
            <w:r w:rsidRPr="008B08BE">
              <w:rPr>
                <w:rFonts w:ascii="Cambria" w:hAnsi="Cambria"/>
              </w:rPr>
              <w:t>Pantry</w:t>
            </w:r>
          </w:p>
          <w:p w:rsidR="00635464" w:rsidRPr="008B08BE" w:rsidRDefault="00635464" w:rsidP="008B08BE">
            <w:pPr>
              <w:spacing w:after="0" w:line="360" w:lineRule="auto"/>
              <w:jc w:val="both"/>
              <w:rPr>
                <w:rFonts w:ascii="Cambria" w:hAnsi="Cambria"/>
              </w:rPr>
            </w:pPr>
            <w:r w:rsidRPr="008B08BE">
              <w:rPr>
                <w:rFonts w:ascii="Cambria" w:hAnsi="Cambria"/>
              </w:rPr>
              <w:t>Nursery</w:t>
            </w:r>
          </w:p>
          <w:p w:rsidR="00635464" w:rsidRPr="008B08BE" w:rsidRDefault="00635464" w:rsidP="008B08BE">
            <w:pPr>
              <w:spacing w:after="0" w:line="360" w:lineRule="auto"/>
              <w:jc w:val="both"/>
              <w:rPr>
                <w:rFonts w:ascii="Cambria" w:hAnsi="Cambria"/>
              </w:rPr>
            </w:pPr>
            <w:r w:rsidRPr="008B08BE">
              <w:rPr>
                <w:rFonts w:ascii="Cambria" w:hAnsi="Cambria"/>
              </w:rPr>
              <w:t>Attic</w:t>
            </w:r>
          </w:p>
          <w:p w:rsidR="00635464" w:rsidRPr="008B08BE" w:rsidRDefault="00635464" w:rsidP="008B08BE">
            <w:pPr>
              <w:spacing w:after="0" w:line="360" w:lineRule="auto"/>
              <w:jc w:val="both"/>
              <w:rPr>
                <w:rFonts w:ascii="Cambria" w:hAnsi="Cambria"/>
              </w:rPr>
            </w:pPr>
            <w:r w:rsidRPr="008B08BE">
              <w:rPr>
                <w:rFonts w:ascii="Cambria" w:hAnsi="Cambria"/>
              </w:rPr>
              <w:t>Library(*</w:t>
            </w:r>
            <w:r w:rsidR="00DD5BB6" w:rsidRPr="00DD5BB6">
              <w:rPr>
                <w:rFonts w:ascii="Cambria" w:hAnsi="Cambria"/>
              </w:rPr>
              <w:t>0,98</w:t>
            </w:r>
            <w:r w:rsidRPr="008B08BE">
              <w:rPr>
                <w:rFonts w:ascii="Cambria" w:hAnsi="Cambria"/>
              </w:rPr>
              <w:t>)</w:t>
            </w:r>
          </w:p>
          <w:p w:rsidR="00635464" w:rsidRPr="008B08BE" w:rsidRDefault="00635464" w:rsidP="008B08BE">
            <w:pPr>
              <w:spacing w:after="0" w:line="360" w:lineRule="auto"/>
              <w:jc w:val="both"/>
              <w:rPr>
                <w:rFonts w:ascii="Cambria" w:hAnsi="Cambria"/>
              </w:rPr>
            </w:pPr>
            <w:r w:rsidRPr="008B08BE">
              <w:rPr>
                <w:rFonts w:ascii="Cambria" w:hAnsi="Cambria"/>
              </w:rPr>
              <w:t>Lounge(*</w:t>
            </w:r>
            <w:r w:rsidR="00DD5BB6" w:rsidRPr="00DD5BB6">
              <w:rPr>
                <w:rFonts w:ascii="Cambria" w:hAnsi="Cambria"/>
              </w:rPr>
              <w:t>2,93</w:t>
            </w:r>
            <w:r w:rsidRPr="008B08BE">
              <w:rPr>
                <w:rFonts w:ascii="Cambria" w:hAnsi="Cambria"/>
              </w:rPr>
              <w:t>)</w:t>
            </w:r>
          </w:p>
          <w:p w:rsidR="00635464" w:rsidRPr="008B08BE" w:rsidRDefault="00635464" w:rsidP="008B08BE">
            <w:pPr>
              <w:spacing w:after="0" w:line="360" w:lineRule="auto"/>
              <w:jc w:val="both"/>
              <w:rPr>
                <w:rFonts w:ascii="Cambria" w:hAnsi="Cambria"/>
              </w:rPr>
            </w:pPr>
            <w:r w:rsidRPr="008B08BE">
              <w:rPr>
                <w:rFonts w:ascii="Cambria" w:hAnsi="Cambria"/>
              </w:rPr>
              <w:t>Garage(*</w:t>
            </w:r>
            <w:r w:rsidR="00DD5BB6" w:rsidRPr="00DD5BB6">
              <w:rPr>
                <w:rFonts w:ascii="Cambria" w:hAnsi="Cambria"/>
              </w:rPr>
              <w:t>1,95</w:t>
            </w:r>
            <w:r w:rsidRPr="008B08BE">
              <w:rPr>
                <w:rFonts w:ascii="Cambria" w:hAnsi="Cambria"/>
              </w:rPr>
              <w:t>)</w:t>
            </w:r>
          </w:p>
          <w:p w:rsidR="00635464" w:rsidRPr="008B08BE" w:rsidRDefault="00635464" w:rsidP="008B08BE">
            <w:pPr>
              <w:spacing w:after="0" w:line="360" w:lineRule="auto"/>
              <w:jc w:val="both"/>
              <w:rPr>
                <w:rFonts w:ascii="Cambria" w:hAnsi="Cambria"/>
              </w:rPr>
            </w:pPr>
            <w:r w:rsidRPr="008B08BE">
              <w:rPr>
                <w:rFonts w:ascii="Cambria" w:hAnsi="Cambria"/>
              </w:rPr>
              <w:t>Ballroom(*</w:t>
            </w:r>
            <w:r w:rsidR="00DD5BB6" w:rsidRPr="00DD5BB6">
              <w:rPr>
                <w:rFonts w:ascii="Cambria" w:hAnsi="Cambria"/>
              </w:rPr>
              <w:t>1,95</w:t>
            </w:r>
            <w:r w:rsidRPr="008B08BE">
              <w:rPr>
                <w:rFonts w:ascii="Cambria" w:hAnsi="Cambria"/>
              </w:rPr>
              <w:t>)</w:t>
            </w:r>
          </w:p>
          <w:p w:rsidR="00635464" w:rsidRPr="008B08BE" w:rsidRDefault="00635464" w:rsidP="008B08BE">
            <w:pPr>
              <w:spacing w:after="0" w:line="360" w:lineRule="auto"/>
              <w:jc w:val="both"/>
              <w:rPr>
                <w:rFonts w:ascii="Cambria" w:hAnsi="Cambria"/>
              </w:rPr>
            </w:pPr>
            <w:r w:rsidRPr="008B08BE">
              <w:rPr>
                <w:rFonts w:ascii="Cambria" w:hAnsi="Cambria"/>
              </w:rPr>
              <w:t>Basement</w:t>
            </w:r>
          </w:p>
          <w:p w:rsidR="00635464" w:rsidRPr="008B08BE" w:rsidRDefault="00635464" w:rsidP="008B08BE">
            <w:pPr>
              <w:spacing w:after="0" w:line="360" w:lineRule="auto"/>
              <w:jc w:val="both"/>
              <w:rPr>
                <w:rFonts w:ascii="Cambria" w:hAnsi="Cambria"/>
              </w:rPr>
            </w:pPr>
            <w:r w:rsidRPr="008B08BE">
              <w:rPr>
                <w:rFonts w:ascii="Cambria" w:hAnsi="Cambria"/>
              </w:rPr>
              <w:t>Sitting room</w:t>
            </w:r>
          </w:p>
          <w:p w:rsidR="00635464" w:rsidRPr="008B08BE" w:rsidRDefault="00635464" w:rsidP="008B08BE">
            <w:pPr>
              <w:spacing w:after="0" w:line="360" w:lineRule="auto"/>
              <w:jc w:val="both"/>
              <w:rPr>
                <w:rFonts w:ascii="Cambria" w:hAnsi="Cambria"/>
              </w:rPr>
            </w:pPr>
            <w:r w:rsidRPr="008B08BE">
              <w:rPr>
                <w:rFonts w:ascii="Cambria" w:hAnsi="Cambria"/>
              </w:rPr>
              <w:t>Bathroom</w:t>
            </w:r>
          </w:p>
          <w:p w:rsidR="00635464" w:rsidRPr="008B08BE" w:rsidRDefault="00635464" w:rsidP="008B08BE">
            <w:pPr>
              <w:spacing w:after="0" w:line="360" w:lineRule="auto"/>
              <w:jc w:val="both"/>
              <w:rPr>
                <w:rFonts w:ascii="Cambria" w:hAnsi="Cambria"/>
              </w:rPr>
            </w:pPr>
            <w:r w:rsidRPr="008B08BE">
              <w:rPr>
                <w:rFonts w:ascii="Cambria" w:hAnsi="Cambria"/>
              </w:rPr>
              <w:t>Suite</w:t>
            </w:r>
          </w:p>
          <w:p w:rsidR="00635464" w:rsidRPr="008B08BE" w:rsidRDefault="00635464" w:rsidP="008B08BE">
            <w:pPr>
              <w:spacing w:after="0" w:line="360" w:lineRule="auto"/>
              <w:jc w:val="both"/>
              <w:rPr>
                <w:rFonts w:ascii="Cambria" w:hAnsi="Cambria"/>
              </w:rPr>
            </w:pPr>
            <w:r w:rsidRPr="008B08BE">
              <w:rPr>
                <w:rFonts w:ascii="Cambria" w:hAnsi="Cambria"/>
              </w:rPr>
              <w:t>Showroom</w:t>
            </w:r>
          </w:p>
          <w:p w:rsidR="00635464" w:rsidRPr="008B08BE" w:rsidRDefault="00635464" w:rsidP="008B08BE">
            <w:pPr>
              <w:spacing w:after="0" w:line="360" w:lineRule="auto"/>
              <w:jc w:val="both"/>
              <w:rPr>
                <w:rFonts w:ascii="Cambria" w:hAnsi="Cambria"/>
              </w:rPr>
            </w:pPr>
            <w:r w:rsidRPr="008B08BE">
              <w:rPr>
                <w:rFonts w:ascii="Cambria" w:hAnsi="Cambria"/>
              </w:rPr>
              <w:t>Assembly</w:t>
            </w:r>
          </w:p>
          <w:p w:rsidR="00635464" w:rsidRPr="008B08BE" w:rsidRDefault="00635464" w:rsidP="008B08BE">
            <w:pPr>
              <w:spacing w:after="0" w:line="360" w:lineRule="auto"/>
              <w:jc w:val="both"/>
              <w:rPr>
                <w:rFonts w:ascii="Cambria" w:hAnsi="Cambria"/>
              </w:rPr>
            </w:pPr>
            <w:r w:rsidRPr="008B08BE">
              <w:rPr>
                <w:rFonts w:ascii="Cambria" w:hAnsi="Cambria"/>
              </w:rPr>
              <w:lastRenderedPageBreak/>
              <w:t>Chamber</w:t>
            </w:r>
          </w:p>
          <w:p w:rsidR="00635464" w:rsidRPr="008B08BE" w:rsidRDefault="00635464" w:rsidP="008B08BE">
            <w:pPr>
              <w:spacing w:after="0" w:line="360" w:lineRule="auto"/>
              <w:jc w:val="both"/>
              <w:rPr>
                <w:rFonts w:ascii="Cambria" w:hAnsi="Cambria"/>
              </w:rPr>
            </w:pPr>
            <w:r w:rsidRPr="008B08BE">
              <w:rPr>
                <w:rFonts w:ascii="Cambria" w:hAnsi="Cambria"/>
              </w:rPr>
              <w:t>Porch(*</w:t>
            </w:r>
            <w:r w:rsidR="00DD5BB6" w:rsidRPr="00DD5BB6">
              <w:rPr>
                <w:rFonts w:ascii="Cambria" w:hAnsi="Cambria"/>
              </w:rPr>
              <w:t>0,98</w:t>
            </w:r>
            <w:r w:rsidRPr="008B08BE">
              <w:rPr>
                <w:rFonts w:ascii="Cambria" w:hAnsi="Cambria"/>
              </w:rPr>
              <w:t>)</w:t>
            </w:r>
          </w:p>
          <w:p w:rsidR="00635464" w:rsidRPr="008B08BE" w:rsidRDefault="00635464" w:rsidP="008B08BE">
            <w:pPr>
              <w:spacing w:after="0" w:line="360" w:lineRule="auto"/>
              <w:jc w:val="both"/>
              <w:rPr>
                <w:rFonts w:ascii="Cambria" w:hAnsi="Cambria"/>
              </w:rPr>
            </w:pPr>
            <w:r w:rsidRPr="008B08BE">
              <w:rPr>
                <w:rFonts w:ascii="Cambria" w:hAnsi="Cambria"/>
              </w:rPr>
              <w:t>Salon(*</w:t>
            </w:r>
            <w:r w:rsidR="00DD5BB6" w:rsidRPr="00DD5BB6">
              <w:rPr>
                <w:rFonts w:ascii="Cambria" w:hAnsi="Cambria"/>
              </w:rPr>
              <w:t>0,98</w:t>
            </w:r>
            <w:r w:rsidRPr="008B08BE">
              <w:rPr>
                <w:rFonts w:ascii="Cambria" w:hAnsi="Cambria"/>
              </w:rPr>
              <w:t>)</w:t>
            </w:r>
          </w:p>
          <w:p w:rsidR="00635464" w:rsidRPr="008B08BE" w:rsidRDefault="00635464" w:rsidP="008B08BE">
            <w:pPr>
              <w:spacing w:after="0" w:line="360" w:lineRule="auto"/>
              <w:jc w:val="both"/>
              <w:rPr>
                <w:rFonts w:ascii="Cambria" w:hAnsi="Cambria"/>
              </w:rPr>
            </w:pPr>
            <w:r w:rsidRPr="008B08BE">
              <w:rPr>
                <w:rFonts w:ascii="Cambria" w:hAnsi="Cambria"/>
              </w:rPr>
              <w:t>Cabin</w:t>
            </w:r>
          </w:p>
        </w:tc>
        <w:tc>
          <w:tcPr>
            <w:tcW w:w="1211" w:type="dxa"/>
            <w:tcBorders>
              <w:top w:val="nil"/>
              <w:left w:val="single" w:sz="4" w:space="0" w:color="auto"/>
              <w:bottom w:val="nil"/>
              <w:right w:val="single" w:sz="4" w:space="0" w:color="auto"/>
            </w:tcBorders>
          </w:tcPr>
          <w:p w:rsidR="00635464" w:rsidRPr="008B08BE" w:rsidRDefault="00635464" w:rsidP="008B08BE">
            <w:pPr>
              <w:spacing w:after="0" w:line="360" w:lineRule="auto"/>
              <w:jc w:val="both"/>
              <w:rPr>
                <w:rFonts w:ascii="Cambria" w:hAnsi="Cambria"/>
              </w:rPr>
            </w:pPr>
          </w:p>
        </w:tc>
        <w:tc>
          <w:tcPr>
            <w:tcW w:w="727" w:type="dxa"/>
            <w:gridSpan w:val="2"/>
            <w:tcBorders>
              <w:top w:val="single" w:sz="4" w:space="0" w:color="auto"/>
              <w:left w:val="single" w:sz="4" w:space="0" w:color="auto"/>
              <w:bottom w:val="single" w:sz="4" w:space="0" w:color="auto"/>
              <w:right w:val="single" w:sz="4" w:space="0" w:color="auto"/>
            </w:tcBorders>
            <w:hideMark/>
          </w:tcPr>
          <w:p w:rsidR="004D177C" w:rsidRPr="008B08BE" w:rsidRDefault="004D177C" w:rsidP="008B08BE">
            <w:pPr>
              <w:spacing w:after="0" w:line="360" w:lineRule="auto"/>
              <w:jc w:val="both"/>
              <w:rPr>
                <w:rFonts w:ascii="Cambria" w:hAnsi="Cambria"/>
              </w:rPr>
            </w:pPr>
            <w:r w:rsidRPr="008B08BE">
              <w:rPr>
                <w:rFonts w:ascii="Cambria" w:hAnsi="Cambria"/>
              </w:rPr>
              <w:t>334,09</w:t>
            </w:r>
          </w:p>
          <w:p w:rsidR="004D177C" w:rsidRPr="008B08BE" w:rsidRDefault="004D177C" w:rsidP="008B08BE">
            <w:pPr>
              <w:spacing w:after="0" w:line="360" w:lineRule="auto"/>
              <w:jc w:val="both"/>
              <w:rPr>
                <w:rFonts w:ascii="Cambria" w:hAnsi="Cambria"/>
              </w:rPr>
            </w:pPr>
            <w:r w:rsidRPr="008B08BE">
              <w:rPr>
                <w:rFonts w:ascii="Cambria" w:hAnsi="Cambria"/>
              </w:rPr>
              <w:t>155,18</w:t>
            </w:r>
          </w:p>
          <w:p w:rsidR="004D177C" w:rsidRPr="008B08BE" w:rsidRDefault="004D177C" w:rsidP="008B08BE">
            <w:pPr>
              <w:spacing w:after="0" w:line="360" w:lineRule="auto"/>
              <w:jc w:val="both"/>
              <w:rPr>
                <w:rFonts w:ascii="Cambria" w:hAnsi="Cambria"/>
              </w:rPr>
            </w:pPr>
            <w:r w:rsidRPr="008B08BE">
              <w:rPr>
                <w:rFonts w:ascii="Cambria" w:hAnsi="Cambria"/>
              </w:rPr>
              <w:t>83,03</w:t>
            </w:r>
          </w:p>
          <w:p w:rsidR="004D177C" w:rsidRPr="008B08BE" w:rsidRDefault="004D177C" w:rsidP="008B08BE">
            <w:pPr>
              <w:spacing w:after="0" w:line="360" w:lineRule="auto"/>
              <w:jc w:val="both"/>
              <w:rPr>
                <w:rFonts w:ascii="Cambria" w:hAnsi="Cambria"/>
              </w:rPr>
            </w:pPr>
            <w:r w:rsidRPr="008B08BE">
              <w:rPr>
                <w:rFonts w:ascii="Cambria" w:hAnsi="Cambria"/>
              </w:rPr>
              <w:t>65,24</w:t>
            </w:r>
          </w:p>
          <w:p w:rsidR="004D177C" w:rsidRPr="008B08BE" w:rsidRDefault="004D177C" w:rsidP="008B08BE">
            <w:pPr>
              <w:spacing w:after="0" w:line="360" w:lineRule="auto"/>
              <w:jc w:val="both"/>
              <w:rPr>
                <w:rFonts w:ascii="Cambria" w:hAnsi="Cambria"/>
              </w:rPr>
            </w:pPr>
            <w:r w:rsidRPr="008B08BE">
              <w:rPr>
                <w:rFonts w:ascii="Cambria" w:hAnsi="Cambria"/>
              </w:rPr>
              <w:t>60,29</w:t>
            </w:r>
          </w:p>
          <w:p w:rsidR="004D177C" w:rsidRPr="008B08BE" w:rsidRDefault="004D177C" w:rsidP="008B08BE">
            <w:pPr>
              <w:spacing w:after="0" w:line="360" w:lineRule="auto"/>
              <w:jc w:val="both"/>
              <w:rPr>
                <w:rFonts w:ascii="Cambria" w:hAnsi="Cambria"/>
              </w:rPr>
            </w:pPr>
            <w:r w:rsidRPr="008B08BE">
              <w:rPr>
                <w:rFonts w:ascii="Cambria" w:hAnsi="Cambria"/>
              </w:rPr>
              <w:t>59,31</w:t>
            </w:r>
          </w:p>
          <w:p w:rsidR="004D177C" w:rsidRPr="008B08BE" w:rsidRDefault="004D177C" w:rsidP="008B08BE">
            <w:pPr>
              <w:spacing w:after="0" w:line="360" w:lineRule="auto"/>
              <w:jc w:val="both"/>
              <w:rPr>
                <w:rFonts w:ascii="Cambria" w:hAnsi="Cambria"/>
              </w:rPr>
            </w:pPr>
            <w:r w:rsidRPr="008B08BE">
              <w:rPr>
                <w:rFonts w:ascii="Cambria" w:hAnsi="Cambria"/>
              </w:rPr>
              <w:t>31,63</w:t>
            </w:r>
          </w:p>
          <w:p w:rsidR="004D177C" w:rsidRPr="008B08BE" w:rsidRDefault="004D177C" w:rsidP="008B08BE">
            <w:pPr>
              <w:spacing w:after="0" w:line="360" w:lineRule="auto"/>
              <w:jc w:val="both"/>
              <w:rPr>
                <w:rFonts w:ascii="Cambria" w:hAnsi="Cambria"/>
              </w:rPr>
            </w:pPr>
            <w:r w:rsidRPr="008B08BE">
              <w:rPr>
                <w:rFonts w:ascii="Cambria" w:hAnsi="Cambria"/>
              </w:rPr>
              <w:t>28,66</w:t>
            </w:r>
          </w:p>
          <w:p w:rsidR="004D177C" w:rsidRPr="008B08BE" w:rsidRDefault="004D177C" w:rsidP="008B08BE">
            <w:pPr>
              <w:spacing w:after="0" w:line="360" w:lineRule="auto"/>
              <w:jc w:val="both"/>
              <w:rPr>
                <w:rFonts w:ascii="Cambria" w:hAnsi="Cambria"/>
              </w:rPr>
            </w:pPr>
            <w:r w:rsidRPr="008B08BE">
              <w:rPr>
                <w:rFonts w:ascii="Cambria" w:hAnsi="Cambria"/>
              </w:rPr>
              <w:t>24,71</w:t>
            </w:r>
          </w:p>
          <w:p w:rsidR="004D177C" w:rsidRPr="008B08BE" w:rsidRDefault="004D177C" w:rsidP="008B08BE">
            <w:pPr>
              <w:spacing w:after="0" w:line="360" w:lineRule="auto"/>
              <w:jc w:val="both"/>
              <w:rPr>
                <w:rFonts w:ascii="Cambria" w:hAnsi="Cambria"/>
              </w:rPr>
            </w:pPr>
            <w:r w:rsidRPr="008B08BE">
              <w:rPr>
                <w:rFonts w:ascii="Cambria" w:hAnsi="Cambria"/>
              </w:rPr>
              <w:t>17,79</w:t>
            </w:r>
          </w:p>
          <w:p w:rsidR="004D177C" w:rsidRPr="008B08BE" w:rsidRDefault="004D177C" w:rsidP="008B08BE">
            <w:pPr>
              <w:spacing w:after="0" w:line="360" w:lineRule="auto"/>
              <w:jc w:val="both"/>
              <w:rPr>
                <w:rFonts w:ascii="Cambria" w:hAnsi="Cambria"/>
              </w:rPr>
            </w:pPr>
            <w:r w:rsidRPr="008B08BE">
              <w:rPr>
                <w:rFonts w:ascii="Cambria" w:hAnsi="Cambria"/>
              </w:rPr>
              <w:t>12,85</w:t>
            </w:r>
          </w:p>
          <w:p w:rsidR="004D177C" w:rsidRPr="008B08BE" w:rsidRDefault="004D177C" w:rsidP="008B08BE">
            <w:pPr>
              <w:spacing w:after="0" w:line="360" w:lineRule="auto"/>
              <w:jc w:val="both"/>
              <w:rPr>
                <w:rFonts w:ascii="Cambria" w:hAnsi="Cambria"/>
              </w:rPr>
            </w:pPr>
            <w:r w:rsidRPr="008B08BE">
              <w:rPr>
                <w:rFonts w:ascii="Cambria" w:hAnsi="Cambria"/>
              </w:rPr>
              <w:t>10,87</w:t>
            </w:r>
          </w:p>
          <w:p w:rsidR="004D177C" w:rsidRPr="008B08BE" w:rsidRDefault="004D177C" w:rsidP="008B08BE">
            <w:pPr>
              <w:spacing w:after="0" w:line="360" w:lineRule="auto"/>
              <w:jc w:val="both"/>
              <w:rPr>
                <w:rFonts w:ascii="Cambria" w:hAnsi="Cambria"/>
              </w:rPr>
            </w:pPr>
            <w:r w:rsidRPr="008B08BE">
              <w:rPr>
                <w:rFonts w:ascii="Cambria" w:hAnsi="Cambria"/>
              </w:rPr>
              <w:t>8,90</w:t>
            </w:r>
          </w:p>
          <w:p w:rsidR="004D177C" w:rsidRPr="008B08BE" w:rsidRDefault="004D177C" w:rsidP="008B08BE">
            <w:pPr>
              <w:spacing w:after="0" w:line="360" w:lineRule="auto"/>
              <w:jc w:val="both"/>
              <w:rPr>
                <w:rFonts w:ascii="Cambria" w:hAnsi="Cambria"/>
              </w:rPr>
            </w:pPr>
            <w:r w:rsidRPr="008B08BE">
              <w:rPr>
                <w:rFonts w:ascii="Cambria" w:hAnsi="Cambria"/>
              </w:rPr>
              <w:t>3,95</w:t>
            </w:r>
          </w:p>
          <w:p w:rsidR="004D177C" w:rsidRPr="008B08BE" w:rsidRDefault="004D177C" w:rsidP="008B08BE">
            <w:pPr>
              <w:spacing w:after="0" w:line="360" w:lineRule="auto"/>
              <w:jc w:val="both"/>
              <w:rPr>
                <w:rFonts w:ascii="Cambria" w:hAnsi="Cambria"/>
              </w:rPr>
            </w:pPr>
            <w:r w:rsidRPr="008B08BE">
              <w:rPr>
                <w:rFonts w:ascii="Cambria" w:hAnsi="Cambria"/>
              </w:rPr>
              <w:t>1,98</w:t>
            </w:r>
          </w:p>
          <w:p w:rsidR="004D177C" w:rsidRPr="008B08BE" w:rsidRDefault="004D177C" w:rsidP="008B08BE">
            <w:pPr>
              <w:spacing w:after="0" w:line="360" w:lineRule="auto"/>
              <w:jc w:val="both"/>
              <w:rPr>
                <w:rFonts w:ascii="Cambria" w:hAnsi="Cambria"/>
              </w:rPr>
            </w:pPr>
            <w:r w:rsidRPr="008B08BE">
              <w:rPr>
                <w:rFonts w:ascii="Cambria" w:hAnsi="Cambria"/>
              </w:rPr>
              <w:t>1,98</w:t>
            </w:r>
          </w:p>
          <w:p w:rsidR="004D177C" w:rsidRPr="008B08BE" w:rsidRDefault="004D177C" w:rsidP="008B08BE">
            <w:pPr>
              <w:spacing w:after="0" w:line="360" w:lineRule="auto"/>
              <w:jc w:val="both"/>
              <w:rPr>
                <w:rFonts w:ascii="Cambria" w:hAnsi="Cambria"/>
              </w:rPr>
            </w:pPr>
            <w:r w:rsidRPr="008B08BE">
              <w:rPr>
                <w:rFonts w:ascii="Cambria" w:hAnsi="Cambria"/>
              </w:rPr>
              <w:t>1,98</w:t>
            </w:r>
          </w:p>
          <w:p w:rsidR="004D177C" w:rsidRPr="008B08BE" w:rsidRDefault="004D177C" w:rsidP="008B08BE">
            <w:pPr>
              <w:spacing w:after="0" w:line="360" w:lineRule="auto"/>
              <w:jc w:val="both"/>
              <w:rPr>
                <w:rFonts w:ascii="Cambria" w:hAnsi="Cambria"/>
              </w:rPr>
            </w:pPr>
            <w:r w:rsidRPr="008B08BE">
              <w:rPr>
                <w:rFonts w:ascii="Cambria" w:hAnsi="Cambria"/>
              </w:rPr>
              <w:t>0,99</w:t>
            </w:r>
          </w:p>
          <w:p w:rsidR="004D177C" w:rsidRPr="008B08BE" w:rsidRDefault="004D177C" w:rsidP="008B08BE">
            <w:pPr>
              <w:spacing w:after="0" w:line="360" w:lineRule="auto"/>
              <w:jc w:val="both"/>
              <w:rPr>
                <w:rFonts w:ascii="Cambria" w:hAnsi="Cambria"/>
              </w:rPr>
            </w:pPr>
            <w:r w:rsidRPr="008B08BE">
              <w:rPr>
                <w:rFonts w:ascii="Cambria" w:hAnsi="Cambria"/>
              </w:rPr>
              <w:t>0,99</w:t>
            </w:r>
          </w:p>
          <w:p w:rsidR="00635464" w:rsidRPr="008B08BE" w:rsidRDefault="004D177C" w:rsidP="008B08BE">
            <w:pPr>
              <w:spacing w:after="0" w:line="360" w:lineRule="auto"/>
              <w:jc w:val="both"/>
              <w:rPr>
                <w:rFonts w:ascii="Cambria" w:hAnsi="Cambria"/>
              </w:rPr>
            </w:pPr>
            <w:r w:rsidRPr="008B08BE">
              <w:rPr>
                <w:rFonts w:ascii="Cambria" w:hAnsi="Cambria"/>
              </w:rPr>
              <w:t>0,99</w:t>
            </w:r>
          </w:p>
        </w:tc>
        <w:tc>
          <w:tcPr>
            <w:tcW w:w="1740" w:type="dxa"/>
            <w:tcBorders>
              <w:top w:val="single" w:sz="4" w:space="0" w:color="auto"/>
              <w:left w:val="single" w:sz="4" w:space="0" w:color="auto"/>
              <w:bottom w:val="single" w:sz="4" w:space="0" w:color="auto"/>
              <w:right w:val="single" w:sz="4" w:space="0" w:color="auto"/>
            </w:tcBorders>
          </w:tcPr>
          <w:p w:rsidR="00635464" w:rsidRPr="008B08BE" w:rsidRDefault="00635464" w:rsidP="008B08BE">
            <w:pPr>
              <w:spacing w:after="0" w:line="360" w:lineRule="auto"/>
              <w:jc w:val="both"/>
              <w:rPr>
                <w:rFonts w:ascii="Cambria" w:hAnsi="Cambria"/>
              </w:rPr>
            </w:pPr>
            <w:r w:rsidRPr="008B08BE">
              <w:rPr>
                <w:rFonts w:ascii="Cambria" w:hAnsi="Cambria"/>
              </w:rPr>
              <w:t>(X) room**</w:t>
            </w:r>
          </w:p>
          <w:p w:rsidR="00635464" w:rsidRPr="008B08BE" w:rsidRDefault="00635464" w:rsidP="008B08BE">
            <w:pPr>
              <w:spacing w:after="0" w:line="360" w:lineRule="auto"/>
              <w:jc w:val="both"/>
              <w:rPr>
                <w:rFonts w:ascii="Cambria" w:hAnsi="Cambria"/>
              </w:rPr>
            </w:pPr>
            <w:r w:rsidRPr="008B08BE">
              <w:rPr>
                <w:rFonts w:ascii="Cambria" w:hAnsi="Cambria"/>
              </w:rPr>
              <w:t>Hall(*</w:t>
            </w:r>
            <w:r w:rsidR="00DD5BB6" w:rsidRPr="00DD5BB6">
              <w:rPr>
                <w:rFonts w:ascii="Cambria" w:hAnsi="Cambria"/>
              </w:rPr>
              <w:t>2,97</w:t>
            </w:r>
            <w:r w:rsidRPr="008B08BE">
              <w:rPr>
                <w:rFonts w:ascii="Cambria" w:hAnsi="Cambria"/>
              </w:rPr>
              <w:t>)</w:t>
            </w:r>
          </w:p>
          <w:p w:rsidR="00635464" w:rsidRPr="008B08BE" w:rsidRDefault="00635464" w:rsidP="008B08BE">
            <w:pPr>
              <w:spacing w:after="0" w:line="360" w:lineRule="auto"/>
              <w:jc w:val="both"/>
              <w:rPr>
                <w:rFonts w:ascii="Cambria" w:hAnsi="Cambria"/>
              </w:rPr>
            </w:pPr>
            <w:r w:rsidRPr="008B08BE">
              <w:rPr>
                <w:rFonts w:ascii="Cambria" w:hAnsi="Cambria"/>
              </w:rPr>
              <w:t>Study(*</w:t>
            </w:r>
            <w:r w:rsidR="00DD5BB6" w:rsidRPr="00DD5BB6">
              <w:rPr>
                <w:rFonts w:ascii="Cambria" w:hAnsi="Cambria"/>
              </w:rPr>
              <w:t>6,92</w:t>
            </w:r>
            <w:r w:rsidRPr="008B08BE">
              <w:rPr>
                <w:rFonts w:ascii="Cambria" w:hAnsi="Cambria"/>
              </w:rPr>
              <w:t>)</w:t>
            </w:r>
          </w:p>
          <w:p w:rsidR="00635464" w:rsidRPr="008B08BE" w:rsidRDefault="00635464" w:rsidP="008B08BE">
            <w:pPr>
              <w:spacing w:after="0" w:line="360" w:lineRule="auto"/>
              <w:jc w:val="both"/>
              <w:rPr>
                <w:rFonts w:ascii="Cambria" w:hAnsi="Cambria"/>
              </w:rPr>
            </w:pPr>
            <w:r w:rsidRPr="008B08BE">
              <w:rPr>
                <w:rFonts w:ascii="Cambria" w:hAnsi="Cambria"/>
              </w:rPr>
              <w:t>Kitchen(*</w:t>
            </w:r>
            <w:r w:rsidR="00DD5BB6" w:rsidRPr="00DD5BB6">
              <w:rPr>
                <w:rFonts w:ascii="Cambria" w:hAnsi="Cambria"/>
              </w:rPr>
              <w:t>0,99</w:t>
            </w:r>
            <w:r w:rsidRPr="008B08BE">
              <w:rPr>
                <w:rFonts w:ascii="Cambria" w:hAnsi="Cambria"/>
              </w:rPr>
              <w:t>)</w:t>
            </w:r>
          </w:p>
          <w:p w:rsidR="00635464" w:rsidRPr="008B08BE" w:rsidRDefault="00635464" w:rsidP="008B08BE">
            <w:pPr>
              <w:spacing w:after="0" w:line="360" w:lineRule="auto"/>
              <w:jc w:val="both"/>
              <w:rPr>
                <w:rFonts w:ascii="Cambria" w:hAnsi="Cambria"/>
              </w:rPr>
            </w:pPr>
            <w:r w:rsidRPr="008B08BE">
              <w:rPr>
                <w:rFonts w:ascii="Cambria" w:hAnsi="Cambria"/>
              </w:rPr>
              <w:t>Office</w:t>
            </w:r>
          </w:p>
          <w:p w:rsidR="00635464" w:rsidRPr="008B08BE" w:rsidRDefault="00635464" w:rsidP="008B08BE">
            <w:pPr>
              <w:spacing w:after="0" w:line="360" w:lineRule="auto"/>
              <w:jc w:val="both"/>
              <w:rPr>
                <w:rFonts w:ascii="Cambria" w:hAnsi="Cambria"/>
              </w:rPr>
            </w:pPr>
            <w:r w:rsidRPr="008B08BE">
              <w:rPr>
                <w:rFonts w:ascii="Cambria" w:hAnsi="Cambria"/>
              </w:rPr>
              <w:t>Library(*</w:t>
            </w:r>
            <w:r w:rsidR="00DD5BB6" w:rsidRPr="00DD5BB6">
              <w:rPr>
                <w:rFonts w:ascii="Cambria" w:hAnsi="Cambria"/>
              </w:rPr>
              <w:t>3,95</w:t>
            </w:r>
            <w:r w:rsidRPr="008B08BE">
              <w:rPr>
                <w:rFonts w:ascii="Cambria" w:hAnsi="Cambria"/>
              </w:rPr>
              <w:t>)</w:t>
            </w:r>
          </w:p>
          <w:p w:rsidR="00635464" w:rsidRPr="008B08BE" w:rsidRDefault="00635464" w:rsidP="008B08BE">
            <w:pPr>
              <w:spacing w:after="0" w:line="360" w:lineRule="auto"/>
              <w:jc w:val="both"/>
              <w:rPr>
                <w:rFonts w:ascii="Cambria" w:hAnsi="Cambria"/>
              </w:rPr>
            </w:pPr>
            <w:r w:rsidRPr="008B08BE">
              <w:rPr>
                <w:rFonts w:ascii="Cambria" w:hAnsi="Cambria"/>
              </w:rPr>
              <w:t>Lounge(*</w:t>
            </w:r>
            <w:r w:rsidR="00DD5BB6" w:rsidRPr="00DD5BB6">
              <w:rPr>
                <w:rFonts w:ascii="Cambria" w:hAnsi="Cambria"/>
              </w:rPr>
              <w:t>4,94</w:t>
            </w:r>
            <w:r w:rsidRPr="008B08BE">
              <w:rPr>
                <w:rFonts w:ascii="Cambria" w:hAnsi="Cambria"/>
              </w:rPr>
              <w:t>)</w:t>
            </w:r>
          </w:p>
          <w:p w:rsidR="00635464" w:rsidRPr="008B08BE" w:rsidRDefault="00635464" w:rsidP="008B08BE">
            <w:pPr>
              <w:spacing w:after="0" w:line="360" w:lineRule="auto"/>
              <w:jc w:val="both"/>
              <w:rPr>
                <w:rFonts w:ascii="Cambria" w:hAnsi="Cambria"/>
              </w:rPr>
            </w:pPr>
            <w:r w:rsidRPr="008B08BE">
              <w:rPr>
                <w:rFonts w:ascii="Cambria" w:hAnsi="Cambria"/>
              </w:rPr>
              <w:t>Studio</w:t>
            </w:r>
          </w:p>
          <w:p w:rsidR="00635464" w:rsidRPr="008B08BE" w:rsidRDefault="00635464" w:rsidP="008B08BE">
            <w:pPr>
              <w:spacing w:after="0" w:line="360" w:lineRule="auto"/>
              <w:jc w:val="both"/>
              <w:rPr>
                <w:rFonts w:ascii="Cambria" w:hAnsi="Cambria"/>
              </w:rPr>
            </w:pPr>
            <w:r w:rsidRPr="008B08BE">
              <w:rPr>
                <w:rFonts w:ascii="Cambria" w:hAnsi="Cambria"/>
              </w:rPr>
              <w:t>Bus(*</w:t>
            </w:r>
            <w:r w:rsidR="00DD5BB6" w:rsidRPr="00DD5BB6">
              <w:rPr>
                <w:rFonts w:ascii="Cambria" w:hAnsi="Cambria"/>
              </w:rPr>
              <w:t>3,95</w:t>
            </w:r>
            <w:r w:rsidRPr="008B08BE">
              <w:rPr>
                <w:rFonts w:ascii="Cambria" w:hAnsi="Cambria"/>
              </w:rPr>
              <w:t>)</w:t>
            </w:r>
          </w:p>
          <w:p w:rsidR="00635464" w:rsidRPr="008B08BE" w:rsidRDefault="00635464" w:rsidP="008B08BE">
            <w:pPr>
              <w:spacing w:after="0" w:line="360" w:lineRule="auto"/>
              <w:jc w:val="both"/>
              <w:rPr>
                <w:rFonts w:ascii="Cambria" w:hAnsi="Cambria"/>
              </w:rPr>
            </w:pPr>
            <w:r w:rsidRPr="008B08BE">
              <w:rPr>
                <w:rFonts w:ascii="Cambria" w:hAnsi="Cambria"/>
              </w:rPr>
              <w:t>Bedroom(*</w:t>
            </w:r>
            <w:r w:rsidR="00DD5BB6" w:rsidRPr="00DD5BB6">
              <w:rPr>
                <w:rFonts w:ascii="Cambria" w:hAnsi="Cambria"/>
              </w:rPr>
              <w:t>0,99</w:t>
            </w:r>
            <w:r w:rsidRPr="008B08BE">
              <w:rPr>
                <w:rFonts w:ascii="Cambria" w:hAnsi="Cambria"/>
              </w:rPr>
              <w:t>)</w:t>
            </w:r>
          </w:p>
          <w:p w:rsidR="00635464" w:rsidRPr="008B08BE" w:rsidRDefault="00635464" w:rsidP="008B08BE">
            <w:pPr>
              <w:spacing w:after="0" w:line="360" w:lineRule="auto"/>
              <w:jc w:val="both"/>
              <w:rPr>
                <w:rFonts w:ascii="Cambria" w:hAnsi="Cambria"/>
              </w:rPr>
            </w:pPr>
            <w:r w:rsidRPr="008B08BE">
              <w:rPr>
                <w:rFonts w:ascii="Cambria" w:hAnsi="Cambria"/>
              </w:rPr>
              <w:t>Nursery</w:t>
            </w:r>
          </w:p>
          <w:p w:rsidR="00635464" w:rsidRPr="008B08BE" w:rsidRDefault="00635464" w:rsidP="008B08BE">
            <w:pPr>
              <w:spacing w:after="0" w:line="360" w:lineRule="auto"/>
              <w:jc w:val="both"/>
              <w:rPr>
                <w:rFonts w:ascii="Cambria" w:hAnsi="Cambria"/>
              </w:rPr>
            </w:pPr>
            <w:r w:rsidRPr="008B08BE">
              <w:rPr>
                <w:rFonts w:ascii="Cambria" w:hAnsi="Cambria"/>
              </w:rPr>
              <w:t>Bathroom</w:t>
            </w:r>
          </w:p>
          <w:p w:rsidR="00635464" w:rsidRPr="008B08BE" w:rsidRDefault="00635464" w:rsidP="008B08BE">
            <w:pPr>
              <w:spacing w:after="0" w:line="360" w:lineRule="auto"/>
              <w:jc w:val="both"/>
              <w:rPr>
                <w:rFonts w:ascii="Cambria" w:hAnsi="Cambria"/>
              </w:rPr>
            </w:pPr>
            <w:r w:rsidRPr="008B08BE">
              <w:rPr>
                <w:rFonts w:ascii="Cambria" w:hAnsi="Cambria"/>
              </w:rPr>
              <w:t>Ballroom</w:t>
            </w:r>
          </w:p>
          <w:p w:rsidR="00635464" w:rsidRPr="008B08BE" w:rsidRDefault="00635464" w:rsidP="008B08BE">
            <w:pPr>
              <w:spacing w:after="0" w:line="360" w:lineRule="auto"/>
              <w:jc w:val="both"/>
              <w:rPr>
                <w:rFonts w:ascii="Cambria" w:hAnsi="Cambria"/>
              </w:rPr>
            </w:pPr>
            <w:r w:rsidRPr="008B08BE">
              <w:rPr>
                <w:rFonts w:ascii="Cambria" w:hAnsi="Cambria"/>
              </w:rPr>
              <w:t>Suite(*</w:t>
            </w:r>
            <w:r w:rsidR="00DD5BB6" w:rsidRPr="00DD5BB6">
              <w:rPr>
                <w:rFonts w:ascii="Cambria" w:hAnsi="Cambria"/>
              </w:rPr>
              <w:t>0,99</w:t>
            </w:r>
            <w:r w:rsidRPr="008B08BE">
              <w:rPr>
                <w:rFonts w:ascii="Cambria" w:hAnsi="Cambria"/>
              </w:rPr>
              <w:t>)</w:t>
            </w:r>
          </w:p>
          <w:p w:rsidR="00635464" w:rsidRPr="008B08BE" w:rsidRDefault="00635464" w:rsidP="008B08BE">
            <w:pPr>
              <w:spacing w:after="0" w:line="360" w:lineRule="auto"/>
              <w:jc w:val="both"/>
              <w:rPr>
                <w:rFonts w:ascii="Cambria" w:hAnsi="Cambria"/>
              </w:rPr>
            </w:pPr>
            <w:r w:rsidRPr="008B08BE">
              <w:rPr>
                <w:rFonts w:ascii="Cambria" w:hAnsi="Cambria"/>
              </w:rPr>
              <w:t>Loft</w:t>
            </w:r>
          </w:p>
          <w:p w:rsidR="00635464" w:rsidRPr="008B08BE" w:rsidRDefault="00635464" w:rsidP="008B08BE">
            <w:pPr>
              <w:spacing w:after="0" w:line="360" w:lineRule="auto"/>
              <w:jc w:val="both"/>
              <w:rPr>
                <w:rFonts w:ascii="Cambria" w:hAnsi="Cambria"/>
              </w:rPr>
            </w:pPr>
            <w:r w:rsidRPr="008B08BE">
              <w:rPr>
                <w:rFonts w:ascii="Cambria" w:hAnsi="Cambria"/>
              </w:rPr>
              <w:t>Porch</w:t>
            </w:r>
          </w:p>
          <w:p w:rsidR="00635464" w:rsidRPr="008B08BE" w:rsidRDefault="00635464" w:rsidP="008B08BE">
            <w:pPr>
              <w:spacing w:after="0" w:line="360" w:lineRule="auto"/>
              <w:jc w:val="both"/>
              <w:rPr>
                <w:rFonts w:ascii="Cambria" w:hAnsi="Cambria"/>
              </w:rPr>
            </w:pPr>
            <w:r w:rsidRPr="008B08BE">
              <w:rPr>
                <w:rFonts w:ascii="Cambria" w:hAnsi="Cambria"/>
              </w:rPr>
              <w:t>Showroom</w:t>
            </w:r>
          </w:p>
          <w:p w:rsidR="00635464" w:rsidRPr="008B08BE" w:rsidRDefault="00635464" w:rsidP="008B08BE">
            <w:pPr>
              <w:spacing w:after="0" w:line="360" w:lineRule="auto"/>
              <w:jc w:val="both"/>
              <w:rPr>
                <w:rFonts w:ascii="Cambria" w:hAnsi="Cambria"/>
              </w:rPr>
            </w:pPr>
            <w:r w:rsidRPr="008B08BE">
              <w:rPr>
                <w:rFonts w:ascii="Cambria" w:hAnsi="Cambria"/>
              </w:rPr>
              <w:t>Assembly</w:t>
            </w:r>
          </w:p>
          <w:p w:rsidR="00635464" w:rsidRPr="008B08BE" w:rsidRDefault="00635464" w:rsidP="008B08BE">
            <w:pPr>
              <w:spacing w:after="0" w:line="360" w:lineRule="auto"/>
              <w:jc w:val="both"/>
              <w:rPr>
                <w:rFonts w:ascii="Cambria" w:hAnsi="Cambria"/>
              </w:rPr>
            </w:pPr>
            <w:r w:rsidRPr="008B08BE">
              <w:rPr>
                <w:rFonts w:ascii="Cambria" w:hAnsi="Cambria"/>
              </w:rPr>
              <w:t>Conservatory</w:t>
            </w:r>
          </w:p>
          <w:p w:rsidR="00635464" w:rsidRPr="008B08BE" w:rsidRDefault="00635464" w:rsidP="008B08BE">
            <w:pPr>
              <w:spacing w:after="0" w:line="360" w:lineRule="auto"/>
              <w:jc w:val="both"/>
              <w:rPr>
                <w:rFonts w:ascii="Cambria" w:hAnsi="Cambria"/>
              </w:rPr>
            </w:pPr>
            <w:proofErr w:type="spellStart"/>
            <w:r w:rsidRPr="008B08BE">
              <w:rPr>
                <w:rFonts w:ascii="Cambria" w:hAnsi="Cambria"/>
              </w:rPr>
              <w:t>Parlor</w:t>
            </w:r>
            <w:proofErr w:type="spellEnd"/>
          </w:p>
          <w:p w:rsidR="00635464" w:rsidRPr="008B08BE" w:rsidRDefault="00635464" w:rsidP="008B08BE">
            <w:pPr>
              <w:spacing w:after="0" w:line="360" w:lineRule="auto"/>
              <w:jc w:val="both"/>
              <w:rPr>
                <w:rFonts w:ascii="Cambria" w:hAnsi="Cambria"/>
              </w:rPr>
            </w:pPr>
          </w:p>
        </w:tc>
      </w:tr>
    </w:tbl>
    <w:p w:rsidR="00F50838" w:rsidRPr="008B08BE" w:rsidRDefault="00F50838" w:rsidP="008B08BE">
      <w:pPr>
        <w:pStyle w:val="Listeafsnit"/>
        <w:spacing w:line="360" w:lineRule="auto"/>
        <w:jc w:val="both"/>
        <w:rPr>
          <w:rFonts w:ascii="Cambria" w:hAnsi="Cambria"/>
        </w:rPr>
      </w:pPr>
    </w:p>
    <w:p w:rsidR="00635464" w:rsidRPr="008B08BE" w:rsidRDefault="00635464" w:rsidP="008B08BE">
      <w:pPr>
        <w:pStyle w:val="Listeafsnit"/>
        <w:spacing w:line="360" w:lineRule="auto"/>
        <w:jc w:val="both"/>
        <w:rPr>
          <w:rFonts w:ascii="Cambria" w:hAnsi="Cambria"/>
        </w:rPr>
      </w:pPr>
      <w:r w:rsidRPr="008B08BE">
        <w:rPr>
          <w:rFonts w:ascii="Cambria" w:hAnsi="Cambria"/>
        </w:rPr>
        <w:t xml:space="preserve">**This result includes every two-word room (for instance sitting room) as well as just the concept ´room´. </w:t>
      </w:r>
    </w:p>
    <w:p w:rsidR="00635464" w:rsidRPr="008B08BE" w:rsidRDefault="00635464" w:rsidP="008B08BE">
      <w:pPr>
        <w:spacing w:after="0" w:line="360" w:lineRule="auto"/>
        <w:jc w:val="both"/>
        <w:rPr>
          <w:rFonts w:ascii="Cambria" w:hAnsi="Cambria"/>
          <w:color w:val="0070C0"/>
        </w:rPr>
      </w:pPr>
    </w:p>
    <w:p w:rsidR="00635464" w:rsidRPr="008B08BE" w:rsidRDefault="00635464" w:rsidP="008B08BE">
      <w:pPr>
        <w:spacing w:line="360" w:lineRule="auto"/>
        <w:jc w:val="both"/>
        <w:rPr>
          <w:rFonts w:ascii="Cambria" w:hAnsi="Cambria"/>
          <w:b/>
        </w:rPr>
      </w:pPr>
      <w:r w:rsidRPr="008B08BE">
        <w:rPr>
          <w:rFonts w:ascii="Cambria" w:hAnsi="Cambria"/>
          <w:b/>
        </w:rPr>
        <w:t xml:space="preserve">3.2. </w:t>
      </w:r>
      <w:r w:rsidR="00F50838" w:rsidRPr="008B08BE">
        <w:rPr>
          <w:rFonts w:ascii="Cambria" w:hAnsi="Cambria"/>
          <w:b/>
        </w:rPr>
        <w:t>Dichotomous</w:t>
      </w:r>
      <w:r w:rsidRPr="008B08BE">
        <w:rPr>
          <w:rFonts w:ascii="Cambria" w:hAnsi="Cambria"/>
          <w:b/>
        </w:rPr>
        <w:t xml:space="preserve"> Traits and Characterisation</w:t>
      </w:r>
    </w:p>
    <w:p w:rsidR="00635464" w:rsidRPr="008B08BE" w:rsidRDefault="00635464" w:rsidP="00732FEC">
      <w:pPr>
        <w:spacing w:line="360" w:lineRule="auto"/>
        <w:ind w:left="851"/>
        <w:jc w:val="both"/>
        <w:rPr>
          <w:rFonts w:ascii="Cambria" w:hAnsi="Cambria"/>
          <w:b/>
        </w:rPr>
      </w:pPr>
      <w:r w:rsidRPr="008B08BE">
        <w:rPr>
          <w:rFonts w:ascii="Cambria" w:hAnsi="Cambria"/>
          <w:b/>
        </w:rPr>
        <w:t>3.2.1. Miss and Mr: titles used in the corpora</w:t>
      </w:r>
    </w:p>
    <w:p w:rsidR="00635464" w:rsidRPr="00732FEC" w:rsidRDefault="00635464" w:rsidP="00732FEC">
      <w:pPr>
        <w:overflowPunct w:val="0"/>
        <w:spacing w:after="0" w:line="360" w:lineRule="auto"/>
        <w:ind w:firstLine="851"/>
        <w:jc w:val="both"/>
        <w:rPr>
          <w:rFonts w:ascii="Cambria" w:hAnsi="Cambria"/>
        </w:rPr>
      </w:pPr>
      <w:proofErr w:type="gramStart"/>
      <w:r w:rsidRPr="00732FEC">
        <w:rPr>
          <w:rFonts w:ascii="Cambria" w:hAnsi="Cambria"/>
        </w:rPr>
        <w:t>A keyword search in both corpora having each other as reference corpus places both ´</w:t>
      </w:r>
      <w:proofErr w:type="spellStart"/>
      <w:r w:rsidRPr="00732FEC">
        <w:rPr>
          <w:rFonts w:ascii="Cambria" w:hAnsi="Cambria"/>
        </w:rPr>
        <w:t>poirot</w:t>
      </w:r>
      <w:proofErr w:type="spellEnd"/>
      <w:r w:rsidRPr="00732FEC">
        <w:rPr>
          <w:rFonts w:ascii="Cambria" w:hAnsi="Cambria"/>
        </w:rPr>
        <w:t>´ and ´</w:t>
      </w:r>
      <w:proofErr w:type="spellStart"/>
      <w:r w:rsidRPr="00732FEC">
        <w:rPr>
          <w:rFonts w:ascii="Cambria" w:hAnsi="Cambria"/>
        </w:rPr>
        <w:t>marple</w:t>
      </w:r>
      <w:proofErr w:type="spellEnd"/>
      <w:r w:rsidRPr="00732FEC">
        <w:rPr>
          <w:rFonts w:ascii="Cambria" w:hAnsi="Cambria"/>
        </w:rPr>
        <w:t>´ at the top of the lists.</w:t>
      </w:r>
      <w:proofErr w:type="gramEnd"/>
      <w:r w:rsidRPr="00732FEC">
        <w:rPr>
          <w:rFonts w:ascii="Cambria" w:hAnsi="Cambria"/>
        </w:rPr>
        <w:t xml:space="preserve"> This is not surprising, taking into account that they are the main characters in the novels. However, what is worth considering is their </w:t>
      </w:r>
      <w:proofErr w:type="spellStart"/>
      <w:r w:rsidRPr="00732FEC">
        <w:rPr>
          <w:rFonts w:ascii="Cambria" w:hAnsi="Cambria"/>
        </w:rPr>
        <w:t>keyness</w:t>
      </w:r>
      <w:proofErr w:type="spellEnd"/>
      <w:r w:rsidRPr="00732FEC">
        <w:rPr>
          <w:rFonts w:ascii="Cambria" w:hAnsi="Cambria"/>
        </w:rPr>
        <w:t xml:space="preserve"> value since the </w:t>
      </w:r>
      <w:proofErr w:type="spellStart"/>
      <w:r w:rsidRPr="00732FEC">
        <w:rPr>
          <w:rFonts w:ascii="Cambria" w:hAnsi="Cambria"/>
        </w:rPr>
        <w:t>keyness</w:t>
      </w:r>
      <w:proofErr w:type="spellEnd"/>
      <w:r w:rsidRPr="00732FEC">
        <w:rPr>
          <w:rFonts w:ascii="Cambria" w:hAnsi="Cambria"/>
        </w:rPr>
        <w:t xml:space="preserve"> value of ´</w:t>
      </w:r>
      <w:proofErr w:type="spellStart"/>
      <w:r w:rsidRPr="00732FEC">
        <w:rPr>
          <w:rFonts w:ascii="Cambria" w:hAnsi="Cambria"/>
        </w:rPr>
        <w:t>poirot</w:t>
      </w:r>
      <w:proofErr w:type="spellEnd"/>
      <w:r w:rsidRPr="00732FEC">
        <w:rPr>
          <w:rFonts w:ascii="Cambria" w:hAnsi="Cambria"/>
        </w:rPr>
        <w:t xml:space="preserve">´ is more than double the </w:t>
      </w:r>
      <w:proofErr w:type="spellStart"/>
      <w:r w:rsidRPr="00732FEC">
        <w:rPr>
          <w:rFonts w:ascii="Cambria" w:hAnsi="Cambria"/>
        </w:rPr>
        <w:t>keyness</w:t>
      </w:r>
      <w:proofErr w:type="spellEnd"/>
      <w:r w:rsidRPr="00732FEC">
        <w:rPr>
          <w:rFonts w:ascii="Cambria" w:hAnsi="Cambria"/>
        </w:rPr>
        <w:t xml:space="preserve"> value of ´</w:t>
      </w:r>
      <w:proofErr w:type="spellStart"/>
      <w:r w:rsidRPr="00732FEC">
        <w:rPr>
          <w:rFonts w:ascii="Cambria" w:hAnsi="Cambria"/>
        </w:rPr>
        <w:t>marple</w:t>
      </w:r>
      <w:proofErr w:type="spellEnd"/>
      <w:r w:rsidRPr="00732FEC">
        <w:rPr>
          <w:rFonts w:ascii="Cambria" w:hAnsi="Cambria"/>
        </w:rPr>
        <w:t>´: ´</w:t>
      </w:r>
      <w:proofErr w:type="spellStart"/>
      <w:r w:rsidRPr="00732FEC">
        <w:rPr>
          <w:rFonts w:ascii="Cambria" w:hAnsi="Cambria"/>
        </w:rPr>
        <w:t>poirot</w:t>
      </w:r>
      <w:proofErr w:type="spellEnd"/>
      <w:r w:rsidRPr="00732FEC">
        <w:rPr>
          <w:rFonts w:ascii="Cambria" w:hAnsi="Cambria"/>
        </w:rPr>
        <w:t xml:space="preserve">´ has a normalised frequency of occurrence of </w:t>
      </w:r>
      <w:r w:rsidR="004D177C" w:rsidRPr="00732FEC">
        <w:rPr>
          <w:rFonts w:ascii="Cambria" w:hAnsi="Cambria"/>
        </w:rPr>
        <w:t>1987,57</w:t>
      </w:r>
      <w:r w:rsidRPr="00732FEC">
        <w:rPr>
          <w:rFonts w:ascii="Cambria" w:hAnsi="Cambria"/>
        </w:rPr>
        <w:t>, while ´</w:t>
      </w:r>
      <w:proofErr w:type="spellStart"/>
      <w:r w:rsidRPr="00732FEC">
        <w:rPr>
          <w:rFonts w:ascii="Cambria" w:hAnsi="Cambria"/>
        </w:rPr>
        <w:t>marple</w:t>
      </w:r>
      <w:proofErr w:type="spellEnd"/>
      <w:r w:rsidRPr="00732FEC">
        <w:rPr>
          <w:rFonts w:ascii="Cambria" w:hAnsi="Cambria"/>
        </w:rPr>
        <w:t xml:space="preserve">´ occurs </w:t>
      </w:r>
      <w:r w:rsidR="004D177C" w:rsidRPr="00732FEC">
        <w:rPr>
          <w:rFonts w:ascii="Cambria" w:hAnsi="Cambria"/>
        </w:rPr>
        <w:t>981,51</w:t>
      </w:r>
      <w:r w:rsidRPr="00732FEC">
        <w:rPr>
          <w:rFonts w:ascii="Cambria" w:hAnsi="Cambria"/>
        </w:rPr>
        <w:t xml:space="preserve"> times. This could be interpreted as an indicator that </w:t>
      </w:r>
      <w:proofErr w:type="spellStart"/>
      <w:r w:rsidRPr="00732FEC">
        <w:rPr>
          <w:rFonts w:ascii="Cambria" w:hAnsi="Cambria"/>
        </w:rPr>
        <w:t>Hercule</w:t>
      </w:r>
      <w:proofErr w:type="spellEnd"/>
      <w:r w:rsidRPr="00732FEC">
        <w:rPr>
          <w:rFonts w:ascii="Cambria" w:hAnsi="Cambria"/>
        </w:rPr>
        <w:t xml:space="preserve"> </w:t>
      </w:r>
      <w:proofErr w:type="spellStart"/>
      <w:r w:rsidRPr="00732FEC">
        <w:rPr>
          <w:rFonts w:ascii="Cambria" w:hAnsi="Cambria"/>
        </w:rPr>
        <w:t>Poirot</w:t>
      </w:r>
      <w:proofErr w:type="spellEnd"/>
      <w:r w:rsidRPr="00732FEC">
        <w:rPr>
          <w:rFonts w:ascii="Cambria" w:hAnsi="Cambria"/>
        </w:rPr>
        <w:t xml:space="preserve"> is a more star-like character than Miss </w:t>
      </w:r>
      <w:proofErr w:type="spellStart"/>
      <w:r w:rsidRPr="00732FEC">
        <w:rPr>
          <w:rFonts w:ascii="Cambria" w:hAnsi="Cambria"/>
        </w:rPr>
        <w:t>Marple</w:t>
      </w:r>
      <w:proofErr w:type="spellEnd"/>
      <w:r w:rsidRPr="00732FEC">
        <w:rPr>
          <w:rFonts w:ascii="Cambria" w:hAnsi="Cambria"/>
        </w:rPr>
        <w:t xml:space="preserve">. It is </w:t>
      </w:r>
      <w:proofErr w:type="gramStart"/>
      <w:r w:rsidRPr="00732FEC">
        <w:rPr>
          <w:rFonts w:ascii="Cambria" w:hAnsi="Cambria"/>
        </w:rPr>
        <w:t>true,</w:t>
      </w:r>
      <w:proofErr w:type="gramEnd"/>
      <w:r w:rsidRPr="00732FEC">
        <w:rPr>
          <w:rFonts w:ascii="Cambria" w:hAnsi="Cambria"/>
        </w:rPr>
        <w:t xml:space="preserve"> however, that Miss </w:t>
      </w:r>
      <w:proofErr w:type="spellStart"/>
      <w:r w:rsidRPr="00732FEC">
        <w:rPr>
          <w:rFonts w:ascii="Cambria" w:hAnsi="Cambria"/>
        </w:rPr>
        <w:t>Marple</w:t>
      </w:r>
      <w:proofErr w:type="spellEnd"/>
      <w:r w:rsidRPr="00732FEC">
        <w:rPr>
          <w:rFonts w:ascii="Cambria" w:hAnsi="Cambria"/>
        </w:rPr>
        <w:t xml:space="preserve"> might be addressed or referred to in other ways, but the same phenomenon can occur in the case of </w:t>
      </w:r>
      <w:proofErr w:type="spellStart"/>
      <w:r w:rsidRPr="00732FEC">
        <w:rPr>
          <w:rFonts w:ascii="Cambria" w:hAnsi="Cambria"/>
        </w:rPr>
        <w:t>Poirot</w:t>
      </w:r>
      <w:proofErr w:type="spellEnd"/>
      <w:r w:rsidRPr="00732FEC">
        <w:rPr>
          <w:rFonts w:ascii="Cambria" w:hAnsi="Cambria"/>
        </w:rPr>
        <w:t xml:space="preserve">. Moreover, even if it turned out that Miss </w:t>
      </w:r>
      <w:proofErr w:type="spellStart"/>
      <w:r w:rsidRPr="00732FEC">
        <w:rPr>
          <w:rFonts w:ascii="Cambria" w:hAnsi="Cambria"/>
        </w:rPr>
        <w:t>Marple</w:t>
      </w:r>
      <w:proofErr w:type="spellEnd"/>
      <w:r w:rsidRPr="00732FEC">
        <w:rPr>
          <w:rFonts w:ascii="Cambria" w:hAnsi="Cambria"/>
        </w:rPr>
        <w:t xml:space="preserve"> is mentioned more times than </w:t>
      </w:r>
      <w:proofErr w:type="spellStart"/>
      <w:r w:rsidRPr="00732FEC">
        <w:rPr>
          <w:rFonts w:ascii="Cambria" w:hAnsi="Cambria"/>
        </w:rPr>
        <w:t>Poirot</w:t>
      </w:r>
      <w:proofErr w:type="spellEnd"/>
      <w:r w:rsidRPr="00732FEC">
        <w:rPr>
          <w:rFonts w:ascii="Cambria" w:hAnsi="Cambria"/>
        </w:rPr>
        <w:t>, but in other ways (e.g. ‘the sweet lady’), the relevance of the name should not be underestimated because of two reasons: the connection of a name to a person’s identity, and the added classifying value the interlocutor places on the reference expression (e.g. ´the sweet lady´ instead of ´the old lady´).</w:t>
      </w:r>
    </w:p>
    <w:p w:rsidR="00635464" w:rsidRPr="00732FEC" w:rsidRDefault="00635464" w:rsidP="00732FEC">
      <w:pPr>
        <w:overflowPunct w:val="0"/>
        <w:spacing w:after="0" w:line="360" w:lineRule="auto"/>
        <w:ind w:firstLine="851"/>
        <w:jc w:val="both"/>
        <w:rPr>
          <w:rFonts w:ascii="Cambria" w:hAnsi="Cambria"/>
        </w:rPr>
      </w:pPr>
      <w:r w:rsidRPr="00732FEC">
        <w:rPr>
          <w:rFonts w:ascii="Cambria" w:hAnsi="Cambria"/>
        </w:rPr>
        <w:t xml:space="preserve">In addition, the keyword list search in the PC shows that, in comparison to the MC, relevant words are of French origin: ´monsieur´, with a frequency of </w:t>
      </w:r>
      <w:r w:rsidR="004D177C" w:rsidRPr="00732FEC">
        <w:rPr>
          <w:rFonts w:ascii="Cambria" w:hAnsi="Cambria"/>
        </w:rPr>
        <w:t>237,34</w:t>
      </w:r>
      <w:r w:rsidRPr="00732FEC">
        <w:rPr>
          <w:rFonts w:ascii="Cambria" w:hAnsi="Cambria"/>
        </w:rPr>
        <w:t>; ´</w:t>
      </w:r>
      <w:proofErr w:type="spellStart"/>
      <w:r w:rsidRPr="00732FEC">
        <w:rPr>
          <w:rFonts w:ascii="Cambria" w:hAnsi="Cambria"/>
        </w:rPr>
        <w:t>madame</w:t>
      </w:r>
      <w:proofErr w:type="spellEnd"/>
      <w:r w:rsidRPr="00732FEC">
        <w:rPr>
          <w:rFonts w:ascii="Cambria" w:hAnsi="Cambria"/>
        </w:rPr>
        <w:t xml:space="preserve">´ with a frequency of </w:t>
      </w:r>
      <w:r w:rsidR="004D177C" w:rsidRPr="00732FEC">
        <w:rPr>
          <w:rFonts w:ascii="Cambria" w:hAnsi="Cambria"/>
        </w:rPr>
        <w:t>167,99</w:t>
      </w:r>
      <w:r w:rsidRPr="00732FEC">
        <w:rPr>
          <w:rFonts w:ascii="Cambria" w:hAnsi="Cambria"/>
        </w:rPr>
        <w:t xml:space="preserve">; and ´mademoiselle´, with a frequency of </w:t>
      </w:r>
      <w:r w:rsidR="004D177C" w:rsidRPr="00732FEC">
        <w:rPr>
          <w:rFonts w:ascii="Cambria" w:hAnsi="Cambria"/>
        </w:rPr>
        <w:t>132,83</w:t>
      </w:r>
      <w:r w:rsidRPr="00732FEC">
        <w:rPr>
          <w:rFonts w:ascii="Cambria" w:hAnsi="Cambria"/>
        </w:rPr>
        <w:t xml:space="preserve">. These words, as shown in the concordance plot tool, are used in the five novels.  The concordance tool shows a strong tendency that these words are spoken by </w:t>
      </w:r>
      <w:proofErr w:type="spellStart"/>
      <w:r w:rsidRPr="00732FEC">
        <w:rPr>
          <w:rFonts w:ascii="Cambria" w:hAnsi="Cambria"/>
        </w:rPr>
        <w:t>Poirot</w:t>
      </w:r>
      <w:proofErr w:type="spellEnd"/>
      <w:r w:rsidRPr="00732FEC">
        <w:rPr>
          <w:rFonts w:ascii="Cambria" w:hAnsi="Cambria"/>
        </w:rPr>
        <w:t xml:space="preserve"> or used by other characters to address </w:t>
      </w:r>
      <w:proofErr w:type="spellStart"/>
      <w:r w:rsidRPr="00732FEC">
        <w:rPr>
          <w:rFonts w:ascii="Cambria" w:hAnsi="Cambria"/>
        </w:rPr>
        <w:t>Poirot</w:t>
      </w:r>
      <w:proofErr w:type="spellEnd"/>
      <w:r w:rsidRPr="00732FEC">
        <w:rPr>
          <w:rFonts w:ascii="Cambria" w:hAnsi="Cambria"/>
        </w:rPr>
        <w:t xml:space="preserve">, which reveals an aspect of </w:t>
      </w:r>
      <w:proofErr w:type="spellStart"/>
      <w:r w:rsidRPr="00732FEC">
        <w:rPr>
          <w:rFonts w:ascii="Cambria" w:hAnsi="Cambria"/>
        </w:rPr>
        <w:t>Poirot’s</w:t>
      </w:r>
      <w:proofErr w:type="spellEnd"/>
      <w:r w:rsidRPr="00732FEC">
        <w:rPr>
          <w:rFonts w:ascii="Cambria" w:hAnsi="Cambria"/>
        </w:rPr>
        <w:t xml:space="preserve"> identity as an immigrant. The following example illustrates how </w:t>
      </w:r>
      <w:proofErr w:type="spellStart"/>
      <w:r w:rsidRPr="00732FEC">
        <w:rPr>
          <w:rFonts w:ascii="Cambria" w:hAnsi="Cambria"/>
        </w:rPr>
        <w:t>Poirot</w:t>
      </w:r>
      <w:proofErr w:type="spellEnd"/>
      <w:r w:rsidRPr="00732FEC">
        <w:rPr>
          <w:rFonts w:ascii="Cambria" w:hAnsi="Cambria"/>
        </w:rPr>
        <w:t xml:space="preserve"> addresses a girl by calling her ´Mademoiselle´, while the narrator refers to that character as ´Miss´:</w:t>
      </w:r>
    </w:p>
    <w:p w:rsidR="00635464" w:rsidRPr="008B08BE" w:rsidRDefault="00635464" w:rsidP="008B08BE">
      <w:pPr>
        <w:spacing w:after="0" w:line="360" w:lineRule="auto"/>
        <w:ind w:left="1134" w:right="1558"/>
        <w:jc w:val="both"/>
        <w:rPr>
          <w:rFonts w:ascii="Cambria" w:hAnsi="Cambria"/>
        </w:rPr>
      </w:pPr>
      <w:r w:rsidRPr="008B08BE">
        <w:rPr>
          <w:rFonts w:ascii="Cambria" w:hAnsi="Cambria"/>
        </w:rPr>
        <w:t xml:space="preserve">“You are the only patient one, </w:t>
      </w:r>
      <w:r w:rsidRPr="008B08BE">
        <w:rPr>
          <w:rFonts w:ascii="Cambria" w:hAnsi="Cambria"/>
          <w:u w:val="single"/>
        </w:rPr>
        <w:t>Mademoiselle</w:t>
      </w:r>
      <w:r w:rsidRPr="008B08BE">
        <w:rPr>
          <w:rFonts w:ascii="Cambria" w:hAnsi="Cambria"/>
        </w:rPr>
        <w:t xml:space="preserve">,” said </w:t>
      </w:r>
      <w:proofErr w:type="spellStart"/>
      <w:r w:rsidRPr="008B08BE">
        <w:rPr>
          <w:rFonts w:ascii="Cambria" w:hAnsi="Cambria"/>
        </w:rPr>
        <w:t>Poirot</w:t>
      </w:r>
      <w:proofErr w:type="spellEnd"/>
      <w:r w:rsidRPr="008B08BE">
        <w:rPr>
          <w:rFonts w:ascii="Cambria" w:hAnsi="Cambria"/>
        </w:rPr>
        <w:t xml:space="preserve"> to </w:t>
      </w:r>
      <w:r w:rsidRPr="008B08BE">
        <w:rPr>
          <w:rFonts w:ascii="Cambria" w:hAnsi="Cambria"/>
          <w:u w:val="single"/>
        </w:rPr>
        <w:t>Miss</w:t>
      </w:r>
      <w:r w:rsidRPr="008B08BE">
        <w:rPr>
          <w:rFonts w:ascii="Cambria" w:hAnsi="Cambria"/>
        </w:rPr>
        <w:t xml:space="preserve"> </w:t>
      </w:r>
      <w:proofErr w:type="spellStart"/>
      <w:r w:rsidRPr="008B08BE">
        <w:rPr>
          <w:rFonts w:ascii="Cambria" w:hAnsi="Cambria"/>
        </w:rPr>
        <w:t>Debenham</w:t>
      </w:r>
      <w:proofErr w:type="spellEnd"/>
      <w:r w:rsidRPr="008B08BE">
        <w:rPr>
          <w:rFonts w:ascii="Cambria" w:hAnsi="Cambria"/>
        </w:rPr>
        <w:t xml:space="preserve">. </w:t>
      </w:r>
    </w:p>
    <w:p w:rsidR="00635464" w:rsidRPr="008B08BE" w:rsidRDefault="00635464" w:rsidP="008B08BE">
      <w:pPr>
        <w:spacing w:after="0" w:line="360" w:lineRule="auto"/>
        <w:ind w:left="1134" w:right="1558"/>
        <w:jc w:val="both"/>
        <w:rPr>
          <w:rFonts w:ascii="Cambria" w:hAnsi="Cambria"/>
        </w:rPr>
      </w:pPr>
      <w:r w:rsidRPr="008B08BE">
        <w:rPr>
          <w:rFonts w:ascii="Cambria" w:hAnsi="Cambria"/>
        </w:rPr>
        <w:t xml:space="preserve"> (MOE in </w:t>
      </w:r>
      <w:proofErr w:type="gramStart"/>
      <w:r w:rsidRPr="008B08BE">
        <w:rPr>
          <w:rFonts w:ascii="Cambria" w:hAnsi="Cambria"/>
        </w:rPr>
        <w:t>PC )</w:t>
      </w:r>
      <w:proofErr w:type="gramEnd"/>
    </w:p>
    <w:p w:rsidR="00635464" w:rsidRPr="008B08BE" w:rsidRDefault="00635464" w:rsidP="008B08BE">
      <w:pPr>
        <w:spacing w:after="0" w:line="360" w:lineRule="auto"/>
        <w:ind w:left="1134" w:right="1558"/>
        <w:jc w:val="both"/>
        <w:rPr>
          <w:rFonts w:ascii="Cambria" w:hAnsi="Cambria"/>
        </w:rPr>
      </w:pPr>
    </w:p>
    <w:p w:rsidR="00635464" w:rsidRPr="00732FEC" w:rsidRDefault="00635464" w:rsidP="00732FEC">
      <w:pPr>
        <w:overflowPunct w:val="0"/>
        <w:spacing w:after="0" w:line="360" w:lineRule="auto"/>
        <w:ind w:firstLine="851"/>
        <w:jc w:val="both"/>
        <w:rPr>
          <w:rFonts w:ascii="Cambria" w:hAnsi="Cambria"/>
        </w:rPr>
      </w:pPr>
      <w:r w:rsidRPr="00732FEC">
        <w:rPr>
          <w:rFonts w:ascii="Cambria" w:hAnsi="Cambria"/>
        </w:rPr>
        <w:lastRenderedPageBreak/>
        <w:t>It is worth pointing out that these titles are also used by the narrator to refer to French characters:</w:t>
      </w:r>
    </w:p>
    <w:p w:rsidR="00635464" w:rsidRPr="008B08BE" w:rsidRDefault="00635464" w:rsidP="008B08BE">
      <w:pPr>
        <w:spacing w:after="0" w:line="360" w:lineRule="auto"/>
        <w:ind w:left="1134" w:right="1558"/>
        <w:jc w:val="both"/>
        <w:rPr>
          <w:rFonts w:ascii="Cambria" w:hAnsi="Cambria"/>
        </w:rPr>
      </w:pPr>
      <w:r w:rsidRPr="008B08BE">
        <w:rPr>
          <w:rFonts w:ascii="Cambria" w:hAnsi="Cambria"/>
        </w:rPr>
        <w:t xml:space="preserve"> "There's no sense in that," said Mademoiselle </w:t>
      </w:r>
      <w:proofErr w:type="spellStart"/>
      <w:r w:rsidRPr="008B08BE">
        <w:rPr>
          <w:rFonts w:ascii="Cambria" w:hAnsi="Cambria"/>
        </w:rPr>
        <w:t>Meauhourat</w:t>
      </w:r>
      <w:proofErr w:type="spellEnd"/>
      <w:r w:rsidRPr="008B08BE">
        <w:rPr>
          <w:rFonts w:ascii="Cambria" w:hAnsi="Cambria"/>
        </w:rPr>
        <w:t xml:space="preserve">. </w:t>
      </w:r>
    </w:p>
    <w:p w:rsidR="00635464" w:rsidRPr="008B08BE" w:rsidRDefault="00635464" w:rsidP="008B08BE">
      <w:pPr>
        <w:spacing w:after="0" w:line="360" w:lineRule="auto"/>
        <w:ind w:left="1134" w:right="1558"/>
        <w:jc w:val="both"/>
        <w:rPr>
          <w:rFonts w:ascii="Cambria" w:hAnsi="Cambria"/>
        </w:rPr>
      </w:pPr>
      <w:r w:rsidRPr="008B08BE">
        <w:rPr>
          <w:rFonts w:ascii="Cambria" w:hAnsi="Cambria"/>
        </w:rPr>
        <w:t xml:space="preserve">(ECR in </w:t>
      </w:r>
      <w:proofErr w:type="gramStart"/>
      <w:r w:rsidRPr="008B08BE">
        <w:rPr>
          <w:rFonts w:ascii="Cambria" w:hAnsi="Cambria"/>
        </w:rPr>
        <w:t>PC )</w:t>
      </w:r>
      <w:proofErr w:type="gramEnd"/>
    </w:p>
    <w:p w:rsidR="00635464" w:rsidRPr="008B08BE" w:rsidRDefault="00635464" w:rsidP="008B08BE">
      <w:pPr>
        <w:spacing w:line="360" w:lineRule="auto"/>
        <w:jc w:val="both"/>
        <w:rPr>
          <w:rFonts w:ascii="Cambria" w:hAnsi="Cambria"/>
        </w:rPr>
      </w:pPr>
    </w:p>
    <w:p w:rsidR="00635464" w:rsidRPr="00732FEC" w:rsidRDefault="00635464" w:rsidP="00732FEC">
      <w:pPr>
        <w:overflowPunct w:val="0"/>
        <w:spacing w:after="0" w:line="360" w:lineRule="auto"/>
        <w:ind w:firstLine="851"/>
        <w:jc w:val="both"/>
        <w:rPr>
          <w:rFonts w:ascii="Cambria" w:hAnsi="Cambria"/>
        </w:rPr>
      </w:pPr>
      <w:r w:rsidRPr="00732FEC">
        <w:rPr>
          <w:rFonts w:ascii="Cambria" w:hAnsi="Cambria"/>
        </w:rPr>
        <w:t>Of the French words, it is only ´</w:t>
      </w:r>
      <w:proofErr w:type="spellStart"/>
      <w:r w:rsidR="004D177C" w:rsidRPr="00732FEC">
        <w:rPr>
          <w:rFonts w:ascii="Cambria" w:hAnsi="Cambria"/>
        </w:rPr>
        <w:t>madame</w:t>
      </w:r>
      <w:proofErr w:type="spellEnd"/>
      <w:r w:rsidR="004D177C" w:rsidRPr="00732FEC">
        <w:rPr>
          <w:rFonts w:ascii="Cambria" w:hAnsi="Cambria"/>
        </w:rPr>
        <w:t xml:space="preserve">´ that is present in the </w:t>
      </w:r>
      <w:r w:rsidRPr="00732FEC">
        <w:rPr>
          <w:rFonts w:ascii="Cambria" w:hAnsi="Cambria"/>
        </w:rPr>
        <w:t xml:space="preserve">MC: it has a frequency of </w:t>
      </w:r>
      <w:r w:rsidR="004D177C" w:rsidRPr="00732FEC">
        <w:rPr>
          <w:rFonts w:ascii="Cambria" w:hAnsi="Cambria"/>
        </w:rPr>
        <w:t>15,81</w:t>
      </w:r>
      <w:r w:rsidRPr="00732FEC">
        <w:rPr>
          <w:rFonts w:ascii="Cambria" w:hAnsi="Cambria"/>
        </w:rPr>
        <w:t xml:space="preserve">, where one occurrence is as a part of the name of the museum, Madame </w:t>
      </w:r>
      <w:proofErr w:type="spellStart"/>
      <w:r w:rsidRPr="00732FEC">
        <w:rPr>
          <w:rFonts w:ascii="Cambria" w:hAnsi="Cambria"/>
        </w:rPr>
        <w:t>Tussauds</w:t>
      </w:r>
      <w:proofErr w:type="spellEnd"/>
      <w:r w:rsidRPr="00732FEC">
        <w:rPr>
          <w:rFonts w:ascii="Cambria" w:hAnsi="Cambria"/>
        </w:rPr>
        <w:t>, and the remaining occurrences refer to a specific character, Madame Joliet, of French origin. A search for the equivalent English terms in both corpora using the wordlist tool shows the following results:</w:t>
      </w:r>
    </w:p>
    <w:p w:rsidR="00F50838" w:rsidRPr="008B08BE" w:rsidRDefault="00F50838" w:rsidP="008B08BE">
      <w:pPr>
        <w:spacing w:after="0" w:line="360" w:lineRule="auto"/>
        <w:jc w:val="both"/>
        <w:rPr>
          <w:rFonts w:ascii="Cambria" w:eastAsia="Times New Roman" w:hAnsi="Cambria" w:cs="Times New Roman"/>
          <w:color w:val="000000"/>
          <w:lang w:eastAsia="en-GB"/>
        </w:rPr>
      </w:pPr>
    </w:p>
    <w:p w:rsidR="00635464" w:rsidRPr="00732FEC" w:rsidRDefault="00635464" w:rsidP="008B08BE">
      <w:pPr>
        <w:pStyle w:val="Billedtekst"/>
        <w:keepNext/>
        <w:spacing w:line="360" w:lineRule="auto"/>
        <w:jc w:val="both"/>
        <w:rPr>
          <w:rFonts w:ascii="Cambria" w:hAnsi="Cambria"/>
          <w:color w:val="auto"/>
          <w:sz w:val="22"/>
          <w:szCs w:val="22"/>
        </w:rPr>
      </w:pPr>
      <w:r w:rsidRPr="00732FEC">
        <w:rPr>
          <w:rFonts w:ascii="Cambria" w:hAnsi="Cambria"/>
          <w:color w:val="auto"/>
          <w:sz w:val="22"/>
          <w:szCs w:val="22"/>
        </w:rPr>
        <w:t>Table 1- Wordlist results of titles in the PC</w:t>
      </w:r>
    </w:p>
    <w:tbl>
      <w:tblPr>
        <w:tblStyle w:val="Tabel-Gitter"/>
        <w:tblW w:w="0" w:type="auto"/>
        <w:jc w:val="center"/>
        <w:tblLook w:val="04A0" w:firstRow="1" w:lastRow="0" w:firstColumn="1" w:lastColumn="0" w:noHBand="0" w:noVBand="1"/>
      </w:tblPr>
      <w:tblGrid>
        <w:gridCol w:w="1556"/>
        <w:gridCol w:w="1262"/>
        <w:gridCol w:w="1633"/>
        <w:gridCol w:w="1532"/>
        <w:gridCol w:w="1262"/>
        <w:gridCol w:w="1633"/>
      </w:tblGrid>
      <w:tr w:rsidR="00635464" w:rsidRPr="008B08BE" w:rsidTr="00635464">
        <w:trPr>
          <w:trHeight w:val="190"/>
          <w:jc w:val="center"/>
        </w:trPr>
        <w:tc>
          <w:tcPr>
            <w:tcW w:w="4350" w:type="dxa"/>
            <w:gridSpan w:val="3"/>
            <w:shd w:val="clear" w:color="auto" w:fill="BFBFBF" w:themeFill="background1" w:themeFillShade="BF"/>
          </w:tcPr>
          <w:p w:rsidR="00635464" w:rsidRPr="008B08BE" w:rsidRDefault="00635464" w:rsidP="008B08BE">
            <w:pPr>
              <w:spacing w:after="0" w:line="360" w:lineRule="auto"/>
              <w:jc w:val="both"/>
              <w:rPr>
                <w:rFonts w:ascii="Cambria" w:hAnsi="Cambria"/>
                <w:b/>
              </w:rPr>
            </w:pPr>
            <w:r w:rsidRPr="008B08BE">
              <w:rPr>
                <w:rFonts w:ascii="Cambria" w:hAnsi="Cambria"/>
                <w:b/>
              </w:rPr>
              <w:t>English</w:t>
            </w:r>
          </w:p>
        </w:tc>
        <w:tc>
          <w:tcPr>
            <w:tcW w:w="4056" w:type="dxa"/>
            <w:gridSpan w:val="3"/>
            <w:shd w:val="clear" w:color="auto" w:fill="BFBFBF" w:themeFill="background1" w:themeFillShade="BF"/>
          </w:tcPr>
          <w:p w:rsidR="00635464" w:rsidRPr="008B08BE" w:rsidRDefault="00635464" w:rsidP="008B08BE">
            <w:pPr>
              <w:spacing w:after="0" w:line="360" w:lineRule="auto"/>
              <w:jc w:val="both"/>
              <w:rPr>
                <w:rFonts w:ascii="Cambria" w:hAnsi="Cambria"/>
                <w:b/>
              </w:rPr>
            </w:pPr>
            <w:r w:rsidRPr="008B08BE">
              <w:rPr>
                <w:rFonts w:ascii="Cambria" w:hAnsi="Cambria"/>
                <w:b/>
              </w:rPr>
              <w:t>French</w:t>
            </w:r>
          </w:p>
        </w:tc>
      </w:tr>
      <w:tr w:rsidR="00635464" w:rsidRPr="008B08BE" w:rsidTr="00635464">
        <w:trPr>
          <w:trHeight w:val="190"/>
          <w:jc w:val="center"/>
        </w:trPr>
        <w:tc>
          <w:tcPr>
            <w:tcW w:w="1556" w:type="dxa"/>
            <w:shd w:val="clear" w:color="auto" w:fill="D9D9D9" w:themeFill="background1" w:themeFillShade="D9"/>
          </w:tcPr>
          <w:p w:rsidR="00635464" w:rsidRPr="008B08BE" w:rsidRDefault="00635464" w:rsidP="008B08BE">
            <w:pPr>
              <w:spacing w:after="0" w:line="360" w:lineRule="auto"/>
              <w:jc w:val="both"/>
              <w:rPr>
                <w:rFonts w:ascii="Cambria" w:hAnsi="Cambria"/>
              </w:rPr>
            </w:pPr>
            <w:r w:rsidRPr="008B08BE">
              <w:rPr>
                <w:rFonts w:ascii="Cambria" w:hAnsi="Cambria"/>
              </w:rPr>
              <w:t>Word</w:t>
            </w:r>
          </w:p>
        </w:tc>
        <w:tc>
          <w:tcPr>
            <w:tcW w:w="1262" w:type="dxa"/>
            <w:shd w:val="clear" w:color="auto" w:fill="D9D9D9" w:themeFill="background1" w:themeFillShade="D9"/>
          </w:tcPr>
          <w:p w:rsidR="00635464" w:rsidRPr="008B08BE" w:rsidRDefault="00635464" w:rsidP="008B08BE">
            <w:pPr>
              <w:spacing w:after="0" w:line="360" w:lineRule="auto"/>
              <w:jc w:val="both"/>
              <w:rPr>
                <w:rFonts w:ascii="Cambria" w:hAnsi="Cambria"/>
              </w:rPr>
            </w:pPr>
            <w:r w:rsidRPr="008B08BE">
              <w:rPr>
                <w:rFonts w:ascii="Cambria" w:hAnsi="Cambria"/>
              </w:rPr>
              <w:t>Rank</w:t>
            </w:r>
          </w:p>
        </w:tc>
        <w:tc>
          <w:tcPr>
            <w:tcW w:w="1532" w:type="dxa"/>
            <w:shd w:val="clear" w:color="auto" w:fill="D9D9D9" w:themeFill="background1" w:themeFillShade="D9"/>
          </w:tcPr>
          <w:p w:rsidR="00635464" w:rsidRPr="008B08BE" w:rsidRDefault="00635464" w:rsidP="008B08BE">
            <w:pPr>
              <w:spacing w:after="0" w:line="360" w:lineRule="auto"/>
              <w:jc w:val="both"/>
              <w:rPr>
                <w:rFonts w:ascii="Cambria" w:hAnsi="Cambria"/>
              </w:rPr>
            </w:pPr>
            <w:r w:rsidRPr="008B08BE">
              <w:rPr>
                <w:rFonts w:ascii="Cambria" w:hAnsi="Cambria"/>
              </w:rPr>
              <w:t>Frequency</w:t>
            </w:r>
          </w:p>
        </w:tc>
        <w:tc>
          <w:tcPr>
            <w:tcW w:w="1532" w:type="dxa"/>
            <w:shd w:val="clear" w:color="auto" w:fill="D9D9D9" w:themeFill="background1" w:themeFillShade="D9"/>
          </w:tcPr>
          <w:p w:rsidR="00635464" w:rsidRPr="008B08BE" w:rsidRDefault="00635464" w:rsidP="008B08BE">
            <w:pPr>
              <w:spacing w:after="0" w:line="360" w:lineRule="auto"/>
              <w:jc w:val="both"/>
              <w:rPr>
                <w:rFonts w:ascii="Cambria" w:hAnsi="Cambria"/>
              </w:rPr>
            </w:pPr>
            <w:r w:rsidRPr="008B08BE">
              <w:rPr>
                <w:rFonts w:ascii="Cambria" w:hAnsi="Cambria"/>
              </w:rPr>
              <w:t>Word</w:t>
            </w:r>
          </w:p>
        </w:tc>
        <w:tc>
          <w:tcPr>
            <w:tcW w:w="1262" w:type="dxa"/>
            <w:shd w:val="clear" w:color="auto" w:fill="D9D9D9" w:themeFill="background1" w:themeFillShade="D9"/>
          </w:tcPr>
          <w:p w:rsidR="00635464" w:rsidRPr="008B08BE" w:rsidRDefault="00635464" w:rsidP="008B08BE">
            <w:pPr>
              <w:spacing w:after="0" w:line="360" w:lineRule="auto"/>
              <w:jc w:val="both"/>
              <w:rPr>
                <w:rFonts w:ascii="Cambria" w:hAnsi="Cambria"/>
              </w:rPr>
            </w:pPr>
            <w:r w:rsidRPr="008B08BE">
              <w:rPr>
                <w:rFonts w:ascii="Cambria" w:hAnsi="Cambria"/>
              </w:rPr>
              <w:t>Rank</w:t>
            </w:r>
          </w:p>
        </w:tc>
        <w:tc>
          <w:tcPr>
            <w:tcW w:w="1262" w:type="dxa"/>
            <w:shd w:val="clear" w:color="auto" w:fill="D9D9D9" w:themeFill="background1" w:themeFillShade="D9"/>
          </w:tcPr>
          <w:p w:rsidR="00635464" w:rsidRPr="008B08BE" w:rsidRDefault="00635464" w:rsidP="008B08BE">
            <w:pPr>
              <w:spacing w:after="0" w:line="360" w:lineRule="auto"/>
              <w:jc w:val="both"/>
              <w:rPr>
                <w:rFonts w:ascii="Cambria" w:hAnsi="Cambria"/>
              </w:rPr>
            </w:pPr>
            <w:r w:rsidRPr="008B08BE">
              <w:rPr>
                <w:rFonts w:ascii="Cambria" w:hAnsi="Cambria"/>
              </w:rPr>
              <w:t>Frequency</w:t>
            </w:r>
          </w:p>
        </w:tc>
      </w:tr>
      <w:tr w:rsidR="00635464" w:rsidRPr="00732FEC" w:rsidTr="00635464">
        <w:trPr>
          <w:trHeight w:val="302"/>
          <w:jc w:val="center"/>
        </w:trPr>
        <w:tc>
          <w:tcPr>
            <w:tcW w:w="1556" w:type="dxa"/>
          </w:tcPr>
          <w:p w:rsidR="00635464" w:rsidRPr="00732FEC" w:rsidRDefault="00635464" w:rsidP="008B08BE">
            <w:pPr>
              <w:spacing w:after="0" w:line="360" w:lineRule="auto"/>
              <w:jc w:val="both"/>
              <w:rPr>
                <w:rFonts w:ascii="Cambria" w:hAnsi="Cambria"/>
              </w:rPr>
            </w:pPr>
            <w:r w:rsidRPr="00732FEC">
              <w:rPr>
                <w:rFonts w:ascii="Cambria" w:hAnsi="Cambria"/>
              </w:rPr>
              <w:t>Miss</w:t>
            </w:r>
          </w:p>
        </w:tc>
        <w:tc>
          <w:tcPr>
            <w:tcW w:w="1262" w:type="dxa"/>
          </w:tcPr>
          <w:p w:rsidR="00635464" w:rsidRPr="00732FEC" w:rsidRDefault="00635464" w:rsidP="008B08BE">
            <w:pPr>
              <w:spacing w:after="0" w:line="360" w:lineRule="auto"/>
              <w:jc w:val="both"/>
              <w:rPr>
                <w:rFonts w:ascii="Cambria" w:hAnsi="Cambria"/>
              </w:rPr>
            </w:pPr>
            <w:r w:rsidRPr="00732FEC">
              <w:rPr>
                <w:rFonts w:ascii="Cambria" w:hAnsi="Cambria"/>
              </w:rPr>
              <w:t>173</w:t>
            </w:r>
          </w:p>
        </w:tc>
        <w:tc>
          <w:tcPr>
            <w:tcW w:w="1532" w:type="dxa"/>
          </w:tcPr>
          <w:p w:rsidR="00635464" w:rsidRPr="00732FEC" w:rsidRDefault="00111446" w:rsidP="008B08BE">
            <w:pPr>
              <w:spacing w:after="0" w:line="360" w:lineRule="auto"/>
              <w:jc w:val="both"/>
              <w:rPr>
                <w:rFonts w:ascii="Cambria" w:hAnsi="Cambria"/>
                <w:color w:val="000000"/>
              </w:rPr>
            </w:pPr>
            <w:r w:rsidRPr="00732FEC">
              <w:rPr>
                <w:rFonts w:ascii="Cambria" w:hAnsi="Cambria"/>
                <w:color w:val="000000"/>
              </w:rPr>
              <w:t>244,17</w:t>
            </w:r>
            <w:r w:rsidR="00635464" w:rsidRPr="00732FEC">
              <w:rPr>
                <w:rFonts w:ascii="Cambria" w:hAnsi="Cambria"/>
              </w:rPr>
              <w:t>*</w:t>
            </w:r>
          </w:p>
        </w:tc>
        <w:tc>
          <w:tcPr>
            <w:tcW w:w="1532" w:type="dxa"/>
          </w:tcPr>
          <w:p w:rsidR="00635464" w:rsidRPr="00732FEC" w:rsidRDefault="00635464" w:rsidP="008B08BE">
            <w:pPr>
              <w:spacing w:after="0" w:line="360" w:lineRule="auto"/>
              <w:jc w:val="both"/>
              <w:rPr>
                <w:rFonts w:ascii="Cambria" w:hAnsi="Cambria"/>
              </w:rPr>
            </w:pPr>
            <w:r w:rsidRPr="00732FEC">
              <w:rPr>
                <w:rFonts w:ascii="Cambria" w:hAnsi="Cambria"/>
              </w:rPr>
              <w:t>Mademoiselle</w:t>
            </w:r>
          </w:p>
        </w:tc>
        <w:tc>
          <w:tcPr>
            <w:tcW w:w="1262" w:type="dxa"/>
          </w:tcPr>
          <w:p w:rsidR="00635464" w:rsidRPr="00732FEC" w:rsidRDefault="00635464" w:rsidP="008B08BE">
            <w:pPr>
              <w:spacing w:after="0" w:line="360" w:lineRule="auto"/>
              <w:jc w:val="both"/>
              <w:rPr>
                <w:rFonts w:ascii="Cambria" w:hAnsi="Cambria"/>
              </w:rPr>
            </w:pPr>
            <w:r w:rsidRPr="00732FEC">
              <w:rPr>
                <w:rFonts w:ascii="Cambria" w:hAnsi="Cambria"/>
              </w:rPr>
              <w:t>290</w:t>
            </w:r>
          </w:p>
        </w:tc>
        <w:tc>
          <w:tcPr>
            <w:tcW w:w="1262" w:type="dxa"/>
          </w:tcPr>
          <w:p w:rsidR="00635464" w:rsidRPr="00732FEC" w:rsidRDefault="00111446" w:rsidP="008B08BE">
            <w:pPr>
              <w:spacing w:after="0" w:line="360" w:lineRule="auto"/>
              <w:jc w:val="both"/>
              <w:rPr>
                <w:rFonts w:ascii="Cambria" w:hAnsi="Cambria"/>
                <w:color w:val="000000"/>
              </w:rPr>
            </w:pPr>
            <w:r w:rsidRPr="00732FEC">
              <w:rPr>
                <w:rFonts w:ascii="Cambria" w:hAnsi="Cambria"/>
                <w:color w:val="000000"/>
              </w:rPr>
              <w:t>132,83</w:t>
            </w:r>
          </w:p>
        </w:tc>
      </w:tr>
      <w:tr w:rsidR="00635464" w:rsidRPr="00732FEC" w:rsidTr="00635464">
        <w:trPr>
          <w:trHeight w:val="302"/>
          <w:jc w:val="center"/>
        </w:trPr>
        <w:tc>
          <w:tcPr>
            <w:tcW w:w="1556" w:type="dxa"/>
          </w:tcPr>
          <w:p w:rsidR="00635464" w:rsidRPr="00732FEC" w:rsidRDefault="00635464" w:rsidP="008B08BE">
            <w:pPr>
              <w:spacing w:after="0" w:line="360" w:lineRule="auto"/>
              <w:jc w:val="both"/>
              <w:rPr>
                <w:rFonts w:ascii="Cambria" w:hAnsi="Cambria"/>
              </w:rPr>
            </w:pPr>
            <w:r w:rsidRPr="00732FEC">
              <w:rPr>
                <w:rFonts w:ascii="Cambria" w:hAnsi="Cambria"/>
              </w:rPr>
              <w:t>Mrs/ mistress</w:t>
            </w:r>
          </w:p>
        </w:tc>
        <w:tc>
          <w:tcPr>
            <w:tcW w:w="1262" w:type="dxa"/>
          </w:tcPr>
          <w:p w:rsidR="00635464" w:rsidRPr="00732FEC" w:rsidRDefault="00635464" w:rsidP="008B08BE">
            <w:pPr>
              <w:spacing w:after="0" w:line="360" w:lineRule="auto"/>
              <w:jc w:val="both"/>
              <w:rPr>
                <w:rFonts w:ascii="Cambria" w:hAnsi="Cambria"/>
              </w:rPr>
            </w:pPr>
            <w:r w:rsidRPr="00732FEC">
              <w:rPr>
                <w:rFonts w:ascii="Cambria" w:hAnsi="Cambria"/>
              </w:rPr>
              <w:t>48 / 773</w:t>
            </w:r>
          </w:p>
        </w:tc>
        <w:tc>
          <w:tcPr>
            <w:tcW w:w="1532" w:type="dxa"/>
          </w:tcPr>
          <w:p w:rsidR="00635464" w:rsidRPr="00732FEC" w:rsidRDefault="00111446" w:rsidP="008B08BE">
            <w:pPr>
              <w:spacing w:after="0" w:line="360" w:lineRule="auto"/>
              <w:jc w:val="both"/>
              <w:rPr>
                <w:rFonts w:ascii="Cambria" w:hAnsi="Cambria"/>
              </w:rPr>
            </w:pPr>
            <w:r w:rsidRPr="00732FEC">
              <w:rPr>
                <w:rFonts w:ascii="Cambria" w:hAnsi="Cambria"/>
                <w:color w:val="000000"/>
              </w:rPr>
              <w:t>1035,29</w:t>
            </w:r>
            <w:r w:rsidRPr="00732FEC">
              <w:rPr>
                <w:rFonts w:ascii="Cambria" w:hAnsi="Cambria"/>
              </w:rPr>
              <w:t>/</w:t>
            </w:r>
            <w:r w:rsidRPr="00732FEC">
              <w:rPr>
                <w:rFonts w:ascii="Cambria" w:hAnsi="Cambria"/>
                <w:color w:val="000000"/>
              </w:rPr>
              <w:t>39,07</w:t>
            </w:r>
          </w:p>
        </w:tc>
        <w:tc>
          <w:tcPr>
            <w:tcW w:w="1532" w:type="dxa"/>
          </w:tcPr>
          <w:p w:rsidR="00635464" w:rsidRPr="00732FEC" w:rsidRDefault="00635464" w:rsidP="008B08BE">
            <w:pPr>
              <w:spacing w:after="0" w:line="360" w:lineRule="auto"/>
              <w:jc w:val="both"/>
              <w:rPr>
                <w:rFonts w:ascii="Cambria" w:hAnsi="Cambria"/>
              </w:rPr>
            </w:pPr>
            <w:r w:rsidRPr="00732FEC">
              <w:rPr>
                <w:rFonts w:ascii="Cambria" w:hAnsi="Cambria"/>
              </w:rPr>
              <w:t>Madame</w:t>
            </w:r>
          </w:p>
        </w:tc>
        <w:tc>
          <w:tcPr>
            <w:tcW w:w="1262" w:type="dxa"/>
          </w:tcPr>
          <w:p w:rsidR="00635464" w:rsidRPr="00732FEC" w:rsidRDefault="00635464" w:rsidP="008B08BE">
            <w:pPr>
              <w:spacing w:after="0" w:line="360" w:lineRule="auto"/>
              <w:jc w:val="both"/>
              <w:rPr>
                <w:rFonts w:ascii="Cambria" w:hAnsi="Cambria"/>
              </w:rPr>
            </w:pPr>
            <w:r w:rsidRPr="00732FEC">
              <w:rPr>
                <w:rFonts w:ascii="Cambria" w:hAnsi="Cambria"/>
              </w:rPr>
              <w:t>248</w:t>
            </w:r>
          </w:p>
        </w:tc>
        <w:tc>
          <w:tcPr>
            <w:tcW w:w="1262" w:type="dxa"/>
          </w:tcPr>
          <w:p w:rsidR="00635464" w:rsidRPr="00732FEC" w:rsidRDefault="00111446" w:rsidP="008B08BE">
            <w:pPr>
              <w:spacing w:after="0" w:line="360" w:lineRule="auto"/>
              <w:jc w:val="both"/>
              <w:rPr>
                <w:rFonts w:ascii="Cambria" w:hAnsi="Cambria"/>
                <w:color w:val="000000"/>
              </w:rPr>
            </w:pPr>
            <w:r w:rsidRPr="00732FEC">
              <w:rPr>
                <w:rFonts w:ascii="Cambria" w:hAnsi="Cambria"/>
                <w:color w:val="000000"/>
              </w:rPr>
              <w:t>167,99</w:t>
            </w:r>
          </w:p>
        </w:tc>
      </w:tr>
      <w:tr w:rsidR="00635464" w:rsidRPr="00732FEC" w:rsidTr="00635464">
        <w:trPr>
          <w:trHeight w:val="302"/>
          <w:jc w:val="center"/>
        </w:trPr>
        <w:tc>
          <w:tcPr>
            <w:tcW w:w="1556" w:type="dxa"/>
          </w:tcPr>
          <w:p w:rsidR="00635464" w:rsidRPr="00732FEC" w:rsidRDefault="00635464" w:rsidP="008B08BE">
            <w:pPr>
              <w:spacing w:after="0" w:line="360" w:lineRule="auto"/>
              <w:jc w:val="both"/>
              <w:rPr>
                <w:rFonts w:ascii="Cambria" w:hAnsi="Cambria"/>
              </w:rPr>
            </w:pPr>
            <w:r w:rsidRPr="00732FEC">
              <w:rPr>
                <w:rFonts w:ascii="Cambria" w:hAnsi="Cambria"/>
              </w:rPr>
              <w:t>Mr/mister</w:t>
            </w:r>
          </w:p>
        </w:tc>
        <w:tc>
          <w:tcPr>
            <w:tcW w:w="1262" w:type="dxa"/>
          </w:tcPr>
          <w:p w:rsidR="00635464" w:rsidRPr="00732FEC" w:rsidRDefault="00635464" w:rsidP="008B08BE">
            <w:pPr>
              <w:spacing w:after="0" w:line="360" w:lineRule="auto"/>
              <w:jc w:val="both"/>
              <w:rPr>
                <w:rFonts w:ascii="Cambria" w:hAnsi="Cambria"/>
              </w:rPr>
            </w:pPr>
            <w:r w:rsidRPr="00732FEC">
              <w:rPr>
                <w:rFonts w:ascii="Cambria" w:hAnsi="Cambria"/>
              </w:rPr>
              <w:t>74 / 6232</w:t>
            </w:r>
          </w:p>
        </w:tc>
        <w:tc>
          <w:tcPr>
            <w:tcW w:w="1532" w:type="dxa"/>
          </w:tcPr>
          <w:p w:rsidR="00635464" w:rsidRPr="00732FEC" w:rsidRDefault="00111446" w:rsidP="008B08BE">
            <w:pPr>
              <w:spacing w:after="0" w:line="360" w:lineRule="auto"/>
              <w:jc w:val="both"/>
              <w:rPr>
                <w:rFonts w:ascii="Cambria" w:hAnsi="Cambria"/>
              </w:rPr>
            </w:pPr>
            <w:r w:rsidRPr="00732FEC">
              <w:rPr>
                <w:rFonts w:ascii="Cambria" w:hAnsi="Cambria"/>
                <w:color w:val="000000"/>
              </w:rPr>
              <w:t xml:space="preserve">663,17 </w:t>
            </w:r>
            <w:r w:rsidR="00635464" w:rsidRPr="00732FEC">
              <w:rPr>
                <w:rFonts w:ascii="Cambria" w:hAnsi="Cambria"/>
              </w:rPr>
              <w:t xml:space="preserve">/ </w:t>
            </w:r>
            <w:r w:rsidRPr="00732FEC">
              <w:rPr>
                <w:rFonts w:ascii="Cambria" w:hAnsi="Cambria"/>
                <w:color w:val="000000"/>
              </w:rPr>
              <w:t>1,95</w:t>
            </w:r>
          </w:p>
        </w:tc>
        <w:tc>
          <w:tcPr>
            <w:tcW w:w="1532" w:type="dxa"/>
          </w:tcPr>
          <w:p w:rsidR="00635464" w:rsidRPr="00732FEC" w:rsidRDefault="00111446" w:rsidP="008B08BE">
            <w:pPr>
              <w:spacing w:after="0" w:line="360" w:lineRule="auto"/>
              <w:jc w:val="both"/>
              <w:rPr>
                <w:rFonts w:ascii="Cambria" w:hAnsi="Cambria"/>
              </w:rPr>
            </w:pPr>
            <w:r w:rsidRPr="00732FEC">
              <w:rPr>
                <w:rFonts w:ascii="Cambria" w:hAnsi="Cambria"/>
              </w:rPr>
              <w:t>M/</w:t>
            </w:r>
            <w:r w:rsidR="00635464" w:rsidRPr="00732FEC">
              <w:rPr>
                <w:rFonts w:ascii="Cambria" w:hAnsi="Cambria"/>
              </w:rPr>
              <w:t>Monsieur</w:t>
            </w:r>
          </w:p>
        </w:tc>
        <w:tc>
          <w:tcPr>
            <w:tcW w:w="1262" w:type="dxa"/>
          </w:tcPr>
          <w:p w:rsidR="00635464" w:rsidRPr="00732FEC" w:rsidRDefault="00111446" w:rsidP="008B08BE">
            <w:pPr>
              <w:spacing w:after="0" w:line="360" w:lineRule="auto"/>
              <w:jc w:val="both"/>
              <w:rPr>
                <w:rFonts w:ascii="Cambria" w:hAnsi="Cambria"/>
              </w:rPr>
            </w:pPr>
            <w:r w:rsidRPr="00732FEC">
              <w:rPr>
                <w:rFonts w:ascii="Cambria" w:hAnsi="Cambria"/>
              </w:rPr>
              <w:t>?/</w:t>
            </w:r>
            <w:r w:rsidR="00635464" w:rsidRPr="00732FEC">
              <w:rPr>
                <w:rFonts w:ascii="Cambria" w:hAnsi="Cambria"/>
              </w:rPr>
              <w:t>243</w:t>
            </w:r>
          </w:p>
        </w:tc>
        <w:tc>
          <w:tcPr>
            <w:tcW w:w="1262" w:type="dxa"/>
          </w:tcPr>
          <w:p w:rsidR="00635464" w:rsidRPr="00732FEC" w:rsidRDefault="00111446" w:rsidP="008B08BE">
            <w:pPr>
              <w:spacing w:after="0" w:line="360" w:lineRule="auto"/>
              <w:jc w:val="both"/>
              <w:rPr>
                <w:rFonts w:ascii="Cambria" w:hAnsi="Cambria"/>
                <w:color w:val="000000"/>
              </w:rPr>
            </w:pPr>
            <w:r w:rsidRPr="00732FEC">
              <w:rPr>
                <w:rFonts w:ascii="Cambria" w:hAnsi="Cambria"/>
                <w:color w:val="000000"/>
              </w:rPr>
              <w:t>336,06/237,34</w:t>
            </w:r>
          </w:p>
        </w:tc>
      </w:tr>
    </w:tbl>
    <w:p w:rsidR="00635464" w:rsidRPr="00732FEC" w:rsidRDefault="00635464" w:rsidP="008B08BE">
      <w:pPr>
        <w:spacing w:line="360" w:lineRule="auto"/>
        <w:jc w:val="both"/>
        <w:rPr>
          <w:rFonts w:ascii="Cambria" w:hAnsi="Cambria"/>
          <w:color w:val="5B9BD5" w:themeColor="accent1"/>
        </w:rPr>
      </w:pPr>
    </w:p>
    <w:p w:rsidR="00635464" w:rsidRPr="00732FEC" w:rsidRDefault="00635464" w:rsidP="008B08BE">
      <w:pPr>
        <w:pStyle w:val="Billedtekst"/>
        <w:keepNext/>
        <w:spacing w:line="360" w:lineRule="auto"/>
        <w:jc w:val="both"/>
        <w:rPr>
          <w:rFonts w:ascii="Cambria" w:hAnsi="Cambria"/>
          <w:color w:val="auto"/>
          <w:sz w:val="22"/>
          <w:szCs w:val="22"/>
        </w:rPr>
      </w:pPr>
      <w:r w:rsidRPr="00732FEC">
        <w:rPr>
          <w:rFonts w:ascii="Cambria" w:hAnsi="Cambria"/>
          <w:color w:val="auto"/>
          <w:sz w:val="22"/>
          <w:szCs w:val="22"/>
        </w:rPr>
        <w:t>Table 2- Wordlist results of titles in the MC</w:t>
      </w:r>
    </w:p>
    <w:tbl>
      <w:tblPr>
        <w:tblStyle w:val="Tabel-Gitter"/>
        <w:tblW w:w="0" w:type="auto"/>
        <w:jc w:val="center"/>
        <w:tblLook w:val="04A0" w:firstRow="1" w:lastRow="0" w:firstColumn="1" w:lastColumn="0" w:noHBand="0" w:noVBand="1"/>
      </w:tblPr>
      <w:tblGrid>
        <w:gridCol w:w="1518"/>
        <w:gridCol w:w="1262"/>
        <w:gridCol w:w="1511"/>
        <w:gridCol w:w="1593"/>
        <w:gridCol w:w="1262"/>
        <w:gridCol w:w="1262"/>
      </w:tblGrid>
      <w:tr w:rsidR="00635464" w:rsidRPr="00732FEC" w:rsidTr="00635464">
        <w:trPr>
          <w:trHeight w:val="190"/>
          <w:jc w:val="center"/>
        </w:trPr>
        <w:tc>
          <w:tcPr>
            <w:tcW w:w="4042" w:type="dxa"/>
            <w:gridSpan w:val="3"/>
            <w:shd w:val="clear" w:color="auto" w:fill="BFBFBF" w:themeFill="background1" w:themeFillShade="BF"/>
          </w:tcPr>
          <w:p w:rsidR="00635464" w:rsidRPr="00732FEC" w:rsidRDefault="00635464" w:rsidP="008B08BE">
            <w:pPr>
              <w:spacing w:after="0" w:line="360" w:lineRule="auto"/>
              <w:jc w:val="both"/>
              <w:rPr>
                <w:rFonts w:ascii="Cambria" w:hAnsi="Cambria"/>
                <w:b/>
              </w:rPr>
            </w:pPr>
            <w:r w:rsidRPr="00732FEC">
              <w:rPr>
                <w:rFonts w:ascii="Cambria" w:hAnsi="Cambria"/>
                <w:b/>
              </w:rPr>
              <w:t>English</w:t>
            </w:r>
          </w:p>
        </w:tc>
        <w:tc>
          <w:tcPr>
            <w:tcW w:w="4117" w:type="dxa"/>
            <w:gridSpan w:val="3"/>
            <w:shd w:val="clear" w:color="auto" w:fill="BFBFBF" w:themeFill="background1" w:themeFillShade="BF"/>
          </w:tcPr>
          <w:p w:rsidR="00635464" w:rsidRPr="00732FEC" w:rsidRDefault="00635464" w:rsidP="008B08BE">
            <w:pPr>
              <w:spacing w:after="0" w:line="360" w:lineRule="auto"/>
              <w:jc w:val="both"/>
              <w:rPr>
                <w:rFonts w:ascii="Cambria" w:hAnsi="Cambria"/>
                <w:b/>
              </w:rPr>
            </w:pPr>
            <w:r w:rsidRPr="00732FEC">
              <w:rPr>
                <w:rFonts w:ascii="Cambria" w:hAnsi="Cambria"/>
                <w:b/>
              </w:rPr>
              <w:t>French</w:t>
            </w:r>
          </w:p>
        </w:tc>
      </w:tr>
      <w:tr w:rsidR="00635464" w:rsidRPr="00732FEC" w:rsidTr="00635464">
        <w:trPr>
          <w:trHeight w:val="190"/>
          <w:jc w:val="center"/>
        </w:trPr>
        <w:tc>
          <w:tcPr>
            <w:tcW w:w="1518" w:type="dxa"/>
            <w:shd w:val="clear" w:color="auto" w:fill="D9D9D9" w:themeFill="background1" w:themeFillShade="D9"/>
          </w:tcPr>
          <w:p w:rsidR="00635464" w:rsidRPr="00732FEC" w:rsidRDefault="00635464" w:rsidP="008B08BE">
            <w:pPr>
              <w:spacing w:after="0" w:line="360" w:lineRule="auto"/>
              <w:jc w:val="both"/>
              <w:rPr>
                <w:rFonts w:ascii="Cambria" w:hAnsi="Cambria"/>
              </w:rPr>
            </w:pPr>
            <w:r w:rsidRPr="00732FEC">
              <w:rPr>
                <w:rFonts w:ascii="Cambria" w:hAnsi="Cambria"/>
              </w:rPr>
              <w:t>Word</w:t>
            </w:r>
          </w:p>
        </w:tc>
        <w:tc>
          <w:tcPr>
            <w:tcW w:w="1262" w:type="dxa"/>
            <w:shd w:val="clear" w:color="auto" w:fill="D9D9D9" w:themeFill="background1" w:themeFillShade="D9"/>
          </w:tcPr>
          <w:p w:rsidR="00635464" w:rsidRPr="00732FEC" w:rsidRDefault="00635464" w:rsidP="008B08BE">
            <w:pPr>
              <w:spacing w:after="0" w:line="360" w:lineRule="auto"/>
              <w:jc w:val="both"/>
              <w:rPr>
                <w:rFonts w:ascii="Cambria" w:hAnsi="Cambria"/>
              </w:rPr>
            </w:pPr>
            <w:r w:rsidRPr="00732FEC">
              <w:rPr>
                <w:rFonts w:ascii="Cambria" w:hAnsi="Cambria"/>
              </w:rPr>
              <w:t>Rank</w:t>
            </w:r>
          </w:p>
        </w:tc>
        <w:tc>
          <w:tcPr>
            <w:tcW w:w="1262" w:type="dxa"/>
            <w:shd w:val="clear" w:color="auto" w:fill="D9D9D9" w:themeFill="background1" w:themeFillShade="D9"/>
          </w:tcPr>
          <w:p w:rsidR="00635464" w:rsidRPr="00732FEC" w:rsidRDefault="00635464" w:rsidP="008B08BE">
            <w:pPr>
              <w:spacing w:after="0" w:line="360" w:lineRule="auto"/>
              <w:jc w:val="both"/>
              <w:rPr>
                <w:rFonts w:ascii="Cambria" w:hAnsi="Cambria"/>
              </w:rPr>
            </w:pPr>
            <w:r w:rsidRPr="00732FEC">
              <w:rPr>
                <w:rFonts w:ascii="Cambria" w:hAnsi="Cambria"/>
              </w:rPr>
              <w:t>Frequency</w:t>
            </w:r>
          </w:p>
        </w:tc>
        <w:tc>
          <w:tcPr>
            <w:tcW w:w="1593" w:type="dxa"/>
            <w:shd w:val="clear" w:color="auto" w:fill="D9D9D9" w:themeFill="background1" w:themeFillShade="D9"/>
          </w:tcPr>
          <w:p w:rsidR="00635464" w:rsidRPr="00732FEC" w:rsidRDefault="00635464" w:rsidP="008B08BE">
            <w:pPr>
              <w:spacing w:after="0" w:line="360" w:lineRule="auto"/>
              <w:jc w:val="both"/>
              <w:rPr>
                <w:rFonts w:ascii="Cambria" w:hAnsi="Cambria"/>
              </w:rPr>
            </w:pPr>
            <w:r w:rsidRPr="00732FEC">
              <w:rPr>
                <w:rFonts w:ascii="Cambria" w:hAnsi="Cambria"/>
              </w:rPr>
              <w:t>Word</w:t>
            </w:r>
          </w:p>
        </w:tc>
        <w:tc>
          <w:tcPr>
            <w:tcW w:w="1262" w:type="dxa"/>
            <w:shd w:val="clear" w:color="auto" w:fill="D9D9D9" w:themeFill="background1" w:themeFillShade="D9"/>
          </w:tcPr>
          <w:p w:rsidR="00635464" w:rsidRPr="00732FEC" w:rsidRDefault="00635464" w:rsidP="008B08BE">
            <w:pPr>
              <w:spacing w:after="0" w:line="360" w:lineRule="auto"/>
              <w:jc w:val="both"/>
              <w:rPr>
                <w:rFonts w:ascii="Cambria" w:hAnsi="Cambria"/>
              </w:rPr>
            </w:pPr>
            <w:r w:rsidRPr="00732FEC">
              <w:rPr>
                <w:rFonts w:ascii="Cambria" w:hAnsi="Cambria"/>
              </w:rPr>
              <w:t>Rank</w:t>
            </w:r>
          </w:p>
        </w:tc>
        <w:tc>
          <w:tcPr>
            <w:tcW w:w="1262" w:type="dxa"/>
            <w:shd w:val="clear" w:color="auto" w:fill="D9D9D9" w:themeFill="background1" w:themeFillShade="D9"/>
          </w:tcPr>
          <w:p w:rsidR="00635464" w:rsidRPr="00732FEC" w:rsidRDefault="00635464" w:rsidP="008B08BE">
            <w:pPr>
              <w:spacing w:after="0" w:line="360" w:lineRule="auto"/>
              <w:jc w:val="both"/>
              <w:rPr>
                <w:rFonts w:ascii="Cambria" w:hAnsi="Cambria"/>
              </w:rPr>
            </w:pPr>
            <w:r w:rsidRPr="00732FEC">
              <w:rPr>
                <w:rFonts w:ascii="Cambria" w:hAnsi="Cambria"/>
              </w:rPr>
              <w:t>Frequency</w:t>
            </w:r>
          </w:p>
        </w:tc>
      </w:tr>
      <w:tr w:rsidR="00635464" w:rsidRPr="00732FEC" w:rsidTr="00635464">
        <w:trPr>
          <w:trHeight w:val="302"/>
          <w:jc w:val="center"/>
        </w:trPr>
        <w:tc>
          <w:tcPr>
            <w:tcW w:w="1518" w:type="dxa"/>
          </w:tcPr>
          <w:p w:rsidR="00635464" w:rsidRPr="00732FEC" w:rsidRDefault="00635464" w:rsidP="008B08BE">
            <w:pPr>
              <w:spacing w:after="0" w:line="360" w:lineRule="auto"/>
              <w:jc w:val="both"/>
              <w:rPr>
                <w:rFonts w:ascii="Cambria" w:hAnsi="Cambria"/>
              </w:rPr>
            </w:pPr>
            <w:r w:rsidRPr="00732FEC">
              <w:rPr>
                <w:rFonts w:ascii="Cambria" w:hAnsi="Cambria"/>
              </w:rPr>
              <w:t>Miss</w:t>
            </w:r>
          </w:p>
        </w:tc>
        <w:tc>
          <w:tcPr>
            <w:tcW w:w="1262" w:type="dxa"/>
          </w:tcPr>
          <w:p w:rsidR="00635464" w:rsidRPr="00732FEC" w:rsidRDefault="00635464" w:rsidP="008B08BE">
            <w:pPr>
              <w:spacing w:after="0" w:line="360" w:lineRule="auto"/>
              <w:jc w:val="both"/>
              <w:rPr>
                <w:rFonts w:ascii="Cambria" w:hAnsi="Cambria"/>
              </w:rPr>
            </w:pPr>
            <w:r w:rsidRPr="00732FEC">
              <w:rPr>
                <w:rFonts w:ascii="Cambria" w:hAnsi="Cambria"/>
              </w:rPr>
              <w:t>28</w:t>
            </w:r>
          </w:p>
        </w:tc>
        <w:tc>
          <w:tcPr>
            <w:tcW w:w="1262" w:type="dxa"/>
          </w:tcPr>
          <w:p w:rsidR="00635464" w:rsidRPr="00732FEC" w:rsidRDefault="00111446" w:rsidP="008B08BE">
            <w:pPr>
              <w:spacing w:after="0" w:line="360" w:lineRule="auto"/>
              <w:jc w:val="both"/>
              <w:rPr>
                <w:rFonts w:ascii="Cambria" w:hAnsi="Cambria"/>
                <w:color w:val="000000"/>
              </w:rPr>
            </w:pPr>
            <w:r w:rsidRPr="00732FEC">
              <w:rPr>
                <w:rFonts w:ascii="Cambria" w:hAnsi="Cambria"/>
                <w:color w:val="000000"/>
              </w:rPr>
              <w:t>1497,46</w:t>
            </w:r>
            <w:r w:rsidR="00635464" w:rsidRPr="00732FEC">
              <w:rPr>
                <w:rFonts w:ascii="Cambria" w:hAnsi="Cambria"/>
              </w:rPr>
              <w:t>*</w:t>
            </w:r>
          </w:p>
        </w:tc>
        <w:tc>
          <w:tcPr>
            <w:tcW w:w="1593" w:type="dxa"/>
          </w:tcPr>
          <w:p w:rsidR="00635464" w:rsidRPr="00732FEC" w:rsidRDefault="00635464" w:rsidP="008B08BE">
            <w:pPr>
              <w:spacing w:after="0" w:line="360" w:lineRule="auto"/>
              <w:jc w:val="both"/>
              <w:rPr>
                <w:rFonts w:ascii="Cambria" w:hAnsi="Cambria"/>
              </w:rPr>
            </w:pPr>
            <w:r w:rsidRPr="00732FEC">
              <w:rPr>
                <w:rFonts w:ascii="Cambria" w:hAnsi="Cambria"/>
              </w:rPr>
              <w:t>Mademoiselle</w:t>
            </w:r>
          </w:p>
        </w:tc>
        <w:tc>
          <w:tcPr>
            <w:tcW w:w="1262" w:type="dxa"/>
          </w:tcPr>
          <w:p w:rsidR="00635464" w:rsidRPr="00732FEC" w:rsidRDefault="00635464" w:rsidP="008B08BE">
            <w:pPr>
              <w:spacing w:after="0" w:line="360" w:lineRule="auto"/>
              <w:jc w:val="both"/>
              <w:rPr>
                <w:rFonts w:ascii="Cambria" w:hAnsi="Cambria"/>
              </w:rPr>
            </w:pPr>
            <w:r w:rsidRPr="00732FEC">
              <w:rPr>
                <w:rFonts w:ascii="Cambria" w:hAnsi="Cambria"/>
              </w:rPr>
              <w:t>0</w:t>
            </w:r>
          </w:p>
        </w:tc>
        <w:tc>
          <w:tcPr>
            <w:tcW w:w="1262" w:type="dxa"/>
          </w:tcPr>
          <w:p w:rsidR="00635464" w:rsidRPr="00732FEC" w:rsidRDefault="00635464" w:rsidP="008B08BE">
            <w:pPr>
              <w:spacing w:after="0" w:line="360" w:lineRule="auto"/>
              <w:jc w:val="both"/>
              <w:rPr>
                <w:rFonts w:ascii="Cambria" w:hAnsi="Cambria"/>
              </w:rPr>
            </w:pPr>
            <w:r w:rsidRPr="00732FEC">
              <w:rPr>
                <w:rFonts w:ascii="Cambria" w:hAnsi="Cambria"/>
              </w:rPr>
              <w:t>0</w:t>
            </w:r>
          </w:p>
        </w:tc>
      </w:tr>
      <w:tr w:rsidR="00635464" w:rsidRPr="00732FEC" w:rsidTr="00635464">
        <w:trPr>
          <w:trHeight w:val="302"/>
          <w:jc w:val="center"/>
        </w:trPr>
        <w:tc>
          <w:tcPr>
            <w:tcW w:w="1518" w:type="dxa"/>
          </w:tcPr>
          <w:p w:rsidR="00635464" w:rsidRPr="00732FEC" w:rsidRDefault="00635464" w:rsidP="008B08BE">
            <w:pPr>
              <w:spacing w:after="0" w:line="360" w:lineRule="auto"/>
              <w:jc w:val="both"/>
              <w:rPr>
                <w:rFonts w:ascii="Cambria" w:hAnsi="Cambria"/>
              </w:rPr>
            </w:pPr>
            <w:r w:rsidRPr="00732FEC">
              <w:rPr>
                <w:rFonts w:ascii="Cambria" w:hAnsi="Cambria"/>
              </w:rPr>
              <w:t>Mrs/Mistress</w:t>
            </w:r>
          </w:p>
        </w:tc>
        <w:tc>
          <w:tcPr>
            <w:tcW w:w="1262" w:type="dxa"/>
          </w:tcPr>
          <w:p w:rsidR="00635464" w:rsidRPr="00732FEC" w:rsidRDefault="00635464" w:rsidP="008B08BE">
            <w:pPr>
              <w:spacing w:after="0" w:line="360" w:lineRule="auto"/>
              <w:jc w:val="both"/>
              <w:rPr>
                <w:rFonts w:ascii="Cambria" w:hAnsi="Cambria"/>
              </w:rPr>
            </w:pPr>
            <w:r w:rsidRPr="00732FEC">
              <w:rPr>
                <w:rFonts w:ascii="Cambria" w:hAnsi="Cambria"/>
              </w:rPr>
              <w:t>60 / 1750</w:t>
            </w:r>
          </w:p>
        </w:tc>
        <w:tc>
          <w:tcPr>
            <w:tcW w:w="1262" w:type="dxa"/>
          </w:tcPr>
          <w:p w:rsidR="00635464" w:rsidRPr="00732FEC" w:rsidRDefault="00111446" w:rsidP="008B08BE">
            <w:pPr>
              <w:spacing w:after="0" w:line="360" w:lineRule="auto"/>
              <w:jc w:val="both"/>
              <w:rPr>
                <w:rFonts w:ascii="Cambria" w:hAnsi="Cambria"/>
              </w:rPr>
            </w:pPr>
            <w:r w:rsidRPr="00732FEC">
              <w:rPr>
                <w:rFonts w:ascii="Cambria" w:hAnsi="Cambria"/>
                <w:color w:val="000000"/>
              </w:rPr>
              <w:t>776,90</w:t>
            </w:r>
            <w:r w:rsidRPr="00732FEC">
              <w:rPr>
                <w:rFonts w:ascii="Cambria" w:hAnsi="Cambria"/>
              </w:rPr>
              <w:t>/</w:t>
            </w:r>
            <w:r w:rsidRPr="00732FEC">
              <w:rPr>
                <w:rFonts w:ascii="Cambria" w:hAnsi="Cambria"/>
                <w:color w:val="000000"/>
              </w:rPr>
              <w:t>12,85</w:t>
            </w:r>
          </w:p>
        </w:tc>
        <w:tc>
          <w:tcPr>
            <w:tcW w:w="1593" w:type="dxa"/>
          </w:tcPr>
          <w:p w:rsidR="00635464" w:rsidRPr="00732FEC" w:rsidRDefault="00635464" w:rsidP="008B08BE">
            <w:pPr>
              <w:spacing w:after="0" w:line="360" w:lineRule="auto"/>
              <w:jc w:val="both"/>
              <w:rPr>
                <w:rFonts w:ascii="Cambria" w:hAnsi="Cambria"/>
              </w:rPr>
            </w:pPr>
            <w:r w:rsidRPr="00732FEC">
              <w:rPr>
                <w:rFonts w:ascii="Cambria" w:hAnsi="Cambria"/>
              </w:rPr>
              <w:t>Madame</w:t>
            </w:r>
          </w:p>
        </w:tc>
        <w:tc>
          <w:tcPr>
            <w:tcW w:w="1262" w:type="dxa"/>
          </w:tcPr>
          <w:p w:rsidR="00635464" w:rsidRPr="00732FEC" w:rsidRDefault="00635464" w:rsidP="008B08BE">
            <w:pPr>
              <w:spacing w:after="0" w:line="360" w:lineRule="auto"/>
              <w:jc w:val="both"/>
              <w:rPr>
                <w:rFonts w:ascii="Cambria" w:hAnsi="Cambria"/>
              </w:rPr>
            </w:pPr>
            <w:r w:rsidRPr="00732FEC">
              <w:rPr>
                <w:rFonts w:ascii="Cambria" w:hAnsi="Cambria"/>
              </w:rPr>
              <w:t>1509</w:t>
            </w:r>
          </w:p>
        </w:tc>
        <w:tc>
          <w:tcPr>
            <w:tcW w:w="1262" w:type="dxa"/>
          </w:tcPr>
          <w:p w:rsidR="00635464" w:rsidRPr="00732FEC" w:rsidRDefault="00111446" w:rsidP="008B08BE">
            <w:pPr>
              <w:spacing w:after="0" w:line="360" w:lineRule="auto"/>
              <w:jc w:val="both"/>
              <w:rPr>
                <w:rFonts w:ascii="Cambria" w:hAnsi="Cambria"/>
                <w:color w:val="000000"/>
              </w:rPr>
            </w:pPr>
            <w:r w:rsidRPr="00732FEC">
              <w:rPr>
                <w:rFonts w:ascii="Cambria" w:hAnsi="Cambria"/>
                <w:color w:val="000000"/>
              </w:rPr>
              <w:t>15,81</w:t>
            </w:r>
          </w:p>
        </w:tc>
      </w:tr>
      <w:tr w:rsidR="00635464" w:rsidRPr="008B08BE" w:rsidTr="00635464">
        <w:trPr>
          <w:trHeight w:val="302"/>
          <w:jc w:val="center"/>
        </w:trPr>
        <w:tc>
          <w:tcPr>
            <w:tcW w:w="1518" w:type="dxa"/>
          </w:tcPr>
          <w:p w:rsidR="00635464" w:rsidRPr="00732FEC" w:rsidRDefault="00635464" w:rsidP="008B08BE">
            <w:pPr>
              <w:spacing w:after="0" w:line="360" w:lineRule="auto"/>
              <w:jc w:val="both"/>
              <w:rPr>
                <w:rFonts w:ascii="Cambria" w:hAnsi="Cambria"/>
              </w:rPr>
            </w:pPr>
            <w:r w:rsidRPr="00732FEC">
              <w:rPr>
                <w:rFonts w:ascii="Cambria" w:hAnsi="Cambria"/>
              </w:rPr>
              <w:t>Mr/Mister</w:t>
            </w:r>
          </w:p>
        </w:tc>
        <w:tc>
          <w:tcPr>
            <w:tcW w:w="1262" w:type="dxa"/>
          </w:tcPr>
          <w:p w:rsidR="00635464" w:rsidRPr="00732FEC" w:rsidRDefault="00635464" w:rsidP="008B08BE">
            <w:pPr>
              <w:spacing w:after="0" w:line="360" w:lineRule="auto"/>
              <w:jc w:val="both"/>
              <w:rPr>
                <w:rFonts w:ascii="Cambria" w:hAnsi="Cambria"/>
              </w:rPr>
            </w:pPr>
            <w:r w:rsidRPr="00732FEC">
              <w:rPr>
                <w:rFonts w:ascii="Cambria" w:hAnsi="Cambria"/>
              </w:rPr>
              <w:t>69 / 0</w:t>
            </w:r>
          </w:p>
        </w:tc>
        <w:tc>
          <w:tcPr>
            <w:tcW w:w="1262" w:type="dxa"/>
          </w:tcPr>
          <w:p w:rsidR="00635464" w:rsidRPr="00732FEC" w:rsidRDefault="00111446" w:rsidP="008B08BE">
            <w:pPr>
              <w:spacing w:after="0" w:line="360" w:lineRule="auto"/>
              <w:jc w:val="both"/>
              <w:rPr>
                <w:rFonts w:ascii="Cambria" w:hAnsi="Cambria"/>
                <w:color w:val="000000"/>
              </w:rPr>
            </w:pPr>
            <w:r w:rsidRPr="00732FEC">
              <w:rPr>
                <w:rFonts w:ascii="Cambria" w:hAnsi="Cambria"/>
                <w:color w:val="000000"/>
              </w:rPr>
              <w:t>710,68</w:t>
            </w:r>
            <w:r w:rsidR="00635464" w:rsidRPr="00732FEC">
              <w:rPr>
                <w:rFonts w:ascii="Cambria" w:hAnsi="Cambria"/>
              </w:rPr>
              <w:t xml:space="preserve"> /</w:t>
            </w:r>
            <w:r w:rsidRPr="00732FEC">
              <w:rPr>
                <w:rFonts w:ascii="Cambria" w:hAnsi="Cambria"/>
              </w:rPr>
              <w:t xml:space="preserve"> </w:t>
            </w:r>
            <w:r w:rsidR="00635464" w:rsidRPr="00732FEC">
              <w:rPr>
                <w:rFonts w:ascii="Cambria" w:hAnsi="Cambria"/>
              </w:rPr>
              <w:t>0</w:t>
            </w:r>
          </w:p>
        </w:tc>
        <w:tc>
          <w:tcPr>
            <w:tcW w:w="1593" w:type="dxa"/>
          </w:tcPr>
          <w:p w:rsidR="00635464" w:rsidRPr="00732FEC" w:rsidRDefault="00B17219" w:rsidP="008B08BE">
            <w:pPr>
              <w:spacing w:after="0" w:line="360" w:lineRule="auto"/>
              <w:jc w:val="both"/>
              <w:rPr>
                <w:rFonts w:ascii="Cambria" w:hAnsi="Cambria"/>
              </w:rPr>
            </w:pPr>
            <w:r w:rsidRPr="00732FEC">
              <w:rPr>
                <w:rFonts w:ascii="Cambria" w:hAnsi="Cambria"/>
              </w:rPr>
              <w:t>M/</w:t>
            </w:r>
            <w:r w:rsidR="00635464" w:rsidRPr="00732FEC">
              <w:rPr>
                <w:rFonts w:ascii="Cambria" w:hAnsi="Cambria"/>
              </w:rPr>
              <w:t>Monsieur</w:t>
            </w:r>
          </w:p>
        </w:tc>
        <w:tc>
          <w:tcPr>
            <w:tcW w:w="1262" w:type="dxa"/>
          </w:tcPr>
          <w:p w:rsidR="00635464" w:rsidRPr="00732FEC" w:rsidRDefault="00635464" w:rsidP="008B08BE">
            <w:pPr>
              <w:spacing w:after="0" w:line="360" w:lineRule="auto"/>
              <w:jc w:val="both"/>
              <w:rPr>
                <w:rFonts w:ascii="Cambria" w:hAnsi="Cambria"/>
              </w:rPr>
            </w:pPr>
            <w:r w:rsidRPr="00732FEC">
              <w:rPr>
                <w:rFonts w:ascii="Cambria" w:hAnsi="Cambria"/>
              </w:rPr>
              <w:t>0</w:t>
            </w:r>
          </w:p>
        </w:tc>
        <w:tc>
          <w:tcPr>
            <w:tcW w:w="1262" w:type="dxa"/>
          </w:tcPr>
          <w:p w:rsidR="00635464" w:rsidRPr="00732FEC" w:rsidRDefault="00635464" w:rsidP="008B08BE">
            <w:pPr>
              <w:spacing w:after="0" w:line="360" w:lineRule="auto"/>
              <w:jc w:val="both"/>
              <w:rPr>
                <w:rFonts w:ascii="Cambria" w:hAnsi="Cambria"/>
              </w:rPr>
            </w:pPr>
            <w:r w:rsidRPr="00732FEC">
              <w:rPr>
                <w:rFonts w:ascii="Cambria" w:hAnsi="Cambria"/>
              </w:rPr>
              <w:t>0</w:t>
            </w:r>
            <w:r w:rsidR="00111446" w:rsidRPr="00732FEC">
              <w:rPr>
                <w:rFonts w:ascii="Cambria" w:hAnsi="Cambria"/>
              </w:rPr>
              <w:t>/0</w:t>
            </w:r>
          </w:p>
        </w:tc>
      </w:tr>
    </w:tbl>
    <w:p w:rsidR="00635464" w:rsidRPr="00732FEC" w:rsidRDefault="00635464" w:rsidP="008B08BE">
      <w:pPr>
        <w:spacing w:line="360" w:lineRule="auto"/>
        <w:jc w:val="both"/>
        <w:rPr>
          <w:rFonts w:ascii="Cambria" w:hAnsi="Cambria"/>
        </w:rPr>
      </w:pPr>
      <w:r w:rsidRPr="00732FEC">
        <w:rPr>
          <w:rFonts w:ascii="Cambria" w:hAnsi="Cambria"/>
        </w:rPr>
        <w:t>*´miss´: only the hits referring to the title are included here.</w:t>
      </w:r>
    </w:p>
    <w:p w:rsidR="00635464" w:rsidRPr="00732FEC" w:rsidRDefault="00635464" w:rsidP="00732FEC">
      <w:pPr>
        <w:overflowPunct w:val="0"/>
        <w:spacing w:after="0" w:line="360" w:lineRule="auto"/>
        <w:ind w:firstLine="851"/>
        <w:jc w:val="both"/>
        <w:rPr>
          <w:rFonts w:ascii="Cambria" w:hAnsi="Cambria"/>
        </w:rPr>
      </w:pPr>
      <w:r w:rsidRPr="00732FEC">
        <w:rPr>
          <w:rFonts w:ascii="Cambria" w:hAnsi="Cambria"/>
        </w:rPr>
        <w:t xml:space="preserve">As it can be observed, the English terms prevail in both corpora, also in the </w:t>
      </w:r>
      <w:proofErr w:type="spellStart"/>
      <w:r w:rsidRPr="00732FEC">
        <w:rPr>
          <w:rFonts w:ascii="Cambria" w:hAnsi="Cambria"/>
        </w:rPr>
        <w:t>Poirot</w:t>
      </w:r>
      <w:proofErr w:type="spellEnd"/>
      <w:r w:rsidRPr="00732FEC">
        <w:rPr>
          <w:rFonts w:ascii="Cambria" w:hAnsi="Cambria"/>
        </w:rPr>
        <w:t xml:space="preserve"> one, despite the high number of French titles. Comparing the number of times that male and female characters are addressed as a whole in the ten novels, the group Mr/Mister/Monsieur has a total </w:t>
      </w:r>
      <w:r w:rsidR="00111446" w:rsidRPr="00732FEC">
        <w:rPr>
          <w:rFonts w:ascii="Cambria" w:hAnsi="Cambria"/>
        </w:rPr>
        <w:t xml:space="preserve">normalised </w:t>
      </w:r>
      <w:r w:rsidRPr="00732FEC">
        <w:rPr>
          <w:rFonts w:ascii="Cambria" w:hAnsi="Cambria"/>
        </w:rPr>
        <w:t xml:space="preserve">occurrence of </w:t>
      </w:r>
      <w:r w:rsidR="00111446" w:rsidRPr="00732FEC">
        <w:rPr>
          <w:rFonts w:ascii="Cambria" w:hAnsi="Cambria"/>
        </w:rPr>
        <w:t>1949</w:t>
      </w:r>
      <w:proofErr w:type="gramStart"/>
      <w:r w:rsidR="00111446" w:rsidRPr="00732FEC">
        <w:rPr>
          <w:rFonts w:ascii="Cambria" w:hAnsi="Cambria"/>
        </w:rPr>
        <w:t>,2</w:t>
      </w:r>
      <w:proofErr w:type="gramEnd"/>
      <w:r w:rsidRPr="00732FEC">
        <w:rPr>
          <w:rFonts w:ascii="Cambria" w:hAnsi="Cambria"/>
        </w:rPr>
        <w:t xml:space="preserve">, while the group Miss/Mademoiselle/Mrs/Mistress/Madame occurs </w:t>
      </w:r>
      <w:r w:rsidR="00111446" w:rsidRPr="00732FEC">
        <w:rPr>
          <w:rFonts w:ascii="Cambria" w:hAnsi="Cambria"/>
        </w:rPr>
        <w:t>3922,37</w:t>
      </w:r>
      <w:r w:rsidRPr="00732FEC">
        <w:rPr>
          <w:rFonts w:ascii="Cambria" w:hAnsi="Cambria"/>
        </w:rPr>
        <w:t xml:space="preserve"> times. This seems to point out at a situation where women tend to be addressed by their marital title more often than men are addressed by a title at all. Here it is especially relevant to note that the term Ms, recommended as an alternative to Miss and Mrs, is not present in either of the corpora. </w:t>
      </w:r>
    </w:p>
    <w:p w:rsidR="00635464" w:rsidRDefault="00635464" w:rsidP="00732FEC">
      <w:pPr>
        <w:overflowPunct w:val="0"/>
        <w:spacing w:after="0" w:line="360" w:lineRule="auto"/>
        <w:ind w:firstLine="851"/>
        <w:jc w:val="both"/>
        <w:rPr>
          <w:rFonts w:ascii="Cambria" w:hAnsi="Cambria"/>
        </w:rPr>
      </w:pPr>
      <w:r w:rsidRPr="00732FEC">
        <w:rPr>
          <w:rFonts w:ascii="Cambria" w:hAnsi="Cambria"/>
        </w:rPr>
        <w:lastRenderedPageBreak/>
        <w:t xml:space="preserve">However, it should be marked that these titles are not the only ways to address people since noble titles and work positions are also used, as illustrated in the following table. The high frequency of occurrence of ´sir´ and ´inspector´ in both corpora seems to compensate for the difference shown between Mr/Mister/Monsieur and Mrs/Miss/Madame/Mademoiselle. In addition men tend to be addressed by their job title as a </w:t>
      </w:r>
      <w:proofErr w:type="spellStart"/>
      <w:r w:rsidRPr="00732FEC">
        <w:rPr>
          <w:rFonts w:ascii="Cambria" w:hAnsi="Cambria"/>
        </w:rPr>
        <w:t>premodifier</w:t>
      </w:r>
      <w:proofErr w:type="spellEnd"/>
      <w:r w:rsidRPr="00732FEC">
        <w:rPr>
          <w:rFonts w:ascii="Cambria" w:hAnsi="Cambria"/>
        </w:rPr>
        <w:t xml:space="preserve"> of their surname. </w:t>
      </w:r>
    </w:p>
    <w:p w:rsidR="00732FEC" w:rsidRPr="00732FEC" w:rsidRDefault="00732FEC" w:rsidP="00732FEC">
      <w:pPr>
        <w:overflowPunct w:val="0"/>
        <w:spacing w:after="0" w:line="360" w:lineRule="auto"/>
        <w:ind w:firstLine="851"/>
        <w:jc w:val="both"/>
        <w:rPr>
          <w:rFonts w:ascii="Cambria" w:hAnsi="Cambria"/>
        </w:rPr>
      </w:pPr>
    </w:p>
    <w:p w:rsidR="00635464" w:rsidRPr="00732FEC" w:rsidRDefault="00635464" w:rsidP="008B08BE">
      <w:pPr>
        <w:pStyle w:val="Billedtekst"/>
        <w:keepNext/>
        <w:spacing w:line="360" w:lineRule="auto"/>
        <w:jc w:val="both"/>
        <w:rPr>
          <w:rFonts w:ascii="Cambria" w:hAnsi="Cambria"/>
          <w:color w:val="auto"/>
          <w:sz w:val="22"/>
          <w:szCs w:val="22"/>
        </w:rPr>
      </w:pPr>
      <w:r w:rsidRPr="00732FEC">
        <w:rPr>
          <w:rFonts w:ascii="Cambria" w:hAnsi="Cambria"/>
          <w:color w:val="auto"/>
          <w:sz w:val="22"/>
          <w:szCs w:val="22"/>
        </w:rPr>
        <w:t>Table 3- Wordlist results of honour titles and job position in both corpora</w:t>
      </w:r>
    </w:p>
    <w:tbl>
      <w:tblPr>
        <w:tblStyle w:val="Tabel-Gitter"/>
        <w:tblW w:w="0" w:type="auto"/>
        <w:jc w:val="center"/>
        <w:tblLook w:val="04A0" w:firstRow="1" w:lastRow="0" w:firstColumn="1" w:lastColumn="0" w:noHBand="0" w:noVBand="1"/>
      </w:tblPr>
      <w:tblGrid>
        <w:gridCol w:w="1802"/>
        <w:gridCol w:w="1283"/>
        <w:gridCol w:w="1478"/>
      </w:tblGrid>
      <w:tr w:rsidR="00635464" w:rsidRPr="008B08BE" w:rsidTr="00635464">
        <w:trPr>
          <w:jc w:val="center"/>
        </w:trPr>
        <w:tc>
          <w:tcPr>
            <w:tcW w:w="1802" w:type="dxa"/>
            <w:tcBorders>
              <w:top w:val="nil"/>
              <w:left w:val="nil"/>
              <w:bottom w:val="nil"/>
              <w:right w:val="single" w:sz="4" w:space="0" w:color="auto"/>
            </w:tcBorders>
          </w:tcPr>
          <w:p w:rsidR="00635464" w:rsidRPr="00732FEC" w:rsidRDefault="00635464" w:rsidP="00732FEC">
            <w:pPr>
              <w:spacing w:after="0" w:line="360" w:lineRule="auto"/>
              <w:jc w:val="both"/>
              <w:rPr>
                <w:rFonts w:ascii="Cambria" w:hAnsi="Cambria"/>
              </w:rPr>
            </w:pPr>
          </w:p>
        </w:tc>
        <w:tc>
          <w:tcPr>
            <w:tcW w:w="2761" w:type="dxa"/>
            <w:gridSpan w:val="2"/>
            <w:tcBorders>
              <w:left w:val="single" w:sz="4" w:space="0" w:color="auto"/>
            </w:tcBorders>
            <w:shd w:val="clear" w:color="auto" w:fill="D9D9D9" w:themeFill="background1" w:themeFillShade="D9"/>
          </w:tcPr>
          <w:p w:rsidR="00635464" w:rsidRPr="00732FEC" w:rsidRDefault="00635464" w:rsidP="00732FEC">
            <w:pPr>
              <w:spacing w:after="0" w:line="360" w:lineRule="auto"/>
              <w:jc w:val="both"/>
              <w:rPr>
                <w:rFonts w:ascii="Cambria" w:hAnsi="Cambria"/>
                <w:b/>
              </w:rPr>
            </w:pPr>
            <w:r w:rsidRPr="00732FEC">
              <w:rPr>
                <w:rFonts w:ascii="Cambria" w:hAnsi="Cambria"/>
                <w:b/>
              </w:rPr>
              <w:t>Normalised frequencies</w:t>
            </w:r>
          </w:p>
        </w:tc>
      </w:tr>
      <w:tr w:rsidR="00635464" w:rsidRPr="008B08BE" w:rsidTr="00635464">
        <w:trPr>
          <w:jc w:val="center"/>
        </w:trPr>
        <w:tc>
          <w:tcPr>
            <w:tcW w:w="1802" w:type="dxa"/>
            <w:tcBorders>
              <w:top w:val="nil"/>
              <w:left w:val="nil"/>
              <w:bottom w:val="single" w:sz="4" w:space="0" w:color="auto"/>
              <w:right w:val="single" w:sz="4" w:space="0" w:color="auto"/>
            </w:tcBorders>
          </w:tcPr>
          <w:p w:rsidR="00635464" w:rsidRPr="00732FEC" w:rsidRDefault="00635464" w:rsidP="00732FEC">
            <w:pPr>
              <w:spacing w:after="0" w:line="360" w:lineRule="auto"/>
              <w:jc w:val="both"/>
              <w:rPr>
                <w:rFonts w:ascii="Cambria" w:hAnsi="Cambria"/>
              </w:rPr>
            </w:pPr>
          </w:p>
        </w:tc>
        <w:tc>
          <w:tcPr>
            <w:tcW w:w="1283" w:type="dxa"/>
            <w:tcBorders>
              <w:left w:val="single" w:sz="4" w:space="0" w:color="auto"/>
            </w:tcBorders>
            <w:shd w:val="clear" w:color="auto" w:fill="D9D9D9" w:themeFill="background1" w:themeFillShade="D9"/>
          </w:tcPr>
          <w:p w:rsidR="00635464" w:rsidRPr="00732FEC" w:rsidRDefault="00635464" w:rsidP="00732FEC">
            <w:pPr>
              <w:spacing w:after="0" w:line="360" w:lineRule="auto"/>
              <w:jc w:val="both"/>
              <w:rPr>
                <w:rFonts w:ascii="Cambria" w:hAnsi="Cambria"/>
                <w:b/>
              </w:rPr>
            </w:pPr>
            <w:r w:rsidRPr="00732FEC">
              <w:rPr>
                <w:rFonts w:ascii="Cambria" w:hAnsi="Cambria"/>
                <w:b/>
              </w:rPr>
              <w:t>PC</w:t>
            </w:r>
          </w:p>
        </w:tc>
        <w:tc>
          <w:tcPr>
            <w:tcW w:w="1478" w:type="dxa"/>
            <w:shd w:val="clear" w:color="auto" w:fill="D9D9D9" w:themeFill="background1" w:themeFillShade="D9"/>
          </w:tcPr>
          <w:p w:rsidR="00635464" w:rsidRPr="00732FEC" w:rsidRDefault="00635464" w:rsidP="00732FEC">
            <w:pPr>
              <w:spacing w:after="0" w:line="360" w:lineRule="auto"/>
              <w:jc w:val="both"/>
              <w:rPr>
                <w:rFonts w:ascii="Cambria" w:hAnsi="Cambria"/>
                <w:b/>
              </w:rPr>
            </w:pPr>
            <w:r w:rsidRPr="00732FEC">
              <w:rPr>
                <w:rFonts w:ascii="Cambria" w:hAnsi="Cambria"/>
                <w:b/>
              </w:rPr>
              <w:t>MC</w:t>
            </w:r>
          </w:p>
        </w:tc>
      </w:tr>
      <w:tr w:rsidR="00111446" w:rsidRPr="008B08BE" w:rsidTr="00635464">
        <w:trPr>
          <w:jc w:val="center"/>
        </w:trPr>
        <w:tc>
          <w:tcPr>
            <w:tcW w:w="1802" w:type="dxa"/>
            <w:tcBorders>
              <w:top w:val="single" w:sz="4" w:space="0" w:color="auto"/>
            </w:tcBorders>
          </w:tcPr>
          <w:p w:rsidR="00111446" w:rsidRPr="00732FEC" w:rsidRDefault="00111446" w:rsidP="00732FEC">
            <w:pPr>
              <w:spacing w:after="0" w:line="360" w:lineRule="auto"/>
              <w:jc w:val="both"/>
              <w:rPr>
                <w:rFonts w:ascii="Cambria" w:hAnsi="Cambria"/>
              </w:rPr>
            </w:pPr>
            <w:r w:rsidRPr="00732FEC">
              <w:rPr>
                <w:rFonts w:ascii="Cambria" w:hAnsi="Cambria"/>
              </w:rPr>
              <w:t>Lady</w:t>
            </w:r>
          </w:p>
        </w:tc>
        <w:tc>
          <w:tcPr>
            <w:tcW w:w="1283" w:type="dxa"/>
          </w:tcPr>
          <w:p w:rsidR="00111446" w:rsidRPr="00732FEC" w:rsidRDefault="00111446" w:rsidP="00732FEC">
            <w:pPr>
              <w:spacing w:after="0" w:line="360" w:lineRule="auto"/>
              <w:jc w:val="both"/>
              <w:rPr>
                <w:rFonts w:ascii="Cambria" w:hAnsi="Cambria"/>
              </w:rPr>
            </w:pPr>
            <w:r w:rsidRPr="00732FEC">
              <w:rPr>
                <w:rFonts w:ascii="Cambria" w:hAnsi="Cambria"/>
              </w:rPr>
              <w:t>222,69</w:t>
            </w:r>
          </w:p>
        </w:tc>
        <w:tc>
          <w:tcPr>
            <w:tcW w:w="1478" w:type="dxa"/>
          </w:tcPr>
          <w:p w:rsidR="00111446" w:rsidRPr="00732FEC" w:rsidRDefault="00111446" w:rsidP="00732FEC">
            <w:pPr>
              <w:spacing w:after="0" w:line="360" w:lineRule="auto"/>
              <w:jc w:val="both"/>
              <w:rPr>
                <w:rFonts w:ascii="Cambria" w:hAnsi="Cambria"/>
              </w:rPr>
            </w:pPr>
            <w:r w:rsidRPr="00732FEC">
              <w:rPr>
                <w:rFonts w:ascii="Cambria" w:hAnsi="Cambria"/>
              </w:rPr>
              <w:t>248,09</w:t>
            </w:r>
          </w:p>
        </w:tc>
      </w:tr>
      <w:tr w:rsidR="00111446" w:rsidRPr="008B08BE" w:rsidTr="00635464">
        <w:trPr>
          <w:jc w:val="center"/>
        </w:trPr>
        <w:tc>
          <w:tcPr>
            <w:tcW w:w="1802" w:type="dxa"/>
          </w:tcPr>
          <w:p w:rsidR="00111446" w:rsidRPr="00732FEC" w:rsidRDefault="00111446" w:rsidP="00732FEC">
            <w:pPr>
              <w:spacing w:after="0" w:line="360" w:lineRule="auto"/>
              <w:jc w:val="both"/>
              <w:rPr>
                <w:rFonts w:ascii="Cambria" w:hAnsi="Cambria"/>
              </w:rPr>
            </w:pPr>
            <w:r w:rsidRPr="00732FEC">
              <w:rPr>
                <w:rFonts w:ascii="Cambria" w:hAnsi="Cambria"/>
              </w:rPr>
              <w:t>Gentleman</w:t>
            </w:r>
          </w:p>
        </w:tc>
        <w:tc>
          <w:tcPr>
            <w:tcW w:w="1283" w:type="dxa"/>
          </w:tcPr>
          <w:p w:rsidR="00111446" w:rsidRPr="00732FEC" w:rsidRDefault="00111446" w:rsidP="00732FEC">
            <w:pPr>
              <w:spacing w:after="0" w:line="360" w:lineRule="auto"/>
              <w:jc w:val="both"/>
              <w:rPr>
                <w:rFonts w:ascii="Cambria" w:hAnsi="Cambria"/>
              </w:rPr>
            </w:pPr>
            <w:r w:rsidRPr="00732FEC">
              <w:rPr>
                <w:rFonts w:ascii="Cambria" w:hAnsi="Cambria"/>
              </w:rPr>
              <w:t>57,62</w:t>
            </w:r>
          </w:p>
        </w:tc>
        <w:tc>
          <w:tcPr>
            <w:tcW w:w="1478" w:type="dxa"/>
          </w:tcPr>
          <w:p w:rsidR="00111446" w:rsidRPr="00732FEC" w:rsidRDefault="00111446" w:rsidP="00732FEC">
            <w:pPr>
              <w:spacing w:after="0" w:line="360" w:lineRule="auto"/>
              <w:jc w:val="both"/>
              <w:rPr>
                <w:rFonts w:ascii="Cambria" w:hAnsi="Cambria"/>
              </w:rPr>
            </w:pPr>
            <w:r w:rsidRPr="00732FEC">
              <w:rPr>
                <w:rFonts w:ascii="Cambria" w:hAnsi="Cambria"/>
              </w:rPr>
              <w:t>29,65</w:t>
            </w:r>
          </w:p>
        </w:tc>
      </w:tr>
      <w:tr w:rsidR="00111446" w:rsidRPr="008B08BE" w:rsidTr="00635464">
        <w:trPr>
          <w:jc w:val="center"/>
        </w:trPr>
        <w:tc>
          <w:tcPr>
            <w:tcW w:w="1802" w:type="dxa"/>
          </w:tcPr>
          <w:p w:rsidR="00111446" w:rsidRPr="00732FEC" w:rsidRDefault="00111446" w:rsidP="00732FEC">
            <w:pPr>
              <w:spacing w:after="0" w:line="360" w:lineRule="auto"/>
              <w:jc w:val="both"/>
              <w:rPr>
                <w:rFonts w:ascii="Cambria" w:hAnsi="Cambria"/>
              </w:rPr>
            </w:pPr>
            <w:r w:rsidRPr="00732FEC">
              <w:rPr>
                <w:rFonts w:ascii="Cambria" w:hAnsi="Cambria"/>
              </w:rPr>
              <w:t>Sir</w:t>
            </w:r>
          </w:p>
        </w:tc>
        <w:tc>
          <w:tcPr>
            <w:tcW w:w="1283" w:type="dxa"/>
          </w:tcPr>
          <w:p w:rsidR="00111446" w:rsidRPr="00732FEC" w:rsidRDefault="00111446" w:rsidP="00732FEC">
            <w:pPr>
              <w:spacing w:after="0" w:line="360" w:lineRule="auto"/>
              <w:jc w:val="both"/>
              <w:rPr>
                <w:rFonts w:ascii="Cambria" w:hAnsi="Cambria"/>
              </w:rPr>
            </w:pPr>
            <w:r w:rsidRPr="00732FEC">
              <w:rPr>
                <w:rFonts w:ascii="Cambria" w:hAnsi="Cambria"/>
              </w:rPr>
              <w:t>358,45</w:t>
            </w:r>
          </w:p>
        </w:tc>
        <w:tc>
          <w:tcPr>
            <w:tcW w:w="1478" w:type="dxa"/>
          </w:tcPr>
          <w:p w:rsidR="00111446" w:rsidRPr="00732FEC" w:rsidRDefault="00111446" w:rsidP="00732FEC">
            <w:pPr>
              <w:spacing w:after="0" w:line="360" w:lineRule="auto"/>
              <w:jc w:val="both"/>
              <w:rPr>
                <w:rFonts w:ascii="Cambria" w:hAnsi="Cambria"/>
              </w:rPr>
            </w:pPr>
            <w:r w:rsidRPr="00732FEC">
              <w:rPr>
                <w:rFonts w:ascii="Cambria" w:hAnsi="Cambria"/>
              </w:rPr>
              <w:t>432,93</w:t>
            </w:r>
          </w:p>
        </w:tc>
      </w:tr>
      <w:tr w:rsidR="00111446" w:rsidRPr="008B08BE" w:rsidTr="00635464">
        <w:trPr>
          <w:jc w:val="center"/>
        </w:trPr>
        <w:tc>
          <w:tcPr>
            <w:tcW w:w="1802" w:type="dxa"/>
          </w:tcPr>
          <w:p w:rsidR="00111446" w:rsidRPr="00732FEC" w:rsidRDefault="00111446" w:rsidP="00732FEC">
            <w:pPr>
              <w:spacing w:after="0" w:line="360" w:lineRule="auto"/>
              <w:jc w:val="both"/>
              <w:rPr>
                <w:rFonts w:ascii="Cambria" w:hAnsi="Cambria"/>
              </w:rPr>
            </w:pPr>
            <w:r w:rsidRPr="00732FEC">
              <w:rPr>
                <w:rFonts w:ascii="Cambria" w:hAnsi="Cambria"/>
              </w:rPr>
              <w:t>Inspector</w:t>
            </w:r>
          </w:p>
        </w:tc>
        <w:tc>
          <w:tcPr>
            <w:tcW w:w="1283" w:type="dxa"/>
          </w:tcPr>
          <w:p w:rsidR="00111446" w:rsidRPr="00732FEC" w:rsidRDefault="00111446" w:rsidP="00732FEC">
            <w:pPr>
              <w:spacing w:after="0" w:line="360" w:lineRule="auto"/>
              <w:jc w:val="both"/>
              <w:rPr>
                <w:rFonts w:ascii="Cambria" w:hAnsi="Cambria"/>
              </w:rPr>
            </w:pPr>
            <w:r w:rsidRPr="00732FEC">
              <w:rPr>
                <w:rFonts w:ascii="Cambria" w:hAnsi="Cambria"/>
              </w:rPr>
              <w:t>12,70</w:t>
            </w:r>
          </w:p>
        </w:tc>
        <w:tc>
          <w:tcPr>
            <w:tcW w:w="1478" w:type="dxa"/>
          </w:tcPr>
          <w:p w:rsidR="00111446" w:rsidRPr="00732FEC" w:rsidRDefault="00111446" w:rsidP="00732FEC">
            <w:pPr>
              <w:spacing w:after="0" w:line="360" w:lineRule="auto"/>
              <w:jc w:val="both"/>
              <w:rPr>
                <w:rFonts w:ascii="Cambria" w:hAnsi="Cambria"/>
              </w:rPr>
            </w:pPr>
            <w:r w:rsidRPr="00732FEC">
              <w:rPr>
                <w:rFonts w:ascii="Cambria" w:hAnsi="Cambria"/>
              </w:rPr>
              <w:t>489,27</w:t>
            </w:r>
          </w:p>
        </w:tc>
      </w:tr>
      <w:tr w:rsidR="00111446" w:rsidRPr="008B08BE" w:rsidTr="00635464">
        <w:trPr>
          <w:jc w:val="center"/>
        </w:trPr>
        <w:tc>
          <w:tcPr>
            <w:tcW w:w="1802" w:type="dxa"/>
          </w:tcPr>
          <w:p w:rsidR="00111446" w:rsidRPr="00732FEC" w:rsidRDefault="00111446" w:rsidP="00732FEC">
            <w:pPr>
              <w:spacing w:after="0" w:line="360" w:lineRule="auto"/>
              <w:jc w:val="both"/>
              <w:rPr>
                <w:rFonts w:ascii="Cambria" w:hAnsi="Cambria"/>
              </w:rPr>
            </w:pPr>
            <w:r w:rsidRPr="00732FEC">
              <w:rPr>
                <w:rFonts w:ascii="Cambria" w:hAnsi="Cambria"/>
              </w:rPr>
              <w:t>Doctor</w:t>
            </w:r>
          </w:p>
        </w:tc>
        <w:tc>
          <w:tcPr>
            <w:tcW w:w="1283" w:type="dxa"/>
          </w:tcPr>
          <w:p w:rsidR="00111446" w:rsidRPr="00732FEC" w:rsidRDefault="00111446" w:rsidP="00732FEC">
            <w:pPr>
              <w:spacing w:after="0" w:line="360" w:lineRule="auto"/>
              <w:jc w:val="both"/>
              <w:rPr>
                <w:rFonts w:ascii="Cambria" w:hAnsi="Cambria"/>
              </w:rPr>
            </w:pPr>
            <w:r w:rsidRPr="00732FEC">
              <w:rPr>
                <w:rFonts w:ascii="Cambria" w:hAnsi="Cambria"/>
              </w:rPr>
              <w:t>115,25</w:t>
            </w:r>
          </w:p>
        </w:tc>
        <w:tc>
          <w:tcPr>
            <w:tcW w:w="1478" w:type="dxa"/>
          </w:tcPr>
          <w:p w:rsidR="00111446" w:rsidRPr="00732FEC" w:rsidRDefault="00111446" w:rsidP="00732FEC">
            <w:pPr>
              <w:spacing w:after="0" w:line="360" w:lineRule="auto"/>
              <w:jc w:val="both"/>
              <w:rPr>
                <w:rFonts w:ascii="Cambria" w:hAnsi="Cambria"/>
              </w:rPr>
            </w:pPr>
            <w:r w:rsidRPr="00732FEC">
              <w:rPr>
                <w:rFonts w:ascii="Cambria" w:hAnsi="Cambria"/>
              </w:rPr>
              <w:t>115,65</w:t>
            </w:r>
          </w:p>
        </w:tc>
      </w:tr>
      <w:tr w:rsidR="00111446" w:rsidRPr="008B08BE" w:rsidTr="00635464">
        <w:trPr>
          <w:jc w:val="center"/>
        </w:trPr>
        <w:tc>
          <w:tcPr>
            <w:tcW w:w="1802" w:type="dxa"/>
          </w:tcPr>
          <w:p w:rsidR="00111446" w:rsidRPr="00732FEC" w:rsidRDefault="00111446" w:rsidP="00732FEC">
            <w:pPr>
              <w:spacing w:after="0" w:line="360" w:lineRule="auto"/>
              <w:jc w:val="both"/>
              <w:rPr>
                <w:rFonts w:ascii="Cambria" w:hAnsi="Cambria"/>
              </w:rPr>
            </w:pPr>
            <w:r w:rsidRPr="00732FEC">
              <w:rPr>
                <w:rFonts w:ascii="Cambria" w:hAnsi="Cambria"/>
              </w:rPr>
              <w:t>Superintendent</w:t>
            </w:r>
          </w:p>
        </w:tc>
        <w:tc>
          <w:tcPr>
            <w:tcW w:w="1283" w:type="dxa"/>
          </w:tcPr>
          <w:p w:rsidR="00111446" w:rsidRPr="00732FEC" w:rsidRDefault="00111446" w:rsidP="00732FEC">
            <w:pPr>
              <w:spacing w:after="0" w:line="360" w:lineRule="auto"/>
              <w:jc w:val="both"/>
              <w:rPr>
                <w:rFonts w:ascii="Cambria" w:hAnsi="Cambria"/>
              </w:rPr>
            </w:pPr>
            <w:r w:rsidRPr="00732FEC">
              <w:rPr>
                <w:rFonts w:ascii="Cambria" w:hAnsi="Cambria"/>
              </w:rPr>
              <w:t>247,10</w:t>
            </w:r>
          </w:p>
        </w:tc>
        <w:tc>
          <w:tcPr>
            <w:tcW w:w="1478" w:type="dxa"/>
          </w:tcPr>
          <w:p w:rsidR="00111446" w:rsidRPr="00732FEC" w:rsidRDefault="00111446" w:rsidP="00732FEC">
            <w:pPr>
              <w:spacing w:after="0" w:line="360" w:lineRule="auto"/>
              <w:jc w:val="both"/>
              <w:rPr>
                <w:rFonts w:ascii="Cambria" w:hAnsi="Cambria"/>
              </w:rPr>
            </w:pPr>
            <w:r w:rsidRPr="00732FEC">
              <w:rPr>
                <w:rFonts w:ascii="Cambria" w:hAnsi="Cambria"/>
              </w:rPr>
              <w:t>109,72</w:t>
            </w:r>
          </w:p>
        </w:tc>
      </w:tr>
    </w:tbl>
    <w:p w:rsidR="00635464" w:rsidRPr="008B08BE" w:rsidRDefault="00635464" w:rsidP="008B08BE">
      <w:pPr>
        <w:spacing w:line="360" w:lineRule="auto"/>
        <w:jc w:val="both"/>
        <w:rPr>
          <w:rFonts w:ascii="Cambria" w:hAnsi="Cambria"/>
          <w:color w:val="5B9BD5" w:themeColor="accent1"/>
        </w:rPr>
      </w:pPr>
    </w:p>
    <w:p w:rsidR="00635464" w:rsidRPr="00732FEC" w:rsidRDefault="00635464" w:rsidP="00732FEC">
      <w:pPr>
        <w:overflowPunct w:val="0"/>
        <w:spacing w:after="0" w:line="360" w:lineRule="auto"/>
        <w:ind w:firstLine="851"/>
        <w:jc w:val="both"/>
        <w:rPr>
          <w:rFonts w:ascii="Cambria" w:hAnsi="Cambria"/>
        </w:rPr>
      </w:pPr>
      <w:r w:rsidRPr="00732FEC">
        <w:rPr>
          <w:rFonts w:ascii="Cambria" w:hAnsi="Cambria"/>
        </w:rPr>
        <w:t xml:space="preserve">These words are used to maintain the level of politeness and, in the case of the reference to Madame Joliet, and the references to Monsieur </w:t>
      </w:r>
      <w:proofErr w:type="spellStart"/>
      <w:r w:rsidRPr="00732FEC">
        <w:rPr>
          <w:rFonts w:ascii="Cambria" w:hAnsi="Cambria"/>
        </w:rPr>
        <w:t>Poirot</w:t>
      </w:r>
      <w:proofErr w:type="spellEnd"/>
      <w:r w:rsidRPr="00732FEC">
        <w:rPr>
          <w:rFonts w:ascii="Cambria" w:hAnsi="Cambria"/>
        </w:rPr>
        <w:t xml:space="preserve">, it could be argued that the </w:t>
      </w:r>
      <w:proofErr w:type="spellStart"/>
      <w:r w:rsidRPr="00732FEC">
        <w:rPr>
          <w:rFonts w:ascii="Cambria" w:hAnsi="Cambria"/>
        </w:rPr>
        <w:t>facework</w:t>
      </w:r>
      <w:proofErr w:type="spellEnd"/>
      <w:r w:rsidRPr="00732FEC">
        <w:rPr>
          <w:rFonts w:ascii="Cambria" w:hAnsi="Cambria"/>
        </w:rPr>
        <w:t xml:space="preserve"> includes accommodating the interlocutor and acknowledging their identity. </w:t>
      </w:r>
    </w:p>
    <w:p w:rsidR="00635464" w:rsidRPr="00732FEC" w:rsidRDefault="00635464" w:rsidP="00732FEC">
      <w:pPr>
        <w:overflowPunct w:val="0"/>
        <w:spacing w:after="0" w:line="360" w:lineRule="auto"/>
        <w:ind w:firstLine="851"/>
        <w:jc w:val="both"/>
        <w:rPr>
          <w:rFonts w:ascii="Cambria" w:hAnsi="Cambria"/>
        </w:rPr>
      </w:pPr>
      <w:r w:rsidRPr="00732FEC">
        <w:rPr>
          <w:rFonts w:ascii="Cambria" w:hAnsi="Cambria"/>
        </w:rPr>
        <w:t>Regarding ´miss´, the high frequency of occurrence (</w:t>
      </w:r>
      <w:r w:rsidR="00B17219" w:rsidRPr="00732FEC">
        <w:rPr>
          <w:rFonts w:ascii="Cambria" w:hAnsi="Cambria"/>
        </w:rPr>
        <w:t>1501</w:t>
      </w:r>
      <w:proofErr w:type="gramStart"/>
      <w:r w:rsidR="00B17219" w:rsidRPr="00732FEC">
        <w:rPr>
          <w:rFonts w:ascii="Cambria" w:hAnsi="Cambria"/>
        </w:rPr>
        <w:t>,42</w:t>
      </w:r>
      <w:proofErr w:type="gramEnd"/>
      <w:r w:rsidRPr="00732FEC">
        <w:rPr>
          <w:rFonts w:ascii="Cambria" w:hAnsi="Cambria"/>
        </w:rPr>
        <w:t xml:space="preserve">) in the MC is obviously due to the main character’s title. Her surname, </w:t>
      </w:r>
      <w:proofErr w:type="spellStart"/>
      <w:r w:rsidRPr="00732FEC">
        <w:rPr>
          <w:rFonts w:ascii="Cambria" w:hAnsi="Cambria"/>
        </w:rPr>
        <w:t>Marple</w:t>
      </w:r>
      <w:proofErr w:type="spellEnd"/>
      <w:r w:rsidRPr="00732FEC">
        <w:rPr>
          <w:rFonts w:ascii="Cambria" w:hAnsi="Cambria"/>
        </w:rPr>
        <w:t xml:space="preserve">, occurs </w:t>
      </w:r>
      <w:r w:rsidR="00B17219" w:rsidRPr="00732FEC">
        <w:rPr>
          <w:rFonts w:ascii="Cambria" w:hAnsi="Cambria"/>
        </w:rPr>
        <w:t>981</w:t>
      </w:r>
      <w:proofErr w:type="gramStart"/>
      <w:r w:rsidR="00B17219" w:rsidRPr="00732FEC">
        <w:rPr>
          <w:rFonts w:ascii="Cambria" w:hAnsi="Cambria"/>
        </w:rPr>
        <w:t>,51</w:t>
      </w:r>
      <w:proofErr w:type="gramEnd"/>
      <w:r w:rsidRPr="00732FEC">
        <w:rPr>
          <w:rFonts w:ascii="Cambria" w:hAnsi="Cambria"/>
        </w:rPr>
        <w:t xml:space="preserve"> times, and by searching for it using the clusters tool with a size of 2 to 2, the results show that </w:t>
      </w:r>
      <w:r w:rsidR="00B17219" w:rsidRPr="00732FEC">
        <w:rPr>
          <w:rFonts w:ascii="Cambria" w:hAnsi="Cambria"/>
        </w:rPr>
        <w:t>958,77</w:t>
      </w:r>
      <w:r w:rsidRPr="00732FEC">
        <w:rPr>
          <w:rFonts w:ascii="Cambria" w:hAnsi="Cambria"/>
        </w:rPr>
        <w:t xml:space="preserve"> times, ´miss´ occurs directly to the left of </w:t>
      </w:r>
      <w:proofErr w:type="spellStart"/>
      <w:r w:rsidRPr="00732FEC">
        <w:rPr>
          <w:rFonts w:ascii="Cambria" w:hAnsi="Cambria"/>
        </w:rPr>
        <w:t>Marple</w:t>
      </w:r>
      <w:proofErr w:type="spellEnd"/>
      <w:r w:rsidRPr="00732FEC">
        <w:rPr>
          <w:rFonts w:ascii="Cambria" w:hAnsi="Cambria"/>
        </w:rPr>
        <w:t>. This could be interpreted as an emphasis to specify her status as a spinster.</w:t>
      </w:r>
    </w:p>
    <w:p w:rsidR="00635464" w:rsidRDefault="00635464" w:rsidP="00732FEC">
      <w:pPr>
        <w:overflowPunct w:val="0"/>
        <w:spacing w:after="0" w:line="360" w:lineRule="auto"/>
        <w:ind w:firstLine="851"/>
        <w:jc w:val="both"/>
        <w:rPr>
          <w:rFonts w:ascii="Cambria" w:hAnsi="Cambria"/>
        </w:rPr>
      </w:pPr>
      <w:r w:rsidRPr="00732FEC">
        <w:rPr>
          <w:rFonts w:ascii="Cambria" w:hAnsi="Cambria"/>
        </w:rPr>
        <w:t xml:space="preserve">An N-gram search for the most frequent two word strings in each corpus reveals that, sorted by frequency, the string ´Miss </w:t>
      </w:r>
      <w:proofErr w:type="spellStart"/>
      <w:r w:rsidRPr="00732FEC">
        <w:rPr>
          <w:rFonts w:ascii="Cambria" w:hAnsi="Cambria"/>
        </w:rPr>
        <w:t>Marple</w:t>
      </w:r>
      <w:proofErr w:type="spellEnd"/>
      <w:r w:rsidRPr="00732FEC">
        <w:rPr>
          <w:rFonts w:ascii="Cambria" w:hAnsi="Cambria"/>
        </w:rPr>
        <w:t>´ ranks 2ndin the MC, while the first hit that includes ´</w:t>
      </w:r>
      <w:proofErr w:type="spellStart"/>
      <w:r w:rsidRPr="00732FEC">
        <w:rPr>
          <w:rFonts w:ascii="Cambria" w:hAnsi="Cambria"/>
        </w:rPr>
        <w:t>Poirot</w:t>
      </w:r>
      <w:proofErr w:type="spellEnd"/>
      <w:r w:rsidRPr="00732FEC">
        <w:rPr>
          <w:rFonts w:ascii="Cambria" w:hAnsi="Cambria"/>
        </w:rPr>
        <w:t xml:space="preserve">´ in the PC is ´said </w:t>
      </w:r>
      <w:proofErr w:type="spellStart"/>
      <w:r w:rsidRPr="00732FEC">
        <w:rPr>
          <w:rFonts w:ascii="Cambria" w:hAnsi="Cambria"/>
        </w:rPr>
        <w:t>Poirot</w:t>
      </w:r>
      <w:proofErr w:type="spellEnd"/>
      <w:r w:rsidRPr="00732FEC">
        <w:rPr>
          <w:rFonts w:ascii="Cambria" w:hAnsi="Cambria"/>
        </w:rPr>
        <w:t xml:space="preserve">´, raking 16th. In order to find ´Mr </w:t>
      </w:r>
      <w:proofErr w:type="spellStart"/>
      <w:r w:rsidRPr="00732FEC">
        <w:rPr>
          <w:rFonts w:ascii="Cambria" w:hAnsi="Cambria"/>
        </w:rPr>
        <w:t>Poirot</w:t>
      </w:r>
      <w:proofErr w:type="spellEnd"/>
      <w:r w:rsidRPr="00732FEC">
        <w:rPr>
          <w:rFonts w:ascii="Cambria" w:hAnsi="Cambria"/>
        </w:rPr>
        <w:t xml:space="preserve">´ or ´Monsieur </w:t>
      </w:r>
      <w:proofErr w:type="spellStart"/>
      <w:r w:rsidRPr="00732FEC">
        <w:rPr>
          <w:rFonts w:ascii="Cambria" w:hAnsi="Cambria"/>
        </w:rPr>
        <w:t>Poirot</w:t>
      </w:r>
      <w:proofErr w:type="spellEnd"/>
      <w:r w:rsidRPr="00732FEC">
        <w:rPr>
          <w:rFonts w:ascii="Cambria" w:hAnsi="Cambria"/>
        </w:rPr>
        <w:t xml:space="preserve">´, which would be the equivalent hit to ´Miss </w:t>
      </w:r>
      <w:proofErr w:type="spellStart"/>
      <w:r w:rsidRPr="00732FEC">
        <w:rPr>
          <w:rFonts w:ascii="Cambria" w:hAnsi="Cambria"/>
        </w:rPr>
        <w:t>Marple</w:t>
      </w:r>
      <w:proofErr w:type="spellEnd"/>
      <w:r w:rsidRPr="00732FEC">
        <w:rPr>
          <w:rFonts w:ascii="Cambria" w:hAnsi="Cambria"/>
        </w:rPr>
        <w:t xml:space="preserve">´, it is necessary to go down to ranks 622 and 816 respectively. This supports the claim that Miss </w:t>
      </w:r>
      <w:proofErr w:type="spellStart"/>
      <w:r w:rsidRPr="00732FEC">
        <w:rPr>
          <w:rFonts w:ascii="Cambria" w:hAnsi="Cambria"/>
        </w:rPr>
        <w:t>Marple</w:t>
      </w:r>
      <w:proofErr w:type="spellEnd"/>
      <w:r w:rsidRPr="00732FEC">
        <w:rPr>
          <w:rFonts w:ascii="Cambria" w:hAnsi="Cambria"/>
        </w:rPr>
        <w:t xml:space="preserve"> is defined in terms of being single, while </w:t>
      </w:r>
      <w:proofErr w:type="spellStart"/>
      <w:r w:rsidRPr="00732FEC">
        <w:rPr>
          <w:rFonts w:ascii="Cambria" w:hAnsi="Cambria"/>
        </w:rPr>
        <w:t>Poirot</w:t>
      </w:r>
      <w:proofErr w:type="spellEnd"/>
      <w:r w:rsidRPr="00732FEC">
        <w:rPr>
          <w:rFonts w:ascii="Cambria" w:hAnsi="Cambria"/>
        </w:rPr>
        <w:t xml:space="preserve"> does not to be defined using ´Mr´ or ´Monsieur´ before his name. An N-gram search of frequent three word strings shows that both characters are rarely addressed by their full name preceded by their title.</w:t>
      </w:r>
    </w:p>
    <w:p w:rsidR="00732FEC" w:rsidRPr="00732FEC" w:rsidRDefault="00732FEC" w:rsidP="00732FEC">
      <w:pPr>
        <w:overflowPunct w:val="0"/>
        <w:spacing w:after="0" w:line="360" w:lineRule="auto"/>
        <w:ind w:firstLine="851"/>
        <w:jc w:val="both"/>
        <w:rPr>
          <w:rFonts w:ascii="Cambria" w:hAnsi="Cambria"/>
        </w:rPr>
      </w:pPr>
    </w:p>
    <w:p w:rsidR="00635464" w:rsidRPr="00732FEC" w:rsidRDefault="00635464" w:rsidP="008B08BE">
      <w:pPr>
        <w:pStyle w:val="Billedtekst"/>
        <w:keepNext/>
        <w:spacing w:line="360" w:lineRule="auto"/>
        <w:jc w:val="both"/>
        <w:rPr>
          <w:rFonts w:ascii="Cambria" w:hAnsi="Cambria"/>
          <w:color w:val="auto"/>
          <w:sz w:val="22"/>
          <w:szCs w:val="22"/>
        </w:rPr>
      </w:pPr>
      <w:proofErr w:type="gramStart"/>
      <w:r w:rsidRPr="00732FEC">
        <w:rPr>
          <w:rFonts w:ascii="Cambria" w:hAnsi="Cambria"/>
          <w:color w:val="auto"/>
          <w:sz w:val="22"/>
          <w:szCs w:val="22"/>
        </w:rPr>
        <w:lastRenderedPageBreak/>
        <w:t>Table 3- N-grams results of two and three word strings containing ´</w:t>
      </w:r>
      <w:proofErr w:type="spellStart"/>
      <w:r w:rsidRPr="00732FEC">
        <w:rPr>
          <w:rFonts w:ascii="Cambria" w:hAnsi="Cambria"/>
          <w:color w:val="auto"/>
          <w:sz w:val="22"/>
          <w:szCs w:val="22"/>
        </w:rPr>
        <w:t>Marple</w:t>
      </w:r>
      <w:proofErr w:type="spellEnd"/>
      <w:r w:rsidRPr="00732FEC">
        <w:rPr>
          <w:rFonts w:ascii="Cambria" w:hAnsi="Cambria"/>
          <w:color w:val="auto"/>
          <w:sz w:val="22"/>
          <w:szCs w:val="22"/>
        </w:rPr>
        <w:t>´ and ´</w:t>
      </w:r>
      <w:proofErr w:type="spellStart"/>
      <w:r w:rsidRPr="00732FEC">
        <w:rPr>
          <w:rFonts w:ascii="Cambria" w:hAnsi="Cambria"/>
          <w:color w:val="auto"/>
          <w:sz w:val="22"/>
          <w:szCs w:val="22"/>
        </w:rPr>
        <w:t>Poirot</w:t>
      </w:r>
      <w:proofErr w:type="spellEnd"/>
      <w:r w:rsidRPr="00732FEC">
        <w:rPr>
          <w:rFonts w:ascii="Cambria" w:hAnsi="Cambria"/>
          <w:color w:val="auto"/>
          <w:sz w:val="22"/>
          <w:szCs w:val="22"/>
        </w:rPr>
        <w:t>´.</w:t>
      </w:r>
      <w:proofErr w:type="gramEnd"/>
    </w:p>
    <w:tbl>
      <w:tblPr>
        <w:tblStyle w:val="Tabel-Gitter"/>
        <w:tblW w:w="9682" w:type="dxa"/>
        <w:jc w:val="center"/>
        <w:tblLook w:val="04A0" w:firstRow="1" w:lastRow="0" w:firstColumn="1" w:lastColumn="0" w:noHBand="0" w:noVBand="1"/>
      </w:tblPr>
      <w:tblGrid>
        <w:gridCol w:w="844"/>
        <w:gridCol w:w="901"/>
        <w:gridCol w:w="1551"/>
        <w:gridCol w:w="2023"/>
        <w:gridCol w:w="858"/>
        <w:gridCol w:w="1570"/>
        <w:gridCol w:w="1935"/>
      </w:tblGrid>
      <w:tr w:rsidR="00635464" w:rsidRPr="008B08BE" w:rsidTr="00635464">
        <w:trPr>
          <w:jc w:val="center"/>
        </w:trPr>
        <w:tc>
          <w:tcPr>
            <w:tcW w:w="844" w:type="dxa"/>
            <w:shd w:val="clear" w:color="auto" w:fill="D9D9D9" w:themeFill="background1" w:themeFillShade="D9"/>
          </w:tcPr>
          <w:p w:rsidR="00635464" w:rsidRPr="008B08BE" w:rsidRDefault="00635464" w:rsidP="008B08BE">
            <w:pPr>
              <w:spacing w:line="360" w:lineRule="auto"/>
              <w:jc w:val="both"/>
              <w:rPr>
                <w:rFonts w:ascii="Cambria" w:hAnsi="Cambria"/>
                <w:b/>
              </w:rPr>
            </w:pPr>
          </w:p>
        </w:tc>
        <w:tc>
          <w:tcPr>
            <w:tcW w:w="4475" w:type="dxa"/>
            <w:gridSpan w:val="3"/>
            <w:shd w:val="clear" w:color="auto" w:fill="D9D9D9" w:themeFill="background1" w:themeFillShade="D9"/>
          </w:tcPr>
          <w:p w:rsidR="00635464" w:rsidRPr="008B08BE" w:rsidRDefault="00635464" w:rsidP="008B08BE">
            <w:pPr>
              <w:spacing w:line="360" w:lineRule="auto"/>
              <w:jc w:val="both"/>
              <w:rPr>
                <w:rFonts w:ascii="Cambria" w:hAnsi="Cambria"/>
                <w:b/>
              </w:rPr>
            </w:pPr>
            <w:r w:rsidRPr="008B08BE">
              <w:rPr>
                <w:rFonts w:ascii="Cambria" w:hAnsi="Cambria"/>
                <w:b/>
              </w:rPr>
              <w:t>PC</w:t>
            </w:r>
          </w:p>
        </w:tc>
        <w:tc>
          <w:tcPr>
            <w:tcW w:w="4363" w:type="dxa"/>
            <w:gridSpan w:val="3"/>
            <w:shd w:val="clear" w:color="auto" w:fill="D9D9D9" w:themeFill="background1" w:themeFillShade="D9"/>
          </w:tcPr>
          <w:p w:rsidR="00635464" w:rsidRPr="008B08BE" w:rsidRDefault="00635464" w:rsidP="008B08BE">
            <w:pPr>
              <w:spacing w:line="360" w:lineRule="auto"/>
              <w:jc w:val="both"/>
              <w:rPr>
                <w:rFonts w:ascii="Cambria" w:hAnsi="Cambria"/>
                <w:b/>
              </w:rPr>
            </w:pPr>
            <w:r w:rsidRPr="008B08BE">
              <w:rPr>
                <w:rFonts w:ascii="Cambria" w:hAnsi="Cambria"/>
                <w:b/>
              </w:rPr>
              <w:t>MC</w:t>
            </w:r>
          </w:p>
        </w:tc>
      </w:tr>
      <w:tr w:rsidR="00635464" w:rsidRPr="008B08BE" w:rsidTr="00635464">
        <w:trPr>
          <w:jc w:val="center"/>
        </w:trPr>
        <w:tc>
          <w:tcPr>
            <w:tcW w:w="844" w:type="dxa"/>
            <w:shd w:val="clear" w:color="auto" w:fill="D9D9D9" w:themeFill="background1" w:themeFillShade="D9"/>
          </w:tcPr>
          <w:p w:rsidR="00635464" w:rsidRPr="008B08BE" w:rsidRDefault="00635464" w:rsidP="00732FEC">
            <w:pPr>
              <w:spacing w:after="0" w:line="240" w:lineRule="auto"/>
              <w:jc w:val="both"/>
              <w:rPr>
                <w:rFonts w:ascii="Cambria" w:hAnsi="Cambria"/>
                <w:b/>
              </w:rPr>
            </w:pPr>
          </w:p>
        </w:tc>
        <w:tc>
          <w:tcPr>
            <w:tcW w:w="901" w:type="dxa"/>
            <w:shd w:val="clear" w:color="auto" w:fill="D9D9D9" w:themeFill="background1" w:themeFillShade="D9"/>
          </w:tcPr>
          <w:p w:rsidR="00635464" w:rsidRPr="008B08BE" w:rsidRDefault="00635464" w:rsidP="00732FEC">
            <w:pPr>
              <w:spacing w:after="0" w:line="240" w:lineRule="auto"/>
              <w:jc w:val="both"/>
              <w:rPr>
                <w:rFonts w:ascii="Cambria" w:hAnsi="Cambria"/>
                <w:b/>
              </w:rPr>
            </w:pPr>
            <w:r w:rsidRPr="008B08BE">
              <w:rPr>
                <w:rFonts w:ascii="Cambria" w:hAnsi="Cambria"/>
                <w:b/>
              </w:rPr>
              <w:t xml:space="preserve">Rank </w:t>
            </w:r>
          </w:p>
        </w:tc>
        <w:tc>
          <w:tcPr>
            <w:tcW w:w="1551" w:type="dxa"/>
            <w:shd w:val="clear" w:color="auto" w:fill="D9D9D9" w:themeFill="background1" w:themeFillShade="D9"/>
          </w:tcPr>
          <w:p w:rsidR="00635464" w:rsidRPr="008B08BE" w:rsidRDefault="00635464" w:rsidP="00732FEC">
            <w:pPr>
              <w:spacing w:after="0" w:line="240" w:lineRule="auto"/>
              <w:jc w:val="both"/>
              <w:rPr>
                <w:rFonts w:ascii="Cambria" w:hAnsi="Cambria"/>
                <w:b/>
              </w:rPr>
            </w:pPr>
            <w:r w:rsidRPr="008B08BE">
              <w:rPr>
                <w:rFonts w:ascii="Cambria" w:hAnsi="Cambria"/>
                <w:b/>
              </w:rPr>
              <w:t xml:space="preserve">Normalised </w:t>
            </w:r>
          </w:p>
          <w:p w:rsidR="00635464" w:rsidRPr="008B08BE" w:rsidRDefault="00635464" w:rsidP="00732FEC">
            <w:pPr>
              <w:spacing w:after="0" w:line="240" w:lineRule="auto"/>
              <w:jc w:val="both"/>
              <w:rPr>
                <w:rFonts w:ascii="Cambria" w:hAnsi="Cambria"/>
                <w:b/>
              </w:rPr>
            </w:pPr>
            <w:proofErr w:type="spellStart"/>
            <w:r w:rsidRPr="008B08BE">
              <w:rPr>
                <w:rFonts w:ascii="Cambria" w:hAnsi="Cambria"/>
                <w:b/>
              </w:rPr>
              <w:t>Freq</w:t>
            </w:r>
            <w:proofErr w:type="spellEnd"/>
          </w:p>
        </w:tc>
        <w:tc>
          <w:tcPr>
            <w:tcW w:w="2023" w:type="dxa"/>
            <w:shd w:val="clear" w:color="auto" w:fill="D9D9D9" w:themeFill="background1" w:themeFillShade="D9"/>
          </w:tcPr>
          <w:p w:rsidR="00635464" w:rsidRPr="008B08BE" w:rsidRDefault="00635464" w:rsidP="00732FEC">
            <w:pPr>
              <w:spacing w:after="0" w:line="240" w:lineRule="auto"/>
              <w:jc w:val="both"/>
              <w:rPr>
                <w:rFonts w:ascii="Cambria" w:hAnsi="Cambria"/>
                <w:b/>
              </w:rPr>
            </w:pPr>
          </w:p>
        </w:tc>
        <w:tc>
          <w:tcPr>
            <w:tcW w:w="858" w:type="dxa"/>
            <w:shd w:val="clear" w:color="auto" w:fill="D9D9D9" w:themeFill="background1" w:themeFillShade="D9"/>
          </w:tcPr>
          <w:p w:rsidR="00635464" w:rsidRPr="008B08BE" w:rsidRDefault="00635464" w:rsidP="00732FEC">
            <w:pPr>
              <w:spacing w:after="0" w:line="240" w:lineRule="auto"/>
              <w:jc w:val="both"/>
              <w:rPr>
                <w:rFonts w:ascii="Cambria" w:hAnsi="Cambria"/>
                <w:b/>
              </w:rPr>
            </w:pPr>
            <w:r w:rsidRPr="008B08BE">
              <w:rPr>
                <w:rFonts w:ascii="Cambria" w:hAnsi="Cambria"/>
                <w:b/>
              </w:rPr>
              <w:t>Rank</w:t>
            </w:r>
          </w:p>
        </w:tc>
        <w:tc>
          <w:tcPr>
            <w:tcW w:w="1570" w:type="dxa"/>
            <w:shd w:val="clear" w:color="auto" w:fill="D9D9D9" w:themeFill="background1" w:themeFillShade="D9"/>
          </w:tcPr>
          <w:p w:rsidR="00635464" w:rsidRPr="008B08BE" w:rsidRDefault="00635464" w:rsidP="00732FEC">
            <w:pPr>
              <w:spacing w:after="0" w:line="240" w:lineRule="auto"/>
              <w:jc w:val="both"/>
              <w:rPr>
                <w:rFonts w:ascii="Cambria" w:hAnsi="Cambria"/>
                <w:b/>
              </w:rPr>
            </w:pPr>
            <w:r w:rsidRPr="008B08BE">
              <w:rPr>
                <w:rFonts w:ascii="Cambria" w:hAnsi="Cambria"/>
                <w:b/>
              </w:rPr>
              <w:t xml:space="preserve">Normalised </w:t>
            </w:r>
          </w:p>
          <w:p w:rsidR="00635464" w:rsidRPr="008B08BE" w:rsidRDefault="00635464" w:rsidP="00732FEC">
            <w:pPr>
              <w:spacing w:after="0" w:line="240" w:lineRule="auto"/>
              <w:jc w:val="both"/>
              <w:rPr>
                <w:rFonts w:ascii="Cambria" w:hAnsi="Cambria"/>
                <w:b/>
              </w:rPr>
            </w:pPr>
            <w:proofErr w:type="spellStart"/>
            <w:r w:rsidRPr="008B08BE">
              <w:rPr>
                <w:rFonts w:ascii="Cambria" w:hAnsi="Cambria"/>
                <w:b/>
              </w:rPr>
              <w:t>Freq</w:t>
            </w:r>
            <w:proofErr w:type="spellEnd"/>
          </w:p>
        </w:tc>
        <w:tc>
          <w:tcPr>
            <w:tcW w:w="1935" w:type="dxa"/>
            <w:shd w:val="clear" w:color="auto" w:fill="D9D9D9" w:themeFill="background1" w:themeFillShade="D9"/>
          </w:tcPr>
          <w:p w:rsidR="00635464" w:rsidRPr="008B08BE" w:rsidRDefault="00635464" w:rsidP="00732FEC">
            <w:pPr>
              <w:spacing w:after="0" w:line="240" w:lineRule="auto"/>
              <w:jc w:val="both"/>
              <w:rPr>
                <w:rFonts w:ascii="Cambria" w:hAnsi="Cambria"/>
                <w:b/>
              </w:rPr>
            </w:pPr>
          </w:p>
        </w:tc>
      </w:tr>
      <w:tr w:rsidR="00635464" w:rsidRPr="008B08BE" w:rsidTr="00635464">
        <w:trPr>
          <w:jc w:val="center"/>
        </w:trPr>
        <w:tc>
          <w:tcPr>
            <w:tcW w:w="844" w:type="dxa"/>
            <w:vMerge w:val="restart"/>
            <w:shd w:val="clear" w:color="auto" w:fill="FFFFFF" w:themeFill="background1"/>
          </w:tcPr>
          <w:p w:rsidR="00635464" w:rsidRPr="008B08BE" w:rsidRDefault="00635464" w:rsidP="00732FEC">
            <w:pPr>
              <w:spacing w:after="0" w:line="240" w:lineRule="auto"/>
              <w:jc w:val="both"/>
              <w:rPr>
                <w:rFonts w:ascii="Cambria" w:hAnsi="Cambria"/>
              </w:rPr>
            </w:pPr>
            <w:r w:rsidRPr="008B08BE">
              <w:rPr>
                <w:rFonts w:ascii="Cambria" w:hAnsi="Cambria"/>
              </w:rPr>
              <w:t>2-2</w:t>
            </w:r>
          </w:p>
          <w:p w:rsidR="00635464" w:rsidRPr="008B08BE" w:rsidRDefault="00635464" w:rsidP="00732FEC">
            <w:pPr>
              <w:spacing w:after="0" w:line="240" w:lineRule="auto"/>
              <w:jc w:val="both"/>
              <w:rPr>
                <w:rFonts w:ascii="Cambria" w:hAnsi="Cambria"/>
              </w:rPr>
            </w:pPr>
            <w:r w:rsidRPr="008B08BE">
              <w:rPr>
                <w:rFonts w:ascii="Cambria" w:hAnsi="Cambria"/>
              </w:rPr>
              <w:t>words</w:t>
            </w:r>
          </w:p>
        </w:tc>
        <w:tc>
          <w:tcPr>
            <w:tcW w:w="901" w:type="dxa"/>
            <w:shd w:val="clear" w:color="auto" w:fill="FFFFFF" w:themeFill="background1"/>
          </w:tcPr>
          <w:p w:rsidR="00635464" w:rsidRPr="008B08BE" w:rsidRDefault="00635464" w:rsidP="00732FEC">
            <w:pPr>
              <w:spacing w:after="0" w:line="240" w:lineRule="auto"/>
              <w:jc w:val="both"/>
              <w:rPr>
                <w:rFonts w:ascii="Cambria" w:hAnsi="Cambria"/>
              </w:rPr>
            </w:pPr>
            <w:r w:rsidRPr="008B08BE">
              <w:rPr>
                <w:rFonts w:ascii="Cambria" w:hAnsi="Cambria"/>
              </w:rPr>
              <w:t>622</w:t>
            </w:r>
          </w:p>
          <w:p w:rsidR="00635464" w:rsidRPr="008B08BE" w:rsidRDefault="00635464" w:rsidP="00732FEC">
            <w:pPr>
              <w:spacing w:after="0" w:line="240" w:lineRule="auto"/>
              <w:jc w:val="both"/>
              <w:rPr>
                <w:rFonts w:ascii="Cambria" w:hAnsi="Cambria"/>
              </w:rPr>
            </w:pPr>
            <w:r w:rsidRPr="008B08BE">
              <w:rPr>
                <w:rFonts w:ascii="Cambria" w:hAnsi="Cambria"/>
              </w:rPr>
              <w:t>816</w:t>
            </w:r>
          </w:p>
        </w:tc>
        <w:tc>
          <w:tcPr>
            <w:tcW w:w="1551" w:type="dxa"/>
            <w:shd w:val="clear" w:color="auto" w:fill="FFFFFF" w:themeFill="background1"/>
          </w:tcPr>
          <w:p w:rsidR="00635464" w:rsidRPr="008B08BE" w:rsidRDefault="008B53EB" w:rsidP="00732FEC">
            <w:pPr>
              <w:spacing w:after="0" w:line="240" w:lineRule="auto"/>
              <w:jc w:val="both"/>
              <w:rPr>
                <w:rFonts w:ascii="Cambria" w:hAnsi="Cambria"/>
              </w:rPr>
            </w:pPr>
            <w:r w:rsidRPr="008B08BE">
              <w:rPr>
                <w:rFonts w:ascii="Cambria" w:hAnsi="Cambria"/>
              </w:rPr>
              <w:t>46,88</w:t>
            </w:r>
          </w:p>
          <w:p w:rsidR="00635464" w:rsidRPr="008B08BE" w:rsidRDefault="008B53EB" w:rsidP="00732FEC">
            <w:pPr>
              <w:spacing w:after="0" w:line="240" w:lineRule="auto"/>
              <w:jc w:val="both"/>
              <w:rPr>
                <w:rFonts w:ascii="Cambria" w:hAnsi="Cambria"/>
              </w:rPr>
            </w:pPr>
            <w:r w:rsidRPr="008B08BE">
              <w:rPr>
                <w:rFonts w:ascii="Cambria" w:hAnsi="Cambria"/>
              </w:rPr>
              <w:t>38,09</w:t>
            </w:r>
          </w:p>
        </w:tc>
        <w:tc>
          <w:tcPr>
            <w:tcW w:w="2023" w:type="dxa"/>
            <w:shd w:val="clear" w:color="auto" w:fill="FFFFFF" w:themeFill="background1"/>
          </w:tcPr>
          <w:p w:rsidR="00635464" w:rsidRPr="008B08BE" w:rsidRDefault="00635464" w:rsidP="00732FEC">
            <w:pPr>
              <w:spacing w:after="0" w:line="240" w:lineRule="auto"/>
              <w:jc w:val="both"/>
              <w:rPr>
                <w:rFonts w:ascii="Cambria" w:hAnsi="Cambria"/>
              </w:rPr>
            </w:pPr>
            <w:r w:rsidRPr="008B08BE">
              <w:rPr>
                <w:rFonts w:ascii="Cambria" w:hAnsi="Cambria"/>
              </w:rPr>
              <w:t xml:space="preserve">Mr </w:t>
            </w:r>
            <w:proofErr w:type="spellStart"/>
            <w:r w:rsidRPr="008B08BE">
              <w:rPr>
                <w:rFonts w:ascii="Cambria" w:hAnsi="Cambria"/>
              </w:rPr>
              <w:t>Poirot</w:t>
            </w:r>
            <w:proofErr w:type="spellEnd"/>
          </w:p>
          <w:p w:rsidR="00635464" w:rsidRPr="008B08BE" w:rsidRDefault="00635464" w:rsidP="00732FEC">
            <w:pPr>
              <w:spacing w:after="0" w:line="240" w:lineRule="auto"/>
              <w:jc w:val="both"/>
              <w:rPr>
                <w:rFonts w:ascii="Cambria" w:hAnsi="Cambria"/>
              </w:rPr>
            </w:pPr>
            <w:r w:rsidRPr="008B08BE">
              <w:rPr>
                <w:rFonts w:ascii="Cambria" w:hAnsi="Cambria"/>
              </w:rPr>
              <w:t xml:space="preserve">Monsieur </w:t>
            </w:r>
            <w:proofErr w:type="spellStart"/>
            <w:r w:rsidRPr="008B08BE">
              <w:rPr>
                <w:rFonts w:ascii="Cambria" w:hAnsi="Cambria"/>
              </w:rPr>
              <w:t>Poirot</w:t>
            </w:r>
            <w:proofErr w:type="spellEnd"/>
            <w:r w:rsidRPr="008B08BE">
              <w:rPr>
                <w:rFonts w:ascii="Cambria" w:hAnsi="Cambria"/>
              </w:rPr>
              <w:t xml:space="preserve"> </w:t>
            </w:r>
          </w:p>
        </w:tc>
        <w:tc>
          <w:tcPr>
            <w:tcW w:w="858" w:type="dxa"/>
            <w:shd w:val="clear" w:color="auto" w:fill="FFFFFF" w:themeFill="background1"/>
          </w:tcPr>
          <w:p w:rsidR="00635464" w:rsidRPr="008B08BE" w:rsidRDefault="00635464" w:rsidP="00732FEC">
            <w:pPr>
              <w:spacing w:after="0" w:line="240" w:lineRule="auto"/>
              <w:jc w:val="both"/>
              <w:rPr>
                <w:rFonts w:ascii="Cambria" w:hAnsi="Cambria"/>
              </w:rPr>
            </w:pPr>
            <w:r w:rsidRPr="008B08BE">
              <w:rPr>
                <w:rFonts w:ascii="Cambria" w:hAnsi="Cambria"/>
              </w:rPr>
              <w:t>2</w:t>
            </w:r>
          </w:p>
        </w:tc>
        <w:tc>
          <w:tcPr>
            <w:tcW w:w="1570" w:type="dxa"/>
            <w:shd w:val="clear" w:color="auto" w:fill="FFFFFF" w:themeFill="background1"/>
          </w:tcPr>
          <w:p w:rsidR="00635464" w:rsidRPr="008B08BE" w:rsidRDefault="008B53EB" w:rsidP="00732FEC">
            <w:pPr>
              <w:spacing w:after="0" w:line="240" w:lineRule="auto"/>
              <w:jc w:val="both"/>
              <w:rPr>
                <w:rFonts w:ascii="Cambria" w:hAnsi="Cambria"/>
              </w:rPr>
            </w:pPr>
            <w:r w:rsidRPr="008B08BE">
              <w:rPr>
                <w:rFonts w:ascii="Cambria" w:hAnsi="Cambria"/>
              </w:rPr>
              <w:t>961,74</w:t>
            </w:r>
          </w:p>
        </w:tc>
        <w:tc>
          <w:tcPr>
            <w:tcW w:w="1935" w:type="dxa"/>
            <w:shd w:val="clear" w:color="auto" w:fill="FFFFFF" w:themeFill="background1"/>
          </w:tcPr>
          <w:p w:rsidR="00635464" w:rsidRPr="008B08BE" w:rsidRDefault="00635464" w:rsidP="00732FEC">
            <w:pPr>
              <w:spacing w:after="0" w:line="240" w:lineRule="auto"/>
              <w:jc w:val="both"/>
              <w:rPr>
                <w:rFonts w:ascii="Cambria" w:hAnsi="Cambria"/>
              </w:rPr>
            </w:pPr>
            <w:r w:rsidRPr="008B08BE">
              <w:rPr>
                <w:rFonts w:ascii="Cambria" w:hAnsi="Cambria"/>
              </w:rPr>
              <w:t xml:space="preserve">Miss </w:t>
            </w:r>
            <w:proofErr w:type="spellStart"/>
            <w:r w:rsidRPr="008B08BE">
              <w:rPr>
                <w:rFonts w:ascii="Cambria" w:hAnsi="Cambria"/>
              </w:rPr>
              <w:t>Marple</w:t>
            </w:r>
            <w:proofErr w:type="spellEnd"/>
          </w:p>
        </w:tc>
      </w:tr>
      <w:tr w:rsidR="00635464" w:rsidRPr="008B08BE" w:rsidTr="00635464">
        <w:trPr>
          <w:jc w:val="center"/>
        </w:trPr>
        <w:tc>
          <w:tcPr>
            <w:tcW w:w="844" w:type="dxa"/>
            <w:vMerge/>
            <w:shd w:val="clear" w:color="auto" w:fill="FFFFFF" w:themeFill="background1"/>
          </w:tcPr>
          <w:p w:rsidR="00635464" w:rsidRPr="008B08BE" w:rsidRDefault="00635464" w:rsidP="00732FEC">
            <w:pPr>
              <w:spacing w:after="0" w:line="240" w:lineRule="auto"/>
              <w:jc w:val="both"/>
              <w:rPr>
                <w:rFonts w:ascii="Cambria" w:hAnsi="Cambria"/>
              </w:rPr>
            </w:pPr>
          </w:p>
        </w:tc>
        <w:tc>
          <w:tcPr>
            <w:tcW w:w="901" w:type="dxa"/>
            <w:shd w:val="clear" w:color="auto" w:fill="FFFFFF" w:themeFill="background1"/>
          </w:tcPr>
          <w:p w:rsidR="00635464" w:rsidRPr="008B08BE" w:rsidRDefault="00635464" w:rsidP="00732FEC">
            <w:pPr>
              <w:spacing w:after="0" w:line="240" w:lineRule="auto"/>
              <w:jc w:val="both"/>
              <w:rPr>
                <w:rFonts w:ascii="Cambria" w:hAnsi="Cambria"/>
              </w:rPr>
            </w:pPr>
            <w:r w:rsidRPr="008B08BE">
              <w:rPr>
                <w:rFonts w:ascii="Cambria" w:hAnsi="Cambria"/>
              </w:rPr>
              <w:t>95</w:t>
            </w:r>
          </w:p>
        </w:tc>
        <w:tc>
          <w:tcPr>
            <w:tcW w:w="1551" w:type="dxa"/>
            <w:shd w:val="clear" w:color="auto" w:fill="FFFFFF" w:themeFill="background1"/>
          </w:tcPr>
          <w:p w:rsidR="00635464" w:rsidRPr="008B08BE" w:rsidRDefault="008B53EB" w:rsidP="00732FEC">
            <w:pPr>
              <w:spacing w:after="0" w:line="240" w:lineRule="auto"/>
              <w:jc w:val="both"/>
              <w:rPr>
                <w:rFonts w:ascii="Cambria" w:hAnsi="Cambria"/>
                <w:color w:val="000000"/>
              </w:rPr>
            </w:pPr>
            <w:r w:rsidRPr="008B08BE">
              <w:rPr>
                <w:rFonts w:ascii="Cambria" w:hAnsi="Cambria"/>
                <w:color w:val="000000"/>
              </w:rPr>
              <w:t>168,97</w:t>
            </w:r>
          </w:p>
        </w:tc>
        <w:tc>
          <w:tcPr>
            <w:tcW w:w="2023" w:type="dxa"/>
            <w:shd w:val="clear" w:color="auto" w:fill="FFFFFF" w:themeFill="background1"/>
          </w:tcPr>
          <w:p w:rsidR="00635464" w:rsidRPr="008B08BE" w:rsidRDefault="00635464" w:rsidP="00732FEC">
            <w:pPr>
              <w:spacing w:after="0" w:line="240" w:lineRule="auto"/>
              <w:jc w:val="both"/>
              <w:rPr>
                <w:rFonts w:ascii="Cambria" w:hAnsi="Cambria"/>
              </w:rPr>
            </w:pPr>
            <w:proofErr w:type="spellStart"/>
            <w:r w:rsidRPr="008B08BE">
              <w:rPr>
                <w:rFonts w:ascii="Cambria" w:hAnsi="Cambria"/>
              </w:rPr>
              <w:t>Hercule</w:t>
            </w:r>
            <w:proofErr w:type="spellEnd"/>
            <w:r w:rsidRPr="008B08BE">
              <w:rPr>
                <w:rFonts w:ascii="Cambria" w:hAnsi="Cambria"/>
              </w:rPr>
              <w:t xml:space="preserve"> </w:t>
            </w:r>
            <w:proofErr w:type="spellStart"/>
            <w:r w:rsidRPr="008B08BE">
              <w:rPr>
                <w:rFonts w:ascii="Cambria" w:hAnsi="Cambria"/>
              </w:rPr>
              <w:t>Poirot</w:t>
            </w:r>
            <w:proofErr w:type="spellEnd"/>
          </w:p>
        </w:tc>
        <w:tc>
          <w:tcPr>
            <w:tcW w:w="858" w:type="dxa"/>
            <w:shd w:val="clear" w:color="auto" w:fill="FFFFFF" w:themeFill="background1"/>
          </w:tcPr>
          <w:p w:rsidR="00635464" w:rsidRPr="008B08BE" w:rsidRDefault="00635464" w:rsidP="00732FEC">
            <w:pPr>
              <w:spacing w:after="0" w:line="240" w:lineRule="auto"/>
              <w:jc w:val="both"/>
              <w:rPr>
                <w:rFonts w:ascii="Cambria" w:hAnsi="Cambria"/>
              </w:rPr>
            </w:pPr>
            <w:r w:rsidRPr="008B08BE">
              <w:rPr>
                <w:rFonts w:ascii="Cambria" w:hAnsi="Cambria"/>
              </w:rPr>
              <w:t>2248</w:t>
            </w:r>
          </w:p>
        </w:tc>
        <w:tc>
          <w:tcPr>
            <w:tcW w:w="1570" w:type="dxa"/>
            <w:shd w:val="clear" w:color="auto" w:fill="FFFFFF" w:themeFill="background1"/>
          </w:tcPr>
          <w:p w:rsidR="00635464" w:rsidRPr="008B08BE" w:rsidRDefault="008B53EB" w:rsidP="00732FEC">
            <w:pPr>
              <w:spacing w:after="0" w:line="240" w:lineRule="auto"/>
              <w:jc w:val="both"/>
              <w:rPr>
                <w:rFonts w:ascii="Cambria" w:hAnsi="Cambria"/>
              </w:rPr>
            </w:pPr>
            <w:r w:rsidRPr="008B08BE">
              <w:rPr>
                <w:rFonts w:ascii="Cambria" w:hAnsi="Cambria"/>
              </w:rPr>
              <w:t>15,81</w:t>
            </w:r>
          </w:p>
        </w:tc>
        <w:tc>
          <w:tcPr>
            <w:tcW w:w="1935" w:type="dxa"/>
            <w:shd w:val="clear" w:color="auto" w:fill="FFFFFF" w:themeFill="background1"/>
          </w:tcPr>
          <w:p w:rsidR="00635464" w:rsidRPr="008B08BE" w:rsidRDefault="00635464" w:rsidP="00732FEC">
            <w:pPr>
              <w:spacing w:after="0" w:line="240" w:lineRule="auto"/>
              <w:jc w:val="both"/>
              <w:rPr>
                <w:rFonts w:ascii="Cambria" w:hAnsi="Cambria"/>
              </w:rPr>
            </w:pPr>
            <w:r w:rsidRPr="008B08BE">
              <w:rPr>
                <w:rFonts w:ascii="Cambria" w:hAnsi="Cambria"/>
              </w:rPr>
              <w:t xml:space="preserve">Jane </w:t>
            </w:r>
            <w:proofErr w:type="spellStart"/>
            <w:r w:rsidRPr="008B08BE">
              <w:rPr>
                <w:rFonts w:ascii="Cambria" w:hAnsi="Cambria"/>
              </w:rPr>
              <w:t>Marple</w:t>
            </w:r>
            <w:proofErr w:type="spellEnd"/>
          </w:p>
        </w:tc>
      </w:tr>
      <w:tr w:rsidR="00635464" w:rsidRPr="008B08BE" w:rsidTr="00635464">
        <w:trPr>
          <w:jc w:val="center"/>
        </w:trPr>
        <w:tc>
          <w:tcPr>
            <w:tcW w:w="844" w:type="dxa"/>
            <w:shd w:val="clear" w:color="auto" w:fill="FFFFFF" w:themeFill="background1"/>
          </w:tcPr>
          <w:p w:rsidR="00635464" w:rsidRPr="008B08BE" w:rsidRDefault="00635464" w:rsidP="00732FEC">
            <w:pPr>
              <w:spacing w:after="0" w:line="240" w:lineRule="auto"/>
              <w:jc w:val="both"/>
              <w:rPr>
                <w:rFonts w:ascii="Cambria" w:hAnsi="Cambria"/>
              </w:rPr>
            </w:pPr>
          </w:p>
        </w:tc>
        <w:tc>
          <w:tcPr>
            <w:tcW w:w="901" w:type="dxa"/>
            <w:shd w:val="clear" w:color="auto" w:fill="FFFFFF" w:themeFill="background1"/>
          </w:tcPr>
          <w:p w:rsidR="00635464" w:rsidRPr="008B08BE" w:rsidRDefault="008B53EB" w:rsidP="00732FEC">
            <w:pPr>
              <w:spacing w:after="0" w:line="240" w:lineRule="auto"/>
              <w:jc w:val="both"/>
              <w:rPr>
                <w:rFonts w:ascii="Cambria" w:hAnsi="Cambria"/>
              </w:rPr>
            </w:pPr>
            <w:r w:rsidRPr="008B08BE">
              <w:rPr>
                <w:rFonts w:ascii="Cambria" w:hAnsi="Cambria"/>
              </w:rPr>
              <w:t>?</w:t>
            </w:r>
          </w:p>
        </w:tc>
        <w:tc>
          <w:tcPr>
            <w:tcW w:w="1551" w:type="dxa"/>
            <w:shd w:val="clear" w:color="auto" w:fill="FFFFFF" w:themeFill="background1"/>
          </w:tcPr>
          <w:p w:rsidR="00635464" w:rsidRPr="008B08BE" w:rsidRDefault="008B53EB" w:rsidP="00732FEC">
            <w:pPr>
              <w:spacing w:after="0" w:line="240" w:lineRule="auto"/>
              <w:jc w:val="both"/>
              <w:rPr>
                <w:rFonts w:ascii="Cambria" w:hAnsi="Cambria"/>
              </w:rPr>
            </w:pPr>
            <w:r w:rsidRPr="008B08BE">
              <w:rPr>
                <w:rFonts w:ascii="Cambria" w:hAnsi="Cambria"/>
              </w:rPr>
              <w:t>130,88</w:t>
            </w:r>
          </w:p>
        </w:tc>
        <w:tc>
          <w:tcPr>
            <w:tcW w:w="2023" w:type="dxa"/>
            <w:shd w:val="clear" w:color="auto" w:fill="FFFFFF" w:themeFill="background1"/>
          </w:tcPr>
          <w:p w:rsidR="00635464" w:rsidRPr="008B08BE" w:rsidRDefault="008B53EB" w:rsidP="00732FEC">
            <w:pPr>
              <w:spacing w:after="0" w:line="240" w:lineRule="auto"/>
              <w:jc w:val="both"/>
              <w:rPr>
                <w:rFonts w:ascii="Cambria" w:hAnsi="Cambria"/>
              </w:rPr>
            </w:pPr>
            <w:r w:rsidRPr="008B08BE">
              <w:rPr>
                <w:rFonts w:ascii="Cambria" w:hAnsi="Cambria"/>
              </w:rPr>
              <w:t xml:space="preserve">M </w:t>
            </w:r>
            <w:proofErr w:type="spellStart"/>
            <w:r w:rsidRPr="008B08BE">
              <w:rPr>
                <w:rFonts w:ascii="Cambria" w:hAnsi="Cambria"/>
              </w:rPr>
              <w:t>Poirot</w:t>
            </w:r>
            <w:proofErr w:type="spellEnd"/>
          </w:p>
        </w:tc>
        <w:tc>
          <w:tcPr>
            <w:tcW w:w="858" w:type="dxa"/>
            <w:shd w:val="clear" w:color="auto" w:fill="FFFFFF" w:themeFill="background1"/>
          </w:tcPr>
          <w:p w:rsidR="00635464" w:rsidRPr="008B08BE" w:rsidRDefault="00635464" w:rsidP="00732FEC">
            <w:pPr>
              <w:spacing w:after="0" w:line="240" w:lineRule="auto"/>
              <w:jc w:val="both"/>
              <w:rPr>
                <w:rFonts w:ascii="Cambria" w:hAnsi="Cambria"/>
              </w:rPr>
            </w:pPr>
          </w:p>
        </w:tc>
        <w:tc>
          <w:tcPr>
            <w:tcW w:w="1570" w:type="dxa"/>
            <w:shd w:val="clear" w:color="auto" w:fill="FFFFFF" w:themeFill="background1"/>
          </w:tcPr>
          <w:p w:rsidR="00635464" w:rsidRPr="008B08BE" w:rsidRDefault="00635464" w:rsidP="00732FEC">
            <w:pPr>
              <w:spacing w:after="0" w:line="240" w:lineRule="auto"/>
              <w:jc w:val="both"/>
              <w:rPr>
                <w:rFonts w:ascii="Cambria" w:hAnsi="Cambria"/>
              </w:rPr>
            </w:pPr>
          </w:p>
        </w:tc>
        <w:tc>
          <w:tcPr>
            <w:tcW w:w="1935" w:type="dxa"/>
            <w:shd w:val="clear" w:color="auto" w:fill="FFFFFF" w:themeFill="background1"/>
          </w:tcPr>
          <w:p w:rsidR="00635464" w:rsidRPr="008B08BE" w:rsidRDefault="00635464" w:rsidP="00732FEC">
            <w:pPr>
              <w:spacing w:after="0" w:line="240" w:lineRule="auto"/>
              <w:jc w:val="both"/>
              <w:rPr>
                <w:rFonts w:ascii="Cambria" w:hAnsi="Cambria"/>
              </w:rPr>
            </w:pPr>
          </w:p>
        </w:tc>
      </w:tr>
      <w:tr w:rsidR="00635464" w:rsidRPr="008B08BE" w:rsidTr="00635464">
        <w:trPr>
          <w:jc w:val="center"/>
        </w:trPr>
        <w:tc>
          <w:tcPr>
            <w:tcW w:w="844" w:type="dxa"/>
            <w:shd w:val="clear" w:color="auto" w:fill="FFFFFF" w:themeFill="background1"/>
          </w:tcPr>
          <w:p w:rsidR="00635464" w:rsidRPr="008B08BE" w:rsidRDefault="00635464" w:rsidP="00732FEC">
            <w:pPr>
              <w:spacing w:after="0" w:line="240" w:lineRule="auto"/>
              <w:jc w:val="both"/>
              <w:rPr>
                <w:rFonts w:ascii="Cambria" w:hAnsi="Cambria"/>
              </w:rPr>
            </w:pPr>
            <w:r w:rsidRPr="008B08BE">
              <w:rPr>
                <w:rFonts w:ascii="Cambria" w:hAnsi="Cambria"/>
              </w:rPr>
              <w:t>3-3</w:t>
            </w:r>
          </w:p>
          <w:p w:rsidR="00635464" w:rsidRPr="008B08BE" w:rsidRDefault="00635464" w:rsidP="00732FEC">
            <w:pPr>
              <w:spacing w:after="0" w:line="240" w:lineRule="auto"/>
              <w:jc w:val="both"/>
              <w:rPr>
                <w:rFonts w:ascii="Cambria" w:hAnsi="Cambria"/>
              </w:rPr>
            </w:pPr>
            <w:r w:rsidRPr="008B08BE">
              <w:rPr>
                <w:rFonts w:ascii="Cambria" w:hAnsi="Cambria"/>
              </w:rPr>
              <w:t>words</w:t>
            </w:r>
          </w:p>
        </w:tc>
        <w:tc>
          <w:tcPr>
            <w:tcW w:w="901" w:type="dxa"/>
            <w:shd w:val="clear" w:color="auto" w:fill="FFFFFF" w:themeFill="background1"/>
          </w:tcPr>
          <w:p w:rsidR="00635464" w:rsidRPr="008B08BE" w:rsidRDefault="00635464" w:rsidP="00732FEC">
            <w:pPr>
              <w:spacing w:after="0" w:line="240" w:lineRule="auto"/>
              <w:jc w:val="both"/>
              <w:rPr>
                <w:rFonts w:ascii="Cambria" w:hAnsi="Cambria"/>
              </w:rPr>
            </w:pPr>
            <w:r w:rsidRPr="008B08BE">
              <w:rPr>
                <w:rFonts w:ascii="Cambria" w:hAnsi="Cambria"/>
              </w:rPr>
              <w:t>5657</w:t>
            </w:r>
          </w:p>
        </w:tc>
        <w:tc>
          <w:tcPr>
            <w:tcW w:w="1551" w:type="dxa"/>
            <w:shd w:val="clear" w:color="auto" w:fill="FFFFFF" w:themeFill="background1"/>
          </w:tcPr>
          <w:p w:rsidR="00635464" w:rsidRPr="008B08BE" w:rsidRDefault="008B53EB" w:rsidP="00732FEC">
            <w:pPr>
              <w:spacing w:after="0" w:line="240" w:lineRule="auto"/>
              <w:jc w:val="both"/>
              <w:rPr>
                <w:rFonts w:ascii="Cambria" w:hAnsi="Cambria"/>
              </w:rPr>
            </w:pPr>
            <w:r w:rsidRPr="008B08BE">
              <w:rPr>
                <w:rFonts w:ascii="Cambria" w:hAnsi="Cambria"/>
              </w:rPr>
              <w:t>3,91</w:t>
            </w:r>
          </w:p>
        </w:tc>
        <w:tc>
          <w:tcPr>
            <w:tcW w:w="2023" w:type="dxa"/>
            <w:shd w:val="clear" w:color="auto" w:fill="FFFFFF" w:themeFill="background1"/>
          </w:tcPr>
          <w:p w:rsidR="00635464" w:rsidRPr="008B08BE" w:rsidRDefault="00635464" w:rsidP="00732FEC">
            <w:pPr>
              <w:spacing w:after="0" w:line="240" w:lineRule="auto"/>
              <w:jc w:val="both"/>
              <w:rPr>
                <w:rFonts w:ascii="Cambria" w:hAnsi="Cambria"/>
              </w:rPr>
            </w:pPr>
            <w:r w:rsidRPr="008B08BE">
              <w:rPr>
                <w:rFonts w:ascii="Cambria" w:hAnsi="Cambria"/>
              </w:rPr>
              <w:t xml:space="preserve">Mr </w:t>
            </w:r>
            <w:proofErr w:type="spellStart"/>
            <w:r w:rsidRPr="008B08BE">
              <w:rPr>
                <w:rFonts w:ascii="Cambria" w:hAnsi="Cambria"/>
              </w:rPr>
              <w:t>Hercule</w:t>
            </w:r>
            <w:proofErr w:type="spellEnd"/>
            <w:r w:rsidRPr="008B08BE">
              <w:rPr>
                <w:rFonts w:ascii="Cambria" w:hAnsi="Cambria"/>
              </w:rPr>
              <w:t xml:space="preserve"> </w:t>
            </w:r>
            <w:proofErr w:type="spellStart"/>
            <w:r w:rsidRPr="008B08BE">
              <w:rPr>
                <w:rFonts w:ascii="Cambria" w:hAnsi="Cambria"/>
              </w:rPr>
              <w:t>Poirot</w:t>
            </w:r>
            <w:proofErr w:type="spellEnd"/>
          </w:p>
        </w:tc>
        <w:tc>
          <w:tcPr>
            <w:tcW w:w="858" w:type="dxa"/>
            <w:shd w:val="clear" w:color="auto" w:fill="FFFFFF" w:themeFill="background1"/>
          </w:tcPr>
          <w:p w:rsidR="00635464" w:rsidRPr="008B08BE" w:rsidRDefault="00635464" w:rsidP="00732FEC">
            <w:pPr>
              <w:spacing w:after="0" w:line="240" w:lineRule="auto"/>
              <w:jc w:val="both"/>
              <w:rPr>
                <w:rFonts w:ascii="Cambria" w:hAnsi="Cambria"/>
              </w:rPr>
            </w:pPr>
            <w:r w:rsidRPr="008B08BE">
              <w:rPr>
                <w:rFonts w:ascii="Cambria" w:hAnsi="Cambria"/>
              </w:rPr>
              <w:t>4600</w:t>
            </w:r>
          </w:p>
        </w:tc>
        <w:tc>
          <w:tcPr>
            <w:tcW w:w="1570" w:type="dxa"/>
            <w:shd w:val="clear" w:color="auto" w:fill="FFFFFF" w:themeFill="background1"/>
          </w:tcPr>
          <w:p w:rsidR="00635464" w:rsidRPr="008B08BE" w:rsidRDefault="008B53EB" w:rsidP="00732FEC">
            <w:pPr>
              <w:spacing w:after="0" w:line="240" w:lineRule="auto"/>
              <w:jc w:val="both"/>
              <w:rPr>
                <w:rFonts w:ascii="Cambria" w:hAnsi="Cambria"/>
              </w:rPr>
            </w:pPr>
            <w:r w:rsidRPr="008B08BE">
              <w:rPr>
                <w:rFonts w:ascii="Cambria" w:hAnsi="Cambria"/>
              </w:rPr>
              <w:t>4,94</w:t>
            </w:r>
          </w:p>
        </w:tc>
        <w:tc>
          <w:tcPr>
            <w:tcW w:w="1935" w:type="dxa"/>
            <w:shd w:val="clear" w:color="auto" w:fill="FFFFFF" w:themeFill="background1"/>
          </w:tcPr>
          <w:p w:rsidR="00635464" w:rsidRPr="008B08BE" w:rsidRDefault="00635464" w:rsidP="00732FEC">
            <w:pPr>
              <w:spacing w:after="0" w:line="240" w:lineRule="auto"/>
              <w:jc w:val="both"/>
              <w:rPr>
                <w:rFonts w:ascii="Cambria" w:hAnsi="Cambria"/>
              </w:rPr>
            </w:pPr>
            <w:r w:rsidRPr="008B08BE">
              <w:rPr>
                <w:rFonts w:ascii="Cambria" w:hAnsi="Cambria"/>
              </w:rPr>
              <w:t xml:space="preserve">Miss Jane </w:t>
            </w:r>
            <w:proofErr w:type="spellStart"/>
            <w:r w:rsidRPr="008B08BE">
              <w:rPr>
                <w:rFonts w:ascii="Cambria" w:hAnsi="Cambria"/>
              </w:rPr>
              <w:t>Marple</w:t>
            </w:r>
            <w:proofErr w:type="spellEnd"/>
          </w:p>
        </w:tc>
      </w:tr>
    </w:tbl>
    <w:p w:rsidR="00635464" w:rsidRPr="008B08BE" w:rsidRDefault="00635464" w:rsidP="008B08BE">
      <w:pPr>
        <w:spacing w:line="360" w:lineRule="auto"/>
        <w:jc w:val="both"/>
        <w:rPr>
          <w:rFonts w:ascii="Cambria" w:hAnsi="Cambria"/>
          <w:color w:val="5B9BD5" w:themeColor="accent1"/>
        </w:rPr>
      </w:pPr>
    </w:p>
    <w:p w:rsidR="00635464" w:rsidRPr="00732FEC" w:rsidRDefault="00635464" w:rsidP="00732FEC">
      <w:pPr>
        <w:overflowPunct w:val="0"/>
        <w:spacing w:after="0" w:line="360" w:lineRule="auto"/>
        <w:ind w:firstLine="851"/>
        <w:jc w:val="both"/>
        <w:rPr>
          <w:rFonts w:ascii="Cambria" w:hAnsi="Cambria"/>
        </w:rPr>
      </w:pPr>
      <w:r w:rsidRPr="00732FEC">
        <w:rPr>
          <w:rFonts w:ascii="Cambria" w:hAnsi="Cambria"/>
        </w:rPr>
        <w:t>The difference between the usage of ´mistress´ and ´Mrs´ is also worth mentioning. A clusters search shows that Mrs is exclusively used combined with surnames in both corpora, while a concordance search for ´mistress´ shows a woman in the position of power within the private sphere. The following example illustrates its use:</w:t>
      </w:r>
    </w:p>
    <w:p w:rsidR="00635464" w:rsidRPr="008B08BE" w:rsidRDefault="00635464" w:rsidP="008B08BE">
      <w:pPr>
        <w:tabs>
          <w:tab w:val="left" w:pos="7797"/>
        </w:tabs>
        <w:spacing w:after="0" w:line="360" w:lineRule="auto"/>
        <w:ind w:left="1418" w:right="1416"/>
        <w:jc w:val="both"/>
        <w:rPr>
          <w:rFonts w:ascii="Cambria" w:hAnsi="Cambria"/>
        </w:rPr>
      </w:pPr>
      <w:r w:rsidRPr="008B08BE">
        <w:rPr>
          <w:rFonts w:ascii="Cambria" w:hAnsi="Cambria"/>
        </w:rPr>
        <w:t>‘It was nothing to do with me.’ </w:t>
      </w:r>
    </w:p>
    <w:p w:rsidR="00635464" w:rsidRPr="008B08BE" w:rsidRDefault="00635464" w:rsidP="008B08BE">
      <w:pPr>
        <w:tabs>
          <w:tab w:val="left" w:pos="7797"/>
        </w:tabs>
        <w:spacing w:after="0" w:line="360" w:lineRule="auto"/>
        <w:ind w:left="1418" w:right="1416"/>
        <w:jc w:val="both"/>
        <w:rPr>
          <w:rFonts w:ascii="Cambria" w:hAnsi="Cambria"/>
        </w:rPr>
      </w:pPr>
      <w:r w:rsidRPr="008B08BE">
        <w:rPr>
          <w:rFonts w:ascii="Cambria" w:hAnsi="Cambria"/>
        </w:rPr>
        <w:t>‘But you are the </w:t>
      </w:r>
      <w:r w:rsidRPr="008B08BE">
        <w:rPr>
          <w:rFonts w:ascii="Cambria" w:hAnsi="Cambria"/>
          <w:u w:val="single"/>
        </w:rPr>
        <w:t>mistress of the house</w:t>
      </w:r>
      <w:r w:rsidRPr="008B08BE">
        <w:rPr>
          <w:rFonts w:ascii="Cambria" w:hAnsi="Cambria"/>
        </w:rPr>
        <w:t>, madame. The servants are your </w:t>
      </w:r>
    </w:p>
    <w:p w:rsidR="00635464" w:rsidRPr="008B08BE" w:rsidRDefault="00635464" w:rsidP="008B08BE">
      <w:pPr>
        <w:tabs>
          <w:tab w:val="left" w:pos="7797"/>
        </w:tabs>
        <w:spacing w:after="0" w:line="360" w:lineRule="auto"/>
        <w:ind w:left="1418" w:right="1416"/>
        <w:jc w:val="both"/>
        <w:rPr>
          <w:rFonts w:ascii="Cambria" w:hAnsi="Cambria"/>
        </w:rPr>
      </w:pPr>
      <w:proofErr w:type="gramStart"/>
      <w:r w:rsidRPr="008B08BE">
        <w:rPr>
          <w:rFonts w:ascii="Cambria" w:hAnsi="Cambria"/>
        </w:rPr>
        <w:t>concern</w:t>
      </w:r>
      <w:proofErr w:type="gramEnd"/>
      <w:r w:rsidRPr="008B08BE">
        <w:rPr>
          <w:rFonts w:ascii="Cambria" w:hAnsi="Cambria"/>
        </w:rPr>
        <w:t>?’ </w:t>
      </w:r>
    </w:p>
    <w:p w:rsidR="00635464" w:rsidRPr="008B08BE" w:rsidRDefault="00635464" w:rsidP="008B08BE">
      <w:pPr>
        <w:tabs>
          <w:tab w:val="left" w:pos="7797"/>
        </w:tabs>
        <w:spacing w:after="0" w:line="360" w:lineRule="auto"/>
        <w:ind w:left="1418" w:right="1416"/>
        <w:jc w:val="both"/>
        <w:rPr>
          <w:rFonts w:ascii="Cambria" w:hAnsi="Cambria"/>
        </w:rPr>
      </w:pPr>
      <w:r w:rsidRPr="008B08BE">
        <w:rPr>
          <w:rFonts w:ascii="Cambria" w:hAnsi="Cambria"/>
        </w:rPr>
        <w:t>‘Oh yes, of course. But </w:t>
      </w:r>
      <w:proofErr w:type="spellStart"/>
      <w:r w:rsidRPr="008B08BE">
        <w:rPr>
          <w:rFonts w:ascii="Cambria" w:hAnsi="Cambria"/>
        </w:rPr>
        <w:t>Horbury</w:t>
      </w:r>
      <w:proofErr w:type="spellEnd"/>
      <w:r w:rsidRPr="008B08BE">
        <w:rPr>
          <w:rFonts w:ascii="Cambria" w:hAnsi="Cambria"/>
        </w:rPr>
        <w:t> was my father--in--law’s personal attendant. He did not come under my jurisdiction.’ </w:t>
      </w:r>
    </w:p>
    <w:p w:rsidR="00635464" w:rsidRPr="008B08BE" w:rsidRDefault="00635464" w:rsidP="008B08BE">
      <w:pPr>
        <w:tabs>
          <w:tab w:val="left" w:pos="7797"/>
        </w:tabs>
        <w:spacing w:after="0" w:line="360" w:lineRule="auto"/>
        <w:ind w:left="1418" w:right="1416"/>
        <w:jc w:val="both"/>
        <w:rPr>
          <w:rFonts w:ascii="Cambria" w:hAnsi="Cambria"/>
        </w:rPr>
      </w:pPr>
      <w:r w:rsidRPr="008B08BE">
        <w:rPr>
          <w:rFonts w:ascii="Cambria" w:hAnsi="Cambria"/>
        </w:rPr>
        <w:t>(HPC in PC)</w:t>
      </w:r>
    </w:p>
    <w:p w:rsidR="00635464" w:rsidRPr="008B08BE" w:rsidRDefault="00635464" w:rsidP="008B08BE">
      <w:pPr>
        <w:spacing w:after="0" w:line="360" w:lineRule="auto"/>
        <w:jc w:val="both"/>
        <w:rPr>
          <w:rFonts w:ascii="Cambria" w:hAnsi="Cambria"/>
          <w:color w:val="5B9BD5" w:themeColor="accent1"/>
        </w:rPr>
      </w:pPr>
    </w:p>
    <w:p w:rsidR="00635464" w:rsidRDefault="00635464" w:rsidP="00732FEC">
      <w:pPr>
        <w:overflowPunct w:val="0"/>
        <w:spacing w:after="0" w:line="360" w:lineRule="auto"/>
        <w:ind w:firstLine="851"/>
        <w:jc w:val="both"/>
        <w:rPr>
          <w:rFonts w:ascii="Cambria" w:hAnsi="Cambria"/>
        </w:rPr>
      </w:pPr>
      <w:r w:rsidRPr="00732FEC">
        <w:rPr>
          <w:rFonts w:ascii="Cambria" w:hAnsi="Cambria"/>
        </w:rPr>
        <w:t xml:space="preserve">This example also shows a relevant aspect in the characterisation of </w:t>
      </w:r>
      <w:proofErr w:type="spellStart"/>
      <w:r w:rsidRPr="00732FEC">
        <w:rPr>
          <w:rFonts w:ascii="Cambria" w:hAnsi="Cambria"/>
        </w:rPr>
        <w:t>Poirot</w:t>
      </w:r>
      <w:proofErr w:type="spellEnd"/>
      <w:r w:rsidRPr="00732FEC">
        <w:rPr>
          <w:rFonts w:ascii="Cambria" w:hAnsi="Cambria"/>
        </w:rPr>
        <w:t xml:space="preserve"> since through his own speech he indicates he expects a married woman to be in charge of how the house is run. This, together with the fact that the woman answered not by rejecting </w:t>
      </w:r>
      <w:proofErr w:type="spellStart"/>
      <w:r w:rsidRPr="00732FEC">
        <w:rPr>
          <w:rFonts w:ascii="Cambria" w:hAnsi="Cambria"/>
        </w:rPr>
        <w:t>Poirot’s</w:t>
      </w:r>
      <w:proofErr w:type="spellEnd"/>
      <w:r w:rsidRPr="00732FEC">
        <w:rPr>
          <w:rFonts w:ascii="Cambria" w:hAnsi="Cambria"/>
        </w:rPr>
        <w:t xml:space="preserve"> expectations, but by excusing her lack of knowledge, contextualises the novel and the characterisation of the characters according to the context in which the novel was written. </w:t>
      </w:r>
    </w:p>
    <w:p w:rsidR="000D653A" w:rsidRPr="00732FEC" w:rsidRDefault="000D653A" w:rsidP="00732FEC">
      <w:pPr>
        <w:overflowPunct w:val="0"/>
        <w:spacing w:after="0" w:line="360" w:lineRule="auto"/>
        <w:ind w:firstLine="851"/>
        <w:jc w:val="both"/>
        <w:rPr>
          <w:rFonts w:ascii="Cambria" w:hAnsi="Cambria"/>
        </w:rPr>
      </w:pPr>
    </w:p>
    <w:p w:rsidR="00635464" w:rsidRPr="008B08BE" w:rsidRDefault="00635464" w:rsidP="000D653A">
      <w:pPr>
        <w:spacing w:line="360" w:lineRule="auto"/>
        <w:ind w:left="851"/>
        <w:jc w:val="both"/>
        <w:rPr>
          <w:rFonts w:ascii="Cambria" w:hAnsi="Cambria"/>
          <w:b/>
        </w:rPr>
      </w:pPr>
      <w:r w:rsidRPr="008B08BE">
        <w:rPr>
          <w:rFonts w:ascii="Cambria" w:hAnsi="Cambria"/>
          <w:b/>
        </w:rPr>
        <w:t>3.2.2</w:t>
      </w:r>
      <w:proofErr w:type="gramStart"/>
      <w:r w:rsidRPr="008B08BE">
        <w:rPr>
          <w:rFonts w:ascii="Cambria" w:hAnsi="Cambria"/>
          <w:b/>
        </w:rPr>
        <w:t>.N</w:t>
      </w:r>
      <w:proofErr w:type="gramEnd"/>
      <w:r w:rsidRPr="008B08BE">
        <w:rPr>
          <w:rFonts w:ascii="Cambria" w:hAnsi="Cambria"/>
          <w:b/>
        </w:rPr>
        <w:t xml:space="preserve">-gramming Miss </w:t>
      </w:r>
      <w:proofErr w:type="spellStart"/>
      <w:r w:rsidRPr="008B08BE">
        <w:rPr>
          <w:rFonts w:ascii="Cambria" w:hAnsi="Cambria"/>
          <w:b/>
        </w:rPr>
        <w:t>Marple</w:t>
      </w:r>
      <w:proofErr w:type="spellEnd"/>
      <w:r w:rsidRPr="008B08BE">
        <w:rPr>
          <w:rFonts w:ascii="Cambria" w:hAnsi="Cambria"/>
          <w:b/>
        </w:rPr>
        <w:t xml:space="preserve"> and </w:t>
      </w:r>
      <w:proofErr w:type="spellStart"/>
      <w:r w:rsidRPr="008B08BE">
        <w:rPr>
          <w:rFonts w:ascii="Cambria" w:hAnsi="Cambria"/>
          <w:b/>
        </w:rPr>
        <w:t>Poirot</w:t>
      </w:r>
      <w:proofErr w:type="spellEnd"/>
    </w:p>
    <w:p w:rsidR="00635464" w:rsidRPr="00732FEC" w:rsidRDefault="00635464" w:rsidP="00732FEC">
      <w:pPr>
        <w:overflowPunct w:val="0"/>
        <w:spacing w:after="0" w:line="360" w:lineRule="auto"/>
        <w:ind w:firstLine="851"/>
        <w:jc w:val="both"/>
        <w:rPr>
          <w:rFonts w:ascii="Cambria" w:hAnsi="Cambria"/>
        </w:rPr>
      </w:pPr>
      <w:r w:rsidRPr="00732FEC">
        <w:rPr>
          <w:rFonts w:ascii="Cambria" w:hAnsi="Cambria"/>
        </w:rPr>
        <w:t xml:space="preserve">A series of N-gram searches were carried out to see what the most common two-, three-, four- and five- word strings are in each corpus. It is interesting to see that the second most frequent three words occurring together in the MC is ´said Miss </w:t>
      </w:r>
      <w:proofErr w:type="spellStart"/>
      <w:r w:rsidRPr="00732FEC">
        <w:rPr>
          <w:rFonts w:ascii="Cambria" w:hAnsi="Cambria"/>
        </w:rPr>
        <w:t>Marple</w:t>
      </w:r>
      <w:proofErr w:type="spellEnd"/>
      <w:r w:rsidRPr="00732FEC">
        <w:rPr>
          <w:rFonts w:ascii="Cambria" w:hAnsi="Cambria"/>
        </w:rPr>
        <w:t xml:space="preserve">´ with a normalised frequency of </w:t>
      </w:r>
      <w:r w:rsidR="008B53EB" w:rsidRPr="00732FEC">
        <w:rPr>
          <w:rFonts w:ascii="Cambria" w:hAnsi="Cambria"/>
        </w:rPr>
        <w:t>281,70</w:t>
      </w:r>
      <w:r w:rsidRPr="00732FEC">
        <w:rPr>
          <w:rFonts w:ascii="Cambria" w:hAnsi="Cambria"/>
        </w:rPr>
        <w:t xml:space="preserve">. The equivalent structure in the PC, ´said Mr </w:t>
      </w:r>
      <w:proofErr w:type="spellStart"/>
      <w:r w:rsidRPr="00732FEC">
        <w:rPr>
          <w:rFonts w:ascii="Cambria" w:hAnsi="Cambria"/>
        </w:rPr>
        <w:t>Poirot</w:t>
      </w:r>
      <w:proofErr w:type="spellEnd"/>
      <w:r w:rsidRPr="00732FEC">
        <w:rPr>
          <w:rFonts w:ascii="Cambria" w:hAnsi="Cambria"/>
        </w:rPr>
        <w:t xml:space="preserve">´ or ´said Monsieur </w:t>
      </w:r>
      <w:proofErr w:type="spellStart"/>
      <w:r w:rsidRPr="00732FEC">
        <w:rPr>
          <w:rFonts w:ascii="Cambria" w:hAnsi="Cambria"/>
        </w:rPr>
        <w:t>Poirot</w:t>
      </w:r>
      <w:proofErr w:type="spellEnd"/>
      <w:r w:rsidRPr="00732FEC">
        <w:rPr>
          <w:rFonts w:ascii="Cambria" w:hAnsi="Cambria"/>
        </w:rPr>
        <w:t xml:space="preserve">´ is not part of the result list. However, ´said </w:t>
      </w:r>
      <w:proofErr w:type="spellStart"/>
      <w:r w:rsidRPr="00732FEC">
        <w:rPr>
          <w:rFonts w:ascii="Cambria" w:hAnsi="Cambria"/>
        </w:rPr>
        <w:t>Poirot</w:t>
      </w:r>
      <w:proofErr w:type="spellEnd"/>
      <w:r w:rsidRPr="00732FEC">
        <w:rPr>
          <w:rFonts w:ascii="Cambria" w:hAnsi="Cambria"/>
        </w:rPr>
        <w:t xml:space="preserve">´ ranks 16th, with a normalised frequency of </w:t>
      </w:r>
      <w:r w:rsidR="008B53EB" w:rsidRPr="00732FEC">
        <w:rPr>
          <w:rFonts w:ascii="Cambria" w:hAnsi="Cambria"/>
        </w:rPr>
        <w:t>432</w:t>
      </w:r>
      <w:proofErr w:type="gramStart"/>
      <w:r w:rsidR="008B53EB" w:rsidRPr="00732FEC">
        <w:rPr>
          <w:rFonts w:ascii="Cambria" w:hAnsi="Cambria"/>
        </w:rPr>
        <w:t>,67</w:t>
      </w:r>
      <w:proofErr w:type="gramEnd"/>
      <w:r w:rsidRPr="00732FEC">
        <w:rPr>
          <w:rFonts w:ascii="Cambria" w:hAnsi="Cambria"/>
        </w:rPr>
        <w:t xml:space="preserve"> in the result list for two-word strings in the PC.  This, apart from supporting the argument that </w:t>
      </w:r>
      <w:proofErr w:type="spellStart"/>
      <w:r w:rsidRPr="00732FEC">
        <w:rPr>
          <w:rFonts w:ascii="Cambria" w:hAnsi="Cambria"/>
        </w:rPr>
        <w:t>Poirot</w:t>
      </w:r>
      <w:proofErr w:type="spellEnd"/>
      <w:r w:rsidRPr="00732FEC">
        <w:rPr>
          <w:rFonts w:ascii="Cambria" w:hAnsi="Cambria"/>
        </w:rPr>
        <w:t xml:space="preserve"> does not need to be </w:t>
      </w:r>
      <w:r w:rsidRPr="00732FEC">
        <w:rPr>
          <w:rFonts w:ascii="Cambria" w:hAnsi="Cambria"/>
        </w:rPr>
        <w:lastRenderedPageBreak/>
        <w:t xml:space="preserve">defined by a title, seems to indicate that </w:t>
      </w:r>
      <w:proofErr w:type="spellStart"/>
      <w:r w:rsidRPr="00732FEC">
        <w:rPr>
          <w:rFonts w:ascii="Cambria" w:hAnsi="Cambria"/>
        </w:rPr>
        <w:t>Poirot</w:t>
      </w:r>
      <w:proofErr w:type="spellEnd"/>
      <w:r w:rsidRPr="00732FEC">
        <w:rPr>
          <w:rFonts w:ascii="Cambria" w:hAnsi="Cambria"/>
        </w:rPr>
        <w:t xml:space="preserve"> makes more remarks than Miss </w:t>
      </w:r>
      <w:proofErr w:type="spellStart"/>
      <w:r w:rsidRPr="00732FEC">
        <w:rPr>
          <w:rFonts w:ascii="Cambria" w:hAnsi="Cambria"/>
        </w:rPr>
        <w:t>Marple</w:t>
      </w:r>
      <w:proofErr w:type="spellEnd"/>
      <w:r w:rsidRPr="00732FEC">
        <w:rPr>
          <w:rFonts w:ascii="Cambria" w:hAnsi="Cambria"/>
        </w:rPr>
        <w:t xml:space="preserve"> does. Although there are other reporting verbs that can be used, a glance at the result list of three-word strings in the MC shows that the next frequent reporting structure is ´asked Miss </w:t>
      </w:r>
      <w:proofErr w:type="spellStart"/>
      <w:r w:rsidRPr="00732FEC">
        <w:rPr>
          <w:rFonts w:ascii="Cambria" w:hAnsi="Cambria"/>
        </w:rPr>
        <w:t>Marple</w:t>
      </w:r>
      <w:proofErr w:type="spellEnd"/>
      <w:r w:rsidRPr="00732FEC">
        <w:rPr>
          <w:rFonts w:ascii="Cambria" w:hAnsi="Cambria"/>
        </w:rPr>
        <w:t xml:space="preserve">´, ranking 914, with a frequency of </w:t>
      </w:r>
      <w:r w:rsidR="008B53EB" w:rsidRPr="00732FEC">
        <w:rPr>
          <w:rFonts w:ascii="Cambria" w:hAnsi="Cambria"/>
        </w:rPr>
        <w:t>11,72</w:t>
      </w:r>
      <w:r w:rsidRPr="00732FEC">
        <w:rPr>
          <w:rFonts w:ascii="Cambria" w:hAnsi="Cambria"/>
        </w:rPr>
        <w:t xml:space="preserve">. The equivalent structure in the PC ´asked Mr </w:t>
      </w:r>
      <w:proofErr w:type="spellStart"/>
      <w:r w:rsidRPr="00732FEC">
        <w:rPr>
          <w:rFonts w:ascii="Cambria" w:hAnsi="Cambria"/>
        </w:rPr>
        <w:t>Poirot</w:t>
      </w:r>
      <w:proofErr w:type="spellEnd"/>
      <w:r w:rsidRPr="00732FEC">
        <w:rPr>
          <w:rFonts w:ascii="Cambria" w:hAnsi="Cambria"/>
        </w:rPr>
        <w:t xml:space="preserve">´ occurs only once, while ´asked </w:t>
      </w:r>
      <w:proofErr w:type="spellStart"/>
      <w:r w:rsidRPr="00732FEC">
        <w:rPr>
          <w:rFonts w:ascii="Cambria" w:hAnsi="Cambria"/>
        </w:rPr>
        <w:t>Poirot</w:t>
      </w:r>
      <w:proofErr w:type="spellEnd"/>
      <w:r w:rsidRPr="00732FEC">
        <w:rPr>
          <w:rFonts w:ascii="Cambria" w:hAnsi="Cambria"/>
        </w:rPr>
        <w:t xml:space="preserve">´ has a frequency of </w:t>
      </w:r>
      <w:r w:rsidR="00DD5BB6" w:rsidRPr="00DD5BB6">
        <w:rPr>
          <w:rFonts w:ascii="Cambria" w:hAnsi="Cambria"/>
        </w:rPr>
        <w:t>29</w:t>
      </w:r>
      <w:proofErr w:type="gramStart"/>
      <w:r w:rsidR="00DD5BB6" w:rsidRPr="00DD5BB6">
        <w:rPr>
          <w:rFonts w:ascii="Cambria" w:hAnsi="Cambria"/>
        </w:rPr>
        <w:t>,30</w:t>
      </w:r>
      <w:proofErr w:type="gramEnd"/>
      <w:r w:rsidRPr="00732FEC">
        <w:rPr>
          <w:rFonts w:ascii="Cambria" w:hAnsi="Cambria"/>
        </w:rPr>
        <w:t>, ranking 1085th. The difference between ´</w:t>
      </w:r>
      <w:proofErr w:type="spellStart"/>
      <w:r w:rsidRPr="00732FEC">
        <w:rPr>
          <w:rFonts w:ascii="Cambria" w:hAnsi="Cambria"/>
        </w:rPr>
        <w:t>Poirot</w:t>
      </w:r>
      <w:proofErr w:type="spellEnd"/>
      <w:r w:rsidRPr="00732FEC">
        <w:rPr>
          <w:rFonts w:ascii="Cambria" w:hAnsi="Cambria"/>
        </w:rPr>
        <w:t xml:space="preserve"> said´ and ´Miss </w:t>
      </w:r>
      <w:proofErr w:type="spellStart"/>
      <w:r w:rsidRPr="00732FEC">
        <w:rPr>
          <w:rFonts w:ascii="Cambria" w:hAnsi="Cambria"/>
        </w:rPr>
        <w:t>Marple</w:t>
      </w:r>
      <w:proofErr w:type="spellEnd"/>
      <w:r w:rsidRPr="00732FEC">
        <w:rPr>
          <w:rFonts w:ascii="Cambria" w:hAnsi="Cambria"/>
        </w:rPr>
        <w:t xml:space="preserve"> </w:t>
      </w:r>
      <w:proofErr w:type="gramStart"/>
      <w:r w:rsidRPr="00732FEC">
        <w:rPr>
          <w:rFonts w:ascii="Cambria" w:hAnsi="Cambria"/>
        </w:rPr>
        <w:t>said´,</w:t>
      </w:r>
      <w:proofErr w:type="gramEnd"/>
      <w:r w:rsidRPr="00732FEC">
        <w:rPr>
          <w:rFonts w:ascii="Cambria" w:hAnsi="Cambria"/>
        </w:rPr>
        <w:t xml:space="preserve"> and between ´</w:t>
      </w:r>
      <w:proofErr w:type="spellStart"/>
      <w:r w:rsidRPr="00732FEC">
        <w:rPr>
          <w:rFonts w:ascii="Cambria" w:hAnsi="Cambria"/>
        </w:rPr>
        <w:t>Poirot</w:t>
      </w:r>
      <w:proofErr w:type="spellEnd"/>
      <w:r w:rsidRPr="00732FEC">
        <w:rPr>
          <w:rFonts w:ascii="Cambria" w:hAnsi="Cambria"/>
        </w:rPr>
        <w:t xml:space="preserve"> asked´ and ´Miss </w:t>
      </w:r>
      <w:proofErr w:type="spellStart"/>
      <w:r w:rsidRPr="00732FEC">
        <w:rPr>
          <w:rFonts w:ascii="Cambria" w:hAnsi="Cambria"/>
        </w:rPr>
        <w:t>Marple</w:t>
      </w:r>
      <w:proofErr w:type="spellEnd"/>
      <w:r w:rsidRPr="00732FEC">
        <w:rPr>
          <w:rFonts w:ascii="Cambria" w:hAnsi="Cambria"/>
        </w:rPr>
        <w:t xml:space="preserve"> asked´ shows the same tendency. Smiling, nodding, and shaking heads seem to be common body reactions among Agatha Christie’s detectives, although </w:t>
      </w:r>
      <w:proofErr w:type="spellStart"/>
      <w:r w:rsidRPr="00732FEC">
        <w:rPr>
          <w:rFonts w:ascii="Cambria" w:hAnsi="Cambria"/>
        </w:rPr>
        <w:t>Poirot</w:t>
      </w:r>
      <w:proofErr w:type="spellEnd"/>
      <w:r w:rsidRPr="00732FEC">
        <w:rPr>
          <w:rFonts w:ascii="Cambria" w:hAnsi="Cambria"/>
        </w:rPr>
        <w:t xml:space="preserve"> appears to have a higher tendency to behave in this way as well.</w:t>
      </w:r>
    </w:p>
    <w:p w:rsidR="00635464" w:rsidRPr="008B08BE" w:rsidRDefault="00635464" w:rsidP="008B08BE">
      <w:pPr>
        <w:spacing w:line="360" w:lineRule="auto"/>
        <w:jc w:val="both"/>
        <w:rPr>
          <w:rFonts w:ascii="Cambria" w:hAnsi="Cambria"/>
          <w:b/>
          <w:color w:val="0070C0"/>
        </w:rPr>
      </w:pPr>
    </w:p>
    <w:tbl>
      <w:tblPr>
        <w:tblStyle w:val="Tabel-Gitter"/>
        <w:tblW w:w="0" w:type="auto"/>
        <w:jc w:val="center"/>
        <w:tblLook w:val="04A0" w:firstRow="1" w:lastRow="0" w:firstColumn="1" w:lastColumn="0" w:noHBand="0" w:noVBand="1"/>
      </w:tblPr>
      <w:tblGrid>
        <w:gridCol w:w="871"/>
        <w:gridCol w:w="2737"/>
        <w:gridCol w:w="322"/>
        <w:gridCol w:w="871"/>
        <w:gridCol w:w="3095"/>
      </w:tblGrid>
      <w:tr w:rsidR="000D653A" w:rsidRPr="000D653A" w:rsidTr="000D653A">
        <w:trPr>
          <w:jc w:val="center"/>
        </w:trPr>
        <w:tc>
          <w:tcPr>
            <w:tcW w:w="351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35464" w:rsidRPr="000D653A" w:rsidRDefault="00635464" w:rsidP="000D653A">
            <w:pPr>
              <w:spacing w:after="0" w:line="240" w:lineRule="auto"/>
              <w:jc w:val="center"/>
              <w:rPr>
                <w:rFonts w:ascii="Cambria" w:hAnsi="Cambria"/>
                <w:b/>
              </w:rPr>
            </w:pPr>
            <w:r w:rsidRPr="000D653A">
              <w:rPr>
                <w:rFonts w:ascii="Cambria" w:hAnsi="Cambria"/>
                <w:b/>
              </w:rPr>
              <w:t>PC</w:t>
            </w:r>
          </w:p>
        </w:tc>
        <w:tc>
          <w:tcPr>
            <w:tcW w:w="322" w:type="dxa"/>
            <w:tcBorders>
              <w:top w:val="nil"/>
              <w:left w:val="single" w:sz="4" w:space="0" w:color="auto"/>
              <w:bottom w:val="nil"/>
              <w:right w:val="single" w:sz="4" w:space="0" w:color="auto"/>
            </w:tcBorders>
          </w:tcPr>
          <w:p w:rsidR="00635464" w:rsidRPr="000D653A" w:rsidRDefault="00635464" w:rsidP="000D653A">
            <w:pPr>
              <w:spacing w:after="0" w:line="240" w:lineRule="auto"/>
              <w:jc w:val="center"/>
              <w:rPr>
                <w:rFonts w:ascii="Cambria" w:hAnsi="Cambria"/>
                <w:b/>
              </w:rPr>
            </w:pPr>
          </w:p>
        </w:tc>
        <w:tc>
          <w:tcPr>
            <w:tcW w:w="378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35464" w:rsidRPr="000D653A" w:rsidRDefault="00635464" w:rsidP="000D653A">
            <w:pPr>
              <w:spacing w:after="0" w:line="240" w:lineRule="auto"/>
              <w:jc w:val="center"/>
              <w:rPr>
                <w:rFonts w:ascii="Cambria" w:hAnsi="Cambria"/>
                <w:b/>
              </w:rPr>
            </w:pPr>
            <w:r w:rsidRPr="000D653A">
              <w:rPr>
                <w:rFonts w:ascii="Cambria" w:hAnsi="Cambria"/>
                <w:b/>
              </w:rPr>
              <w:t>MC</w:t>
            </w:r>
          </w:p>
        </w:tc>
      </w:tr>
      <w:tr w:rsidR="000D653A" w:rsidRPr="000D653A" w:rsidTr="000D653A">
        <w:trPr>
          <w:jc w:val="center"/>
        </w:trPr>
        <w:tc>
          <w:tcPr>
            <w:tcW w:w="773" w:type="dxa"/>
            <w:tcBorders>
              <w:top w:val="single" w:sz="4" w:space="0" w:color="auto"/>
              <w:left w:val="single" w:sz="4" w:space="0" w:color="auto"/>
              <w:bottom w:val="single" w:sz="4" w:space="0" w:color="auto"/>
              <w:right w:val="single" w:sz="4" w:space="0" w:color="auto"/>
            </w:tcBorders>
            <w:hideMark/>
          </w:tcPr>
          <w:p w:rsidR="00635464" w:rsidRPr="000D653A" w:rsidRDefault="00635464" w:rsidP="008B08BE">
            <w:pPr>
              <w:spacing w:after="0" w:line="240" w:lineRule="auto"/>
              <w:jc w:val="both"/>
              <w:rPr>
                <w:rFonts w:ascii="Cambria" w:hAnsi="Cambria"/>
                <w:b/>
              </w:rPr>
            </w:pPr>
            <w:proofErr w:type="spellStart"/>
            <w:r w:rsidRPr="000D653A">
              <w:rPr>
                <w:rFonts w:ascii="Cambria" w:hAnsi="Cambria"/>
                <w:b/>
              </w:rPr>
              <w:t>Freq</w:t>
            </w:r>
            <w:proofErr w:type="spellEnd"/>
          </w:p>
        </w:tc>
        <w:tc>
          <w:tcPr>
            <w:tcW w:w="2737" w:type="dxa"/>
            <w:tcBorders>
              <w:top w:val="single" w:sz="4" w:space="0" w:color="auto"/>
              <w:left w:val="single" w:sz="4" w:space="0" w:color="auto"/>
              <w:bottom w:val="single" w:sz="4" w:space="0" w:color="auto"/>
              <w:right w:val="single" w:sz="4" w:space="0" w:color="auto"/>
            </w:tcBorders>
            <w:hideMark/>
          </w:tcPr>
          <w:p w:rsidR="00635464" w:rsidRPr="000D653A" w:rsidRDefault="00635464" w:rsidP="008B08BE">
            <w:pPr>
              <w:spacing w:after="0" w:line="240" w:lineRule="auto"/>
              <w:jc w:val="both"/>
              <w:rPr>
                <w:rFonts w:ascii="Cambria" w:hAnsi="Cambria"/>
                <w:b/>
              </w:rPr>
            </w:pPr>
            <w:r w:rsidRPr="000D653A">
              <w:rPr>
                <w:rFonts w:ascii="Cambria" w:hAnsi="Cambria"/>
                <w:b/>
              </w:rPr>
              <w:t>String</w:t>
            </w:r>
          </w:p>
        </w:tc>
        <w:tc>
          <w:tcPr>
            <w:tcW w:w="322" w:type="dxa"/>
            <w:tcBorders>
              <w:top w:val="nil"/>
              <w:left w:val="single" w:sz="4" w:space="0" w:color="auto"/>
              <w:bottom w:val="nil"/>
              <w:right w:val="single" w:sz="4" w:space="0" w:color="auto"/>
            </w:tcBorders>
          </w:tcPr>
          <w:p w:rsidR="00635464" w:rsidRPr="000D653A" w:rsidRDefault="00635464" w:rsidP="008B08BE">
            <w:pPr>
              <w:spacing w:after="0" w:line="240" w:lineRule="auto"/>
              <w:jc w:val="both"/>
              <w:rPr>
                <w:rFonts w:ascii="Cambria" w:hAnsi="Cambria"/>
                <w:b/>
              </w:rPr>
            </w:pPr>
          </w:p>
        </w:tc>
        <w:tc>
          <w:tcPr>
            <w:tcW w:w="692" w:type="dxa"/>
            <w:tcBorders>
              <w:top w:val="single" w:sz="4" w:space="0" w:color="auto"/>
              <w:left w:val="single" w:sz="4" w:space="0" w:color="auto"/>
              <w:bottom w:val="single" w:sz="4" w:space="0" w:color="auto"/>
              <w:right w:val="single" w:sz="4" w:space="0" w:color="auto"/>
            </w:tcBorders>
            <w:hideMark/>
          </w:tcPr>
          <w:p w:rsidR="00635464" w:rsidRPr="000D653A" w:rsidRDefault="00635464" w:rsidP="008B08BE">
            <w:pPr>
              <w:spacing w:after="0" w:line="240" w:lineRule="auto"/>
              <w:jc w:val="both"/>
              <w:rPr>
                <w:rFonts w:ascii="Cambria" w:hAnsi="Cambria"/>
                <w:b/>
              </w:rPr>
            </w:pPr>
            <w:proofErr w:type="spellStart"/>
            <w:r w:rsidRPr="000D653A">
              <w:rPr>
                <w:rFonts w:ascii="Cambria" w:hAnsi="Cambria"/>
                <w:b/>
              </w:rPr>
              <w:t>Freq</w:t>
            </w:r>
            <w:proofErr w:type="spellEnd"/>
          </w:p>
        </w:tc>
        <w:tc>
          <w:tcPr>
            <w:tcW w:w="3095" w:type="dxa"/>
            <w:tcBorders>
              <w:top w:val="single" w:sz="4" w:space="0" w:color="auto"/>
              <w:left w:val="single" w:sz="4" w:space="0" w:color="auto"/>
              <w:bottom w:val="single" w:sz="4" w:space="0" w:color="auto"/>
              <w:right w:val="single" w:sz="4" w:space="0" w:color="auto"/>
            </w:tcBorders>
            <w:hideMark/>
          </w:tcPr>
          <w:p w:rsidR="00635464" w:rsidRPr="000D653A" w:rsidRDefault="00635464" w:rsidP="008B08BE">
            <w:pPr>
              <w:spacing w:after="0" w:line="240" w:lineRule="auto"/>
              <w:jc w:val="both"/>
              <w:rPr>
                <w:rFonts w:ascii="Cambria" w:hAnsi="Cambria"/>
                <w:b/>
              </w:rPr>
            </w:pPr>
            <w:r w:rsidRPr="000D653A">
              <w:rPr>
                <w:rFonts w:ascii="Cambria" w:hAnsi="Cambria"/>
                <w:b/>
              </w:rPr>
              <w:t>String</w:t>
            </w:r>
          </w:p>
        </w:tc>
      </w:tr>
      <w:tr w:rsidR="000D653A" w:rsidRPr="000D653A" w:rsidTr="000D653A">
        <w:trPr>
          <w:jc w:val="center"/>
        </w:trPr>
        <w:tc>
          <w:tcPr>
            <w:tcW w:w="773" w:type="dxa"/>
            <w:tcBorders>
              <w:top w:val="single" w:sz="4" w:space="0" w:color="auto"/>
              <w:left w:val="single" w:sz="4" w:space="0" w:color="auto"/>
              <w:bottom w:val="single" w:sz="4" w:space="0" w:color="auto"/>
              <w:right w:val="single" w:sz="4" w:space="0" w:color="auto"/>
            </w:tcBorders>
            <w:hideMark/>
          </w:tcPr>
          <w:p w:rsidR="00635464" w:rsidRPr="000D653A" w:rsidRDefault="00635464" w:rsidP="008B08BE">
            <w:pPr>
              <w:spacing w:after="0" w:line="240" w:lineRule="auto"/>
              <w:jc w:val="both"/>
              <w:rPr>
                <w:rFonts w:ascii="Cambria" w:hAnsi="Cambria"/>
              </w:rPr>
            </w:pPr>
            <w:r w:rsidRPr="000D653A">
              <w:rPr>
                <w:rFonts w:ascii="Cambria" w:hAnsi="Cambria"/>
              </w:rPr>
              <w:t>0</w:t>
            </w:r>
          </w:p>
        </w:tc>
        <w:tc>
          <w:tcPr>
            <w:tcW w:w="2737" w:type="dxa"/>
            <w:tcBorders>
              <w:top w:val="single" w:sz="4" w:space="0" w:color="auto"/>
              <w:left w:val="single" w:sz="4" w:space="0" w:color="auto"/>
              <w:bottom w:val="single" w:sz="4" w:space="0" w:color="auto"/>
              <w:right w:val="single" w:sz="4" w:space="0" w:color="auto"/>
            </w:tcBorders>
            <w:hideMark/>
          </w:tcPr>
          <w:p w:rsidR="00635464" w:rsidRPr="000D653A" w:rsidRDefault="00635464" w:rsidP="008B08BE">
            <w:pPr>
              <w:spacing w:after="0" w:line="240" w:lineRule="auto"/>
              <w:jc w:val="both"/>
              <w:rPr>
                <w:rFonts w:ascii="Cambria" w:hAnsi="Cambria"/>
              </w:rPr>
            </w:pPr>
            <w:r w:rsidRPr="000D653A">
              <w:rPr>
                <w:rFonts w:ascii="Cambria" w:hAnsi="Cambria"/>
              </w:rPr>
              <w:t xml:space="preserve">‘said Mr </w:t>
            </w:r>
            <w:proofErr w:type="spellStart"/>
            <w:r w:rsidRPr="000D653A">
              <w:rPr>
                <w:rFonts w:ascii="Cambria" w:hAnsi="Cambria"/>
              </w:rPr>
              <w:t>Poirot</w:t>
            </w:r>
            <w:proofErr w:type="spellEnd"/>
            <w:r w:rsidRPr="000D653A">
              <w:rPr>
                <w:rFonts w:ascii="Cambria" w:hAnsi="Cambria"/>
              </w:rPr>
              <w:t>’</w:t>
            </w:r>
          </w:p>
        </w:tc>
        <w:tc>
          <w:tcPr>
            <w:tcW w:w="322" w:type="dxa"/>
            <w:tcBorders>
              <w:top w:val="nil"/>
              <w:left w:val="single" w:sz="4" w:space="0" w:color="auto"/>
              <w:bottom w:val="nil"/>
              <w:right w:val="single" w:sz="4" w:space="0" w:color="auto"/>
            </w:tcBorders>
          </w:tcPr>
          <w:p w:rsidR="00635464" w:rsidRPr="000D653A" w:rsidRDefault="00635464" w:rsidP="008B08BE">
            <w:pPr>
              <w:spacing w:after="0" w:line="240" w:lineRule="auto"/>
              <w:jc w:val="both"/>
              <w:rPr>
                <w:rFonts w:ascii="Cambria" w:hAnsi="Cambria"/>
              </w:rPr>
            </w:pPr>
          </w:p>
        </w:tc>
        <w:tc>
          <w:tcPr>
            <w:tcW w:w="692" w:type="dxa"/>
            <w:vMerge w:val="restart"/>
            <w:tcBorders>
              <w:top w:val="single" w:sz="4" w:space="0" w:color="auto"/>
              <w:left w:val="single" w:sz="4" w:space="0" w:color="auto"/>
              <w:bottom w:val="single" w:sz="4" w:space="0" w:color="auto"/>
              <w:right w:val="single" w:sz="4" w:space="0" w:color="auto"/>
            </w:tcBorders>
            <w:hideMark/>
          </w:tcPr>
          <w:p w:rsidR="00635464" w:rsidRPr="000D653A" w:rsidRDefault="008B53EB" w:rsidP="008B08BE">
            <w:pPr>
              <w:spacing w:after="0" w:line="240" w:lineRule="auto"/>
              <w:jc w:val="both"/>
              <w:rPr>
                <w:rFonts w:ascii="Cambria" w:hAnsi="Cambria"/>
              </w:rPr>
            </w:pPr>
            <w:r w:rsidRPr="000D653A">
              <w:rPr>
                <w:rFonts w:ascii="Cambria" w:hAnsi="Cambria"/>
              </w:rPr>
              <w:t>281,70</w:t>
            </w:r>
          </w:p>
        </w:tc>
        <w:tc>
          <w:tcPr>
            <w:tcW w:w="3095" w:type="dxa"/>
            <w:vMerge w:val="restart"/>
            <w:tcBorders>
              <w:top w:val="single" w:sz="4" w:space="0" w:color="auto"/>
              <w:left w:val="single" w:sz="4" w:space="0" w:color="auto"/>
              <w:bottom w:val="single" w:sz="4" w:space="0" w:color="auto"/>
              <w:right w:val="single" w:sz="4" w:space="0" w:color="auto"/>
            </w:tcBorders>
            <w:hideMark/>
          </w:tcPr>
          <w:p w:rsidR="00635464" w:rsidRPr="000D653A" w:rsidRDefault="00635464" w:rsidP="008B08BE">
            <w:pPr>
              <w:spacing w:after="0" w:line="240" w:lineRule="auto"/>
              <w:jc w:val="both"/>
              <w:rPr>
                <w:rFonts w:ascii="Cambria" w:hAnsi="Cambria"/>
              </w:rPr>
            </w:pPr>
            <w:r w:rsidRPr="000D653A">
              <w:rPr>
                <w:rFonts w:ascii="Cambria" w:hAnsi="Cambria"/>
              </w:rPr>
              <w:t xml:space="preserve">´said Miss </w:t>
            </w:r>
            <w:proofErr w:type="spellStart"/>
            <w:r w:rsidRPr="000D653A">
              <w:rPr>
                <w:rFonts w:ascii="Cambria" w:hAnsi="Cambria"/>
              </w:rPr>
              <w:t>Marple</w:t>
            </w:r>
            <w:proofErr w:type="spellEnd"/>
            <w:r w:rsidRPr="000D653A">
              <w:rPr>
                <w:rFonts w:ascii="Cambria" w:hAnsi="Cambria"/>
              </w:rPr>
              <w:t>´</w:t>
            </w:r>
          </w:p>
        </w:tc>
      </w:tr>
      <w:tr w:rsidR="000D653A" w:rsidRPr="000D653A" w:rsidTr="000D653A">
        <w:trPr>
          <w:jc w:val="center"/>
        </w:trPr>
        <w:tc>
          <w:tcPr>
            <w:tcW w:w="773" w:type="dxa"/>
            <w:tcBorders>
              <w:top w:val="single" w:sz="4" w:space="0" w:color="auto"/>
              <w:left w:val="single" w:sz="4" w:space="0" w:color="auto"/>
              <w:bottom w:val="single" w:sz="4" w:space="0" w:color="auto"/>
              <w:right w:val="single" w:sz="4" w:space="0" w:color="auto"/>
            </w:tcBorders>
            <w:hideMark/>
          </w:tcPr>
          <w:p w:rsidR="00635464" w:rsidRPr="000D653A" w:rsidRDefault="00635464" w:rsidP="008B08BE">
            <w:pPr>
              <w:spacing w:after="0" w:line="240" w:lineRule="auto"/>
              <w:jc w:val="both"/>
              <w:rPr>
                <w:rFonts w:ascii="Cambria" w:hAnsi="Cambria"/>
              </w:rPr>
            </w:pPr>
            <w:r w:rsidRPr="000D653A">
              <w:rPr>
                <w:rFonts w:ascii="Cambria" w:hAnsi="Cambria"/>
              </w:rPr>
              <w:t>0</w:t>
            </w:r>
          </w:p>
        </w:tc>
        <w:tc>
          <w:tcPr>
            <w:tcW w:w="2737" w:type="dxa"/>
            <w:tcBorders>
              <w:top w:val="single" w:sz="4" w:space="0" w:color="auto"/>
              <w:left w:val="single" w:sz="4" w:space="0" w:color="auto"/>
              <w:bottom w:val="single" w:sz="4" w:space="0" w:color="auto"/>
              <w:right w:val="single" w:sz="4" w:space="0" w:color="auto"/>
            </w:tcBorders>
            <w:hideMark/>
          </w:tcPr>
          <w:p w:rsidR="00635464" w:rsidRPr="000D653A" w:rsidRDefault="00635464" w:rsidP="008B08BE">
            <w:pPr>
              <w:spacing w:after="0" w:line="240" w:lineRule="auto"/>
              <w:jc w:val="both"/>
              <w:rPr>
                <w:rFonts w:ascii="Cambria" w:hAnsi="Cambria"/>
              </w:rPr>
            </w:pPr>
            <w:r w:rsidRPr="000D653A">
              <w:rPr>
                <w:rFonts w:ascii="Cambria" w:hAnsi="Cambria"/>
              </w:rPr>
              <w:t xml:space="preserve">´said Monsieur </w:t>
            </w:r>
            <w:proofErr w:type="spellStart"/>
            <w:r w:rsidRPr="000D653A">
              <w:rPr>
                <w:rFonts w:ascii="Cambria" w:hAnsi="Cambria"/>
              </w:rPr>
              <w:t>Poirot</w:t>
            </w:r>
            <w:proofErr w:type="spellEnd"/>
            <w:r w:rsidRPr="000D653A">
              <w:rPr>
                <w:rFonts w:ascii="Cambria" w:hAnsi="Cambria"/>
              </w:rPr>
              <w:t>´</w:t>
            </w:r>
          </w:p>
        </w:tc>
        <w:tc>
          <w:tcPr>
            <w:tcW w:w="322" w:type="dxa"/>
            <w:tcBorders>
              <w:top w:val="nil"/>
              <w:left w:val="single" w:sz="4" w:space="0" w:color="auto"/>
              <w:bottom w:val="nil"/>
              <w:right w:val="single" w:sz="4" w:space="0" w:color="auto"/>
            </w:tcBorders>
          </w:tcPr>
          <w:p w:rsidR="00635464" w:rsidRPr="000D653A" w:rsidRDefault="00635464" w:rsidP="008B08BE">
            <w:pPr>
              <w:spacing w:after="0" w:line="240" w:lineRule="auto"/>
              <w:jc w:val="both"/>
              <w:rPr>
                <w:rFonts w:ascii="Cambria" w:hAnsi="Cambri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35464" w:rsidRPr="000D653A" w:rsidRDefault="00635464" w:rsidP="008B08BE">
            <w:pPr>
              <w:spacing w:after="0" w:line="240" w:lineRule="auto"/>
              <w:jc w:val="both"/>
              <w:rPr>
                <w:rFonts w:ascii="Cambria" w:hAnsi="Cambri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35464" w:rsidRPr="000D653A" w:rsidRDefault="00635464" w:rsidP="008B08BE">
            <w:pPr>
              <w:spacing w:after="0" w:line="240" w:lineRule="auto"/>
              <w:jc w:val="both"/>
              <w:rPr>
                <w:rFonts w:ascii="Cambria" w:hAnsi="Cambria"/>
              </w:rPr>
            </w:pPr>
          </w:p>
        </w:tc>
      </w:tr>
      <w:tr w:rsidR="000D653A" w:rsidRPr="000D653A" w:rsidTr="000D653A">
        <w:trPr>
          <w:jc w:val="center"/>
        </w:trPr>
        <w:tc>
          <w:tcPr>
            <w:tcW w:w="773" w:type="dxa"/>
            <w:tcBorders>
              <w:top w:val="single" w:sz="4" w:space="0" w:color="auto"/>
              <w:left w:val="single" w:sz="4" w:space="0" w:color="auto"/>
              <w:bottom w:val="single" w:sz="4" w:space="0" w:color="auto"/>
              <w:right w:val="single" w:sz="4" w:space="0" w:color="auto"/>
            </w:tcBorders>
            <w:hideMark/>
          </w:tcPr>
          <w:p w:rsidR="00635464" w:rsidRPr="000D653A" w:rsidRDefault="008B53EB" w:rsidP="008B08BE">
            <w:pPr>
              <w:spacing w:after="0" w:line="240" w:lineRule="auto"/>
              <w:jc w:val="both"/>
              <w:rPr>
                <w:rFonts w:ascii="Cambria" w:hAnsi="Cambria"/>
              </w:rPr>
            </w:pPr>
            <w:r w:rsidRPr="000D653A">
              <w:rPr>
                <w:rFonts w:ascii="Cambria" w:hAnsi="Cambria"/>
              </w:rPr>
              <w:t>432,67</w:t>
            </w:r>
          </w:p>
        </w:tc>
        <w:tc>
          <w:tcPr>
            <w:tcW w:w="2737" w:type="dxa"/>
            <w:tcBorders>
              <w:top w:val="single" w:sz="4" w:space="0" w:color="auto"/>
              <w:left w:val="single" w:sz="4" w:space="0" w:color="auto"/>
              <w:bottom w:val="single" w:sz="4" w:space="0" w:color="auto"/>
              <w:right w:val="single" w:sz="4" w:space="0" w:color="auto"/>
            </w:tcBorders>
            <w:hideMark/>
          </w:tcPr>
          <w:p w:rsidR="00635464" w:rsidRPr="000D653A" w:rsidRDefault="00635464" w:rsidP="008B08BE">
            <w:pPr>
              <w:spacing w:after="0" w:line="240" w:lineRule="auto"/>
              <w:jc w:val="both"/>
              <w:rPr>
                <w:rFonts w:ascii="Cambria" w:hAnsi="Cambria"/>
              </w:rPr>
            </w:pPr>
            <w:r w:rsidRPr="000D653A">
              <w:rPr>
                <w:rFonts w:ascii="Cambria" w:hAnsi="Cambria"/>
              </w:rPr>
              <w:t xml:space="preserve">‘said </w:t>
            </w:r>
            <w:proofErr w:type="spellStart"/>
            <w:r w:rsidRPr="000D653A">
              <w:rPr>
                <w:rFonts w:ascii="Cambria" w:hAnsi="Cambria"/>
              </w:rPr>
              <w:t>Poirot</w:t>
            </w:r>
            <w:proofErr w:type="spellEnd"/>
            <w:r w:rsidRPr="000D653A">
              <w:rPr>
                <w:rFonts w:ascii="Cambria" w:hAnsi="Cambria"/>
              </w:rPr>
              <w:t>’</w:t>
            </w:r>
          </w:p>
        </w:tc>
        <w:tc>
          <w:tcPr>
            <w:tcW w:w="322" w:type="dxa"/>
            <w:tcBorders>
              <w:top w:val="nil"/>
              <w:left w:val="single" w:sz="4" w:space="0" w:color="auto"/>
              <w:bottom w:val="nil"/>
              <w:right w:val="single" w:sz="4" w:space="0" w:color="auto"/>
            </w:tcBorders>
          </w:tcPr>
          <w:p w:rsidR="00635464" w:rsidRPr="000D653A" w:rsidRDefault="00635464" w:rsidP="008B08BE">
            <w:pPr>
              <w:spacing w:after="0" w:line="240" w:lineRule="auto"/>
              <w:jc w:val="both"/>
              <w:rPr>
                <w:rFonts w:ascii="Cambria" w:hAnsi="Cambri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35464" w:rsidRPr="000D653A" w:rsidRDefault="00635464" w:rsidP="008B08BE">
            <w:pPr>
              <w:spacing w:after="0" w:line="240" w:lineRule="auto"/>
              <w:jc w:val="both"/>
              <w:rPr>
                <w:rFonts w:ascii="Cambria" w:hAnsi="Cambri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35464" w:rsidRPr="000D653A" w:rsidRDefault="00635464" w:rsidP="008B08BE">
            <w:pPr>
              <w:spacing w:after="0" w:line="240" w:lineRule="auto"/>
              <w:jc w:val="both"/>
              <w:rPr>
                <w:rFonts w:ascii="Cambria" w:hAnsi="Cambria"/>
              </w:rPr>
            </w:pPr>
          </w:p>
        </w:tc>
      </w:tr>
      <w:tr w:rsidR="000D653A" w:rsidRPr="000D653A" w:rsidTr="000D653A">
        <w:trPr>
          <w:jc w:val="center"/>
        </w:trPr>
        <w:tc>
          <w:tcPr>
            <w:tcW w:w="773" w:type="dxa"/>
            <w:tcBorders>
              <w:top w:val="single" w:sz="4" w:space="0" w:color="auto"/>
              <w:left w:val="single" w:sz="4" w:space="0" w:color="auto"/>
              <w:bottom w:val="single" w:sz="4" w:space="0" w:color="auto"/>
              <w:right w:val="single" w:sz="4" w:space="0" w:color="auto"/>
            </w:tcBorders>
            <w:hideMark/>
          </w:tcPr>
          <w:p w:rsidR="00635464" w:rsidRPr="000D653A" w:rsidRDefault="008B53EB" w:rsidP="008B08BE">
            <w:pPr>
              <w:spacing w:after="0" w:line="240" w:lineRule="auto"/>
              <w:jc w:val="both"/>
              <w:rPr>
                <w:rFonts w:ascii="Cambria" w:hAnsi="Cambria"/>
              </w:rPr>
            </w:pPr>
            <w:r w:rsidRPr="000D653A">
              <w:rPr>
                <w:rFonts w:ascii="Cambria" w:hAnsi="Cambria"/>
              </w:rPr>
              <w:t>147,48</w:t>
            </w:r>
          </w:p>
        </w:tc>
        <w:tc>
          <w:tcPr>
            <w:tcW w:w="2737" w:type="dxa"/>
            <w:tcBorders>
              <w:top w:val="single" w:sz="4" w:space="0" w:color="auto"/>
              <w:left w:val="single" w:sz="4" w:space="0" w:color="auto"/>
              <w:bottom w:val="single" w:sz="4" w:space="0" w:color="auto"/>
              <w:right w:val="single" w:sz="4" w:space="0" w:color="auto"/>
            </w:tcBorders>
            <w:hideMark/>
          </w:tcPr>
          <w:p w:rsidR="00635464" w:rsidRPr="000D653A" w:rsidRDefault="00635464" w:rsidP="008B08BE">
            <w:pPr>
              <w:spacing w:after="0" w:line="240" w:lineRule="auto"/>
              <w:jc w:val="both"/>
              <w:rPr>
                <w:rFonts w:ascii="Cambria" w:hAnsi="Cambria"/>
              </w:rPr>
            </w:pPr>
            <w:r w:rsidRPr="000D653A">
              <w:rPr>
                <w:rFonts w:ascii="Cambria" w:hAnsi="Cambria"/>
              </w:rPr>
              <w:t>´</w:t>
            </w:r>
            <w:proofErr w:type="spellStart"/>
            <w:r w:rsidRPr="000D653A">
              <w:rPr>
                <w:rFonts w:ascii="Cambria" w:hAnsi="Cambria"/>
              </w:rPr>
              <w:t>Poirot</w:t>
            </w:r>
            <w:proofErr w:type="spellEnd"/>
            <w:r w:rsidRPr="000D653A">
              <w:rPr>
                <w:rFonts w:ascii="Cambria" w:hAnsi="Cambria"/>
              </w:rPr>
              <w:t xml:space="preserve"> said´</w:t>
            </w:r>
          </w:p>
        </w:tc>
        <w:tc>
          <w:tcPr>
            <w:tcW w:w="322" w:type="dxa"/>
            <w:tcBorders>
              <w:top w:val="nil"/>
              <w:left w:val="single" w:sz="4" w:space="0" w:color="auto"/>
              <w:bottom w:val="nil"/>
              <w:right w:val="single" w:sz="4" w:space="0" w:color="auto"/>
            </w:tcBorders>
          </w:tcPr>
          <w:p w:rsidR="00635464" w:rsidRPr="000D653A" w:rsidRDefault="00635464" w:rsidP="008B08BE">
            <w:pPr>
              <w:spacing w:after="0" w:line="240" w:lineRule="auto"/>
              <w:jc w:val="both"/>
              <w:rPr>
                <w:rFonts w:ascii="Cambria" w:hAnsi="Cambria"/>
              </w:rPr>
            </w:pPr>
          </w:p>
        </w:tc>
        <w:tc>
          <w:tcPr>
            <w:tcW w:w="692" w:type="dxa"/>
            <w:tcBorders>
              <w:top w:val="single" w:sz="4" w:space="0" w:color="auto"/>
              <w:left w:val="single" w:sz="4" w:space="0" w:color="auto"/>
              <w:bottom w:val="single" w:sz="4" w:space="0" w:color="auto"/>
              <w:right w:val="single" w:sz="4" w:space="0" w:color="auto"/>
            </w:tcBorders>
            <w:hideMark/>
          </w:tcPr>
          <w:p w:rsidR="00635464" w:rsidRPr="000D653A" w:rsidRDefault="008B53EB" w:rsidP="008B08BE">
            <w:pPr>
              <w:spacing w:after="0" w:line="240" w:lineRule="auto"/>
              <w:jc w:val="both"/>
              <w:rPr>
                <w:rFonts w:ascii="Cambria" w:hAnsi="Cambria"/>
              </w:rPr>
            </w:pPr>
            <w:r w:rsidRPr="000D653A">
              <w:rPr>
                <w:rFonts w:ascii="Cambria" w:hAnsi="Cambria"/>
              </w:rPr>
              <w:t>46,46</w:t>
            </w:r>
          </w:p>
        </w:tc>
        <w:tc>
          <w:tcPr>
            <w:tcW w:w="3095" w:type="dxa"/>
            <w:tcBorders>
              <w:top w:val="single" w:sz="4" w:space="0" w:color="auto"/>
              <w:left w:val="single" w:sz="4" w:space="0" w:color="auto"/>
              <w:bottom w:val="single" w:sz="4" w:space="0" w:color="auto"/>
              <w:right w:val="single" w:sz="4" w:space="0" w:color="auto"/>
            </w:tcBorders>
            <w:hideMark/>
          </w:tcPr>
          <w:p w:rsidR="00635464" w:rsidRPr="000D653A" w:rsidRDefault="00635464" w:rsidP="008B08BE">
            <w:pPr>
              <w:spacing w:after="0" w:line="240" w:lineRule="auto"/>
              <w:jc w:val="both"/>
              <w:rPr>
                <w:rFonts w:ascii="Cambria" w:hAnsi="Cambria"/>
              </w:rPr>
            </w:pPr>
            <w:r w:rsidRPr="000D653A">
              <w:rPr>
                <w:rFonts w:ascii="Cambria" w:hAnsi="Cambria"/>
              </w:rPr>
              <w:t xml:space="preserve">´Miss </w:t>
            </w:r>
            <w:proofErr w:type="spellStart"/>
            <w:r w:rsidRPr="000D653A">
              <w:rPr>
                <w:rFonts w:ascii="Cambria" w:hAnsi="Cambria"/>
              </w:rPr>
              <w:t>Marple</w:t>
            </w:r>
            <w:proofErr w:type="spellEnd"/>
            <w:r w:rsidRPr="000D653A">
              <w:rPr>
                <w:rFonts w:ascii="Cambria" w:hAnsi="Cambria"/>
              </w:rPr>
              <w:t xml:space="preserve"> said´</w:t>
            </w:r>
          </w:p>
        </w:tc>
      </w:tr>
      <w:tr w:rsidR="000D653A" w:rsidRPr="000D653A" w:rsidTr="000D653A">
        <w:trPr>
          <w:jc w:val="center"/>
        </w:trPr>
        <w:tc>
          <w:tcPr>
            <w:tcW w:w="773" w:type="dxa"/>
            <w:tcBorders>
              <w:top w:val="single" w:sz="4" w:space="0" w:color="auto"/>
              <w:left w:val="single" w:sz="4" w:space="0" w:color="auto"/>
              <w:bottom w:val="single" w:sz="4" w:space="0" w:color="auto"/>
              <w:right w:val="single" w:sz="4" w:space="0" w:color="auto"/>
            </w:tcBorders>
          </w:tcPr>
          <w:p w:rsidR="00635464" w:rsidRPr="000D653A" w:rsidRDefault="00635464" w:rsidP="008B08BE">
            <w:pPr>
              <w:spacing w:after="0" w:line="240" w:lineRule="auto"/>
              <w:jc w:val="both"/>
              <w:rPr>
                <w:rFonts w:ascii="Cambria" w:hAnsi="Cambria"/>
              </w:rPr>
            </w:pPr>
          </w:p>
        </w:tc>
        <w:tc>
          <w:tcPr>
            <w:tcW w:w="2737" w:type="dxa"/>
            <w:tcBorders>
              <w:top w:val="single" w:sz="4" w:space="0" w:color="auto"/>
              <w:left w:val="single" w:sz="4" w:space="0" w:color="auto"/>
              <w:bottom w:val="single" w:sz="4" w:space="0" w:color="auto"/>
              <w:right w:val="single" w:sz="4" w:space="0" w:color="auto"/>
            </w:tcBorders>
          </w:tcPr>
          <w:p w:rsidR="00635464" w:rsidRPr="000D653A" w:rsidRDefault="00635464" w:rsidP="008B08BE">
            <w:pPr>
              <w:spacing w:after="0" w:line="240" w:lineRule="auto"/>
              <w:jc w:val="both"/>
              <w:rPr>
                <w:rFonts w:ascii="Cambria" w:hAnsi="Cambria"/>
              </w:rPr>
            </w:pPr>
          </w:p>
        </w:tc>
        <w:tc>
          <w:tcPr>
            <w:tcW w:w="322" w:type="dxa"/>
            <w:tcBorders>
              <w:top w:val="nil"/>
              <w:left w:val="single" w:sz="4" w:space="0" w:color="auto"/>
              <w:bottom w:val="nil"/>
              <w:right w:val="single" w:sz="4" w:space="0" w:color="auto"/>
            </w:tcBorders>
          </w:tcPr>
          <w:p w:rsidR="00635464" w:rsidRPr="000D653A" w:rsidRDefault="00635464" w:rsidP="008B08BE">
            <w:pPr>
              <w:spacing w:after="0" w:line="240" w:lineRule="auto"/>
              <w:jc w:val="both"/>
              <w:rPr>
                <w:rFonts w:ascii="Cambria" w:hAnsi="Cambria"/>
              </w:rPr>
            </w:pPr>
          </w:p>
        </w:tc>
        <w:tc>
          <w:tcPr>
            <w:tcW w:w="692" w:type="dxa"/>
            <w:tcBorders>
              <w:top w:val="single" w:sz="4" w:space="0" w:color="auto"/>
              <w:left w:val="single" w:sz="4" w:space="0" w:color="auto"/>
              <w:bottom w:val="single" w:sz="4" w:space="0" w:color="auto"/>
              <w:right w:val="single" w:sz="4" w:space="0" w:color="auto"/>
            </w:tcBorders>
          </w:tcPr>
          <w:p w:rsidR="00635464" w:rsidRPr="000D653A" w:rsidRDefault="00635464" w:rsidP="008B08BE">
            <w:pPr>
              <w:spacing w:after="0" w:line="240" w:lineRule="auto"/>
              <w:jc w:val="both"/>
              <w:rPr>
                <w:rFonts w:ascii="Cambria" w:hAnsi="Cambria"/>
              </w:rPr>
            </w:pPr>
          </w:p>
        </w:tc>
        <w:tc>
          <w:tcPr>
            <w:tcW w:w="3095" w:type="dxa"/>
            <w:tcBorders>
              <w:top w:val="single" w:sz="4" w:space="0" w:color="auto"/>
              <w:left w:val="single" w:sz="4" w:space="0" w:color="auto"/>
              <w:bottom w:val="single" w:sz="4" w:space="0" w:color="auto"/>
              <w:right w:val="single" w:sz="4" w:space="0" w:color="auto"/>
            </w:tcBorders>
          </w:tcPr>
          <w:p w:rsidR="00635464" w:rsidRPr="000D653A" w:rsidRDefault="00635464" w:rsidP="008B08BE">
            <w:pPr>
              <w:spacing w:after="0" w:line="240" w:lineRule="auto"/>
              <w:jc w:val="both"/>
              <w:rPr>
                <w:rFonts w:ascii="Cambria" w:hAnsi="Cambria"/>
              </w:rPr>
            </w:pPr>
          </w:p>
        </w:tc>
      </w:tr>
      <w:tr w:rsidR="000D653A" w:rsidRPr="000D653A" w:rsidTr="000D653A">
        <w:trPr>
          <w:jc w:val="center"/>
        </w:trPr>
        <w:tc>
          <w:tcPr>
            <w:tcW w:w="773" w:type="dxa"/>
            <w:tcBorders>
              <w:top w:val="single" w:sz="4" w:space="0" w:color="auto"/>
              <w:left w:val="single" w:sz="4" w:space="0" w:color="auto"/>
              <w:bottom w:val="single" w:sz="4" w:space="0" w:color="auto"/>
              <w:right w:val="single" w:sz="4" w:space="0" w:color="auto"/>
            </w:tcBorders>
            <w:hideMark/>
          </w:tcPr>
          <w:p w:rsidR="00635464" w:rsidRPr="000D653A" w:rsidRDefault="008B53EB" w:rsidP="008B08BE">
            <w:pPr>
              <w:spacing w:after="0" w:line="240" w:lineRule="auto"/>
              <w:jc w:val="both"/>
              <w:rPr>
                <w:rFonts w:ascii="Cambria" w:hAnsi="Cambria"/>
              </w:rPr>
            </w:pPr>
            <w:r w:rsidRPr="000D653A">
              <w:rPr>
                <w:rFonts w:ascii="Cambria" w:hAnsi="Cambria"/>
              </w:rPr>
              <w:t>29,30</w:t>
            </w:r>
          </w:p>
        </w:tc>
        <w:tc>
          <w:tcPr>
            <w:tcW w:w="2737" w:type="dxa"/>
            <w:tcBorders>
              <w:top w:val="single" w:sz="4" w:space="0" w:color="auto"/>
              <w:left w:val="single" w:sz="4" w:space="0" w:color="auto"/>
              <w:bottom w:val="single" w:sz="4" w:space="0" w:color="auto"/>
              <w:right w:val="single" w:sz="4" w:space="0" w:color="auto"/>
            </w:tcBorders>
            <w:hideMark/>
          </w:tcPr>
          <w:p w:rsidR="00635464" w:rsidRPr="000D653A" w:rsidRDefault="00635464" w:rsidP="008B08BE">
            <w:pPr>
              <w:spacing w:after="0" w:line="240" w:lineRule="auto"/>
              <w:jc w:val="both"/>
              <w:rPr>
                <w:rFonts w:ascii="Cambria" w:hAnsi="Cambria"/>
              </w:rPr>
            </w:pPr>
            <w:r w:rsidRPr="000D653A">
              <w:rPr>
                <w:rFonts w:ascii="Cambria" w:hAnsi="Cambria"/>
              </w:rPr>
              <w:t xml:space="preserve">´asked </w:t>
            </w:r>
            <w:proofErr w:type="spellStart"/>
            <w:r w:rsidRPr="000D653A">
              <w:rPr>
                <w:rFonts w:ascii="Cambria" w:hAnsi="Cambria"/>
              </w:rPr>
              <w:t>Poirot</w:t>
            </w:r>
            <w:proofErr w:type="spellEnd"/>
            <w:r w:rsidRPr="000D653A">
              <w:rPr>
                <w:rFonts w:ascii="Cambria" w:hAnsi="Cambria"/>
              </w:rPr>
              <w:t>´</w:t>
            </w:r>
          </w:p>
        </w:tc>
        <w:tc>
          <w:tcPr>
            <w:tcW w:w="322" w:type="dxa"/>
            <w:tcBorders>
              <w:top w:val="nil"/>
              <w:left w:val="single" w:sz="4" w:space="0" w:color="auto"/>
              <w:bottom w:val="nil"/>
              <w:right w:val="single" w:sz="4" w:space="0" w:color="auto"/>
            </w:tcBorders>
          </w:tcPr>
          <w:p w:rsidR="00635464" w:rsidRPr="000D653A" w:rsidRDefault="00635464" w:rsidP="008B08BE">
            <w:pPr>
              <w:spacing w:after="0" w:line="240" w:lineRule="auto"/>
              <w:jc w:val="both"/>
              <w:rPr>
                <w:rFonts w:ascii="Cambria" w:hAnsi="Cambria"/>
              </w:rPr>
            </w:pPr>
          </w:p>
        </w:tc>
        <w:tc>
          <w:tcPr>
            <w:tcW w:w="692" w:type="dxa"/>
            <w:tcBorders>
              <w:top w:val="single" w:sz="4" w:space="0" w:color="auto"/>
              <w:left w:val="single" w:sz="4" w:space="0" w:color="auto"/>
              <w:bottom w:val="single" w:sz="4" w:space="0" w:color="auto"/>
              <w:right w:val="single" w:sz="4" w:space="0" w:color="auto"/>
            </w:tcBorders>
            <w:hideMark/>
          </w:tcPr>
          <w:p w:rsidR="00635464" w:rsidRPr="000D653A" w:rsidRDefault="008B53EB" w:rsidP="008B08BE">
            <w:pPr>
              <w:spacing w:after="0" w:line="240" w:lineRule="auto"/>
              <w:jc w:val="both"/>
              <w:rPr>
                <w:rFonts w:ascii="Cambria" w:hAnsi="Cambria"/>
              </w:rPr>
            </w:pPr>
            <w:r w:rsidRPr="000D653A">
              <w:rPr>
                <w:rFonts w:ascii="Cambria" w:hAnsi="Cambria"/>
              </w:rPr>
              <w:t>11,86</w:t>
            </w:r>
          </w:p>
        </w:tc>
        <w:tc>
          <w:tcPr>
            <w:tcW w:w="3095" w:type="dxa"/>
            <w:tcBorders>
              <w:top w:val="single" w:sz="4" w:space="0" w:color="auto"/>
              <w:left w:val="single" w:sz="4" w:space="0" w:color="auto"/>
              <w:bottom w:val="single" w:sz="4" w:space="0" w:color="auto"/>
              <w:right w:val="single" w:sz="4" w:space="0" w:color="auto"/>
            </w:tcBorders>
            <w:hideMark/>
          </w:tcPr>
          <w:p w:rsidR="00635464" w:rsidRPr="000D653A" w:rsidRDefault="00635464" w:rsidP="008B08BE">
            <w:pPr>
              <w:spacing w:after="0" w:line="240" w:lineRule="auto"/>
              <w:jc w:val="both"/>
              <w:rPr>
                <w:rFonts w:ascii="Cambria" w:hAnsi="Cambria"/>
              </w:rPr>
            </w:pPr>
            <w:r w:rsidRPr="000D653A">
              <w:rPr>
                <w:rFonts w:ascii="Cambria" w:hAnsi="Cambria"/>
              </w:rPr>
              <w:t xml:space="preserve">´asked Miss </w:t>
            </w:r>
            <w:proofErr w:type="spellStart"/>
            <w:r w:rsidRPr="000D653A">
              <w:rPr>
                <w:rFonts w:ascii="Cambria" w:hAnsi="Cambria"/>
              </w:rPr>
              <w:t>Marple</w:t>
            </w:r>
            <w:proofErr w:type="spellEnd"/>
            <w:r w:rsidRPr="000D653A">
              <w:rPr>
                <w:rFonts w:ascii="Cambria" w:hAnsi="Cambria"/>
              </w:rPr>
              <w:t>´</w:t>
            </w:r>
          </w:p>
        </w:tc>
      </w:tr>
      <w:tr w:rsidR="000D653A" w:rsidRPr="000D653A" w:rsidTr="000D653A">
        <w:trPr>
          <w:jc w:val="center"/>
        </w:trPr>
        <w:tc>
          <w:tcPr>
            <w:tcW w:w="773" w:type="dxa"/>
            <w:tcBorders>
              <w:top w:val="single" w:sz="4" w:space="0" w:color="auto"/>
              <w:left w:val="single" w:sz="4" w:space="0" w:color="auto"/>
              <w:bottom w:val="single" w:sz="4" w:space="0" w:color="auto"/>
              <w:right w:val="single" w:sz="4" w:space="0" w:color="auto"/>
            </w:tcBorders>
            <w:hideMark/>
          </w:tcPr>
          <w:p w:rsidR="00635464" w:rsidRPr="000D653A" w:rsidRDefault="008B53EB" w:rsidP="008B08BE">
            <w:pPr>
              <w:spacing w:after="0" w:line="240" w:lineRule="auto"/>
              <w:jc w:val="both"/>
              <w:rPr>
                <w:rFonts w:ascii="Cambria" w:hAnsi="Cambria"/>
              </w:rPr>
            </w:pPr>
            <w:r w:rsidRPr="000D653A">
              <w:rPr>
                <w:rFonts w:ascii="Cambria" w:hAnsi="Cambria"/>
              </w:rPr>
              <w:t>14,65</w:t>
            </w:r>
          </w:p>
        </w:tc>
        <w:tc>
          <w:tcPr>
            <w:tcW w:w="2737" w:type="dxa"/>
            <w:tcBorders>
              <w:top w:val="single" w:sz="4" w:space="0" w:color="auto"/>
              <w:left w:val="single" w:sz="4" w:space="0" w:color="auto"/>
              <w:bottom w:val="single" w:sz="4" w:space="0" w:color="auto"/>
              <w:right w:val="single" w:sz="4" w:space="0" w:color="auto"/>
            </w:tcBorders>
            <w:hideMark/>
          </w:tcPr>
          <w:p w:rsidR="00635464" w:rsidRPr="000D653A" w:rsidRDefault="00635464" w:rsidP="008B08BE">
            <w:pPr>
              <w:spacing w:after="0" w:line="240" w:lineRule="auto"/>
              <w:jc w:val="both"/>
              <w:rPr>
                <w:rFonts w:ascii="Cambria" w:hAnsi="Cambria"/>
              </w:rPr>
            </w:pPr>
            <w:r w:rsidRPr="000D653A">
              <w:rPr>
                <w:rFonts w:ascii="Cambria" w:hAnsi="Cambria"/>
              </w:rPr>
              <w:t>´</w:t>
            </w:r>
            <w:proofErr w:type="spellStart"/>
            <w:r w:rsidRPr="000D653A">
              <w:rPr>
                <w:rFonts w:ascii="Cambria" w:hAnsi="Cambria"/>
              </w:rPr>
              <w:t>Poirot</w:t>
            </w:r>
            <w:proofErr w:type="spellEnd"/>
            <w:r w:rsidRPr="000D653A">
              <w:rPr>
                <w:rFonts w:ascii="Cambria" w:hAnsi="Cambria"/>
              </w:rPr>
              <w:t xml:space="preserve"> asked´</w:t>
            </w:r>
          </w:p>
        </w:tc>
        <w:tc>
          <w:tcPr>
            <w:tcW w:w="322" w:type="dxa"/>
            <w:tcBorders>
              <w:top w:val="nil"/>
              <w:left w:val="single" w:sz="4" w:space="0" w:color="auto"/>
              <w:bottom w:val="nil"/>
              <w:right w:val="single" w:sz="4" w:space="0" w:color="auto"/>
            </w:tcBorders>
          </w:tcPr>
          <w:p w:rsidR="00635464" w:rsidRPr="000D653A" w:rsidRDefault="00635464" w:rsidP="008B08BE">
            <w:pPr>
              <w:spacing w:after="0" w:line="240" w:lineRule="auto"/>
              <w:jc w:val="both"/>
              <w:rPr>
                <w:rFonts w:ascii="Cambria" w:hAnsi="Cambria"/>
              </w:rPr>
            </w:pPr>
          </w:p>
        </w:tc>
        <w:tc>
          <w:tcPr>
            <w:tcW w:w="692" w:type="dxa"/>
            <w:tcBorders>
              <w:top w:val="single" w:sz="4" w:space="0" w:color="auto"/>
              <w:left w:val="single" w:sz="4" w:space="0" w:color="auto"/>
              <w:bottom w:val="single" w:sz="4" w:space="0" w:color="auto"/>
              <w:right w:val="single" w:sz="4" w:space="0" w:color="auto"/>
            </w:tcBorders>
            <w:hideMark/>
          </w:tcPr>
          <w:p w:rsidR="00635464" w:rsidRPr="000D653A" w:rsidRDefault="008B53EB" w:rsidP="008B08BE">
            <w:pPr>
              <w:spacing w:after="0" w:line="240" w:lineRule="auto"/>
              <w:jc w:val="both"/>
              <w:rPr>
                <w:rFonts w:ascii="Cambria" w:hAnsi="Cambria"/>
              </w:rPr>
            </w:pPr>
            <w:r w:rsidRPr="000D653A">
              <w:rPr>
                <w:rFonts w:ascii="Cambria" w:hAnsi="Cambria"/>
              </w:rPr>
              <w:t>3,95</w:t>
            </w:r>
          </w:p>
        </w:tc>
        <w:tc>
          <w:tcPr>
            <w:tcW w:w="3095" w:type="dxa"/>
            <w:tcBorders>
              <w:top w:val="single" w:sz="4" w:space="0" w:color="auto"/>
              <w:left w:val="single" w:sz="4" w:space="0" w:color="auto"/>
              <w:bottom w:val="single" w:sz="4" w:space="0" w:color="auto"/>
              <w:right w:val="single" w:sz="4" w:space="0" w:color="auto"/>
            </w:tcBorders>
            <w:hideMark/>
          </w:tcPr>
          <w:p w:rsidR="00635464" w:rsidRPr="000D653A" w:rsidRDefault="00635464" w:rsidP="008B08BE">
            <w:pPr>
              <w:spacing w:after="0" w:line="240" w:lineRule="auto"/>
              <w:jc w:val="both"/>
              <w:rPr>
                <w:rFonts w:ascii="Cambria" w:hAnsi="Cambria"/>
              </w:rPr>
            </w:pPr>
            <w:r w:rsidRPr="000D653A">
              <w:rPr>
                <w:rFonts w:ascii="Cambria" w:hAnsi="Cambria"/>
              </w:rPr>
              <w:t xml:space="preserve">´Miss </w:t>
            </w:r>
            <w:proofErr w:type="spellStart"/>
            <w:r w:rsidRPr="000D653A">
              <w:rPr>
                <w:rFonts w:ascii="Cambria" w:hAnsi="Cambria"/>
              </w:rPr>
              <w:t>Marple</w:t>
            </w:r>
            <w:proofErr w:type="spellEnd"/>
            <w:r w:rsidRPr="000D653A">
              <w:rPr>
                <w:rFonts w:ascii="Cambria" w:hAnsi="Cambria"/>
              </w:rPr>
              <w:t xml:space="preserve"> asked´</w:t>
            </w:r>
          </w:p>
        </w:tc>
      </w:tr>
      <w:tr w:rsidR="000D653A" w:rsidRPr="000D653A" w:rsidTr="000D653A">
        <w:trPr>
          <w:jc w:val="center"/>
        </w:trPr>
        <w:tc>
          <w:tcPr>
            <w:tcW w:w="773" w:type="dxa"/>
            <w:tcBorders>
              <w:top w:val="single" w:sz="4" w:space="0" w:color="auto"/>
              <w:left w:val="single" w:sz="4" w:space="0" w:color="auto"/>
              <w:bottom w:val="single" w:sz="4" w:space="0" w:color="auto"/>
              <w:right w:val="single" w:sz="4" w:space="0" w:color="auto"/>
            </w:tcBorders>
          </w:tcPr>
          <w:p w:rsidR="00635464" w:rsidRPr="000D653A" w:rsidRDefault="00635464" w:rsidP="008B08BE">
            <w:pPr>
              <w:spacing w:after="0" w:line="240" w:lineRule="auto"/>
              <w:jc w:val="both"/>
              <w:rPr>
                <w:rFonts w:ascii="Cambria" w:hAnsi="Cambria"/>
              </w:rPr>
            </w:pPr>
          </w:p>
        </w:tc>
        <w:tc>
          <w:tcPr>
            <w:tcW w:w="2737" w:type="dxa"/>
            <w:tcBorders>
              <w:top w:val="single" w:sz="4" w:space="0" w:color="auto"/>
              <w:left w:val="single" w:sz="4" w:space="0" w:color="auto"/>
              <w:bottom w:val="single" w:sz="4" w:space="0" w:color="auto"/>
              <w:right w:val="single" w:sz="4" w:space="0" w:color="auto"/>
            </w:tcBorders>
          </w:tcPr>
          <w:p w:rsidR="00635464" w:rsidRPr="000D653A" w:rsidRDefault="00635464" w:rsidP="008B08BE">
            <w:pPr>
              <w:spacing w:after="0" w:line="240" w:lineRule="auto"/>
              <w:jc w:val="both"/>
              <w:rPr>
                <w:rFonts w:ascii="Cambria" w:hAnsi="Cambria"/>
              </w:rPr>
            </w:pPr>
          </w:p>
        </w:tc>
        <w:tc>
          <w:tcPr>
            <w:tcW w:w="322" w:type="dxa"/>
            <w:tcBorders>
              <w:top w:val="nil"/>
              <w:left w:val="single" w:sz="4" w:space="0" w:color="auto"/>
              <w:bottom w:val="nil"/>
              <w:right w:val="single" w:sz="4" w:space="0" w:color="auto"/>
            </w:tcBorders>
          </w:tcPr>
          <w:p w:rsidR="00635464" w:rsidRPr="000D653A" w:rsidRDefault="00635464" w:rsidP="008B08BE">
            <w:pPr>
              <w:spacing w:after="0" w:line="240" w:lineRule="auto"/>
              <w:jc w:val="both"/>
              <w:rPr>
                <w:rFonts w:ascii="Cambria" w:hAnsi="Cambria"/>
              </w:rPr>
            </w:pPr>
          </w:p>
        </w:tc>
        <w:tc>
          <w:tcPr>
            <w:tcW w:w="692" w:type="dxa"/>
            <w:tcBorders>
              <w:top w:val="single" w:sz="4" w:space="0" w:color="auto"/>
              <w:left w:val="single" w:sz="4" w:space="0" w:color="auto"/>
              <w:bottom w:val="single" w:sz="4" w:space="0" w:color="auto"/>
              <w:right w:val="single" w:sz="4" w:space="0" w:color="auto"/>
            </w:tcBorders>
          </w:tcPr>
          <w:p w:rsidR="00635464" w:rsidRPr="000D653A" w:rsidRDefault="00635464" w:rsidP="008B08BE">
            <w:pPr>
              <w:spacing w:after="0" w:line="240" w:lineRule="auto"/>
              <w:jc w:val="both"/>
              <w:rPr>
                <w:rFonts w:ascii="Cambria" w:hAnsi="Cambria"/>
              </w:rPr>
            </w:pPr>
          </w:p>
        </w:tc>
        <w:tc>
          <w:tcPr>
            <w:tcW w:w="3095" w:type="dxa"/>
            <w:tcBorders>
              <w:top w:val="single" w:sz="4" w:space="0" w:color="auto"/>
              <w:left w:val="single" w:sz="4" w:space="0" w:color="auto"/>
              <w:bottom w:val="single" w:sz="4" w:space="0" w:color="auto"/>
              <w:right w:val="single" w:sz="4" w:space="0" w:color="auto"/>
            </w:tcBorders>
          </w:tcPr>
          <w:p w:rsidR="00635464" w:rsidRPr="000D653A" w:rsidRDefault="00635464" w:rsidP="008B08BE">
            <w:pPr>
              <w:spacing w:after="0" w:line="240" w:lineRule="auto"/>
              <w:jc w:val="both"/>
              <w:rPr>
                <w:rFonts w:ascii="Cambria" w:hAnsi="Cambria"/>
              </w:rPr>
            </w:pPr>
          </w:p>
        </w:tc>
      </w:tr>
      <w:tr w:rsidR="000D653A" w:rsidRPr="000D653A" w:rsidTr="000D653A">
        <w:trPr>
          <w:jc w:val="center"/>
        </w:trPr>
        <w:tc>
          <w:tcPr>
            <w:tcW w:w="773" w:type="dxa"/>
            <w:tcBorders>
              <w:top w:val="single" w:sz="4" w:space="0" w:color="auto"/>
              <w:left w:val="single" w:sz="4" w:space="0" w:color="auto"/>
              <w:bottom w:val="single" w:sz="4" w:space="0" w:color="auto"/>
              <w:right w:val="single" w:sz="4" w:space="0" w:color="auto"/>
            </w:tcBorders>
            <w:hideMark/>
          </w:tcPr>
          <w:p w:rsidR="00635464" w:rsidRPr="000D653A" w:rsidRDefault="008B53EB" w:rsidP="008B08BE">
            <w:pPr>
              <w:spacing w:after="0" w:line="240" w:lineRule="auto"/>
              <w:jc w:val="both"/>
              <w:rPr>
                <w:rFonts w:ascii="Cambria" w:hAnsi="Cambria"/>
              </w:rPr>
            </w:pPr>
            <w:r w:rsidRPr="000D653A">
              <w:rPr>
                <w:rFonts w:ascii="Cambria" w:hAnsi="Cambria"/>
              </w:rPr>
              <w:t>11,72</w:t>
            </w:r>
          </w:p>
        </w:tc>
        <w:tc>
          <w:tcPr>
            <w:tcW w:w="2737" w:type="dxa"/>
            <w:tcBorders>
              <w:top w:val="single" w:sz="4" w:space="0" w:color="auto"/>
              <w:left w:val="single" w:sz="4" w:space="0" w:color="auto"/>
              <w:bottom w:val="single" w:sz="4" w:space="0" w:color="auto"/>
              <w:right w:val="single" w:sz="4" w:space="0" w:color="auto"/>
            </w:tcBorders>
            <w:hideMark/>
          </w:tcPr>
          <w:p w:rsidR="00635464" w:rsidRPr="000D653A" w:rsidRDefault="00635464" w:rsidP="008B08BE">
            <w:pPr>
              <w:spacing w:after="0" w:line="240" w:lineRule="auto"/>
              <w:jc w:val="both"/>
              <w:rPr>
                <w:rFonts w:ascii="Cambria" w:hAnsi="Cambria"/>
              </w:rPr>
            </w:pPr>
            <w:r w:rsidRPr="000D653A">
              <w:rPr>
                <w:rFonts w:ascii="Cambria" w:hAnsi="Cambria"/>
              </w:rPr>
              <w:t>´</w:t>
            </w:r>
            <w:proofErr w:type="spellStart"/>
            <w:r w:rsidRPr="000D653A">
              <w:rPr>
                <w:rFonts w:ascii="Cambria" w:hAnsi="Cambria"/>
              </w:rPr>
              <w:t>Poirot</w:t>
            </w:r>
            <w:proofErr w:type="spellEnd"/>
            <w:r w:rsidRPr="000D653A">
              <w:rPr>
                <w:rFonts w:ascii="Cambria" w:hAnsi="Cambria"/>
              </w:rPr>
              <w:t xml:space="preserve"> murmured´</w:t>
            </w:r>
          </w:p>
        </w:tc>
        <w:tc>
          <w:tcPr>
            <w:tcW w:w="322" w:type="dxa"/>
            <w:tcBorders>
              <w:top w:val="nil"/>
              <w:left w:val="single" w:sz="4" w:space="0" w:color="auto"/>
              <w:bottom w:val="nil"/>
              <w:right w:val="single" w:sz="4" w:space="0" w:color="auto"/>
            </w:tcBorders>
          </w:tcPr>
          <w:p w:rsidR="00635464" w:rsidRPr="000D653A" w:rsidRDefault="00635464" w:rsidP="008B08BE">
            <w:pPr>
              <w:spacing w:after="0" w:line="240" w:lineRule="auto"/>
              <w:jc w:val="both"/>
              <w:rPr>
                <w:rFonts w:ascii="Cambria" w:hAnsi="Cambria"/>
              </w:rPr>
            </w:pPr>
          </w:p>
        </w:tc>
        <w:tc>
          <w:tcPr>
            <w:tcW w:w="692" w:type="dxa"/>
            <w:tcBorders>
              <w:top w:val="single" w:sz="4" w:space="0" w:color="auto"/>
              <w:left w:val="single" w:sz="4" w:space="0" w:color="auto"/>
              <w:bottom w:val="single" w:sz="4" w:space="0" w:color="auto"/>
              <w:right w:val="single" w:sz="4" w:space="0" w:color="auto"/>
            </w:tcBorders>
            <w:hideMark/>
          </w:tcPr>
          <w:p w:rsidR="00635464" w:rsidRPr="000D653A" w:rsidRDefault="008B53EB" w:rsidP="008B08BE">
            <w:pPr>
              <w:spacing w:after="0" w:line="240" w:lineRule="auto"/>
              <w:jc w:val="both"/>
              <w:rPr>
                <w:rFonts w:ascii="Cambria" w:hAnsi="Cambria"/>
              </w:rPr>
            </w:pPr>
            <w:r w:rsidRPr="000D653A">
              <w:rPr>
                <w:rFonts w:ascii="Cambria" w:hAnsi="Cambria"/>
              </w:rPr>
              <w:t>3,95</w:t>
            </w:r>
          </w:p>
        </w:tc>
        <w:tc>
          <w:tcPr>
            <w:tcW w:w="3095" w:type="dxa"/>
            <w:tcBorders>
              <w:top w:val="single" w:sz="4" w:space="0" w:color="auto"/>
              <w:left w:val="single" w:sz="4" w:space="0" w:color="auto"/>
              <w:bottom w:val="single" w:sz="4" w:space="0" w:color="auto"/>
              <w:right w:val="single" w:sz="4" w:space="0" w:color="auto"/>
            </w:tcBorders>
            <w:hideMark/>
          </w:tcPr>
          <w:p w:rsidR="00635464" w:rsidRPr="000D653A" w:rsidRDefault="00635464" w:rsidP="008B08BE">
            <w:pPr>
              <w:spacing w:after="0" w:line="240" w:lineRule="auto"/>
              <w:jc w:val="both"/>
              <w:rPr>
                <w:rFonts w:ascii="Cambria" w:hAnsi="Cambria"/>
              </w:rPr>
            </w:pPr>
            <w:r w:rsidRPr="000D653A">
              <w:rPr>
                <w:rFonts w:ascii="Cambria" w:hAnsi="Cambria"/>
              </w:rPr>
              <w:t xml:space="preserve">´Miss </w:t>
            </w:r>
            <w:proofErr w:type="spellStart"/>
            <w:r w:rsidRPr="000D653A">
              <w:rPr>
                <w:rFonts w:ascii="Cambria" w:hAnsi="Cambria"/>
              </w:rPr>
              <w:t>Marple</w:t>
            </w:r>
            <w:proofErr w:type="spellEnd"/>
            <w:r w:rsidRPr="000D653A">
              <w:rPr>
                <w:rFonts w:ascii="Cambria" w:hAnsi="Cambria"/>
              </w:rPr>
              <w:t xml:space="preserve"> murmured´</w:t>
            </w:r>
          </w:p>
        </w:tc>
      </w:tr>
      <w:tr w:rsidR="000D653A" w:rsidRPr="000D653A" w:rsidTr="000D653A">
        <w:trPr>
          <w:jc w:val="center"/>
        </w:trPr>
        <w:tc>
          <w:tcPr>
            <w:tcW w:w="773" w:type="dxa"/>
            <w:tcBorders>
              <w:top w:val="single" w:sz="4" w:space="0" w:color="auto"/>
              <w:left w:val="single" w:sz="4" w:space="0" w:color="auto"/>
              <w:bottom w:val="single" w:sz="4" w:space="0" w:color="auto"/>
              <w:right w:val="single" w:sz="4" w:space="0" w:color="auto"/>
            </w:tcBorders>
          </w:tcPr>
          <w:p w:rsidR="00635464" w:rsidRPr="000D653A" w:rsidRDefault="00635464" w:rsidP="008B08BE">
            <w:pPr>
              <w:spacing w:after="0" w:line="240" w:lineRule="auto"/>
              <w:jc w:val="both"/>
              <w:rPr>
                <w:rFonts w:ascii="Cambria" w:hAnsi="Cambria"/>
              </w:rPr>
            </w:pPr>
          </w:p>
        </w:tc>
        <w:tc>
          <w:tcPr>
            <w:tcW w:w="2737" w:type="dxa"/>
            <w:tcBorders>
              <w:top w:val="single" w:sz="4" w:space="0" w:color="auto"/>
              <w:left w:val="single" w:sz="4" w:space="0" w:color="auto"/>
              <w:bottom w:val="single" w:sz="4" w:space="0" w:color="auto"/>
              <w:right w:val="single" w:sz="4" w:space="0" w:color="auto"/>
            </w:tcBorders>
          </w:tcPr>
          <w:p w:rsidR="00635464" w:rsidRPr="000D653A" w:rsidRDefault="00635464" w:rsidP="008B08BE">
            <w:pPr>
              <w:spacing w:after="0" w:line="240" w:lineRule="auto"/>
              <w:jc w:val="both"/>
              <w:rPr>
                <w:rFonts w:ascii="Cambria" w:hAnsi="Cambria"/>
              </w:rPr>
            </w:pPr>
          </w:p>
        </w:tc>
        <w:tc>
          <w:tcPr>
            <w:tcW w:w="322" w:type="dxa"/>
            <w:tcBorders>
              <w:top w:val="nil"/>
              <w:left w:val="single" w:sz="4" w:space="0" w:color="auto"/>
              <w:bottom w:val="nil"/>
              <w:right w:val="single" w:sz="4" w:space="0" w:color="auto"/>
            </w:tcBorders>
          </w:tcPr>
          <w:p w:rsidR="00635464" w:rsidRPr="000D653A" w:rsidRDefault="00635464" w:rsidP="008B08BE">
            <w:pPr>
              <w:spacing w:after="0" w:line="240" w:lineRule="auto"/>
              <w:jc w:val="both"/>
              <w:rPr>
                <w:rFonts w:ascii="Cambria" w:hAnsi="Cambria"/>
              </w:rPr>
            </w:pPr>
          </w:p>
        </w:tc>
        <w:tc>
          <w:tcPr>
            <w:tcW w:w="692" w:type="dxa"/>
            <w:tcBorders>
              <w:top w:val="single" w:sz="4" w:space="0" w:color="auto"/>
              <w:left w:val="single" w:sz="4" w:space="0" w:color="auto"/>
              <w:bottom w:val="single" w:sz="4" w:space="0" w:color="auto"/>
              <w:right w:val="single" w:sz="4" w:space="0" w:color="auto"/>
            </w:tcBorders>
          </w:tcPr>
          <w:p w:rsidR="00635464" w:rsidRPr="000D653A" w:rsidRDefault="00635464" w:rsidP="008B08BE">
            <w:pPr>
              <w:spacing w:after="0" w:line="240" w:lineRule="auto"/>
              <w:jc w:val="both"/>
              <w:rPr>
                <w:rFonts w:ascii="Cambria" w:hAnsi="Cambria"/>
              </w:rPr>
            </w:pPr>
          </w:p>
        </w:tc>
        <w:tc>
          <w:tcPr>
            <w:tcW w:w="3095" w:type="dxa"/>
            <w:tcBorders>
              <w:top w:val="single" w:sz="4" w:space="0" w:color="auto"/>
              <w:left w:val="single" w:sz="4" w:space="0" w:color="auto"/>
              <w:bottom w:val="single" w:sz="4" w:space="0" w:color="auto"/>
              <w:right w:val="single" w:sz="4" w:space="0" w:color="auto"/>
            </w:tcBorders>
          </w:tcPr>
          <w:p w:rsidR="00635464" w:rsidRPr="000D653A" w:rsidRDefault="00635464" w:rsidP="008B08BE">
            <w:pPr>
              <w:spacing w:after="0" w:line="240" w:lineRule="auto"/>
              <w:jc w:val="both"/>
              <w:rPr>
                <w:rFonts w:ascii="Cambria" w:hAnsi="Cambria"/>
              </w:rPr>
            </w:pPr>
          </w:p>
        </w:tc>
      </w:tr>
      <w:tr w:rsidR="000D653A" w:rsidRPr="000D653A" w:rsidTr="000D653A">
        <w:trPr>
          <w:jc w:val="center"/>
        </w:trPr>
        <w:tc>
          <w:tcPr>
            <w:tcW w:w="773" w:type="dxa"/>
            <w:tcBorders>
              <w:top w:val="single" w:sz="4" w:space="0" w:color="auto"/>
              <w:left w:val="single" w:sz="4" w:space="0" w:color="auto"/>
              <w:bottom w:val="single" w:sz="4" w:space="0" w:color="auto"/>
              <w:right w:val="single" w:sz="4" w:space="0" w:color="auto"/>
            </w:tcBorders>
            <w:hideMark/>
          </w:tcPr>
          <w:p w:rsidR="00635464" w:rsidRPr="000D653A" w:rsidRDefault="008B53EB" w:rsidP="008B08BE">
            <w:pPr>
              <w:spacing w:after="0" w:line="240" w:lineRule="auto"/>
              <w:jc w:val="both"/>
              <w:rPr>
                <w:rFonts w:ascii="Cambria" w:hAnsi="Cambria"/>
              </w:rPr>
            </w:pPr>
            <w:r w:rsidRPr="000D653A">
              <w:rPr>
                <w:rFonts w:ascii="Cambria" w:hAnsi="Cambria"/>
              </w:rPr>
              <w:t>31,25</w:t>
            </w:r>
          </w:p>
        </w:tc>
        <w:tc>
          <w:tcPr>
            <w:tcW w:w="2737" w:type="dxa"/>
            <w:tcBorders>
              <w:top w:val="single" w:sz="4" w:space="0" w:color="auto"/>
              <w:left w:val="single" w:sz="4" w:space="0" w:color="auto"/>
              <w:bottom w:val="single" w:sz="4" w:space="0" w:color="auto"/>
              <w:right w:val="single" w:sz="4" w:space="0" w:color="auto"/>
            </w:tcBorders>
            <w:hideMark/>
          </w:tcPr>
          <w:p w:rsidR="00635464" w:rsidRPr="000D653A" w:rsidRDefault="00635464" w:rsidP="008B08BE">
            <w:pPr>
              <w:spacing w:after="0" w:line="240" w:lineRule="auto"/>
              <w:jc w:val="both"/>
              <w:rPr>
                <w:rFonts w:ascii="Cambria" w:hAnsi="Cambria"/>
              </w:rPr>
            </w:pPr>
            <w:r w:rsidRPr="000D653A">
              <w:rPr>
                <w:rFonts w:ascii="Cambria" w:hAnsi="Cambria"/>
              </w:rPr>
              <w:t>´</w:t>
            </w:r>
            <w:proofErr w:type="spellStart"/>
            <w:r w:rsidRPr="000D653A">
              <w:rPr>
                <w:rFonts w:ascii="Cambria" w:hAnsi="Cambria"/>
              </w:rPr>
              <w:t>Poirot</w:t>
            </w:r>
            <w:proofErr w:type="spellEnd"/>
            <w:r w:rsidRPr="000D653A">
              <w:rPr>
                <w:rFonts w:ascii="Cambria" w:hAnsi="Cambria"/>
              </w:rPr>
              <w:t xml:space="preserve"> shook his head´</w:t>
            </w:r>
          </w:p>
        </w:tc>
        <w:tc>
          <w:tcPr>
            <w:tcW w:w="322" w:type="dxa"/>
            <w:tcBorders>
              <w:top w:val="nil"/>
              <w:left w:val="single" w:sz="4" w:space="0" w:color="auto"/>
              <w:bottom w:val="nil"/>
              <w:right w:val="single" w:sz="4" w:space="0" w:color="auto"/>
            </w:tcBorders>
          </w:tcPr>
          <w:p w:rsidR="00635464" w:rsidRPr="000D653A" w:rsidRDefault="00635464" w:rsidP="008B08BE">
            <w:pPr>
              <w:spacing w:after="0" w:line="240" w:lineRule="auto"/>
              <w:jc w:val="both"/>
              <w:rPr>
                <w:rFonts w:ascii="Cambria" w:hAnsi="Cambria"/>
              </w:rPr>
            </w:pPr>
          </w:p>
        </w:tc>
        <w:tc>
          <w:tcPr>
            <w:tcW w:w="692" w:type="dxa"/>
            <w:tcBorders>
              <w:top w:val="single" w:sz="4" w:space="0" w:color="auto"/>
              <w:left w:val="single" w:sz="4" w:space="0" w:color="auto"/>
              <w:bottom w:val="single" w:sz="4" w:space="0" w:color="auto"/>
              <w:right w:val="single" w:sz="4" w:space="0" w:color="auto"/>
            </w:tcBorders>
            <w:hideMark/>
          </w:tcPr>
          <w:p w:rsidR="00635464" w:rsidRPr="000D653A" w:rsidRDefault="008B53EB" w:rsidP="008B08BE">
            <w:pPr>
              <w:spacing w:after="0" w:line="240" w:lineRule="auto"/>
              <w:jc w:val="both"/>
              <w:rPr>
                <w:rFonts w:ascii="Cambria" w:hAnsi="Cambria"/>
              </w:rPr>
            </w:pPr>
            <w:r w:rsidRPr="000D653A">
              <w:rPr>
                <w:rFonts w:ascii="Cambria" w:hAnsi="Cambria"/>
              </w:rPr>
              <w:t>10,87</w:t>
            </w:r>
          </w:p>
        </w:tc>
        <w:tc>
          <w:tcPr>
            <w:tcW w:w="3095" w:type="dxa"/>
            <w:tcBorders>
              <w:top w:val="single" w:sz="4" w:space="0" w:color="auto"/>
              <w:left w:val="single" w:sz="4" w:space="0" w:color="auto"/>
              <w:bottom w:val="single" w:sz="4" w:space="0" w:color="auto"/>
              <w:right w:val="single" w:sz="4" w:space="0" w:color="auto"/>
            </w:tcBorders>
            <w:hideMark/>
          </w:tcPr>
          <w:p w:rsidR="00635464" w:rsidRPr="000D653A" w:rsidRDefault="00635464" w:rsidP="008B08BE">
            <w:pPr>
              <w:spacing w:after="0" w:line="240" w:lineRule="auto"/>
              <w:jc w:val="both"/>
              <w:rPr>
                <w:rFonts w:ascii="Cambria" w:hAnsi="Cambria"/>
              </w:rPr>
            </w:pPr>
            <w:r w:rsidRPr="000D653A">
              <w:rPr>
                <w:rFonts w:ascii="Cambria" w:hAnsi="Cambria"/>
              </w:rPr>
              <w:t xml:space="preserve">´Miss </w:t>
            </w:r>
            <w:proofErr w:type="spellStart"/>
            <w:r w:rsidRPr="000D653A">
              <w:rPr>
                <w:rFonts w:ascii="Cambria" w:hAnsi="Cambria"/>
              </w:rPr>
              <w:t>Marple</w:t>
            </w:r>
            <w:proofErr w:type="spellEnd"/>
            <w:r w:rsidRPr="000D653A">
              <w:rPr>
                <w:rFonts w:ascii="Cambria" w:hAnsi="Cambria"/>
              </w:rPr>
              <w:t xml:space="preserve"> shook her head´</w:t>
            </w:r>
          </w:p>
        </w:tc>
      </w:tr>
      <w:tr w:rsidR="000D653A" w:rsidRPr="000D653A" w:rsidTr="000D653A">
        <w:trPr>
          <w:jc w:val="center"/>
        </w:trPr>
        <w:tc>
          <w:tcPr>
            <w:tcW w:w="773" w:type="dxa"/>
            <w:tcBorders>
              <w:top w:val="single" w:sz="4" w:space="0" w:color="auto"/>
              <w:left w:val="single" w:sz="4" w:space="0" w:color="auto"/>
              <w:bottom w:val="single" w:sz="4" w:space="0" w:color="auto"/>
              <w:right w:val="single" w:sz="4" w:space="0" w:color="auto"/>
            </w:tcBorders>
            <w:hideMark/>
          </w:tcPr>
          <w:p w:rsidR="00635464" w:rsidRPr="000D653A" w:rsidRDefault="008B53EB" w:rsidP="008B08BE">
            <w:pPr>
              <w:spacing w:after="0" w:line="240" w:lineRule="auto"/>
              <w:jc w:val="both"/>
              <w:rPr>
                <w:rFonts w:ascii="Cambria" w:hAnsi="Cambria"/>
              </w:rPr>
            </w:pPr>
            <w:r w:rsidRPr="000D653A">
              <w:rPr>
                <w:rFonts w:ascii="Cambria" w:hAnsi="Cambria"/>
              </w:rPr>
              <w:t>48,83</w:t>
            </w:r>
          </w:p>
        </w:tc>
        <w:tc>
          <w:tcPr>
            <w:tcW w:w="2737" w:type="dxa"/>
            <w:tcBorders>
              <w:top w:val="single" w:sz="4" w:space="0" w:color="auto"/>
              <w:left w:val="single" w:sz="4" w:space="0" w:color="auto"/>
              <w:bottom w:val="single" w:sz="4" w:space="0" w:color="auto"/>
              <w:right w:val="single" w:sz="4" w:space="0" w:color="auto"/>
            </w:tcBorders>
            <w:hideMark/>
          </w:tcPr>
          <w:p w:rsidR="00635464" w:rsidRPr="000D653A" w:rsidRDefault="00635464" w:rsidP="008B08BE">
            <w:pPr>
              <w:spacing w:after="0" w:line="240" w:lineRule="auto"/>
              <w:jc w:val="both"/>
              <w:rPr>
                <w:rFonts w:ascii="Cambria" w:hAnsi="Cambria"/>
              </w:rPr>
            </w:pPr>
            <w:r w:rsidRPr="000D653A">
              <w:rPr>
                <w:rFonts w:ascii="Cambria" w:hAnsi="Cambria"/>
              </w:rPr>
              <w:t>´</w:t>
            </w:r>
            <w:proofErr w:type="spellStart"/>
            <w:r w:rsidRPr="000D653A">
              <w:rPr>
                <w:rFonts w:ascii="Cambria" w:hAnsi="Cambria"/>
              </w:rPr>
              <w:t>Poirot</w:t>
            </w:r>
            <w:proofErr w:type="spellEnd"/>
            <w:r w:rsidRPr="000D653A">
              <w:rPr>
                <w:rFonts w:ascii="Cambria" w:hAnsi="Cambria"/>
              </w:rPr>
              <w:t xml:space="preserve"> nodded´</w:t>
            </w:r>
          </w:p>
        </w:tc>
        <w:tc>
          <w:tcPr>
            <w:tcW w:w="322" w:type="dxa"/>
            <w:tcBorders>
              <w:top w:val="nil"/>
              <w:left w:val="single" w:sz="4" w:space="0" w:color="auto"/>
              <w:bottom w:val="nil"/>
              <w:right w:val="single" w:sz="4" w:space="0" w:color="auto"/>
            </w:tcBorders>
          </w:tcPr>
          <w:p w:rsidR="00635464" w:rsidRPr="000D653A" w:rsidRDefault="00635464" w:rsidP="008B08BE">
            <w:pPr>
              <w:spacing w:after="0" w:line="240" w:lineRule="auto"/>
              <w:jc w:val="both"/>
              <w:rPr>
                <w:rFonts w:ascii="Cambria" w:hAnsi="Cambria"/>
              </w:rPr>
            </w:pPr>
          </w:p>
        </w:tc>
        <w:tc>
          <w:tcPr>
            <w:tcW w:w="692" w:type="dxa"/>
            <w:tcBorders>
              <w:top w:val="single" w:sz="4" w:space="0" w:color="auto"/>
              <w:left w:val="single" w:sz="4" w:space="0" w:color="auto"/>
              <w:bottom w:val="single" w:sz="4" w:space="0" w:color="auto"/>
              <w:right w:val="single" w:sz="4" w:space="0" w:color="auto"/>
            </w:tcBorders>
            <w:hideMark/>
          </w:tcPr>
          <w:p w:rsidR="00635464" w:rsidRPr="000D653A" w:rsidRDefault="008B53EB" w:rsidP="008B08BE">
            <w:pPr>
              <w:spacing w:after="0" w:line="240" w:lineRule="auto"/>
              <w:jc w:val="both"/>
              <w:rPr>
                <w:rFonts w:ascii="Cambria" w:hAnsi="Cambria"/>
              </w:rPr>
            </w:pPr>
            <w:r w:rsidRPr="000D653A">
              <w:rPr>
                <w:rFonts w:ascii="Cambria" w:hAnsi="Cambria"/>
              </w:rPr>
              <w:t>15,81</w:t>
            </w:r>
          </w:p>
        </w:tc>
        <w:tc>
          <w:tcPr>
            <w:tcW w:w="3095" w:type="dxa"/>
            <w:tcBorders>
              <w:top w:val="single" w:sz="4" w:space="0" w:color="auto"/>
              <w:left w:val="single" w:sz="4" w:space="0" w:color="auto"/>
              <w:bottom w:val="single" w:sz="4" w:space="0" w:color="auto"/>
              <w:right w:val="single" w:sz="4" w:space="0" w:color="auto"/>
            </w:tcBorders>
            <w:hideMark/>
          </w:tcPr>
          <w:p w:rsidR="00635464" w:rsidRPr="000D653A" w:rsidRDefault="00635464" w:rsidP="008B08BE">
            <w:pPr>
              <w:spacing w:after="0" w:line="240" w:lineRule="auto"/>
              <w:jc w:val="both"/>
              <w:rPr>
                <w:rFonts w:ascii="Cambria" w:hAnsi="Cambria"/>
              </w:rPr>
            </w:pPr>
            <w:r w:rsidRPr="000D653A">
              <w:rPr>
                <w:rFonts w:ascii="Cambria" w:hAnsi="Cambria"/>
              </w:rPr>
              <w:t xml:space="preserve">´Miss </w:t>
            </w:r>
            <w:proofErr w:type="spellStart"/>
            <w:r w:rsidRPr="000D653A">
              <w:rPr>
                <w:rFonts w:ascii="Cambria" w:hAnsi="Cambria"/>
              </w:rPr>
              <w:t>Marple</w:t>
            </w:r>
            <w:proofErr w:type="spellEnd"/>
            <w:r w:rsidRPr="000D653A">
              <w:rPr>
                <w:rFonts w:ascii="Cambria" w:hAnsi="Cambria"/>
              </w:rPr>
              <w:t xml:space="preserve"> nodded´</w:t>
            </w:r>
          </w:p>
        </w:tc>
      </w:tr>
      <w:tr w:rsidR="000D653A" w:rsidRPr="000D653A" w:rsidTr="000D653A">
        <w:trPr>
          <w:jc w:val="center"/>
        </w:trPr>
        <w:tc>
          <w:tcPr>
            <w:tcW w:w="773" w:type="dxa"/>
            <w:tcBorders>
              <w:top w:val="single" w:sz="4" w:space="0" w:color="auto"/>
              <w:left w:val="single" w:sz="4" w:space="0" w:color="auto"/>
              <w:bottom w:val="single" w:sz="4" w:space="0" w:color="auto"/>
              <w:right w:val="single" w:sz="4" w:space="0" w:color="auto"/>
            </w:tcBorders>
            <w:hideMark/>
          </w:tcPr>
          <w:p w:rsidR="00635464" w:rsidRPr="000D653A" w:rsidRDefault="008B53EB" w:rsidP="008B08BE">
            <w:pPr>
              <w:spacing w:after="0" w:line="240" w:lineRule="auto"/>
              <w:jc w:val="both"/>
              <w:rPr>
                <w:rFonts w:ascii="Cambria" w:hAnsi="Cambria"/>
              </w:rPr>
            </w:pPr>
            <w:r w:rsidRPr="000D653A">
              <w:rPr>
                <w:rFonts w:ascii="Cambria" w:hAnsi="Cambria"/>
              </w:rPr>
              <w:t>19,53</w:t>
            </w:r>
          </w:p>
          <w:p w:rsidR="00635464" w:rsidRPr="000D653A" w:rsidRDefault="008B53EB" w:rsidP="008B08BE">
            <w:pPr>
              <w:spacing w:after="0" w:line="240" w:lineRule="auto"/>
              <w:jc w:val="both"/>
              <w:rPr>
                <w:rFonts w:ascii="Cambria" w:hAnsi="Cambria"/>
              </w:rPr>
            </w:pPr>
            <w:r w:rsidRPr="000D653A">
              <w:rPr>
                <w:rFonts w:ascii="Cambria" w:hAnsi="Cambria"/>
              </w:rPr>
              <w:t>7,81</w:t>
            </w:r>
          </w:p>
        </w:tc>
        <w:tc>
          <w:tcPr>
            <w:tcW w:w="2737" w:type="dxa"/>
            <w:tcBorders>
              <w:top w:val="single" w:sz="4" w:space="0" w:color="auto"/>
              <w:left w:val="single" w:sz="4" w:space="0" w:color="auto"/>
              <w:bottom w:val="single" w:sz="4" w:space="0" w:color="auto"/>
              <w:right w:val="single" w:sz="4" w:space="0" w:color="auto"/>
            </w:tcBorders>
            <w:hideMark/>
          </w:tcPr>
          <w:p w:rsidR="00635464" w:rsidRPr="000D653A" w:rsidRDefault="00635464" w:rsidP="008B08BE">
            <w:pPr>
              <w:spacing w:after="0" w:line="240" w:lineRule="auto"/>
              <w:jc w:val="both"/>
              <w:rPr>
                <w:rFonts w:ascii="Cambria" w:hAnsi="Cambria"/>
              </w:rPr>
            </w:pPr>
            <w:r w:rsidRPr="000D653A">
              <w:rPr>
                <w:rFonts w:ascii="Cambria" w:hAnsi="Cambria"/>
              </w:rPr>
              <w:t>´</w:t>
            </w:r>
            <w:proofErr w:type="spellStart"/>
            <w:r w:rsidRPr="000D653A">
              <w:rPr>
                <w:rFonts w:ascii="Cambria" w:hAnsi="Cambria"/>
              </w:rPr>
              <w:t>Poirot</w:t>
            </w:r>
            <w:proofErr w:type="spellEnd"/>
            <w:r w:rsidRPr="000D653A">
              <w:rPr>
                <w:rFonts w:ascii="Cambria" w:hAnsi="Cambria"/>
              </w:rPr>
              <w:t xml:space="preserve"> smiled´</w:t>
            </w:r>
          </w:p>
          <w:p w:rsidR="00635464" w:rsidRPr="000D653A" w:rsidRDefault="00635464" w:rsidP="008B08BE">
            <w:pPr>
              <w:spacing w:after="0" w:line="240" w:lineRule="auto"/>
              <w:jc w:val="both"/>
              <w:rPr>
                <w:rFonts w:ascii="Cambria" w:hAnsi="Cambria"/>
              </w:rPr>
            </w:pPr>
            <w:r w:rsidRPr="000D653A">
              <w:rPr>
                <w:rFonts w:ascii="Cambria" w:hAnsi="Cambria"/>
              </w:rPr>
              <w:t>´</w:t>
            </w:r>
            <w:proofErr w:type="spellStart"/>
            <w:r w:rsidRPr="000D653A">
              <w:rPr>
                <w:rFonts w:ascii="Cambria" w:hAnsi="Cambria"/>
              </w:rPr>
              <w:t>Poirot</w:t>
            </w:r>
            <w:proofErr w:type="spellEnd"/>
            <w:r w:rsidRPr="000D653A">
              <w:rPr>
                <w:rFonts w:ascii="Cambria" w:hAnsi="Cambria"/>
              </w:rPr>
              <w:t xml:space="preserve"> smiling´</w:t>
            </w:r>
          </w:p>
        </w:tc>
        <w:tc>
          <w:tcPr>
            <w:tcW w:w="322" w:type="dxa"/>
            <w:tcBorders>
              <w:top w:val="nil"/>
              <w:left w:val="single" w:sz="4" w:space="0" w:color="auto"/>
              <w:bottom w:val="nil"/>
              <w:right w:val="single" w:sz="4" w:space="0" w:color="auto"/>
            </w:tcBorders>
          </w:tcPr>
          <w:p w:rsidR="00635464" w:rsidRPr="000D653A" w:rsidRDefault="00635464" w:rsidP="008B08BE">
            <w:pPr>
              <w:spacing w:after="0" w:line="240" w:lineRule="auto"/>
              <w:jc w:val="both"/>
              <w:rPr>
                <w:rFonts w:ascii="Cambria" w:hAnsi="Cambria"/>
              </w:rPr>
            </w:pPr>
          </w:p>
        </w:tc>
        <w:tc>
          <w:tcPr>
            <w:tcW w:w="692" w:type="dxa"/>
            <w:tcBorders>
              <w:top w:val="single" w:sz="4" w:space="0" w:color="auto"/>
              <w:left w:val="single" w:sz="4" w:space="0" w:color="auto"/>
              <w:bottom w:val="single" w:sz="4" w:space="0" w:color="auto"/>
              <w:right w:val="single" w:sz="4" w:space="0" w:color="auto"/>
            </w:tcBorders>
            <w:hideMark/>
          </w:tcPr>
          <w:p w:rsidR="00635464" w:rsidRPr="000D653A" w:rsidRDefault="008B53EB" w:rsidP="008B08BE">
            <w:pPr>
              <w:spacing w:after="0" w:line="240" w:lineRule="auto"/>
              <w:jc w:val="both"/>
              <w:rPr>
                <w:rFonts w:ascii="Cambria" w:hAnsi="Cambria"/>
              </w:rPr>
            </w:pPr>
            <w:r w:rsidRPr="000D653A">
              <w:rPr>
                <w:rFonts w:ascii="Cambria" w:hAnsi="Cambria"/>
              </w:rPr>
              <w:t>11,86</w:t>
            </w:r>
          </w:p>
          <w:p w:rsidR="00635464" w:rsidRPr="000D653A" w:rsidRDefault="008B53EB" w:rsidP="008B08BE">
            <w:pPr>
              <w:spacing w:after="0" w:line="240" w:lineRule="auto"/>
              <w:jc w:val="both"/>
              <w:rPr>
                <w:rFonts w:ascii="Cambria" w:hAnsi="Cambria"/>
              </w:rPr>
            </w:pPr>
            <w:r w:rsidRPr="000D653A">
              <w:rPr>
                <w:rFonts w:ascii="Cambria" w:hAnsi="Cambria"/>
              </w:rPr>
              <w:t>0,99</w:t>
            </w:r>
          </w:p>
        </w:tc>
        <w:tc>
          <w:tcPr>
            <w:tcW w:w="3095" w:type="dxa"/>
            <w:tcBorders>
              <w:top w:val="single" w:sz="4" w:space="0" w:color="auto"/>
              <w:left w:val="single" w:sz="4" w:space="0" w:color="auto"/>
              <w:bottom w:val="single" w:sz="4" w:space="0" w:color="auto"/>
              <w:right w:val="single" w:sz="4" w:space="0" w:color="auto"/>
            </w:tcBorders>
            <w:hideMark/>
          </w:tcPr>
          <w:p w:rsidR="00635464" w:rsidRPr="000D653A" w:rsidRDefault="00635464" w:rsidP="008B08BE">
            <w:pPr>
              <w:spacing w:after="0" w:line="240" w:lineRule="auto"/>
              <w:jc w:val="both"/>
              <w:rPr>
                <w:rFonts w:ascii="Cambria" w:hAnsi="Cambria"/>
              </w:rPr>
            </w:pPr>
            <w:r w:rsidRPr="000D653A">
              <w:rPr>
                <w:rFonts w:ascii="Cambria" w:hAnsi="Cambria"/>
              </w:rPr>
              <w:t xml:space="preserve">´Miss </w:t>
            </w:r>
            <w:proofErr w:type="spellStart"/>
            <w:r w:rsidRPr="000D653A">
              <w:rPr>
                <w:rFonts w:ascii="Cambria" w:hAnsi="Cambria"/>
              </w:rPr>
              <w:t>Marple</w:t>
            </w:r>
            <w:proofErr w:type="spellEnd"/>
            <w:r w:rsidRPr="000D653A">
              <w:rPr>
                <w:rFonts w:ascii="Cambria" w:hAnsi="Cambria"/>
              </w:rPr>
              <w:t xml:space="preserve"> smiled´</w:t>
            </w:r>
          </w:p>
          <w:p w:rsidR="00635464" w:rsidRPr="000D653A" w:rsidRDefault="00635464" w:rsidP="008B08BE">
            <w:pPr>
              <w:spacing w:after="0" w:line="240" w:lineRule="auto"/>
              <w:jc w:val="both"/>
              <w:rPr>
                <w:rFonts w:ascii="Cambria" w:hAnsi="Cambria"/>
              </w:rPr>
            </w:pPr>
            <w:r w:rsidRPr="000D653A">
              <w:rPr>
                <w:rFonts w:ascii="Cambria" w:hAnsi="Cambria"/>
              </w:rPr>
              <w:t xml:space="preserve">´Miss </w:t>
            </w:r>
            <w:proofErr w:type="spellStart"/>
            <w:r w:rsidRPr="000D653A">
              <w:rPr>
                <w:rFonts w:ascii="Cambria" w:hAnsi="Cambria"/>
              </w:rPr>
              <w:t>Marple</w:t>
            </w:r>
            <w:proofErr w:type="spellEnd"/>
            <w:r w:rsidRPr="000D653A">
              <w:rPr>
                <w:rFonts w:ascii="Cambria" w:hAnsi="Cambria"/>
              </w:rPr>
              <w:t xml:space="preserve"> smiling´</w:t>
            </w:r>
          </w:p>
        </w:tc>
      </w:tr>
      <w:tr w:rsidR="000D653A" w:rsidRPr="000D653A" w:rsidTr="000D653A">
        <w:trPr>
          <w:jc w:val="center"/>
        </w:trPr>
        <w:tc>
          <w:tcPr>
            <w:tcW w:w="773" w:type="dxa"/>
            <w:tcBorders>
              <w:top w:val="single" w:sz="4" w:space="0" w:color="auto"/>
              <w:left w:val="single" w:sz="4" w:space="0" w:color="auto"/>
              <w:bottom w:val="single" w:sz="4" w:space="0" w:color="auto"/>
              <w:right w:val="single" w:sz="4" w:space="0" w:color="auto"/>
            </w:tcBorders>
          </w:tcPr>
          <w:p w:rsidR="00635464" w:rsidRPr="000D653A" w:rsidRDefault="00635464" w:rsidP="008B08BE">
            <w:pPr>
              <w:spacing w:after="0" w:line="240" w:lineRule="auto"/>
              <w:jc w:val="both"/>
              <w:rPr>
                <w:rFonts w:ascii="Cambria" w:hAnsi="Cambria"/>
              </w:rPr>
            </w:pPr>
          </w:p>
        </w:tc>
        <w:tc>
          <w:tcPr>
            <w:tcW w:w="2737" w:type="dxa"/>
            <w:tcBorders>
              <w:top w:val="single" w:sz="4" w:space="0" w:color="auto"/>
              <w:left w:val="single" w:sz="4" w:space="0" w:color="auto"/>
              <w:bottom w:val="single" w:sz="4" w:space="0" w:color="auto"/>
              <w:right w:val="single" w:sz="4" w:space="0" w:color="auto"/>
            </w:tcBorders>
          </w:tcPr>
          <w:p w:rsidR="00635464" w:rsidRPr="000D653A" w:rsidRDefault="00635464" w:rsidP="008B08BE">
            <w:pPr>
              <w:spacing w:after="0" w:line="240" w:lineRule="auto"/>
              <w:jc w:val="both"/>
              <w:rPr>
                <w:rFonts w:ascii="Cambria" w:hAnsi="Cambria"/>
              </w:rPr>
            </w:pPr>
          </w:p>
        </w:tc>
        <w:tc>
          <w:tcPr>
            <w:tcW w:w="322" w:type="dxa"/>
            <w:tcBorders>
              <w:top w:val="nil"/>
              <w:left w:val="single" w:sz="4" w:space="0" w:color="auto"/>
              <w:bottom w:val="nil"/>
              <w:right w:val="single" w:sz="4" w:space="0" w:color="auto"/>
            </w:tcBorders>
          </w:tcPr>
          <w:p w:rsidR="00635464" w:rsidRPr="000D653A" w:rsidRDefault="00635464" w:rsidP="008B08BE">
            <w:pPr>
              <w:spacing w:after="0" w:line="240" w:lineRule="auto"/>
              <w:jc w:val="both"/>
              <w:rPr>
                <w:rFonts w:ascii="Cambria" w:hAnsi="Cambria"/>
              </w:rPr>
            </w:pPr>
          </w:p>
        </w:tc>
        <w:tc>
          <w:tcPr>
            <w:tcW w:w="692" w:type="dxa"/>
            <w:tcBorders>
              <w:top w:val="single" w:sz="4" w:space="0" w:color="auto"/>
              <w:left w:val="single" w:sz="4" w:space="0" w:color="auto"/>
              <w:bottom w:val="single" w:sz="4" w:space="0" w:color="auto"/>
              <w:right w:val="single" w:sz="4" w:space="0" w:color="auto"/>
            </w:tcBorders>
          </w:tcPr>
          <w:p w:rsidR="00635464" w:rsidRPr="000D653A" w:rsidRDefault="00635464" w:rsidP="008B08BE">
            <w:pPr>
              <w:spacing w:after="0" w:line="240" w:lineRule="auto"/>
              <w:jc w:val="both"/>
              <w:rPr>
                <w:rFonts w:ascii="Cambria" w:hAnsi="Cambria"/>
              </w:rPr>
            </w:pPr>
          </w:p>
        </w:tc>
        <w:tc>
          <w:tcPr>
            <w:tcW w:w="3095" w:type="dxa"/>
            <w:tcBorders>
              <w:top w:val="single" w:sz="4" w:space="0" w:color="auto"/>
              <w:left w:val="single" w:sz="4" w:space="0" w:color="auto"/>
              <w:bottom w:val="single" w:sz="4" w:space="0" w:color="auto"/>
              <w:right w:val="single" w:sz="4" w:space="0" w:color="auto"/>
            </w:tcBorders>
          </w:tcPr>
          <w:p w:rsidR="00635464" w:rsidRPr="000D653A" w:rsidRDefault="00635464" w:rsidP="008B08BE">
            <w:pPr>
              <w:spacing w:after="0" w:line="240" w:lineRule="auto"/>
              <w:jc w:val="both"/>
              <w:rPr>
                <w:rFonts w:ascii="Cambria" w:hAnsi="Cambria"/>
              </w:rPr>
            </w:pPr>
          </w:p>
        </w:tc>
      </w:tr>
      <w:tr w:rsidR="000D653A" w:rsidRPr="000D653A" w:rsidTr="000D653A">
        <w:trPr>
          <w:jc w:val="center"/>
        </w:trPr>
        <w:tc>
          <w:tcPr>
            <w:tcW w:w="773" w:type="dxa"/>
            <w:tcBorders>
              <w:top w:val="single" w:sz="4" w:space="0" w:color="auto"/>
              <w:left w:val="single" w:sz="4" w:space="0" w:color="auto"/>
              <w:bottom w:val="single" w:sz="4" w:space="0" w:color="auto"/>
              <w:right w:val="single" w:sz="4" w:space="0" w:color="auto"/>
            </w:tcBorders>
            <w:hideMark/>
          </w:tcPr>
          <w:p w:rsidR="00635464" w:rsidRPr="000D653A" w:rsidRDefault="008B53EB" w:rsidP="008B08BE">
            <w:pPr>
              <w:spacing w:after="0" w:line="240" w:lineRule="auto"/>
              <w:jc w:val="both"/>
              <w:rPr>
                <w:rFonts w:ascii="Cambria" w:hAnsi="Cambria"/>
              </w:rPr>
            </w:pPr>
            <w:r w:rsidRPr="000D653A">
              <w:rPr>
                <w:rFonts w:ascii="Cambria" w:hAnsi="Cambria"/>
              </w:rPr>
              <w:t>41,02</w:t>
            </w:r>
          </w:p>
        </w:tc>
        <w:tc>
          <w:tcPr>
            <w:tcW w:w="2737" w:type="dxa"/>
            <w:tcBorders>
              <w:top w:val="single" w:sz="4" w:space="0" w:color="auto"/>
              <w:left w:val="single" w:sz="4" w:space="0" w:color="auto"/>
              <w:bottom w:val="single" w:sz="4" w:space="0" w:color="auto"/>
              <w:right w:val="single" w:sz="4" w:space="0" w:color="auto"/>
            </w:tcBorders>
            <w:hideMark/>
          </w:tcPr>
          <w:p w:rsidR="00635464" w:rsidRPr="000D653A" w:rsidRDefault="00635464" w:rsidP="008B08BE">
            <w:pPr>
              <w:spacing w:after="0" w:line="240" w:lineRule="auto"/>
              <w:jc w:val="both"/>
              <w:rPr>
                <w:rFonts w:ascii="Cambria" w:hAnsi="Cambria"/>
              </w:rPr>
            </w:pPr>
            <w:r w:rsidRPr="000D653A">
              <w:rPr>
                <w:rFonts w:ascii="Cambria" w:hAnsi="Cambria"/>
              </w:rPr>
              <w:t>´</w:t>
            </w:r>
            <w:proofErr w:type="spellStart"/>
            <w:r w:rsidRPr="000D653A">
              <w:rPr>
                <w:rFonts w:ascii="Cambria" w:hAnsi="Cambria"/>
              </w:rPr>
              <w:t>Poirot</w:t>
            </w:r>
            <w:proofErr w:type="spellEnd"/>
            <w:r w:rsidRPr="000D653A">
              <w:rPr>
                <w:rFonts w:ascii="Cambria" w:hAnsi="Cambria"/>
              </w:rPr>
              <w:t xml:space="preserve"> looked´</w:t>
            </w:r>
          </w:p>
        </w:tc>
        <w:tc>
          <w:tcPr>
            <w:tcW w:w="322" w:type="dxa"/>
            <w:tcBorders>
              <w:top w:val="nil"/>
              <w:left w:val="single" w:sz="4" w:space="0" w:color="auto"/>
              <w:bottom w:val="nil"/>
              <w:right w:val="single" w:sz="4" w:space="0" w:color="auto"/>
            </w:tcBorders>
          </w:tcPr>
          <w:p w:rsidR="00635464" w:rsidRPr="000D653A" w:rsidRDefault="00635464" w:rsidP="008B08BE">
            <w:pPr>
              <w:spacing w:after="0" w:line="240" w:lineRule="auto"/>
              <w:jc w:val="both"/>
              <w:rPr>
                <w:rFonts w:ascii="Cambria" w:hAnsi="Cambria"/>
              </w:rPr>
            </w:pPr>
          </w:p>
        </w:tc>
        <w:tc>
          <w:tcPr>
            <w:tcW w:w="692" w:type="dxa"/>
            <w:tcBorders>
              <w:top w:val="single" w:sz="4" w:space="0" w:color="auto"/>
              <w:left w:val="single" w:sz="4" w:space="0" w:color="auto"/>
              <w:bottom w:val="single" w:sz="4" w:space="0" w:color="auto"/>
              <w:right w:val="single" w:sz="4" w:space="0" w:color="auto"/>
            </w:tcBorders>
            <w:hideMark/>
          </w:tcPr>
          <w:p w:rsidR="00635464" w:rsidRPr="000D653A" w:rsidRDefault="008B53EB" w:rsidP="008B08BE">
            <w:pPr>
              <w:spacing w:after="0" w:line="240" w:lineRule="auto"/>
              <w:jc w:val="both"/>
              <w:rPr>
                <w:rFonts w:ascii="Cambria" w:hAnsi="Cambria"/>
              </w:rPr>
            </w:pPr>
            <w:r w:rsidRPr="000D653A">
              <w:rPr>
                <w:rFonts w:ascii="Cambria" w:hAnsi="Cambria"/>
              </w:rPr>
              <w:t>15,81</w:t>
            </w:r>
          </w:p>
        </w:tc>
        <w:tc>
          <w:tcPr>
            <w:tcW w:w="3095" w:type="dxa"/>
            <w:tcBorders>
              <w:top w:val="single" w:sz="4" w:space="0" w:color="auto"/>
              <w:left w:val="single" w:sz="4" w:space="0" w:color="auto"/>
              <w:bottom w:val="single" w:sz="4" w:space="0" w:color="auto"/>
              <w:right w:val="single" w:sz="4" w:space="0" w:color="auto"/>
            </w:tcBorders>
            <w:hideMark/>
          </w:tcPr>
          <w:p w:rsidR="00635464" w:rsidRPr="000D653A" w:rsidRDefault="00635464" w:rsidP="008B08BE">
            <w:pPr>
              <w:spacing w:after="0" w:line="240" w:lineRule="auto"/>
              <w:jc w:val="both"/>
              <w:rPr>
                <w:rFonts w:ascii="Cambria" w:hAnsi="Cambria"/>
              </w:rPr>
            </w:pPr>
            <w:r w:rsidRPr="000D653A">
              <w:rPr>
                <w:rFonts w:ascii="Cambria" w:hAnsi="Cambria"/>
              </w:rPr>
              <w:t xml:space="preserve">´Miss </w:t>
            </w:r>
            <w:proofErr w:type="spellStart"/>
            <w:r w:rsidRPr="000D653A">
              <w:rPr>
                <w:rFonts w:ascii="Cambria" w:hAnsi="Cambria"/>
              </w:rPr>
              <w:t>Marple</w:t>
            </w:r>
            <w:proofErr w:type="spellEnd"/>
            <w:r w:rsidRPr="000D653A">
              <w:rPr>
                <w:rFonts w:ascii="Cambria" w:hAnsi="Cambria"/>
              </w:rPr>
              <w:t xml:space="preserve"> looked´</w:t>
            </w:r>
          </w:p>
        </w:tc>
      </w:tr>
      <w:tr w:rsidR="000D653A" w:rsidRPr="000D653A" w:rsidTr="000D653A">
        <w:trPr>
          <w:jc w:val="center"/>
        </w:trPr>
        <w:tc>
          <w:tcPr>
            <w:tcW w:w="773" w:type="dxa"/>
            <w:tcBorders>
              <w:top w:val="single" w:sz="4" w:space="0" w:color="auto"/>
              <w:left w:val="single" w:sz="4" w:space="0" w:color="auto"/>
              <w:bottom w:val="single" w:sz="4" w:space="0" w:color="auto"/>
              <w:right w:val="single" w:sz="4" w:space="0" w:color="auto"/>
            </w:tcBorders>
            <w:hideMark/>
          </w:tcPr>
          <w:p w:rsidR="00635464" w:rsidRPr="000D653A" w:rsidRDefault="008B53EB" w:rsidP="008B08BE">
            <w:pPr>
              <w:spacing w:after="0" w:line="240" w:lineRule="auto"/>
              <w:jc w:val="both"/>
              <w:rPr>
                <w:rFonts w:ascii="Cambria" w:hAnsi="Cambria"/>
              </w:rPr>
            </w:pPr>
            <w:r w:rsidRPr="000D653A">
              <w:rPr>
                <w:rFonts w:ascii="Cambria" w:hAnsi="Cambria"/>
              </w:rPr>
              <w:t>7,81</w:t>
            </w:r>
          </w:p>
        </w:tc>
        <w:tc>
          <w:tcPr>
            <w:tcW w:w="2737" w:type="dxa"/>
            <w:tcBorders>
              <w:top w:val="single" w:sz="4" w:space="0" w:color="auto"/>
              <w:left w:val="single" w:sz="4" w:space="0" w:color="auto"/>
              <w:bottom w:val="single" w:sz="4" w:space="0" w:color="auto"/>
              <w:right w:val="single" w:sz="4" w:space="0" w:color="auto"/>
            </w:tcBorders>
            <w:hideMark/>
          </w:tcPr>
          <w:p w:rsidR="00635464" w:rsidRPr="000D653A" w:rsidRDefault="00635464" w:rsidP="008B08BE">
            <w:pPr>
              <w:spacing w:after="0" w:line="240" w:lineRule="auto"/>
              <w:jc w:val="both"/>
              <w:rPr>
                <w:rFonts w:ascii="Cambria" w:hAnsi="Cambria"/>
              </w:rPr>
            </w:pPr>
            <w:r w:rsidRPr="000D653A">
              <w:rPr>
                <w:rFonts w:ascii="Cambria" w:hAnsi="Cambria"/>
              </w:rPr>
              <w:t>´</w:t>
            </w:r>
            <w:proofErr w:type="spellStart"/>
            <w:r w:rsidRPr="000D653A">
              <w:rPr>
                <w:rFonts w:ascii="Cambria" w:hAnsi="Cambria"/>
              </w:rPr>
              <w:t>Poirot</w:t>
            </w:r>
            <w:proofErr w:type="spellEnd"/>
            <w:r w:rsidRPr="000D653A">
              <w:rPr>
                <w:rFonts w:ascii="Cambria" w:hAnsi="Cambria"/>
              </w:rPr>
              <w:t xml:space="preserve"> thought´</w:t>
            </w:r>
          </w:p>
        </w:tc>
        <w:tc>
          <w:tcPr>
            <w:tcW w:w="322" w:type="dxa"/>
            <w:tcBorders>
              <w:top w:val="nil"/>
              <w:left w:val="single" w:sz="4" w:space="0" w:color="auto"/>
              <w:bottom w:val="nil"/>
              <w:right w:val="single" w:sz="4" w:space="0" w:color="auto"/>
            </w:tcBorders>
          </w:tcPr>
          <w:p w:rsidR="00635464" w:rsidRPr="000D653A" w:rsidRDefault="00635464" w:rsidP="008B08BE">
            <w:pPr>
              <w:spacing w:after="0" w:line="240" w:lineRule="auto"/>
              <w:jc w:val="both"/>
              <w:rPr>
                <w:rFonts w:ascii="Cambria" w:hAnsi="Cambria"/>
              </w:rPr>
            </w:pPr>
          </w:p>
        </w:tc>
        <w:tc>
          <w:tcPr>
            <w:tcW w:w="692" w:type="dxa"/>
            <w:tcBorders>
              <w:top w:val="single" w:sz="4" w:space="0" w:color="auto"/>
              <w:left w:val="single" w:sz="4" w:space="0" w:color="auto"/>
              <w:bottom w:val="single" w:sz="4" w:space="0" w:color="auto"/>
              <w:right w:val="single" w:sz="4" w:space="0" w:color="auto"/>
            </w:tcBorders>
            <w:hideMark/>
          </w:tcPr>
          <w:p w:rsidR="00635464" w:rsidRPr="000D653A" w:rsidRDefault="008B53EB" w:rsidP="008B08BE">
            <w:pPr>
              <w:spacing w:after="0" w:line="240" w:lineRule="auto"/>
              <w:jc w:val="both"/>
              <w:rPr>
                <w:rFonts w:ascii="Cambria" w:hAnsi="Cambria"/>
              </w:rPr>
            </w:pPr>
            <w:r w:rsidRPr="000D653A">
              <w:rPr>
                <w:rFonts w:ascii="Cambria" w:hAnsi="Cambria"/>
              </w:rPr>
              <w:t>3,95</w:t>
            </w:r>
          </w:p>
        </w:tc>
        <w:tc>
          <w:tcPr>
            <w:tcW w:w="3095" w:type="dxa"/>
            <w:tcBorders>
              <w:top w:val="single" w:sz="4" w:space="0" w:color="auto"/>
              <w:left w:val="single" w:sz="4" w:space="0" w:color="auto"/>
              <w:bottom w:val="single" w:sz="4" w:space="0" w:color="auto"/>
              <w:right w:val="single" w:sz="4" w:space="0" w:color="auto"/>
            </w:tcBorders>
            <w:hideMark/>
          </w:tcPr>
          <w:p w:rsidR="00635464" w:rsidRPr="000D653A" w:rsidRDefault="00635464" w:rsidP="008B08BE">
            <w:pPr>
              <w:spacing w:after="0" w:line="240" w:lineRule="auto"/>
              <w:jc w:val="both"/>
              <w:rPr>
                <w:rFonts w:ascii="Cambria" w:hAnsi="Cambria"/>
              </w:rPr>
            </w:pPr>
            <w:r w:rsidRPr="000D653A">
              <w:rPr>
                <w:rFonts w:ascii="Cambria" w:hAnsi="Cambria"/>
              </w:rPr>
              <w:t xml:space="preserve">´Miss </w:t>
            </w:r>
            <w:proofErr w:type="spellStart"/>
            <w:r w:rsidRPr="000D653A">
              <w:rPr>
                <w:rFonts w:ascii="Cambria" w:hAnsi="Cambria"/>
              </w:rPr>
              <w:t>Marple</w:t>
            </w:r>
            <w:proofErr w:type="spellEnd"/>
            <w:r w:rsidRPr="000D653A">
              <w:rPr>
                <w:rFonts w:ascii="Cambria" w:hAnsi="Cambria"/>
              </w:rPr>
              <w:t xml:space="preserve"> thought´</w:t>
            </w:r>
          </w:p>
        </w:tc>
      </w:tr>
      <w:tr w:rsidR="000D653A" w:rsidRPr="000D653A" w:rsidTr="000D653A">
        <w:trPr>
          <w:jc w:val="center"/>
        </w:trPr>
        <w:tc>
          <w:tcPr>
            <w:tcW w:w="773" w:type="dxa"/>
            <w:tcBorders>
              <w:top w:val="single" w:sz="4" w:space="0" w:color="auto"/>
              <w:left w:val="single" w:sz="4" w:space="0" w:color="auto"/>
              <w:bottom w:val="single" w:sz="4" w:space="0" w:color="auto"/>
              <w:right w:val="single" w:sz="4" w:space="0" w:color="auto"/>
            </w:tcBorders>
            <w:hideMark/>
          </w:tcPr>
          <w:p w:rsidR="00635464" w:rsidRPr="000D653A" w:rsidRDefault="008B53EB" w:rsidP="008B08BE">
            <w:pPr>
              <w:spacing w:after="0" w:line="240" w:lineRule="auto"/>
              <w:jc w:val="both"/>
              <w:rPr>
                <w:rFonts w:ascii="Cambria" w:hAnsi="Cambria"/>
              </w:rPr>
            </w:pPr>
            <w:r w:rsidRPr="000D653A">
              <w:rPr>
                <w:rFonts w:ascii="Cambria" w:hAnsi="Cambria"/>
              </w:rPr>
              <w:t>15,63</w:t>
            </w:r>
          </w:p>
        </w:tc>
        <w:tc>
          <w:tcPr>
            <w:tcW w:w="2737" w:type="dxa"/>
            <w:tcBorders>
              <w:top w:val="single" w:sz="4" w:space="0" w:color="auto"/>
              <w:left w:val="single" w:sz="4" w:space="0" w:color="auto"/>
              <w:bottom w:val="single" w:sz="4" w:space="0" w:color="auto"/>
              <w:right w:val="single" w:sz="4" w:space="0" w:color="auto"/>
            </w:tcBorders>
            <w:hideMark/>
          </w:tcPr>
          <w:p w:rsidR="00635464" w:rsidRPr="000D653A" w:rsidRDefault="00635464" w:rsidP="008B08BE">
            <w:pPr>
              <w:spacing w:after="0" w:line="240" w:lineRule="auto"/>
              <w:jc w:val="both"/>
              <w:rPr>
                <w:rFonts w:ascii="Cambria" w:hAnsi="Cambria"/>
              </w:rPr>
            </w:pPr>
            <w:r w:rsidRPr="000D653A">
              <w:rPr>
                <w:rFonts w:ascii="Cambria" w:hAnsi="Cambria"/>
              </w:rPr>
              <w:t>´</w:t>
            </w:r>
            <w:proofErr w:type="spellStart"/>
            <w:r w:rsidRPr="000D653A">
              <w:rPr>
                <w:rFonts w:ascii="Cambria" w:hAnsi="Cambria"/>
              </w:rPr>
              <w:t>Poirot</w:t>
            </w:r>
            <w:proofErr w:type="spellEnd"/>
            <w:r w:rsidRPr="000D653A">
              <w:rPr>
                <w:rFonts w:ascii="Cambria" w:hAnsi="Cambria"/>
              </w:rPr>
              <w:t xml:space="preserve"> thoughtfully´</w:t>
            </w:r>
          </w:p>
        </w:tc>
        <w:tc>
          <w:tcPr>
            <w:tcW w:w="322" w:type="dxa"/>
            <w:tcBorders>
              <w:top w:val="nil"/>
              <w:left w:val="single" w:sz="4" w:space="0" w:color="auto"/>
              <w:bottom w:val="nil"/>
              <w:right w:val="single" w:sz="4" w:space="0" w:color="auto"/>
            </w:tcBorders>
          </w:tcPr>
          <w:p w:rsidR="00635464" w:rsidRPr="000D653A" w:rsidRDefault="00635464" w:rsidP="008B08BE">
            <w:pPr>
              <w:spacing w:after="0" w:line="240" w:lineRule="auto"/>
              <w:jc w:val="both"/>
              <w:rPr>
                <w:rFonts w:ascii="Cambria" w:hAnsi="Cambria"/>
              </w:rPr>
            </w:pPr>
          </w:p>
        </w:tc>
        <w:tc>
          <w:tcPr>
            <w:tcW w:w="692" w:type="dxa"/>
            <w:tcBorders>
              <w:top w:val="single" w:sz="4" w:space="0" w:color="auto"/>
              <w:left w:val="single" w:sz="4" w:space="0" w:color="auto"/>
              <w:bottom w:val="single" w:sz="4" w:space="0" w:color="auto"/>
              <w:right w:val="single" w:sz="4" w:space="0" w:color="auto"/>
            </w:tcBorders>
            <w:hideMark/>
          </w:tcPr>
          <w:p w:rsidR="00635464" w:rsidRPr="000D653A" w:rsidRDefault="008B53EB" w:rsidP="008B08BE">
            <w:pPr>
              <w:spacing w:after="0" w:line="240" w:lineRule="auto"/>
              <w:jc w:val="both"/>
              <w:rPr>
                <w:rFonts w:ascii="Cambria" w:hAnsi="Cambria"/>
              </w:rPr>
            </w:pPr>
            <w:r w:rsidRPr="000D653A">
              <w:rPr>
                <w:rFonts w:ascii="Cambria" w:hAnsi="Cambria"/>
              </w:rPr>
              <w:t>10,87</w:t>
            </w:r>
          </w:p>
        </w:tc>
        <w:tc>
          <w:tcPr>
            <w:tcW w:w="3095" w:type="dxa"/>
            <w:tcBorders>
              <w:top w:val="single" w:sz="4" w:space="0" w:color="auto"/>
              <w:left w:val="single" w:sz="4" w:space="0" w:color="auto"/>
              <w:bottom w:val="single" w:sz="4" w:space="0" w:color="auto"/>
              <w:right w:val="single" w:sz="4" w:space="0" w:color="auto"/>
            </w:tcBorders>
            <w:hideMark/>
          </w:tcPr>
          <w:p w:rsidR="00635464" w:rsidRPr="000D653A" w:rsidRDefault="00635464" w:rsidP="008B08BE">
            <w:pPr>
              <w:spacing w:after="0" w:line="240" w:lineRule="auto"/>
              <w:jc w:val="both"/>
              <w:rPr>
                <w:rFonts w:ascii="Cambria" w:hAnsi="Cambria"/>
              </w:rPr>
            </w:pPr>
            <w:r w:rsidRPr="000D653A">
              <w:rPr>
                <w:rFonts w:ascii="Cambria" w:hAnsi="Cambria"/>
              </w:rPr>
              <w:t xml:space="preserve">´Miss </w:t>
            </w:r>
            <w:proofErr w:type="spellStart"/>
            <w:r w:rsidRPr="000D653A">
              <w:rPr>
                <w:rFonts w:ascii="Cambria" w:hAnsi="Cambria"/>
              </w:rPr>
              <w:t>Marple</w:t>
            </w:r>
            <w:proofErr w:type="spellEnd"/>
            <w:r w:rsidRPr="000D653A">
              <w:rPr>
                <w:rFonts w:ascii="Cambria" w:hAnsi="Cambria"/>
              </w:rPr>
              <w:t xml:space="preserve"> thoughtfully´</w:t>
            </w:r>
          </w:p>
        </w:tc>
      </w:tr>
      <w:tr w:rsidR="000D653A" w:rsidRPr="000D653A" w:rsidTr="000D653A">
        <w:trPr>
          <w:jc w:val="center"/>
        </w:trPr>
        <w:tc>
          <w:tcPr>
            <w:tcW w:w="773" w:type="dxa"/>
            <w:tcBorders>
              <w:top w:val="single" w:sz="4" w:space="0" w:color="auto"/>
              <w:left w:val="single" w:sz="4" w:space="0" w:color="auto"/>
              <w:bottom w:val="single" w:sz="4" w:space="0" w:color="auto"/>
              <w:right w:val="single" w:sz="4" w:space="0" w:color="auto"/>
            </w:tcBorders>
          </w:tcPr>
          <w:p w:rsidR="00635464" w:rsidRPr="000D653A" w:rsidRDefault="00635464" w:rsidP="008B08BE">
            <w:pPr>
              <w:spacing w:after="0" w:line="240" w:lineRule="auto"/>
              <w:jc w:val="both"/>
              <w:rPr>
                <w:rFonts w:ascii="Cambria" w:hAnsi="Cambria"/>
              </w:rPr>
            </w:pPr>
          </w:p>
        </w:tc>
        <w:tc>
          <w:tcPr>
            <w:tcW w:w="2737" w:type="dxa"/>
            <w:tcBorders>
              <w:top w:val="single" w:sz="4" w:space="0" w:color="auto"/>
              <w:left w:val="single" w:sz="4" w:space="0" w:color="auto"/>
              <w:bottom w:val="single" w:sz="4" w:space="0" w:color="auto"/>
              <w:right w:val="single" w:sz="4" w:space="0" w:color="auto"/>
            </w:tcBorders>
          </w:tcPr>
          <w:p w:rsidR="00635464" w:rsidRPr="000D653A" w:rsidRDefault="00635464" w:rsidP="008B08BE">
            <w:pPr>
              <w:spacing w:after="0" w:line="240" w:lineRule="auto"/>
              <w:jc w:val="both"/>
              <w:rPr>
                <w:rFonts w:ascii="Cambria" w:hAnsi="Cambria"/>
              </w:rPr>
            </w:pPr>
          </w:p>
        </w:tc>
        <w:tc>
          <w:tcPr>
            <w:tcW w:w="322" w:type="dxa"/>
            <w:tcBorders>
              <w:top w:val="nil"/>
              <w:left w:val="single" w:sz="4" w:space="0" w:color="auto"/>
              <w:bottom w:val="nil"/>
              <w:right w:val="single" w:sz="4" w:space="0" w:color="auto"/>
            </w:tcBorders>
          </w:tcPr>
          <w:p w:rsidR="00635464" w:rsidRPr="000D653A" w:rsidRDefault="00635464" w:rsidP="008B08BE">
            <w:pPr>
              <w:spacing w:after="0" w:line="240" w:lineRule="auto"/>
              <w:jc w:val="both"/>
              <w:rPr>
                <w:rFonts w:ascii="Cambria" w:hAnsi="Cambria"/>
              </w:rPr>
            </w:pPr>
          </w:p>
        </w:tc>
        <w:tc>
          <w:tcPr>
            <w:tcW w:w="692" w:type="dxa"/>
            <w:tcBorders>
              <w:top w:val="single" w:sz="4" w:space="0" w:color="auto"/>
              <w:left w:val="single" w:sz="4" w:space="0" w:color="auto"/>
              <w:bottom w:val="single" w:sz="4" w:space="0" w:color="auto"/>
              <w:right w:val="single" w:sz="4" w:space="0" w:color="auto"/>
            </w:tcBorders>
          </w:tcPr>
          <w:p w:rsidR="00635464" w:rsidRPr="000D653A" w:rsidRDefault="00635464" w:rsidP="008B08BE">
            <w:pPr>
              <w:spacing w:after="0" w:line="240" w:lineRule="auto"/>
              <w:jc w:val="both"/>
              <w:rPr>
                <w:rFonts w:ascii="Cambria" w:hAnsi="Cambria"/>
              </w:rPr>
            </w:pPr>
          </w:p>
        </w:tc>
        <w:tc>
          <w:tcPr>
            <w:tcW w:w="3095" w:type="dxa"/>
            <w:tcBorders>
              <w:top w:val="single" w:sz="4" w:space="0" w:color="auto"/>
              <w:left w:val="single" w:sz="4" w:space="0" w:color="auto"/>
              <w:bottom w:val="single" w:sz="4" w:space="0" w:color="auto"/>
              <w:right w:val="single" w:sz="4" w:space="0" w:color="auto"/>
            </w:tcBorders>
          </w:tcPr>
          <w:p w:rsidR="00635464" w:rsidRPr="000D653A" w:rsidRDefault="00635464" w:rsidP="008B08BE">
            <w:pPr>
              <w:spacing w:after="0" w:line="240" w:lineRule="auto"/>
              <w:jc w:val="both"/>
              <w:rPr>
                <w:rFonts w:ascii="Cambria" w:hAnsi="Cambria"/>
              </w:rPr>
            </w:pPr>
          </w:p>
        </w:tc>
      </w:tr>
      <w:tr w:rsidR="000D653A" w:rsidRPr="000D653A" w:rsidTr="000D653A">
        <w:trPr>
          <w:jc w:val="center"/>
        </w:trPr>
        <w:tc>
          <w:tcPr>
            <w:tcW w:w="773" w:type="dxa"/>
            <w:tcBorders>
              <w:top w:val="single" w:sz="4" w:space="0" w:color="auto"/>
              <w:left w:val="single" w:sz="4" w:space="0" w:color="auto"/>
              <w:bottom w:val="single" w:sz="4" w:space="0" w:color="auto"/>
              <w:right w:val="single" w:sz="4" w:space="0" w:color="auto"/>
            </w:tcBorders>
            <w:hideMark/>
          </w:tcPr>
          <w:p w:rsidR="00635464" w:rsidRPr="000D653A" w:rsidRDefault="008B53EB" w:rsidP="008B08BE">
            <w:pPr>
              <w:spacing w:after="0" w:line="240" w:lineRule="auto"/>
              <w:jc w:val="both"/>
              <w:rPr>
                <w:rFonts w:ascii="Cambria" w:hAnsi="Cambria"/>
              </w:rPr>
            </w:pPr>
            <w:r w:rsidRPr="000D653A">
              <w:rPr>
                <w:rFonts w:ascii="Cambria" w:hAnsi="Cambria"/>
              </w:rPr>
              <w:t>46,88</w:t>
            </w:r>
          </w:p>
        </w:tc>
        <w:tc>
          <w:tcPr>
            <w:tcW w:w="2737" w:type="dxa"/>
            <w:tcBorders>
              <w:top w:val="single" w:sz="4" w:space="0" w:color="auto"/>
              <w:left w:val="single" w:sz="4" w:space="0" w:color="auto"/>
              <w:bottom w:val="single" w:sz="4" w:space="0" w:color="auto"/>
              <w:right w:val="single" w:sz="4" w:space="0" w:color="auto"/>
            </w:tcBorders>
            <w:hideMark/>
          </w:tcPr>
          <w:p w:rsidR="00635464" w:rsidRPr="000D653A" w:rsidRDefault="00635464" w:rsidP="008B08BE">
            <w:pPr>
              <w:spacing w:after="0" w:line="240" w:lineRule="auto"/>
              <w:jc w:val="both"/>
              <w:rPr>
                <w:rFonts w:ascii="Cambria" w:hAnsi="Cambria"/>
              </w:rPr>
            </w:pPr>
            <w:r w:rsidRPr="000D653A">
              <w:rPr>
                <w:rFonts w:ascii="Cambria" w:hAnsi="Cambria"/>
              </w:rPr>
              <w:t>´</w:t>
            </w:r>
            <w:proofErr w:type="spellStart"/>
            <w:r w:rsidRPr="000D653A">
              <w:rPr>
                <w:rFonts w:ascii="Cambria" w:hAnsi="Cambria"/>
              </w:rPr>
              <w:t>Poirot</w:t>
            </w:r>
            <w:proofErr w:type="spellEnd"/>
            <w:r w:rsidRPr="000D653A">
              <w:rPr>
                <w:rFonts w:ascii="Cambria" w:hAnsi="Cambria"/>
              </w:rPr>
              <w:t xml:space="preserve"> was´ </w:t>
            </w:r>
          </w:p>
        </w:tc>
        <w:tc>
          <w:tcPr>
            <w:tcW w:w="322" w:type="dxa"/>
            <w:tcBorders>
              <w:top w:val="nil"/>
              <w:left w:val="single" w:sz="4" w:space="0" w:color="auto"/>
              <w:bottom w:val="nil"/>
              <w:right w:val="single" w:sz="4" w:space="0" w:color="auto"/>
            </w:tcBorders>
          </w:tcPr>
          <w:p w:rsidR="00635464" w:rsidRPr="000D653A" w:rsidRDefault="00635464" w:rsidP="008B08BE">
            <w:pPr>
              <w:spacing w:after="0" w:line="240" w:lineRule="auto"/>
              <w:jc w:val="both"/>
              <w:rPr>
                <w:rFonts w:ascii="Cambria" w:hAnsi="Cambria"/>
              </w:rPr>
            </w:pPr>
          </w:p>
        </w:tc>
        <w:tc>
          <w:tcPr>
            <w:tcW w:w="692" w:type="dxa"/>
            <w:tcBorders>
              <w:top w:val="single" w:sz="4" w:space="0" w:color="auto"/>
              <w:left w:val="single" w:sz="4" w:space="0" w:color="auto"/>
              <w:bottom w:val="single" w:sz="4" w:space="0" w:color="auto"/>
              <w:right w:val="single" w:sz="4" w:space="0" w:color="auto"/>
            </w:tcBorders>
            <w:hideMark/>
          </w:tcPr>
          <w:p w:rsidR="00635464" w:rsidRPr="000D653A" w:rsidRDefault="008B53EB" w:rsidP="008B08BE">
            <w:pPr>
              <w:spacing w:after="0" w:line="240" w:lineRule="auto"/>
              <w:jc w:val="both"/>
              <w:rPr>
                <w:rFonts w:ascii="Cambria" w:hAnsi="Cambria"/>
              </w:rPr>
            </w:pPr>
            <w:r w:rsidRPr="000D653A">
              <w:rPr>
                <w:rFonts w:ascii="Cambria" w:hAnsi="Cambria"/>
              </w:rPr>
              <w:t>28,66</w:t>
            </w:r>
          </w:p>
        </w:tc>
        <w:tc>
          <w:tcPr>
            <w:tcW w:w="3095" w:type="dxa"/>
            <w:tcBorders>
              <w:top w:val="single" w:sz="4" w:space="0" w:color="auto"/>
              <w:left w:val="single" w:sz="4" w:space="0" w:color="auto"/>
              <w:bottom w:val="single" w:sz="4" w:space="0" w:color="auto"/>
              <w:right w:val="single" w:sz="4" w:space="0" w:color="auto"/>
            </w:tcBorders>
            <w:hideMark/>
          </w:tcPr>
          <w:p w:rsidR="00635464" w:rsidRPr="000D653A" w:rsidRDefault="00635464" w:rsidP="008B08BE">
            <w:pPr>
              <w:spacing w:after="0" w:line="240" w:lineRule="auto"/>
              <w:jc w:val="both"/>
              <w:rPr>
                <w:rFonts w:ascii="Cambria" w:hAnsi="Cambria"/>
              </w:rPr>
            </w:pPr>
            <w:r w:rsidRPr="000D653A">
              <w:rPr>
                <w:rFonts w:ascii="Cambria" w:hAnsi="Cambria"/>
              </w:rPr>
              <w:t xml:space="preserve">´Miss </w:t>
            </w:r>
            <w:proofErr w:type="spellStart"/>
            <w:r w:rsidRPr="000D653A">
              <w:rPr>
                <w:rFonts w:ascii="Cambria" w:hAnsi="Cambria"/>
              </w:rPr>
              <w:t>Marple</w:t>
            </w:r>
            <w:proofErr w:type="spellEnd"/>
            <w:r w:rsidRPr="000D653A">
              <w:rPr>
                <w:rFonts w:ascii="Cambria" w:hAnsi="Cambria"/>
              </w:rPr>
              <w:t xml:space="preserve"> was´ </w:t>
            </w:r>
          </w:p>
        </w:tc>
      </w:tr>
      <w:tr w:rsidR="000D653A" w:rsidRPr="000D653A" w:rsidTr="000D653A">
        <w:trPr>
          <w:jc w:val="center"/>
        </w:trPr>
        <w:tc>
          <w:tcPr>
            <w:tcW w:w="773" w:type="dxa"/>
            <w:tcBorders>
              <w:top w:val="single" w:sz="4" w:space="0" w:color="auto"/>
              <w:left w:val="single" w:sz="4" w:space="0" w:color="auto"/>
              <w:bottom w:val="single" w:sz="4" w:space="0" w:color="auto"/>
              <w:right w:val="single" w:sz="4" w:space="0" w:color="auto"/>
            </w:tcBorders>
          </w:tcPr>
          <w:p w:rsidR="00635464" w:rsidRPr="000D653A" w:rsidRDefault="00635464" w:rsidP="008B08BE">
            <w:pPr>
              <w:spacing w:after="0" w:line="240" w:lineRule="auto"/>
              <w:jc w:val="both"/>
              <w:rPr>
                <w:rFonts w:ascii="Cambria" w:hAnsi="Cambria"/>
              </w:rPr>
            </w:pPr>
          </w:p>
        </w:tc>
        <w:tc>
          <w:tcPr>
            <w:tcW w:w="2737" w:type="dxa"/>
            <w:tcBorders>
              <w:top w:val="single" w:sz="4" w:space="0" w:color="auto"/>
              <w:left w:val="single" w:sz="4" w:space="0" w:color="auto"/>
              <w:bottom w:val="single" w:sz="4" w:space="0" w:color="auto"/>
              <w:right w:val="single" w:sz="4" w:space="0" w:color="auto"/>
            </w:tcBorders>
          </w:tcPr>
          <w:p w:rsidR="00635464" w:rsidRPr="000D653A" w:rsidRDefault="00635464" w:rsidP="008B08BE">
            <w:pPr>
              <w:spacing w:after="0" w:line="240" w:lineRule="auto"/>
              <w:jc w:val="both"/>
              <w:rPr>
                <w:rFonts w:ascii="Cambria" w:hAnsi="Cambria"/>
              </w:rPr>
            </w:pPr>
          </w:p>
        </w:tc>
        <w:tc>
          <w:tcPr>
            <w:tcW w:w="322" w:type="dxa"/>
            <w:tcBorders>
              <w:top w:val="nil"/>
              <w:left w:val="single" w:sz="4" w:space="0" w:color="auto"/>
              <w:bottom w:val="nil"/>
              <w:right w:val="single" w:sz="4" w:space="0" w:color="auto"/>
            </w:tcBorders>
          </w:tcPr>
          <w:p w:rsidR="00635464" w:rsidRPr="000D653A" w:rsidRDefault="00635464" w:rsidP="008B08BE">
            <w:pPr>
              <w:spacing w:after="0" w:line="240" w:lineRule="auto"/>
              <w:jc w:val="both"/>
              <w:rPr>
                <w:rFonts w:ascii="Cambria" w:hAnsi="Cambria"/>
              </w:rPr>
            </w:pPr>
          </w:p>
        </w:tc>
        <w:tc>
          <w:tcPr>
            <w:tcW w:w="692" w:type="dxa"/>
            <w:tcBorders>
              <w:top w:val="single" w:sz="4" w:space="0" w:color="auto"/>
              <w:left w:val="single" w:sz="4" w:space="0" w:color="auto"/>
              <w:bottom w:val="single" w:sz="4" w:space="0" w:color="auto"/>
              <w:right w:val="single" w:sz="4" w:space="0" w:color="auto"/>
            </w:tcBorders>
          </w:tcPr>
          <w:p w:rsidR="00635464" w:rsidRPr="000D653A" w:rsidRDefault="00635464" w:rsidP="008B08BE">
            <w:pPr>
              <w:spacing w:after="0" w:line="240" w:lineRule="auto"/>
              <w:jc w:val="both"/>
              <w:rPr>
                <w:rFonts w:ascii="Cambria" w:hAnsi="Cambria"/>
              </w:rPr>
            </w:pPr>
          </w:p>
        </w:tc>
        <w:tc>
          <w:tcPr>
            <w:tcW w:w="3095" w:type="dxa"/>
            <w:tcBorders>
              <w:top w:val="single" w:sz="4" w:space="0" w:color="auto"/>
              <w:left w:val="single" w:sz="4" w:space="0" w:color="auto"/>
              <w:bottom w:val="single" w:sz="4" w:space="0" w:color="auto"/>
              <w:right w:val="single" w:sz="4" w:space="0" w:color="auto"/>
            </w:tcBorders>
          </w:tcPr>
          <w:p w:rsidR="00635464" w:rsidRPr="000D653A" w:rsidRDefault="00635464" w:rsidP="008B08BE">
            <w:pPr>
              <w:spacing w:after="0" w:line="240" w:lineRule="auto"/>
              <w:jc w:val="both"/>
              <w:rPr>
                <w:rFonts w:ascii="Cambria" w:hAnsi="Cambria"/>
              </w:rPr>
            </w:pPr>
          </w:p>
        </w:tc>
      </w:tr>
      <w:tr w:rsidR="000D653A" w:rsidRPr="000D653A" w:rsidTr="000D653A">
        <w:trPr>
          <w:jc w:val="center"/>
        </w:trPr>
        <w:tc>
          <w:tcPr>
            <w:tcW w:w="773" w:type="dxa"/>
            <w:tcBorders>
              <w:top w:val="single" w:sz="4" w:space="0" w:color="auto"/>
              <w:left w:val="single" w:sz="4" w:space="0" w:color="auto"/>
              <w:bottom w:val="single" w:sz="4" w:space="0" w:color="auto"/>
              <w:right w:val="single" w:sz="4" w:space="0" w:color="auto"/>
            </w:tcBorders>
            <w:hideMark/>
          </w:tcPr>
          <w:p w:rsidR="00635464" w:rsidRPr="000D653A" w:rsidRDefault="008B53EB" w:rsidP="008B08BE">
            <w:pPr>
              <w:spacing w:after="0" w:line="240" w:lineRule="auto"/>
              <w:jc w:val="both"/>
              <w:rPr>
                <w:rFonts w:ascii="Cambria" w:hAnsi="Cambria"/>
              </w:rPr>
            </w:pPr>
            <w:r w:rsidRPr="000D653A">
              <w:rPr>
                <w:rFonts w:ascii="Cambria" w:hAnsi="Cambria"/>
              </w:rPr>
              <w:t>15,63</w:t>
            </w:r>
          </w:p>
        </w:tc>
        <w:tc>
          <w:tcPr>
            <w:tcW w:w="2737" w:type="dxa"/>
            <w:tcBorders>
              <w:top w:val="single" w:sz="4" w:space="0" w:color="auto"/>
              <w:left w:val="single" w:sz="4" w:space="0" w:color="auto"/>
              <w:bottom w:val="single" w:sz="4" w:space="0" w:color="auto"/>
              <w:right w:val="single" w:sz="4" w:space="0" w:color="auto"/>
            </w:tcBorders>
            <w:hideMark/>
          </w:tcPr>
          <w:p w:rsidR="00635464" w:rsidRPr="000D653A" w:rsidRDefault="00635464" w:rsidP="008B08BE">
            <w:pPr>
              <w:spacing w:after="0" w:line="240" w:lineRule="auto"/>
              <w:jc w:val="both"/>
              <w:rPr>
                <w:rFonts w:ascii="Cambria" w:hAnsi="Cambria"/>
              </w:rPr>
            </w:pPr>
            <w:r w:rsidRPr="000D653A">
              <w:rPr>
                <w:rFonts w:ascii="Cambria" w:hAnsi="Cambria"/>
              </w:rPr>
              <w:t>´</w:t>
            </w:r>
            <w:proofErr w:type="spellStart"/>
            <w:r w:rsidRPr="000D653A">
              <w:rPr>
                <w:rFonts w:ascii="Cambria" w:hAnsi="Cambria"/>
              </w:rPr>
              <w:t>Poirot</w:t>
            </w:r>
            <w:proofErr w:type="spellEnd"/>
            <w:r w:rsidRPr="000D653A">
              <w:rPr>
                <w:rFonts w:ascii="Cambria" w:hAnsi="Cambria"/>
              </w:rPr>
              <w:t xml:space="preserve"> did not´ </w:t>
            </w:r>
          </w:p>
        </w:tc>
        <w:tc>
          <w:tcPr>
            <w:tcW w:w="322" w:type="dxa"/>
            <w:tcBorders>
              <w:top w:val="single" w:sz="4" w:space="0" w:color="auto"/>
              <w:left w:val="single" w:sz="4" w:space="0" w:color="auto"/>
              <w:bottom w:val="single" w:sz="4" w:space="0" w:color="auto"/>
              <w:right w:val="single" w:sz="4" w:space="0" w:color="auto"/>
            </w:tcBorders>
          </w:tcPr>
          <w:p w:rsidR="00635464" w:rsidRPr="000D653A" w:rsidRDefault="00635464" w:rsidP="008B08BE">
            <w:pPr>
              <w:spacing w:after="0" w:line="240" w:lineRule="auto"/>
              <w:jc w:val="both"/>
              <w:rPr>
                <w:rFonts w:ascii="Cambria" w:hAnsi="Cambria"/>
              </w:rPr>
            </w:pPr>
          </w:p>
        </w:tc>
        <w:tc>
          <w:tcPr>
            <w:tcW w:w="692" w:type="dxa"/>
            <w:tcBorders>
              <w:top w:val="single" w:sz="4" w:space="0" w:color="auto"/>
              <w:left w:val="single" w:sz="4" w:space="0" w:color="auto"/>
              <w:bottom w:val="single" w:sz="4" w:space="0" w:color="auto"/>
              <w:right w:val="single" w:sz="4" w:space="0" w:color="auto"/>
            </w:tcBorders>
            <w:hideMark/>
          </w:tcPr>
          <w:p w:rsidR="00635464" w:rsidRPr="000D653A" w:rsidRDefault="008B53EB" w:rsidP="008B08BE">
            <w:pPr>
              <w:spacing w:after="0" w:line="240" w:lineRule="auto"/>
              <w:jc w:val="both"/>
              <w:rPr>
                <w:rFonts w:ascii="Cambria" w:hAnsi="Cambria"/>
              </w:rPr>
            </w:pPr>
            <w:r w:rsidRPr="000D653A">
              <w:rPr>
                <w:rFonts w:ascii="Cambria" w:hAnsi="Cambria"/>
              </w:rPr>
              <w:t>2,97</w:t>
            </w:r>
          </w:p>
        </w:tc>
        <w:tc>
          <w:tcPr>
            <w:tcW w:w="3095" w:type="dxa"/>
            <w:tcBorders>
              <w:top w:val="single" w:sz="4" w:space="0" w:color="auto"/>
              <w:left w:val="single" w:sz="4" w:space="0" w:color="auto"/>
              <w:bottom w:val="single" w:sz="4" w:space="0" w:color="auto"/>
              <w:right w:val="single" w:sz="4" w:space="0" w:color="auto"/>
            </w:tcBorders>
            <w:hideMark/>
          </w:tcPr>
          <w:p w:rsidR="00635464" w:rsidRPr="000D653A" w:rsidRDefault="00635464" w:rsidP="008B08BE">
            <w:pPr>
              <w:spacing w:after="0" w:line="240" w:lineRule="auto"/>
              <w:jc w:val="both"/>
              <w:rPr>
                <w:rFonts w:ascii="Cambria" w:hAnsi="Cambria"/>
              </w:rPr>
            </w:pPr>
            <w:r w:rsidRPr="000D653A">
              <w:rPr>
                <w:rFonts w:ascii="Cambria" w:hAnsi="Cambria"/>
              </w:rPr>
              <w:t xml:space="preserve">´Miss </w:t>
            </w:r>
            <w:proofErr w:type="spellStart"/>
            <w:r w:rsidRPr="000D653A">
              <w:rPr>
                <w:rFonts w:ascii="Cambria" w:hAnsi="Cambria"/>
              </w:rPr>
              <w:t>Marple</w:t>
            </w:r>
            <w:proofErr w:type="spellEnd"/>
            <w:r w:rsidRPr="000D653A">
              <w:rPr>
                <w:rFonts w:ascii="Cambria" w:hAnsi="Cambria"/>
              </w:rPr>
              <w:t xml:space="preserve"> did not´ </w:t>
            </w:r>
          </w:p>
        </w:tc>
      </w:tr>
      <w:tr w:rsidR="000D653A" w:rsidRPr="000D653A" w:rsidTr="000D653A">
        <w:trPr>
          <w:jc w:val="center"/>
        </w:trPr>
        <w:tc>
          <w:tcPr>
            <w:tcW w:w="773" w:type="dxa"/>
            <w:tcBorders>
              <w:top w:val="single" w:sz="4" w:space="0" w:color="auto"/>
              <w:left w:val="single" w:sz="4" w:space="0" w:color="auto"/>
              <w:bottom w:val="single" w:sz="4" w:space="0" w:color="auto"/>
              <w:right w:val="single" w:sz="4" w:space="0" w:color="auto"/>
            </w:tcBorders>
          </w:tcPr>
          <w:p w:rsidR="00635464" w:rsidRPr="000D653A" w:rsidRDefault="00635464" w:rsidP="008B08BE">
            <w:pPr>
              <w:spacing w:after="0" w:line="240" w:lineRule="auto"/>
              <w:jc w:val="both"/>
              <w:rPr>
                <w:rFonts w:ascii="Cambria" w:hAnsi="Cambria"/>
              </w:rPr>
            </w:pPr>
          </w:p>
        </w:tc>
        <w:tc>
          <w:tcPr>
            <w:tcW w:w="2737" w:type="dxa"/>
            <w:tcBorders>
              <w:top w:val="single" w:sz="4" w:space="0" w:color="auto"/>
              <w:left w:val="single" w:sz="4" w:space="0" w:color="auto"/>
              <w:bottom w:val="single" w:sz="4" w:space="0" w:color="auto"/>
              <w:right w:val="single" w:sz="4" w:space="0" w:color="auto"/>
            </w:tcBorders>
          </w:tcPr>
          <w:p w:rsidR="00635464" w:rsidRPr="000D653A" w:rsidRDefault="00635464" w:rsidP="008B08BE">
            <w:pPr>
              <w:spacing w:after="0" w:line="240" w:lineRule="auto"/>
              <w:jc w:val="both"/>
              <w:rPr>
                <w:rFonts w:ascii="Cambria" w:hAnsi="Cambria"/>
              </w:rPr>
            </w:pPr>
          </w:p>
        </w:tc>
        <w:tc>
          <w:tcPr>
            <w:tcW w:w="322" w:type="dxa"/>
            <w:tcBorders>
              <w:top w:val="single" w:sz="4" w:space="0" w:color="auto"/>
              <w:left w:val="single" w:sz="4" w:space="0" w:color="auto"/>
              <w:bottom w:val="single" w:sz="4" w:space="0" w:color="auto"/>
              <w:right w:val="single" w:sz="4" w:space="0" w:color="auto"/>
            </w:tcBorders>
          </w:tcPr>
          <w:p w:rsidR="00635464" w:rsidRPr="000D653A" w:rsidRDefault="00635464" w:rsidP="008B08BE">
            <w:pPr>
              <w:spacing w:after="0" w:line="240" w:lineRule="auto"/>
              <w:jc w:val="both"/>
              <w:rPr>
                <w:rFonts w:ascii="Cambria" w:hAnsi="Cambria"/>
              </w:rPr>
            </w:pPr>
          </w:p>
        </w:tc>
        <w:tc>
          <w:tcPr>
            <w:tcW w:w="692" w:type="dxa"/>
            <w:tcBorders>
              <w:top w:val="single" w:sz="4" w:space="0" w:color="auto"/>
              <w:left w:val="single" w:sz="4" w:space="0" w:color="auto"/>
              <w:bottom w:val="single" w:sz="4" w:space="0" w:color="auto"/>
              <w:right w:val="single" w:sz="4" w:space="0" w:color="auto"/>
            </w:tcBorders>
          </w:tcPr>
          <w:p w:rsidR="00635464" w:rsidRPr="000D653A" w:rsidRDefault="00635464" w:rsidP="008B08BE">
            <w:pPr>
              <w:spacing w:after="0" w:line="240" w:lineRule="auto"/>
              <w:jc w:val="both"/>
              <w:rPr>
                <w:rFonts w:ascii="Cambria" w:hAnsi="Cambria"/>
              </w:rPr>
            </w:pPr>
          </w:p>
        </w:tc>
        <w:tc>
          <w:tcPr>
            <w:tcW w:w="3095" w:type="dxa"/>
            <w:tcBorders>
              <w:top w:val="single" w:sz="4" w:space="0" w:color="auto"/>
              <w:left w:val="single" w:sz="4" w:space="0" w:color="auto"/>
              <w:bottom w:val="single" w:sz="4" w:space="0" w:color="auto"/>
              <w:right w:val="single" w:sz="4" w:space="0" w:color="auto"/>
            </w:tcBorders>
          </w:tcPr>
          <w:p w:rsidR="00635464" w:rsidRPr="000D653A" w:rsidRDefault="00635464" w:rsidP="008B08BE">
            <w:pPr>
              <w:spacing w:after="0" w:line="240" w:lineRule="auto"/>
              <w:jc w:val="both"/>
              <w:rPr>
                <w:rFonts w:ascii="Cambria" w:hAnsi="Cambria"/>
              </w:rPr>
            </w:pPr>
          </w:p>
        </w:tc>
      </w:tr>
    </w:tbl>
    <w:p w:rsidR="00635464" w:rsidRPr="008B08BE" w:rsidRDefault="00635464" w:rsidP="008B08BE">
      <w:pPr>
        <w:spacing w:line="360" w:lineRule="auto"/>
        <w:jc w:val="both"/>
        <w:rPr>
          <w:rFonts w:ascii="Cambria" w:hAnsi="Cambria"/>
          <w:color w:val="0070C0"/>
        </w:rPr>
      </w:pPr>
    </w:p>
    <w:p w:rsidR="00635464" w:rsidRPr="00732FEC" w:rsidRDefault="00635464" w:rsidP="00732FEC">
      <w:pPr>
        <w:overflowPunct w:val="0"/>
        <w:spacing w:after="0" w:line="360" w:lineRule="auto"/>
        <w:ind w:firstLine="851"/>
        <w:jc w:val="both"/>
        <w:rPr>
          <w:rFonts w:ascii="Cambria" w:hAnsi="Cambria"/>
        </w:rPr>
      </w:pPr>
      <w:r w:rsidRPr="00732FEC">
        <w:rPr>
          <w:rFonts w:ascii="Cambria" w:hAnsi="Cambria"/>
        </w:rPr>
        <w:t>Sorting N-grams by word made it possible to find string of words that start with the name of the characters. This led to the analysis of two sets of parallel structures: ´</w:t>
      </w:r>
      <w:proofErr w:type="spellStart"/>
      <w:r w:rsidRPr="00732FEC">
        <w:rPr>
          <w:rFonts w:ascii="Cambria" w:hAnsi="Cambria"/>
        </w:rPr>
        <w:t>Poirot</w:t>
      </w:r>
      <w:proofErr w:type="spellEnd"/>
      <w:r w:rsidRPr="00732FEC">
        <w:rPr>
          <w:rFonts w:ascii="Cambria" w:hAnsi="Cambria"/>
        </w:rPr>
        <w:t xml:space="preserve"> was´ and ´Miss </w:t>
      </w:r>
      <w:proofErr w:type="spellStart"/>
      <w:r w:rsidRPr="00732FEC">
        <w:rPr>
          <w:rFonts w:ascii="Cambria" w:hAnsi="Cambria"/>
        </w:rPr>
        <w:t>Marple</w:t>
      </w:r>
      <w:proofErr w:type="spellEnd"/>
      <w:r w:rsidRPr="00732FEC">
        <w:rPr>
          <w:rFonts w:ascii="Cambria" w:hAnsi="Cambria"/>
        </w:rPr>
        <w:t xml:space="preserve"> was´, with a normalised frequency of </w:t>
      </w:r>
      <w:r w:rsidR="008B53EB" w:rsidRPr="00732FEC">
        <w:rPr>
          <w:rFonts w:ascii="Cambria" w:hAnsi="Cambria"/>
        </w:rPr>
        <w:t>46</w:t>
      </w:r>
      <w:proofErr w:type="gramStart"/>
      <w:r w:rsidR="008B53EB" w:rsidRPr="00732FEC">
        <w:rPr>
          <w:rFonts w:ascii="Cambria" w:hAnsi="Cambria"/>
        </w:rPr>
        <w:t>,88</w:t>
      </w:r>
      <w:proofErr w:type="gramEnd"/>
      <w:r w:rsidRPr="00732FEC">
        <w:rPr>
          <w:rFonts w:ascii="Cambria" w:hAnsi="Cambria"/>
        </w:rPr>
        <w:t xml:space="preserve"> and </w:t>
      </w:r>
      <w:r w:rsidR="008B53EB" w:rsidRPr="00732FEC">
        <w:rPr>
          <w:rFonts w:ascii="Cambria" w:hAnsi="Cambria"/>
        </w:rPr>
        <w:t>28,66</w:t>
      </w:r>
      <w:r w:rsidRPr="00732FEC">
        <w:rPr>
          <w:rFonts w:ascii="Cambria" w:hAnsi="Cambria"/>
        </w:rPr>
        <w:t xml:space="preserve"> respectively; and ´</w:t>
      </w:r>
      <w:proofErr w:type="spellStart"/>
      <w:r w:rsidRPr="00732FEC">
        <w:rPr>
          <w:rFonts w:ascii="Cambria" w:hAnsi="Cambria"/>
        </w:rPr>
        <w:t>Poirot</w:t>
      </w:r>
      <w:proofErr w:type="spellEnd"/>
      <w:r w:rsidRPr="00732FEC">
        <w:rPr>
          <w:rFonts w:ascii="Cambria" w:hAnsi="Cambria"/>
        </w:rPr>
        <w:t xml:space="preserve"> did not´ and ´Miss </w:t>
      </w:r>
      <w:proofErr w:type="spellStart"/>
      <w:r w:rsidRPr="00732FEC">
        <w:rPr>
          <w:rFonts w:ascii="Cambria" w:hAnsi="Cambria"/>
        </w:rPr>
        <w:t>Marple</w:t>
      </w:r>
      <w:proofErr w:type="spellEnd"/>
      <w:r w:rsidRPr="00732FEC">
        <w:rPr>
          <w:rFonts w:ascii="Cambria" w:hAnsi="Cambria"/>
        </w:rPr>
        <w:t xml:space="preserve"> did not´, the former occurring </w:t>
      </w:r>
      <w:r w:rsidR="008B53EB" w:rsidRPr="00732FEC">
        <w:rPr>
          <w:rFonts w:ascii="Cambria" w:hAnsi="Cambria"/>
        </w:rPr>
        <w:t>15,63</w:t>
      </w:r>
      <w:r w:rsidRPr="00732FEC">
        <w:rPr>
          <w:rFonts w:ascii="Cambria" w:hAnsi="Cambria"/>
        </w:rPr>
        <w:t xml:space="preserve">, and the latter </w:t>
      </w:r>
      <w:r w:rsidR="008B53EB" w:rsidRPr="00732FEC">
        <w:rPr>
          <w:rFonts w:ascii="Cambria" w:hAnsi="Cambria"/>
        </w:rPr>
        <w:t>2,97</w:t>
      </w:r>
      <w:r w:rsidRPr="00732FEC">
        <w:rPr>
          <w:rFonts w:ascii="Cambria" w:hAnsi="Cambria"/>
        </w:rPr>
        <w:t xml:space="preserve"> times. </w:t>
      </w:r>
    </w:p>
    <w:p w:rsidR="00635464" w:rsidRDefault="00635464" w:rsidP="00732FEC">
      <w:pPr>
        <w:overflowPunct w:val="0"/>
        <w:spacing w:after="0" w:line="360" w:lineRule="auto"/>
        <w:ind w:firstLine="851"/>
        <w:jc w:val="both"/>
        <w:rPr>
          <w:rFonts w:ascii="Cambria" w:hAnsi="Cambria"/>
        </w:rPr>
      </w:pPr>
      <w:r w:rsidRPr="00732FEC">
        <w:rPr>
          <w:rFonts w:ascii="Cambria" w:hAnsi="Cambria"/>
        </w:rPr>
        <w:t xml:space="preserve">In each of the four cases, the structure was further looked into using the concordance tool with a window size of 100 to allow a quick glance at the context surrounding the N-gram result. The </w:t>
      </w:r>
      <w:r w:rsidRPr="00732FEC">
        <w:rPr>
          <w:rFonts w:ascii="Cambria" w:hAnsi="Cambria"/>
        </w:rPr>
        <w:lastRenderedPageBreak/>
        <w:t xml:space="preserve">next subsections include an image of the concordance result window, together with an analysis of relevant examples. </w:t>
      </w:r>
    </w:p>
    <w:p w:rsidR="000D653A" w:rsidRDefault="000D653A" w:rsidP="00732FEC">
      <w:pPr>
        <w:overflowPunct w:val="0"/>
        <w:spacing w:after="0" w:line="360" w:lineRule="auto"/>
        <w:ind w:firstLine="851"/>
        <w:jc w:val="both"/>
        <w:rPr>
          <w:rFonts w:ascii="Cambria" w:hAnsi="Cambria"/>
        </w:rPr>
      </w:pPr>
    </w:p>
    <w:p w:rsidR="000D653A" w:rsidRPr="00732FEC" w:rsidRDefault="000D653A" w:rsidP="00732FEC">
      <w:pPr>
        <w:overflowPunct w:val="0"/>
        <w:spacing w:after="0" w:line="360" w:lineRule="auto"/>
        <w:ind w:firstLine="851"/>
        <w:jc w:val="both"/>
        <w:rPr>
          <w:rFonts w:ascii="Cambria" w:hAnsi="Cambria"/>
        </w:rPr>
      </w:pPr>
    </w:p>
    <w:p w:rsidR="00635464" w:rsidRPr="008B08BE" w:rsidRDefault="00635464" w:rsidP="000D653A">
      <w:pPr>
        <w:spacing w:line="360" w:lineRule="auto"/>
        <w:ind w:left="851"/>
        <w:jc w:val="both"/>
        <w:rPr>
          <w:rFonts w:ascii="Cambria" w:hAnsi="Cambria"/>
          <w:b/>
          <w:i/>
        </w:rPr>
      </w:pPr>
      <w:r w:rsidRPr="008B08BE">
        <w:rPr>
          <w:rFonts w:ascii="Cambria" w:hAnsi="Cambria"/>
          <w:b/>
          <w:i/>
        </w:rPr>
        <w:t>´</w:t>
      </w:r>
      <w:proofErr w:type="spellStart"/>
      <w:r w:rsidRPr="008B08BE">
        <w:rPr>
          <w:rFonts w:ascii="Cambria" w:hAnsi="Cambria"/>
          <w:b/>
          <w:i/>
        </w:rPr>
        <w:t>Poirot</w:t>
      </w:r>
      <w:proofErr w:type="spellEnd"/>
      <w:r w:rsidRPr="008B08BE">
        <w:rPr>
          <w:rFonts w:ascii="Cambria" w:hAnsi="Cambria"/>
          <w:b/>
          <w:i/>
        </w:rPr>
        <w:t xml:space="preserve"> was´</w:t>
      </w:r>
    </w:p>
    <w:p w:rsidR="00635464" w:rsidRDefault="00635464" w:rsidP="008B08BE">
      <w:pPr>
        <w:spacing w:line="360" w:lineRule="auto"/>
        <w:jc w:val="both"/>
        <w:rPr>
          <w:rFonts w:ascii="Cambria" w:hAnsi="Cambria"/>
          <w:color w:val="0070C0"/>
        </w:rPr>
      </w:pPr>
      <w:r w:rsidRPr="008B08BE">
        <w:rPr>
          <w:rFonts w:ascii="Cambria" w:hAnsi="Cambria"/>
          <w:noProof/>
          <w:color w:val="0070C0"/>
          <w:lang w:val="en-US"/>
        </w:rPr>
        <w:drawing>
          <wp:inline distT="0" distB="0" distL="0" distR="0" wp14:anchorId="2A8212FB" wp14:editId="5B1EE24D">
            <wp:extent cx="6500230" cy="6099613"/>
            <wp:effectExtent l="19050" t="0" r="0" b="0"/>
            <wp:docPr id="5" name="Picture 4" descr="poirot w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irot was.png"/>
                    <pic:cNvPicPr/>
                  </pic:nvPicPr>
                  <pic:blipFill>
                    <a:blip r:embed="rId9" cstate="print"/>
                    <a:stretch>
                      <a:fillRect/>
                    </a:stretch>
                  </pic:blipFill>
                  <pic:spPr>
                    <a:xfrm>
                      <a:off x="0" y="0"/>
                      <a:ext cx="6502066" cy="6101335"/>
                    </a:xfrm>
                    <a:prstGeom prst="rect">
                      <a:avLst/>
                    </a:prstGeom>
                  </pic:spPr>
                </pic:pic>
              </a:graphicData>
            </a:graphic>
          </wp:inline>
        </w:drawing>
      </w:r>
    </w:p>
    <w:p w:rsidR="000D653A" w:rsidRPr="008B08BE" w:rsidRDefault="000D653A" w:rsidP="008B08BE">
      <w:pPr>
        <w:spacing w:line="360" w:lineRule="auto"/>
        <w:jc w:val="both"/>
        <w:rPr>
          <w:rFonts w:ascii="Cambria" w:hAnsi="Cambria"/>
          <w:color w:val="0070C0"/>
        </w:rPr>
      </w:pPr>
    </w:p>
    <w:p w:rsidR="00635464" w:rsidRPr="000D653A" w:rsidRDefault="00635464" w:rsidP="000D653A">
      <w:pPr>
        <w:overflowPunct w:val="0"/>
        <w:spacing w:after="0" w:line="360" w:lineRule="auto"/>
        <w:ind w:firstLine="851"/>
        <w:jc w:val="both"/>
        <w:rPr>
          <w:rFonts w:ascii="Cambria" w:hAnsi="Cambria"/>
        </w:rPr>
      </w:pPr>
      <w:r w:rsidRPr="000D653A">
        <w:rPr>
          <w:rFonts w:ascii="Cambria" w:hAnsi="Cambria"/>
        </w:rPr>
        <w:t>The examples containing ´</w:t>
      </w:r>
      <w:proofErr w:type="spellStart"/>
      <w:r w:rsidRPr="000D653A">
        <w:rPr>
          <w:rFonts w:ascii="Cambria" w:hAnsi="Cambria"/>
        </w:rPr>
        <w:t>Poirot</w:t>
      </w:r>
      <w:proofErr w:type="spellEnd"/>
      <w:r w:rsidRPr="000D653A">
        <w:rPr>
          <w:rFonts w:ascii="Cambria" w:hAnsi="Cambria"/>
        </w:rPr>
        <w:t xml:space="preserve"> was´ can be divided into three semantic fields, according to the schemata they trigger: personality traits, communication, and investigation. </w:t>
      </w:r>
    </w:p>
    <w:p w:rsidR="00635464" w:rsidRPr="000D653A" w:rsidRDefault="00635464" w:rsidP="008B08BE">
      <w:pPr>
        <w:spacing w:line="360" w:lineRule="auto"/>
        <w:jc w:val="both"/>
        <w:rPr>
          <w:rFonts w:ascii="Cambria" w:hAnsi="Cambria"/>
          <w:i/>
        </w:rPr>
      </w:pPr>
      <w:r w:rsidRPr="000D653A">
        <w:rPr>
          <w:rFonts w:ascii="Cambria" w:hAnsi="Cambria"/>
          <w:i/>
        </w:rPr>
        <w:lastRenderedPageBreak/>
        <w:t>Personality traits</w:t>
      </w:r>
    </w:p>
    <w:p w:rsidR="00635464" w:rsidRPr="000D653A" w:rsidRDefault="00635464" w:rsidP="000D653A">
      <w:pPr>
        <w:overflowPunct w:val="0"/>
        <w:spacing w:after="0" w:line="360" w:lineRule="auto"/>
        <w:ind w:firstLine="851"/>
        <w:jc w:val="both"/>
        <w:rPr>
          <w:rFonts w:ascii="Cambria" w:hAnsi="Cambria"/>
        </w:rPr>
      </w:pPr>
      <w:r w:rsidRPr="000D653A">
        <w:rPr>
          <w:rFonts w:ascii="Cambria" w:hAnsi="Cambria"/>
        </w:rPr>
        <w:t xml:space="preserve">These examples were grouped together because they tend to follow the grammatical structure “subject - copula verb - subject complement”, which enables the description of the subject. The depiction of </w:t>
      </w:r>
    </w:p>
    <w:p w:rsidR="00635464" w:rsidRPr="000D653A" w:rsidRDefault="00635464" w:rsidP="000D653A">
      <w:pPr>
        <w:overflowPunct w:val="0"/>
        <w:spacing w:after="0" w:line="360" w:lineRule="auto"/>
        <w:ind w:firstLine="851"/>
        <w:jc w:val="both"/>
        <w:rPr>
          <w:rFonts w:ascii="Cambria" w:hAnsi="Cambria"/>
        </w:rPr>
      </w:pPr>
      <w:r w:rsidRPr="000D653A">
        <w:rPr>
          <w:rFonts w:ascii="Cambria" w:hAnsi="Cambria"/>
        </w:rPr>
        <w:t>In example 30, the subject complement is realised by the adjective ´persistent´, a description that is emphasised both in example 41, “</w:t>
      </w:r>
      <w:proofErr w:type="spellStart"/>
      <w:r w:rsidRPr="000D653A">
        <w:rPr>
          <w:rFonts w:ascii="Cambria" w:hAnsi="Cambria"/>
        </w:rPr>
        <w:t>Poirot</w:t>
      </w:r>
      <w:proofErr w:type="spellEnd"/>
      <w:r w:rsidRPr="000D653A">
        <w:rPr>
          <w:rFonts w:ascii="Cambria" w:hAnsi="Cambria"/>
        </w:rPr>
        <w:t xml:space="preserve"> was unfailing in his activity” (MAS in PC), and in example 26, “</w:t>
      </w:r>
      <w:proofErr w:type="spellStart"/>
      <w:r w:rsidRPr="000D653A">
        <w:rPr>
          <w:rFonts w:ascii="Cambria" w:hAnsi="Cambria"/>
        </w:rPr>
        <w:t>Poirot</w:t>
      </w:r>
      <w:proofErr w:type="spellEnd"/>
      <w:r w:rsidRPr="000D653A">
        <w:rPr>
          <w:rFonts w:ascii="Cambria" w:hAnsi="Cambria"/>
        </w:rPr>
        <w:t xml:space="preserve"> was again helpful” (TAF in PC), where the adverbial emphasises repetition. In addition, although in examples 27 and 31, </w:t>
      </w:r>
      <w:proofErr w:type="spellStart"/>
      <w:r w:rsidRPr="000D653A">
        <w:rPr>
          <w:rFonts w:ascii="Cambria" w:hAnsi="Cambria"/>
        </w:rPr>
        <w:t>Poirot</w:t>
      </w:r>
      <w:proofErr w:type="spellEnd"/>
      <w:r w:rsidRPr="000D653A">
        <w:rPr>
          <w:rFonts w:ascii="Cambria" w:hAnsi="Cambria"/>
        </w:rPr>
        <w:t xml:space="preserve"> is described as being shocked by certain situations, he is also depicted as being unaffected by irony in example 20. The character is further described as being “quite sympathetic”, where it could be argued that the </w:t>
      </w:r>
      <w:proofErr w:type="spellStart"/>
      <w:r w:rsidRPr="000D653A">
        <w:rPr>
          <w:rFonts w:ascii="Cambria" w:hAnsi="Cambria"/>
        </w:rPr>
        <w:t>premodifier</w:t>
      </w:r>
      <w:proofErr w:type="spellEnd"/>
      <w:r w:rsidRPr="000D653A">
        <w:rPr>
          <w:rFonts w:ascii="Cambria" w:hAnsi="Cambria"/>
        </w:rPr>
        <w:t xml:space="preserve"> ´quite´ conveys the meaning of ´sympathetic enough for being a man´. This last example is taken from ECR, the last novel written by Agatha Christie where </w:t>
      </w:r>
      <w:proofErr w:type="spellStart"/>
      <w:r w:rsidRPr="000D653A">
        <w:rPr>
          <w:rFonts w:ascii="Cambria" w:hAnsi="Cambria"/>
        </w:rPr>
        <w:t>Poirot</w:t>
      </w:r>
      <w:proofErr w:type="spellEnd"/>
      <w:r w:rsidRPr="000D653A">
        <w:rPr>
          <w:rFonts w:ascii="Cambria" w:hAnsi="Cambria"/>
        </w:rPr>
        <w:t xml:space="preserve"> solves the mystery.</w:t>
      </w:r>
    </w:p>
    <w:p w:rsidR="00635464" w:rsidRDefault="00635464" w:rsidP="000D653A">
      <w:pPr>
        <w:overflowPunct w:val="0"/>
        <w:spacing w:after="0" w:line="360" w:lineRule="auto"/>
        <w:ind w:firstLine="851"/>
        <w:jc w:val="both"/>
        <w:rPr>
          <w:rFonts w:ascii="Cambria" w:hAnsi="Cambria"/>
        </w:rPr>
      </w:pPr>
      <w:r w:rsidRPr="000D653A">
        <w:rPr>
          <w:rFonts w:ascii="Cambria" w:hAnsi="Cambria"/>
        </w:rPr>
        <w:t xml:space="preserve">For the sake of contrast, it is worth quoting the context of example 36 since it is taken from the beginning of MAS, the first novel featuring </w:t>
      </w:r>
      <w:proofErr w:type="spellStart"/>
      <w:r w:rsidRPr="000D653A">
        <w:rPr>
          <w:rFonts w:ascii="Cambria" w:hAnsi="Cambria"/>
        </w:rPr>
        <w:t>Poirot</w:t>
      </w:r>
      <w:proofErr w:type="spellEnd"/>
      <w:r w:rsidRPr="000D653A">
        <w:rPr>
          <w:rFonts w:ascii="Cambria" w:hAnsi="Cambria"/>
        </w:rPr>
        <w:t xml:space="preserve">. The fist-person narrator establishes </w:t>
      </w:r>
      <w:proofErr w:type="spellStart"/>
      <w:r w:rsidRPr="000D653A">
        <w:rPr>
          <w:rFonts w:ascii="Cambria" w:hAnsi="Cambria"/>
        </w:rPr>
        <w:t>Poirot’s</w:t>
      </w:r>
      <w:proofErr w:type="spellEnd"/>
      <w:r w:rsidRPr="000D653A">
        <w:rPr>
          <w:rFonts w:ascii="Cambria" w:hAnsi="Cambria"/>
        </w:rPr>
        <w:t xml:space="preserve"> profession as a detective, and uses repetition and contrast to depict the character. </w:t>
      </w:r>
      <w:proofErr w:type="spellStart"/>
      <w:r w:rsidRPr="000D653A">
        <w:rPr>
          <w:rFonts w:ascii="Cambria" w:hAnsi="Cambria"/>
        </w:rPr>
        <w:t>Poirot</w:t>
      </w:r>
      <w:proofErr w:type="spellEnd"/>
      <w:r w:rsidRPr="000D653A">
        <w:rPr>
          <w:rFonts w:ascii="Cambria" w:hAnsi="Cambria"/>
        </w:rPr>
        <w:t xml:space="preserve"> is twice described as being ´little´, which is a characteristic that clashes with the expectations of what a man should look like. Emphasising this unmanly figure, the narrator describes </w:t>
      </w:r>
      <w:proofErr w:type="spellStart"/>
      <w:r w:rsidRPr="000D653A">
        <w:rPr>
          <w:rFonts w:ascii="Cambria" w:hAnsi="Cambria"/>
        </w:rPr>
        <w:t>Poirot</w:t>
      </w:r>
      <w:proofErr w:type="spellEnd"/>
      <w:r w:rsidRPr="000D653A">
        <w:rPr>
          <w:rFonts w:ascii="Cambria" w:hAnsi="Cambria"/>
        </w:rPr>
        <w:t xml:space="preserve"> in terms of ´neatness´, a quality traditionally connected to women. However, by using of the coordinating conjunction ´but´ and the conjunct ´yet´, the narrator contrasts the given information, providing lexical items that trigger schemata related to the world of men and success: moustache, military, police, detective, triumphs. There is also contrast between ´little´ and ´great´ in the first two lines, and emphasis in the in the use of the adjectives ´incredible´ and ´extraordinary´, the latter repeated twice. These adjectives, together with the use comparative structures, serve the purpose of singling the character out as being out of this world. </w:t>
      </w:r>
    </w:p>
    <w:p w:rsidR="000D653A" w:rsidRPr="000D653A" w:rsidRDefault="000D653A" w:rsidP="000D653A">
      <w:pPr>
        <w:overflowPunct w:val="0"/>
        <w:spacing w:after="0" w:line="360" w:lineRule="auto"/>
        <w:ind w:firstLine="851"/>
        <w:jc w:val="both"/>
        <w:rPr>
          <w:rFonts w:ascii="Cambria" w:hAnsi="Cambria"/>
        </w:rPr>
      </w:pPr>
    </w:p>
    <w:p w:rsidR="00635464" w:rsidRPr="008B08BE" w:rsidRDefault="00635464" w:rsidP="008B08BE">
      <w:pPr>
        <w:spacing w:after="0" w:line="360" w:lineRule="auto"/>
        <w:ind w:left="993" w:right="1558"/>
        <w:jc w:val="both"/>
        <w:rPr>
          <w:rFonts w:ascii="Cambria" w:hAnsi="Cambria"/>
        </w:rPr>
      </w:pPr>
      <w:proofErr w:type="spellStart"/>
      <w:r w:rsidRPr="008B08BE">
        <w:rPr>
          <w:rFonts w:ascii="Cambria" w:hAnsi="Cambria"/>
        </w:rPr>
        <w:t>Poirot</w:t>
      </w:r>
      <w:proofErr w:type="spellEnd"/>
      <w:r w:rsidRPr="008B08BE">
        <w:rPr>
          <w:rFonts w:ascii="Cambria" w:hAnsi="Cambria"/>
        </w:rPr>
        <w:t xml:space="preserve"> was an extraordinary looking little man. He was hardly more than five feet, four inches, but carried himself with great dignity. His head was exactly the shape of an egg, and he always perched it a little on one side. His moustache was very stiff and military. The neatness of his attire was almost incredible. I believe a speck of dust would have caused him more pain than a bullet wound. Yet this quaint dandified little man who, I was sorry to see, now limped badly, had been in his time one of the most celebrated members of the Belgian police. As a detective, his flair had been </w:t>
      </w:r>
      <w:r w:rsidRPr="008B08BE">
        <w:rPr>
          <w:rFonts w:ascii="Cambria" w:hAnsi="Cambria"/>
        </w:rPr>
        <w:lastRenderedPageBreak/>
        <w:t>extraordinary, and he had achieved triumphs by unravelling some of the most baffling cases of the day.</w:t>
      </w:r>
    </w:p>
    <w:p w:rsidR="00635464" w:rsidRPr="008B08BE" w:rsidRDefault="00635464" w:rsidP="008B08BE">
      <w:pPr>
        <w:spacing w:after="0" w:line="360" w:lineRule="auto"/>
        <w:ind w:left="993" w:right="1558"/>
        <w:jc w:val="both"/>
        <w:rPr>
          <w:rFonts w:ascii="Cambria" w:hAnsi="Cambria"/>
        </w:rPr>
      </w:pPr>
      <w:r w:rsidRPr="008B08BE">
        <w:rPr>
          <w:rFonts w:ascii="Cambria" w:hAnsi="Cambria"/>
        </w:rPr>
        <w:t>(MAS in PC)</w:t>
      </w:r>
    </w:p>
    <w:p w:rsidR="00635464" w:rsidRPr="008B08BE" w:rsidRDefault="00635464" w:rsidP="008B08BE">
      <w:pPr>
        <w:spacing w:after="0" w:line="360" w:lineRule="auto"/>
        <w:jc w:val="both"/>
        <w:rPr>
          <w:rFonts w:ascii="Cambria" w:hAnsi="Cambria"/>
        </w:rPr>
      </w:pPr>
    </w:p>
    <w:p w:rsidR="00635464" w:rsidRPr="000D653A" w:rsidRDefault="00635464" w:rsidP="000D653A">
      <w:pPr>
        <w:overflowPunct w:val="0"/>
        <w:spacing w:after="0" w:line="360" w:lineRule="auto"/>
        <w:ind w:firstLine="851"/>
        <w:jc w:val="both"/>
        <w:rPr>
          <w:rFonts w:ascii="Cambria" w:hAnsi="Cambria"/>
        </w:rPr>
      </w:pPr>
      <w:r w:rsidRPr="000D653A">
        <w:rPr>
          <w:rFonts w:ascii="Cambria" w:hAnsi="Cambria"/>
        </w:rPr>
        <w:t xml:space="preserve">The context of example eight shows consistency in the description of the character since </w:t>
      </w:r>
      <w:proofErr w:type="spellStart"/>
      <w:r w:rsidRPr="000D653A">
        <w:rPr>
          <w:rFonts w:ascii="Cambria" w:hAnsi="Cambria"/>
        </w:rPr>
        <w:t>Poirot</w:t>
      </w:r>
      <w:proofErr w:type="spellEnd"/>
      <w:r w:rsidRPr="000D653A">
        <w:rPr>
          <w:rFonts w:ascii="Cambria" w:hAnsi="Cambria"/>
        </w:rPr>
        <w:t xml:space="preserve"> is depicted as meticulous: he is ´careful´, he has ´neat boots´, and he moves ´gingerly´.</w:t>
      </w:r>
    </w:p>
    <w:p w:rsidR="00635464" w:rsidRPr="008B08BE" w:rsidRDefault="00635464" w:rsidP="008B08BE">
      <w:pPr>
        <w:spacing w:after="0" w:line="360" w:lineRule="auto"/>
        <w:jc w:val="both"/>
        <w:rPr>
          <w:rFonts w:ascii="Cambria" w:hAnsi="Cambria"/>
          <w:color w:val="5B9BD5" w:themeColor="accent1"/>
        </w:rPr>
      </w:pPr>
    </w:p>
    <w:p w:rsidR="00635464" w:rsidRPr="008B08BE" w:rsidRDefault="00635464" w:rsidP="008B08BE">
      <w:pPr>
        <w:spacing w:after="0" w:line="360" w:lineRule="auto"/>
        <w:ind w:left="993" w:right="1700"/>
        <w:jc w:val="both"/>
        <w:rPr>
          <w:rFonts w:ascii="Cambria" w:hAnsi="Cambria"/>
        </w:rPr>
      </w:pPr>
      <w:r w:rsidRPr="008B08BE">
        <w:rPr>
          <w:rFonts w:ascii="Cambria" w:hAnsi="Cambria"/>
        </w:rPr>
        <w:t xml:space="preserve">They arrived at Konya that night about half-past eleven. The two English travellers got out to stretch their legs, pacing up and down the snowy platform. </w:t>
      </w:r>
    </w:p>
    <w:p w:rsidR="00635464" w:rsidRPr="008B08BE" w:rsidRDefault="00635464" w:rsidP="008B08BE">
      <w:pPr>
        <w:spacing w:after="0" w:line="360" w:lineRule="auto"/>
        <w:ind w:left="993" w:right="1700"/>
        <w:jc w:val="both"/>
        <w:rPr>
          <w:rFonts w:ascii="Cambria" w:hAnsi="Cambria"/>
        </w:rPr>
      </w:pPr>
      <w:r w:rsidRPr="008B08BE">
        <w:rPr>
          <w:rFonts w:ascii="Cambria" w:hAnsi="Cambria"/>
        </w:rPr>
        <w:t xml:space="preserve">M. </w:t>
      </w:r>
      <w:proofErr w:type="spellStart"/>
      <w:r w:rsidRPr="008B08BE">
        <w:rPr>
          <w:rFonts w:ascii="Cambria" w:hAnsi="Cambria"/>
        </w:rPr>
        <w:t>Poirot</w:t>
      </w:r>
      <w:proofErr w:type="spellEnd"/>
      <w:r w:rsidRPr="008B08BE">
        <w:rPr>
          <w:rFonts w:ascii="Cambria" w:hAnsi="Cambria"/>
        </w:rPr>
        <w:t xml:space="preserve"> was content to watch the teeming activity of the station through a window pane. </w:t>
      </w:r>
    </w:p>
    <w:p w:rsidR="00635464" w:rsidRPr="008B08BE" w:rsidRDefault="00635464" w:rsidP="008B08BE">
      <w:pPr>
        <w:spacing w:after="0" w:line="360" w:lineRule="auto"/>
        <w:ind w:left="993" w:right="1700"/>
        <w:jc w:val="both"/>
        <w:rPr>
          <w:rFonts w:ascii="Cambria" w:hAnsi="Cambria"/>
        </w:rPr>
      </w:pPr>
      <w:r w:rsidRPr="008B08BE">
        <w:rPr>
          <w:rFonts w:ascii="Cambria" w:hAnsi="Cambria"/>
        </w:rPr>
        <w:t xml:space="preserve">After about ten minutes, however, he decided that a breath of air would not perhaps be a bad thing after all. He made careful preparations, wrapping himself in several coats and mufflers and encasing his neat boots in </w:t>
      </w:r>
      <w:proofErr w:type="spellStart"/>
      <w:r w:rsidRPr="008B08BE">
        <w:rPr>
          <w:rFonts w:ascii="Cambria" w:hAnsi="Cambria"/>
        </w:rPr>
        <w:t>goloshes</w:t>
      </w:r>
      <w:proofErr w:type="spellEnd"/>
      <w:r w:rsidRPr="008B08BE">
        <w:rPr>
          <w:rFonts w:ascii="Cambria" w:hAnsi="Cambria"/>
        </w:rPr>
        <w:t>. Thus attired, he descended gingerly to the platform and began to pace its length. He walked out beyond the engine.</w:t>
      </w:r>
    </w:p>
    <w:p w:rsidR="00635464" w:rsidRPr="008B08BE" w:rsidRDefault="00635464" w:rsidP="008B08BE">
      <w:pPr>
        <w:spacing w:after="0" w:line="360" w:lineRule="auto"/>
        <w:ind w:left="993" w:right="1558"/>
        <w:jc w:val="both"/>
        <w:rPr>
          <w:rFonts w:ascii="Cambria" w:hAnsi="Cambria"/>
        </w:rPr>
      </w:pPr>
      <w:r w:rsidRPr="008B08BE">
        <w:rPr>
          <w:rFonts w:ascii="Cambria" w:hAnsi="Cambria"/>
        </w:rPr>
        <w:t>(MOE in PC)</w:t>
      </w:r>
    </w:p>
    <w:p w:rsidR="00635464" w:rsidRPr="008B08BE" w:rsidRDefault="00635464" w:rsidP="008B08BE">
      <w:pPr>
        <w:spacing w:after="0" w:line="360" w:lineRule="auto"/>
        <w:jc w:val="both"/>
        <w:rPr>
          <w:rFonts w:ascii="Cambria" w:hAnsi="Cambria"/>
        </w:rPr>
      </w:pPr>
    </w:p>
    <w:p w:rsidR="00635464" w:rsidRPr="000D653A" w:rsidRDefault="00635464" w:rsidP="000D653A">
      <w:pPr>
        <w:overflowPunct w:val="0"/>
        <w:spacing w:after="0" w:line="360" w:lineRule="auto"/>
        <w:ind w:firstLine="851"/>
        <w:jc w:val="both"/>
        <w:rPr>
          <w:rFonts w:ascii="Cambria" w:hAnsi="Cambria"/>
        </w:rPr>
      </w:pPr>
      <w:r w:rsidRPr="000D653A">
        <w:rPr>
          <w:rFonts w:ascii="Cambria" w:hAnsi="Cambria"/>
        </w:rPr>
        <w:t xml:space="preserve">Furthermore, </w:t>
      </w:r>
      <w:proofErr w:type="spellStart"/>
      <w:r w:rsidRPr="000D653A">
        <w:rPr>
          <w:rFonts w:ascii="Cambria" w:hAnsi="Cambria"/>
        </w:rPr>
        <w:t>Poirot</w:t>
      </w:r>
      <w:proofErr w:type="spellEnd"/>
      <w:r w:rsidRPr="000D653A">
        <w:rPr>
          <w:rFonts w:ascii="Cambria" w:hAnsi="Cambria"/>
        </w:rPr>
        <w:t xml:space="preserve"> is characterised as not being particularly inclined to do physical activity. This is achieved by contrasting him against two other characters who decided to stretch their legs after a journey, while </w:t>
      </w:r>
      <w:proofErr w:type="spellStart"/>
      <w:r w:rsidRPr="000D653A">
        <w:rPr>
          <w:rFonts w:ascii="Cambria" w:hAnsi="Cambria"/>
        </w:rPr>
        <w:t>Poirot</w:t>
      </w:r>
      <w:proofErr w:type="spellEnd"/>
      <w:r w:rsidRPr="000D653A">
        <w:rPr>
          <w:rFonts w:ascii="Cambria" w:hAnsi="Cambria"/>
        </w:rPr>
        <w:t xml:space="preserve"> stayed in the train and watched through the window. His attitude is described as being ´content´ with the situation of observing activity instead of performing it. </w:t>
      </w:r>
    </w:p>
    <w:p w:rsidR="00635464" w:rsidRPr="000D653A" w:rsidRDefault="00635464" w:rsidP="000D653A">
      <w:pPr>
        <w:overflowPunct w:val="0"/>
        <w:spacing w:after="0" w:line="360" w:lineRule="auto"/>
        <w:ind w:firstLine="851"/>
        <w:jc w:val="both"/>
        <w:rPr>
          <w:rFonts w:ascii="Cambria" w:hAnsi="Cambria"/>
        </w:rPr>
      </w:pPr>
      <w:r w:rsidRPr="000D653A">
        <w:rPr>
          <w:rFonts w:ascii="Cambria" w:hAnsi="Cambria"/>
        </w:rPr>
        <w:t xml:space="preserve">It is interesting to comment on the narrator’s strategies to describe the moment in which </w:t>
      </w:r>
      <w:proofErr w:type="spellStart"/>
      <w:r w:rsidRPr="000D653A">
        <w:rPr>
          <w:rFonts w:ascii="Cambria" w:hAnsi="Cambria"/>
        </w:rPr>
        <w:t>Poirot</w:t>
      </w:r>
      <w:proofErr w:type="spellEnd"/>
      <w:r w:rsidRPr="000D653A">
        <w:rPr>
          <w:rFonts w:ascii="Cambria" w:hAnsi="Cambria"/>
        </w:rPr>
        <w:t xml:space="preserve"> decides to go out anyway. To begin with, the adverbials ´however´ and ´after all´ express contrast, and the adverbial ´after about ten minutes´ makes it clear that </w:t>
      </w:r>
      <w:proofErr w:type="spellStart"/>
      <w:r w:rsidRPr="000D653A">
        <w:rPr>
          <w:rFonts w:ascii="Cambria" w:hAnsi="Cambria"/>
        </w:rPr>
        <w:t>Poirot</w:t>
      </w:r>
      <w:proofErr w:type="spellEnd"/>
      <w:r w:rsidRPr="000D653A">
        <w:rPr>
          <w:rFonts w:ascii="Cambria" w:hAnsi="Cambria"/>
        </w:rPr>
        <w:t xml:space="preserve"> did stick to his initial decision of observing the station through the window before he changed his mind. In addition, ´a breath of air´ is provided as the reason to excuse him going out, and the argument is presented as a good idea through the use of modality (´would´ and ´perhaps´) and double negation (´not – a bad thing´). </w:t>
      </w:r>
    </w:p>
    <w:p w:rsidR="00635464" w:rsidRPr="000D653A" w:rsidRDefault="00635464" w:rsidP="000D653A">
      <w:pPr>
        <w:overflowPunct w:val="0"/>
        <w:spacing w:after="0" w:line="360" w:lineRule="auto"/>
        <w:ind w:firstLine="851"/>
        <w:jc w:val="both"/>
        <w:rPr>
          <w:rFonts w:ascii="Cambria" w:hAnsi="Cambria"/>
        </w:rPr>
      </w:pPr>
      <w:r w:rsidRPr="000D653A">
        <w:rPr>
          <w:rFonts w:ascii="Cambria" w:hAnsi="Cambria"/>
        </w:rPr>
        <w:t xml:space="preserve"> </w:t>
      </w:r>
    </w:p>
    <w:p w:rsidR="00635464" w:rsidRPr="000D653A" w:rsidRDefault="00635464" w:rsidP="000D653A">
      <w:pPr>
        <w:spacing w:line="360" w:lineRule="auto"/>
        <w:ind w:left="851"/>
        <w:jc w:val="both"/>
        <w:rPr>
          <w:rFonts w:ascii="Cambria" w:hAnsi="Cambria"/>
          <w:i/>
        </w:rPr>
      </w:pPr>
      <w:r w:rsidRPr="000D653A">
        <w:rPr>
          <w:rFonts w:ascii="Cambria" w:hAnsi="Cambria"/>
          <w:i/>
        </w:rPr>
        <w:t>Communication</w:t>
      </w:r>
    </w:p>
    <w:p w:rsidR="00635464" w:rsidRPr="000D653A" w:rsidRDefault="00635464" w:rsidP="000D653A">
      <w:pPr>
        <w:overflowPunct w:val="0"/>
        <w:spacing w:after="0" w:line="360" w:lineRule="auto"/>
        <w:ind w:firstLine="851"/>
        <w:jc w:val="both"/>
        <w:rPr>
          <w:rFonts w:ascii="Cambria" w:hAnsi="Cambria"/>
        </w:rPr>
      </w:pPr>
      <w:r w:rsidRPr="000D653A">
        <w:rPr>
          <w:rFonts w:ascii="Cambria" w:hAnsi="Cambria"/>
        </w:rPr>
        <w:t>Out of the 48 hits of the two-word string ´</w:t>
      </w:r>
      <w:proofErr w:type="spellStart"/>
      <w:r w:rsidRPr="000D653A">
        <w:rPr>
          <w:rFonts w:ascii="Cambria" w:hAnsi="Cambria"/>
        </w:rPr>
        <w:t>Poirot</w:t>
      </w:r>
      <w:proofErr w:type="spellEnd"/>
      <w:r w:rsidRPr="000D653A">
        <w:rPr>
          <w:rFonts w:ascii="Cambria" w:hAnsi="Cambria"/>
        </w:rPr>
        <w:t xml:space="preserve"> was´, eight are immediately followed by ´silent´ (examples 2, 5, 11, 12, 17, 23, 28, and 35) and a ninth hit conveys the meaning that </w:t>
      </w:r>
      <w:proofErr w:type="spellStart"/>
      <w:r w:rsidRPr="000D653A">
        <w:rPr>
          <w:rFonts w:ascii="Cambria" w:hAnsi="Cambria"/>
        </w:rPr>
        <w:t>Poirot</w:t>
      </w:r>
      <w:proofErr w:type="spellEnd"/>
      <w:r w:rsidRPr="000D653A">
        <w:rPr>
          <w:rFonts w:ascii="Cambria" w:hAnsi="Cambria"/>
        </w:rPr>
        <w:t xml:space="preserve"> took </w:t>
      </w:r>
      <w:r w:rsidRPr="000D653A">
        <w:rPr>
          <w:rFonts w:ascii="Cambria" w:hAnsi="Cambria"/>
        </w:rPr>
        <w:lastRenderedPageBreak/>
        <w:t xml:space="preserve">time to reply (example 9). In most of these examples, the interlocutor is expecting </w:t>
      </w:r>
      <w:proofErr w:type="spellStart"/>
      <w:r w:rsidRPr="000D653A">
        <w:rPr>
          <w:rFonts w:ascii="Cambria" w:hAnsi="Cambria"/>
        </w:rPr>
        <w:t>Poirot</w:t>
      </w:r>
      <w:proofErr w:type="spellEnd"/>
      <w:r w:rsidRPr="000D653A">
        <w:rPr>
          <w:rFonts w:ascii="Cambria" w:hAnsi="Cambria"/>
        </w:rPr>
        <w:t xml:space="preserve"> to provide an answer and therefore prompts him to respond. In example 6, the narrator describes </w:t>
      </w:r>
      <w:proofErr w:type="spellStart"/>
      <w:r w:rsidRPr="000D653A">
        <w:rPr>
          <w:rFonts w:ascii="Cambria" w:hAnsi="Cambria"/>
        </w:rPr>
        <w:t>Poirot</w:t>
      </w:r>
      <w:proofErr w:type="spellEnd"/>
      <w:r w:rsidRPr="000D653A">
        <w:rPr>
          <w:rFonts w:ascii="Cambria" w:hAnsi="Cambria"/>
        </w:rPr>
        <w:t xml:space="preserve"> as having conversational skills. </w:t>
      </w:r>
    </w:p>
    <w:p w:rsidR="00635464" w:rsidRPr="000D653A" w:rsidRDefault="00635464" w:rsidP="000D653A">
      <w:pPr>
        <w:overflowPunct w:val="0"/>
        <w:spacing w:after="0" w:line="360" w:lineRule="auto"/>
        <w:ind w:firstLine="851"/>
        <w:jc w:val="both"/>
        <w:rPr>
          <w:rFonts w:ascii="Cambria" w:hAnsi="Cambria"/>
        </w:rPr>
      </w:pPr>
      <w:r w:rsidRPr="000D653A">
        <w:rPr>
          <w:rFonts w:ascii="Cambria" w:hAnsi="Cambria"/>
        </w:rPr>
        <w:t xml:space="preserve">These examples trigger the communication schema, depicting </w:t>
      </w:r>
      <w:proofErr w:type="spellStart"/>
      <w:r w:rsidRPr="000D653A">
        <w:rPr>
          <w:rFonts w:ascii="Cambria" w:hAnsi="Cambria"/>
        </w:rPr>
        <w:t>Poirot</w:t>
      </w:r>
      <w:proofErr w:type="spellEnd"/>
      <w:r w:rsidRPr="000D653A">
        <w:rPr>
          <w:rFonts w:ascii="Cambria" w:hAnsi="Cambria"/>
        </w:rPr>
        <w:t xml:space="preserve"> as a wise and dominant interlocutor, who thinks before talking, and decides when to do so. This image of </w:t>
      </w:r>
      <w:proofErr w:type="spellStart"/>
      <w:r w:rsidRPr="000D653A">
        <w:rPr>
          <w:rFonts w:ascii="Cambria" w:hAnsi="Cambria"/>
        </w:rPr>
        <w:t>Poirot</w:t>
      </w:r>
      <w:proofErr w:type="spellEnd"/>
      <w:r w:rsidRPr="000D653A">
        <w:rPr>
          <w:rFonts w:ascii="Cambria" w:hAnsi="Cambria"/>
        </w:rPr>
        <w:t xml:space="preserve"> is accentuated in example 14, where he does not wish to talk, and in example 25, where he does not wish to listen to a long story.  </w:t>
      </w:r>
    </w:p>
    <w:p w:rsidR="00635464" w:rsidRPr="000D653A" w:rsidRDefault="00635464" w:rsidP="000D653A">
      <w:pPr>
        <w:spacing w:line="360" w:lineRule="auto"/>
        <w:ind w:left="851"/>
        <w:jc w:val="both"/>
        <w:rPr>
          <w:rFonts w:ascii="Cambria" w:hAnsi="Cambria"/>
          <w:i/>
        </w:rPr>
      </w:pPr>
      <w:r w:rsidRPr="000D653A">
        <w:rPr>
          <w:rFonts w:ascii="Cambria" w:hAnsi="Cambria"/>
          <w:i/>
        </w:rPr>
        <w:t>Investigation</w:t>
      </w:r>
    </w:p>
    <w:p w:rsidR="00635464" w:rsidRPr="000D653A" w:rsidRDefault="00635464" w:rsidP="000D653A">
      <w:pPr>
        <w:overflowPunct w:val="0"/>
        <w:spacing w:after="0" w:line="360" w:lineRule="auto"/>
        <w:ind w:firstLine="851"/>
        <w:jc w:val="both"/>
        <w:rPr>
          <w:rFonts w:ascii="Cambria" w:hAnsi="Cambria"/>
        </w:rPr>
      </w:pPr>
      <w:r w:rsidRPr="000D653A">
        <w:rPr>
          <w:rFonts w:ascii="Cambria" w:hAnsi="Cambria"/>
        </w:rPr>
        <w:t xml:space="preserve">The investigation schema is invoked by the presence of lexical verbs and their complements connected to detectives: ´standing (...) and heard´, ´feeling in the pockets´, ´writing busily´, ´continuing his questions´, and ´examining´ (examples 7, 13, 18, 19, and 29). These lexical verbs are in the present participle form, following the auxiliary verb ´be´, which is a grammatical structure that conveys progression: </w:t>
      </w:r>
      <w:proofErr w:type="spellStart"/>
      <w:r w:rsidRPr="000D653A">
        <w:rPr>
          <w:rFonts w:ascii="Cambria" w:hAnsi="Cambria"/>
        </w:rPr>
        <w:t>Poirot</w:t>
      </w:r>
      <w:proofErr w:type="spellEnd"/>
      <w:r w:rsidRPr="000D653A">
        <w:rPr>
          <w:rFonts w:ascii="Cambria" w:hAnsi="Cambria"/>
        </w:rPr>
        <w:t xml:space="preserve"> is actively engaged in solving the crimes.</w:t>
      </w:r>
    </w:p>
    <w:p w:rsidR="00635464" w:rsidRPr="008B08BE" w:rsidRDefault="00635464" w:rsidP="008B08BE">
      <w:pPr>
        <w:spacing w:line="360" w:lineRule="auto"/>
        <w:jc w:val="both"/>
        <w:rPr>
          <w:rFonts w:ascii="Cambria" w:hAnsi="Cambria"/>
          <w:color w:val="0070C0"/>
        </w:rPr>
      </w:pPr>
    </w:p>
    <w:p w:rsidR="00635464" w:rsidRPr="008B08BE" w:rsidRDefault="00635464" w:rsidP="008B08BE">
      <w:pPr>
        <w:spacing w:line="360" w:lineRule="auto"/>
        <w:jc w:val="both"/>
        <w:rPr>
          <w:rFonts w:ascii="Cambria" w:hAnsi="Cambria"/>
          <w:b/>
          <w:i/>
        </w:rPr>
      </w:pPr>
      <w:r w:rsidRPr="008B08BE">
        <w:rPr>
          <w:rFonts w:ascii="Cambria" w:hAnsi="Cambria"/>
          <w:b/>
          <w:i/>
        </w:rPr>
        <w:t>´</w:t>
      </w:r>
      <w:proofErr w:type="spellStart"/>
      <w:r w:rsidRPr="008B08BE">
        <w:rPr>
          <w:rFonts w:ascii="Cambria" w:hAnsi="Cambria"/>
          <w:b/>
          <w:i/>
        </w:rPr>
        <w:t>Poirot</w:t>
      </w:r>
      <w:proofErr w:type="spellEnd"/>
      <w:r w:rsidRPr="008B08BE">
        <w:rPr>
          <w:rFonts w:ascii="Cambria" w:hAnsi="Cambria"/>
          <w:b/>
          <w:i/>
        </w:rPr>
        <w:t xml:space="preserve"> did not´</w:t>
      </w:r>
    </w:p>
    <w:p w:rsidR="00635464" w:rsidRPr="008B08BE" w:rsidRDefault="00635464" w:rsidP="008B08BE">
      <w:pPr>
        <w:spacing w:line="360" w:lineRule="auto"/>
        <w:jc w:val="both"/>
        <w:rPr>
          <w:rFonts w:ascii="Cambria" w:hAnsi="Cambria"/>
        </w:rPr>
      </w:pPr>
      <w:r w:rsidRPr="008B08BE">
        <w:rPr>
          <w:rFonts w:ascii="Cambria" w:hAnsi="Cambria"/>
          <w:noProof/>
          <w:lang w:val="en-US"/>
        </w:rPr>
        <w:drawing>
          <wp:inline distT="0" distB="0" distL="0" distR="0" wp14:anchorId="4ADC89E0" wp14:editId="09A2316B">
            <wp:extent cx="6190607" cy="2655735"/>
            <wp:effectExtent l="19050" t="19050" r="19693" b="112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6195975" cy="2658038"/>
                    </a:xfrm>
                    <a:prstGeom prst="rect">
                      <a:avLst/>
                    </a:prstGeom>
                    <a:noFill/>
                    <a:ln w="12700">
                      <a:solidFill>
                        <a:schemeClr val="tx1"/>
                      </a:solidFill>
                    </a:ln>
                  </pic:spPr>
                </pic:pic>
              </a:graphicData>
            </a:graphic>
          </wp:inline>
        </w:drawing>
      </w:r>
    </w:p>
    <w:p w:rsidR="00635464" w:rsidRPr="008B08BE" w:rsidRDefault="00635464" w:rsidP="000D653A">
      <w:pPr>
        <w:overflowPunct w:val="0"/>
        <w:spacing w:after="0" w:line="360" w:lineRule="auto"/>
        <w:ind w:firstLine="851"/>
        <w:jc w:val="both"/>
        <w:rPr>
          <w:rFonts w:ascii="Cambria" w:hAnsi="Cambria"/>
        </w:rPr>
      </w:pPr>
      <w:r w:rsidRPr="000D653A">
        <w:rPr>
          <w:rFonts w:ascii="Cambria" w:hAnsi="Cambria"/>
        </w:rPr>
        <w:t>Of the 16 hits of the three-word string ´</w:t>
      </w:r>
      <w:proofErr w:type="spellStart"/>
      <w:r w:rsidRPr="000D653A">
        <w:rPr>
          <w:rFonts w:ascii="Cambria" w:hAnsi="Cambria"/>
        </w:rPr>
        <w:t>Poirot</w:t>
      </w:r>
      <w:proofErr w:type="spellEnd"/>
      <w:r w:rsidRPr="000D653A">
        <w:rPr>
          <w:rFonts w:ascii="Cambria" w:hAnsi="Cambria"/>
        </w:rPr>
        <w:t xml:space="preserve"> did not´</w:t>
      </w:r>
      <w:proofErr w:type="gramStart"/>
      <w:r w:rsidRPr="000D653A">
        <w:rPr>
          <w:rFonts w:ascii="Cambria" w:hAnsi="Cambria"/>
        </w:rPr>
        <w:t>,</w:t>
      </w:r>
      <w:proofErr w:type="gramEnd"/>
      <w:r w:rsidRPr="000D653A">
        <w:rPr>
          <w:rFonts w:ascii="Cambria" w:hAnsi="Cambria"/>
        </w:rPr>
        <w:t xml:space="preserve"> there are 12 instances of examples where </w:t>
      </w:r>
      <w:proofErr w:type="spellStart"/>
      <w:r w:rsidRPr="000D653A">
        <w:rPr>
          <w:rFonts w:ascii="Cambria" w:hAnsi="Cambria"/>
        </w:rPr>
        <w:t>Poirot</w:t>
      </w:r>
      <w:proofErr w:type="spellEnd"/>
      <w:r w:rsidRPr="000D653A">
        <w:rPr>
          <w:rFonts w:ascii="Cambria" w:hAnsi="Cambria"/>
        </w:rPr>
        <w:t xml:space="preserve"> refuses to engage in conversation. This is mainly achieved by negating five different lexical verbs: reply (e.g. 4, 5, 6, and 13), answer (e.g. 2 and 16), enlighten (e.g. 9 and 11), speak (e.g. 8), and respond (e.g. 7). In addition, by means of a metaphor, the structure ´not enter into a controversy´ expresses </w:t>
      </w:r>
      <w:proofErr w:type="spellStart"/>
      <w:r w:rsidRPr="000D653A">
        <w:rPr>
          <w:rFonts w:ascii="Cambria" w:hAnsi="Cambria"/>
        </w:rPr>
        <w:t>Poirot’s</w:t>
      </w:r>
      <w:proofErr w:type="spellEnd"/>
      <w:r w:rsidRPr="000D653A">
        <w:rPr>
          <w:rFonts w:ascii="Cambria" w:hAnsi="Cambria"/>
        </w:rPr>
        <w:t xml:space="preserve"> unwillingness to argue. The last indicator of </w:t>
      </w:r>
      <w:proofErr w:type="spellStart"/>
      <w:r w:rsidRPr="000D653A">
        <w:rPr>
          <w:rFonts w:ascii="Cambria" w:hAnsi="Cambria"/>
        </w:rPr>
        <w:t>Poirot’s</w:t>
      </w:r>
      <w:proofErr w:type="spellEnd"/>
      <w:r w:rsidRPr="000D653A">
        <w:rPr>
          <w:rFonts w:ascii="Cambria" w:hAnsi="Cambria"/>
        </w:rPr>
        <w:t xml:space="preserve"> refusal to communicate can be </w:t>
      </w:r>
      <w:r w:rsidRPr="000D653A">
        <w:rPr>
          <w:rFonts w:ascii="Cambria" w:hAnsi="Cambria"/>
        </w:rPr>
        <w:lastRenderedPageBreak/>
        <w:t xml:space="preserve">seen in example 14, where ´did not appear to be listening´ portrays </w:t>
      </w:r>
      <w:proofErr w:type="spellStart"/>
      <w:r w:rsidRPr="000D653A">
        <w:rPr>
          <w:rFonts w:ascii="Cambria" w:hAnsi="Cambria"/>
        </w:rPr>
        <w:t>Poirot</w:t>
      </w:r>
      <w:proofErr w:type="spellEnd"/>
      <w:r w:rsidRPr="000D653A">
        <w:rPr>
          <w:rFonts w:ascii="Cambria" w:hAnsi="Cambria"/>
        </w:rPr>
        <w:t xml:space="preserve"> not only as not wanting to produce statements, but also as not wanting to intake information.</w:t>
      </w:r>
      <w:r w:rsidRPr="008B08BE">
        <w:rPr>
          <w:rFonts w:ascii="Cambria" w:hAnsi="Cambria"/>
        </w:rPr>
        <w:t xml:space="preserve"> </w:t>
      </w:r>
    </w:p>
    <w:p w:rsidR="00635464" w:rsidRPr="008B08BE" w:rsidRDefault="00635464" w:rsidP="008B08BE">
      <w:pPr>
        <w:spacing w:line="360" w:lineRule="auto"/>
        <w:jc w:val="both"/>
        <w:rPr>
          <w:rFonts w:ascii="Cambria" w:hAnsi="Cambria"/>
        </w:rPr>
      </w:pPr>
    </w:p>
    <w:p w:rsidR="00635464" w:rsidRPr="008B08BE" w:rsidRDefault="00635464" w:rsidP="008B08BE">
      <w:pPr>
        <w:spacing w:line="360" w:lineRule="auto"/>
        <w:jc w:val="both"/>
        <w:rPr>
          <w:rFonts w:ascii="Cambria" w:hAnsi="Cambria"/>
          <w:b/>
          <w:i/>
        </w:rPr>
      </w:pPr>
      <w:r w:rsidRPr="008B08BE">
        <w:rPr>
          <w:rFonts w:ascii="Cambria" w:hAnsi="Cambria"/>
          <w:b/>
          <w:i/>
        </w:rPr>
        <w:t xml:space="preserve">´Miss </w:t>
      </w:r>
      <w:proofErr w:type="spellStart"/>
      <w:r w:rsidRPr="008B08BE">
        <w:rPr>
          <w:rFonts w:ascii="Cambria" w:hAnsi="Cambria"/>
          <w:b/>
          <w:i/>
        </w:rPr>
        <w:t>Marple</w:t>
      </w:r>
      <w:proofErr w:type="spellEnd"/>
      <w:r w:rsidRPr="008B08BE">
        <w:rPr>
          <w:rFonts w:ascii="Cambria" w:hAnsi="Cambria"/>
          <w:b/>
          <w:i/>
        </w:rPr>
        <w:t xml:space="preserve"> was´</w:t>
      </w:r>
    </w:p>
    <w:p w:rsidR="00635464" w:rsidRPr="008B08BE" w:rsidRDefault="00635464" w:rsidP="008B08BE">
      <w:pPr>
        <w:spacing w:line="360" w:lineRule="auto"/>
        <w:jc w:val="both"/>
        <w:rPr>
          <w:rFonts w:ascii="Cambria" w:hAnsi="Cambria"/>
          <w:color w:val="0070C0"/>
        </w:rPr>
      </w:pPr>
      <w:r w:rsidRPr="008B08BE">
        <w:rPr>
          <w:rFonts w:ascii="Cambria" w:hAnsi="Cambria"/>
          <w:noProof/>
          <w:color w:val="0070C0"/>
          <w:lang w:val="en-US"/>
        </w:rPr>
        <w:drawing>
          <wp:inline distT="0" distB="0" distL="0" distR="0" wp14:anchorId="2E4E7D96" wp14:editId="1434A150">
            <wp:extent cx="6385125" cy="3438144"/>
            <wp:effectExtent l="19050" t="19050" r="15675" b="9906"/>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tretch>
                      <a:fillRect/>
                    </a:stretch>
                  </pic:blipFill>
                  <pic:spPr bwMode="auto">
                    <a:xfrm>
                      <a:off x="0" y="0"/>
                      <a:ext cx="6394764" cy="3443334"/>
                    </a:xfrm>
                    <a:prstGeom prst="rect">
                      <a:avLst/>
                    </a:prstGeom>
                    <a:noFill/>
                    <a:ln w="12700">
                      <a:solidFill>
                        <a:schemeClr val="tx1"/>
                      </a:solidFill>
                    </a:ln>
                  </pic:spPr>
                </pic:pic>
              </a:graphicData>
            </a:graphic>
          </wp:inline>
        </w:drawing>
      </w:r>
    </w:p>
    <w:p w:rsidR="00635464" w:rsidRPr="008B08BE" w:rsidRDefault="00635464" w:rsidP="008B08BE">
      <w:pPr>
        <w:spacing w:after="0" w:line="360" w:lineRule="auto"/>
        <w:jc w:val="both"/>
        <w:rPr>
          <w:rFonts w:ascii="Cambria" w:hAnsi="Cambria"/>
          <w:color w:val="0070C0"/>
        </w:rPr>
      </w:pPr>
    </w:p>
    <w:p w:rsidR="00635464" w:rsidRPr="000D653A" w:rsidRDefault="00635464" w:rsidP="000D653A">
      <w:pPr>
        <w:overflowPunct w:val="0"/>
        <w:spacing w:after="0" w:line="360" w:lineRule="auto"/>
        <w:ind w:firstLine="851"/>
        <w:jc w:val="both"/>
        <w:rPr>
          <w:rFonts w:ascii="Cambria" w:hAnsi="Cambria"/>
        </w:rPr>
      </w:pPr>
      <w:r w:rsidRPr="000D653A">
        <w:rPr>
          <w:rFonts w:ascii="Cambria" w:hAnsi="Cambria"/>
        </w:rPr>
        <w:t xml:space="preserve">As it can be observed, examples 6, 7, 24 and 25 depict a Victorian Miss </w:t>
      </w:r>
      <w:proofErr w:type="spellStart"/>
      <w:r w:rsidRPr="000D653A">
        <w:rPr>
          <w:rFonts w:ascii="Cambria" w:hAnsi="Cambria"/>
        </w:rPr>
        <w:t>Marple</w:t>
      </w:r>
      <w:proofErr w:type="spellEnd"/>
      <w:r w:rsidRPr="000D653A">
        <w:rPr>
          <w:rFonts w:ascii="Cambria" w:hAnsi="Cambria"/>
        </w:rPr>
        <w:t xml:space="preserve">, who is passive, sitting and doing needlework. However, she is also ´looking´, which means that she is attentive and might observe something that can prove helpful to solve a case. The same Victorian fashion seems to be represented in example twenty-seven, where Miss </w:t>
      </w:r>
      <w:proofErr w:type="spellStart"/>
      <w:r w:rsidRPr="000D653A">
        <w:rPr>
          <w:rFonts w:ascii="Cambria" w:hAnsi="Cambria"/>
        </w:rPr>
        <w:t>Marple</w:t>
      </w:r>
      <w:proofErr w:type="spellEnd"/>
      <w:r w:rsidRPr="000D653A">
        <w:rPr>
          <w:rFonts w:ascii="Cambria" w:hAnsi="Cambria"/>
        </w:rPr>
        <w:t xml:space="preserve"> blushes and looks confused. However, the example in context provides another depiction of the character:</w:t>
      </w:r>
    </w:p>
    <w:p w:rsidR="00635464" w:rsidRPr="008B08BE" w:rsidRDefault="00635464" w:rsidP="008B08BE">
      <w:pPr>
        <w:spacing w:after="0" w:line="360" w:lineRule="auto"/>
        <w:jc w:val="both"/>
        <w:rPr>
          <w:rFonts w:ascii="Cambria" w:hAnsi="Cambria"/>
          <w:color w:val="0070C0"/>
        </w:rPr>
      </w:pPr>
    </w:p>
    <w:p w:rsidR="00635464" w:rsidRPr="008B08BE" w:rsidRDefault="00635464" w:rsidP="008B08BE">
      <w:pPr>
        <w:spacing w:after="0" w:line="360" w:lineRule="auto"/>
        <w:ind w:left="1560"/>
        <w:jc w:val="both"/>
        <w:rPr>
          <w:rFonts w:ascii="Cambria" w:hAnsi="Cambria"/>
          <w:color w:val="0070C0"/>
        </w:rPr>
      </w:pPr>
      <w:r w:rsidRPr="008B08BE">
        <w:rPr>
          <w:rFonts w:ascii="Cambria" w:hAnsi="Cambria"/>
        </w:rPr>
        <w:t>Miss. </w:t>
      </w:r>
      <w:proofErr w:type="spellStart"/>
      <w:r w:rsidRPr="008B08BE">
        <w:rPr>
          <w:rFonts w:ascii="Cambria" w:hAnsi="Cambria"/>
        </w:rPr>
        <w:t>Marple</w:t>
      </w:r>
      <w:proofErr w:type="spellEnd"/>
      <w:r w:rsidRPr="008B08BE">
        <w:rPr>
          <w:rFonts w:ascii="Cambria" w:hAnsi="Cambria"/>
        </w:rPr>
        <w:t> was pink and confused and looked unusually dithery.</w:t>
      </w:r>
    </w:p>
    <w:p w:rsidR="00635464" w:rsidRPr="008B08BE" w:rsidRDefault="00635464" w:rsidP="008B08BE">
      <w:pPr>
        <w:spacing w:after="0" w:line="360" w:lineRule="auto"/>
        <w:ind w:left="1560"/>
        <w:jc w:val="both"/>
        <w:rPr>
          <w:rFonts w:ascii="Cambria" w:hAnsi="Cambria"/>
        </w:rPr>
      </w:pPr>
      <w:r w:rsidRPr="008B08BE">
        <w:rPr>
          <w:rFonts w:ascii="Cambria" w:hAnsi="Cambria"/>
        </w:rPr>
        <w:t>“Dear Sir Henry,” she murmured. </w:t>
      </w:r>
      <w:proofErr w:type="gramStart"/>
      <w:r w:rsidRPr="008B08BE">
        <w:rPr>
          <w:rFonts w:ascii="Cambria" w:hAnsi="Cambria"/>
        </w:rPr>
        <w:t>“Always so kind.</w:t>
      </w:r>
      <w:proofErr w:type="gramEnd"/>
      <w:r w:rsidRPr="008B08BE">
        <w:rPr>
          <w:rFonts w:ascii="Cambria" w:hAnsi="Cambria"/>
        </w:rPr>
        <w:t> Really I’m not at all clever ‐ just,</w:t>
      </w:r>
    </w:p>
    <w:p w:rsidR="00635464" w:rsidRPr="008B08BE" w:rsidRDefault="00635464" w:rsidP="008B08BE">
      <w:pPr>
        <w:spacing w:after="0" w:line="360" w:lineRule="auto"/>
        <w:ind w:left="1560"/>
        <w:jc w:val="both"/>
        <w:rPr>
          <w:rFonts w:ascii="Cambria" w:hAnsi="Cambria"/>
        </w:rPr>
      </w:pPr>
      <w:proofErr w:type="gramStart"/>
      <w:r w:rsidRPr="008B08BE">
        <w:rPr>
          <w:rFonts w:ascii="Cambria" w:hAnsi="Cambria"/>
        </w:rPr>
        <w:t>perhaps</w:t>
      </w:r>
      <w:proofErr w:type="gramEnd"/>
      <w:r w:rsidRPr="008B08BE">
        <w:rPr>
          <w:rFonts w:ascii="Cambria" w:hAnsi="Cambria"/>
        </w:rPr>
        <w:t>, a slight knowledge of human nature ‐ living, you know, in a village ‐”</w:t>
      </w:r>
    </w:p>
    <w:p w:rsidR="00635464" w:rsidRPr="008B08BE" w:rsidRDefault="00635464" w:rsidP="008B08BE">
      <w:pPr>
        <w:spacing w:after="0" w:line="360" w:lineRule="auto"/>
        <w:ind w:left="1560"/>
        <w:jc w:val="both"/>
        <w:rPr>
          <w:rFonts w:ascii="Cambria" w:hAnsi="Cambria"/>
        </w:rPr>
      </w:pPr>
      <w:r w:rsidRPr="008B08BE">
        <w:rPr>
          <w:rFonts w:ascii="Cambria" w:hAnsi="Cambria"/>
        </w:rPr>
        <w:t>(FPA in MC)</w:t>
      </w:r>
    </w:p>
    <w:p w:rsidR="00635464" w:rsidRPr="008B08BE" w:rsidRDefault="00635464" w:rsidP="008B08BE">
      <w:pPr>
        <w:spacing w:after="0" w:line="360" w:lineRule="auto"/>
        <w:jc w:val="both"/>
        <w:rPr>
          <w:rFonts w:ascii="Cambria" w:hAnsi="Cambria"/>
          <w:color w:val="0070C0"/>
        </w:rPr>
      </w:pPr>
    </w:p>
    <w:p w:rsidR="00635464" w:rsidRPr="000D653A" w:rsidRDefault="00635464" w:rsidP="000D653A">
      <w:pPr>
        <w:overflowPunct w:val="0"/>
        <w:spacing w:after="0" w:line="360" w:lineRule="auto"/>
        <w:ind w:firstLine="851"/>
        <w:jc w:val="both"/>
        <w:rPr>
          <w:rFonts w:ascii="Cambria" w:hAnsi="Cambria"/>
        </w:rPr>
      </w:pPr>
      <w:r w:rsidRPr="000D653A">
        <w:rPr>
          <w:rFonts w:ascii="Cambria" w:hAnsi="Cambria"/>
        </w:rPr>
        <w:t xml:space="preserve">Through her own speech, Miss </w:t>
      </w:r>
      <w:proofErr w:type="spellStart"/>
      <w:r w:rsidRPr="000D653A">
        <w:rPr>
          <w:rFonts w:ascii="Cambria" w:hAnsi="Cambria"/>
        </w:rPr>
        <w:t>Marple</w:t>
      </w:r>
      <w:proofErr w:type="spellEnd"/>
      <w:r w:rsidRPr="000D653A">
        <w:rPr>
          <w:rFonts w:ascii="Cambria" w:hAnsi="Cambria"/>
        </w:rPr>
        <w:t xml:space="preserve"> humbly describes herself as not being clever, but having some knowledge of “human nature”, and she bases this knowledge on her being a local. Following this reasoning, if the village was compared to the world, Miss </w:t>
      </w:r>
      <w:proofErr w:type="spellStart"/>
      <w:r w:rsidRPr="000D653A">
        <w:rPr>
          <w:rFonts w:ascii="Cambria" w:hAnsi="Cambria"/>
        </w:rPr>
        <w:t>Marple’s</w:t>
      </w:r>
      <w:proofErr w:type="spellEnd"/>
      <w:r w:rsidRPr="000D653A">
        <w:rPr>
          <w:rFonts w:ascii="Cambria" w:hAnsi="Cambria"/>
        </w:rPr>
        <w:t xml:space="preserve"> knowledge could be </w:t>
      </w:r>
      <w:r w:rsidRPr="000D653A">
        <w:rPr>
          <w:rFonts w:ascii="Cambria" w:hAnsi="Cambria"/>
        </w:rPr>
        <w:lastRenderedPageBreak/>
        <w:t xml:space="preserve">classified as domestic. In addition, a point should be made about Miss </w:t>
      </w:r>
      <w:proofErr w:type="spellStart"/>
      <w:r w:rsidRPr="000D653A">
        <w:rPr>
          <w:rFonts w:ascii="Cambria" w:hAnsi="Cambria"/>
        </w:rPr>
        <w:t>Marple’s</w:t>
      </w:r>
      <w:proofErr w:type="spellEnd"/>
      <w:r w:rsidRPr="000D653A">
        <w:rPr>
          <w:rFonts w:ascii="Cambria" w:hAnsi="Cambria"/>
        </w:rPr>
        <w:t xml:space="preserve"> politeness: she maintains Sir Henry’s positive face by calling him ´dear´, by acknowledging his kindness, and by murmuring, as if not daring to speak her mind. Also, the fact that she is humble about her knowledge proves that she is not trying to be better than her interlocutor by openly showing that she is wiser, although she says it anyway. </w:t>
      </w:r>
    </w:p>
    <w:p w:rsidR="000D653A" w:rsidRDefault="00635464" w:rsidP="000D653A">
      <w:pPr>
        <w:overflowPunct w:val="0"/>
        <w:spacing w:after="0" w:line="360" w:lineRule="auto"/>
        <w:ind w:firstLine="851"/>
        <w:jc w:val="both"/>
        <w:rPr>
          <w:rFonts w:ascii="Cambria" w:hAnsi="Cambria"/>
        </w:rPr>
      </w:pPr>
      <w:r w:rsidRPr="000D653A">
        <w:rPr>
          <w:rFonts w:ascii="Cambria" w:hAnsi="Cambria"/>
        </w:rPr>
        <w:t xml:space="preserve">This contrast between appearing to be something and being something else is also evidenced grammatically. In the first example, although the subject complement portrays the character in a negative light, the use of the adverbial ´here´ appears to indicate a contradiction: in this case she was quite wrong, but otherwise, she is usually right. Similarly, examples five and sixteen consist of compound sentences coordinated by the contrastive conjunction ´but´. Miss </w:t>
      </w:r>
      <w:proofErr w:type="spellStart"/>
      <w:r w:rsidRPr="000D653A">
        <w:rPr>
          <w:rFonts w:ascii="Cambria" w:hAnsi="Cambria"/>
        </w:rPr>
        <w:t>Marple</w:t>
      </w:r>
      <w:proofErr w:type="spellEnd"/>
      <w:r w:rsidRPr="000D653A">
        <w:rPr>
          <w:rFonts w:ascii="Cambria" w:hAnsi="Cambria"/>
        </w:rPr>
        <w:t xml:space="preserve"> is presented as lacking knowledge and being confused in the first conjoint clauses, while she is rectified in the second clauses as having the situation under control. Contrast is also shown in example </w:t>
      </w:r>
      <w:r w:rsidRPr="008B08BE">
        <w:rPr>
          <w:rFonts w:ascii="Cambria" w:hAnsi="Cambria"/>
        </w:rPr>
        <w:t xml:space="preserve">eight, where the narrator compares Miss </w:t>
      </w:r>
      <w:proofErr w:type="spellStart"/>
      <w:r w:rsidRPr="008B08BE">
        <w:rPr>
          <w:rFonts w:ascii="Cambria" w:hAnsi="Cambria"/>
        </w:rPr>
        <w:t>Marple</w:t>
      </w:r>
      <w:proofErr w:type="spellEnd"/>
      <w:r w:rsidRPr="008B08BE">
        <w:rPr>
          <w:rFonts w:ascii="Cambria" w:hAnsi="Cambria"/>
        </w:rPr>
        <w:t xml:space="preserve"> to Chief Inspector’s ´pet performing dog´ by using a second type conditional sentence, which </w:t>
      </w:r>
      <w:r w:rsidR="000D653A">
        <w:rPr>
          <w:rFonts w:ascii="Cambria" w:hAnsi="Cambria"/>
        </w:rPr>
        <w:t xml:space="preserve">conveys hypothetical meaning.  </w:t>
      </w:r>
    </w:p>
    <w:p w:rsidR="00635464" w:rsidRDefault="00635464" w:rsidP="000D653A">
      <w:pPr>
        <w:overflowPunct w:val="0"/>
        <w:spacing w:after="0" w:line="360" w:lineRule="auto"/>
        <w:ind w:firstLine="851"/>
        <w:jc w:val="both"/>
        <w:rPr>
          <w:rFonts w:ascii="Cambria" w:hAnsi="Cambria"/>
        </w:rPr>
      </w:pPr>
      <w:r w:rsidRPr="000D653A">
        <w:rPr>
          <w:rFonts w:ascii="Cambria" w:hAnsi="Cambria"/>
        </w:rPr>
        <w:t>In the same way, in the 21st example, a complex sentence sets two aspects as opposites:</w:t>
      </w:r>
    </w:p>
    <w:p w:rsidR="000D653A" w:rsidRPr="000D653A" w:rsidRDefault="000D653A" w:rsidP="000D653A">
      <w:pPr>
        <w:overflowPunct w:val="0"/>
        <w:spacing w:after="0" w:line="360" w:lineRule="auto"/>
        <w:ind w:firstLine="851"/>
        <w:jc w:val="both"/>
        <w:rPr>
          <w:rFonts w:ascii="Cambria" w:hAnsi="Cambria"/>
        </w:rPr>
      </w:pPr>
    </w:p>
    <w:p w:rsidR="00635464" w:rsidRPr="008B08BE" w:rsidRDefault="00635464" w:rsidP="008B08BE">
      <w:pPr>
        <w:spacing w:line="360" w:lineRule="auto"/>
        <w:jc w:val="both"/>
        <w:rPr>
          <w:rFonts w:ascii="Cambria" w:hAnsi="Cambria"/>
        </w:rPr>
      </w:pPr>
      <w:r w:rsidRPr="008B08BE">
        <w:rPr>
          <w:rFonts w:ascii="Cambria" w:hAnsi="Cambria"/>
        </w:rPr>
        <w:t>“Though in speech Miss. Marple was woolly and diffuse, in mind she was clear and sharp.” (FPA in MC)</w:t>
      </w:r>
    </w:p>
    <w:p w:rsidR="00635464" w:rsidRDefault="00635464" w:rsidP="000D653A">
      <w:pPr>
        <w:overflowPunct w:val="0"/>
        <w:spacing w:after="0" w:line="360" w:lineRule="auto"/>
        <w:ind w:firstLine="851"/>
        <w:jc w:val="both"/>
        <w:rPr>
          <w:rFonts w:ascii="Cambria" w:hAnsi="Cambria"/>
        </w:rPr>
      </w:pPr>
      <w:r w:rsidRPr="000D653A">
        <w:rPr>
          <w:rFonts w:ascii="Cambria" w:hAnsi="Cambria"/>
        </w:rPr>
        <w:t xml:space="preserve">The two clauses have a parallel structure, which helps making the contrast more obvious: an adverbial prepositional group, a subject nominal group, a copula verb as predicator, and a compound group functioning as the subject complement. The predicators are identical in form, and the subjects have the same reference. The prepositional groups and the compound units also have mirrored internal structures in both clauses. The difference lies in the content: the negative description, “woolly and diffuse”, is part of the concession clause, while the positive characteristics, “clear and sharp”, are in final position in the main clause. Using the direct and telling modes of characterization, and following the principle of end-focus, the narrator describes Miss </w:t>
      </w:r>
      <w:proofErr w:type="spellStart"/>
      <w:r w:rsidRPr="000D653A">
        <w:rPr>
          <w:rFonts w:ascii="Cambria" w:hAnsi="Cambria"/>
        </w:rPr>
        <w:t>Marple</w:t>
      </w:r>
      <w:proofErr w:type="spellEnd"/>
      <w:r w:rsidRPr="000D653A">
        <w:rPr>
          <w:rFonts w:ascii="Cambria" w:hAnsi="Cambria"/>
        </w:rPr>
        <w:t xml:space="preserve"> in a positive way, contrasting her ´female language´ to her ´wise intellect´.</w:t>
      </w:r>
    </w:p>
    <w:p w:rsidR="000D653A" w:rsidRPr="000D653A" w:rsidRDefault="000D653A" w:rsidP="000D653A">
      <w:pPr>
        <w:overflowPunct w:val="0"/>
        <w:spacing w:after="0" w:line="360" w:lineRule="auto"/>
        <w:ind w:firstLine="851"/>
        <w:jc w:val="both"/>
        <w:rPr>
          <w:rFonts w:ascii="Cambria" w:hAnsi="Cambria"/>
        </w:rPr>
      </w:pPr>
    </w:p>
    <w:p w:rsidR="00635464" w:rsidRDefault="00635464" w:rsidP="000D653A">
      <w:pPr>
        <w:overflowPunct w:val="0"/>
        <w:spacing w:after="0" w:line="360" w:lineRule="auto"/>
        <w:ind w:firstLine="851"/>
        <w:jc w:val="both"/>
        <w:rPr>
          <w:rFonts w:ascii="Cambria" w:hAnsi="Cambria"/>
        </w:rPr>
      </w:pPr>
      <w:r w:rsidRPr="000D653A">
        <w:rPr>
          <w:rFonts w:ascii="Cambria" w:hAnsi="Cambria"/>
        </w:rPr>
        <w:t xml:space="preserve">The nineteenth example is worth quoting from the text: </w:t>
      </w:r>
    </w:p>
    <w:p w:rsidR="000D653A" w:rsidRPr="000D653A" w:rsidRDefault="000D653A" w:rsidP="000D653A">
      <w:pPr>
        <w:overflowPunct w:val="0"/>
        <w:spacing w:after="0" w:line="360" w:lineRule="auto"/>
        <w:ind w:firstLine="851"/>
        <w:jc w:val="both"/>
        <w:rPr>
          <w:rFonts w:ascii="Cambria" w:hAnsi="Cambria"/>
        </w:rPr>
      </w:pPr>
    </w:p>
    <w:p w:rsidR="00635464" w:rsidRPr="008B08BE" w:rsidRDefault="00635464" w:rsidP="008B08BE">
      <w:pPr>
        <w:spacing w:after="0" w:line="360" w:lineRule="auto"/>
        <w:ind w:left="1418" w:right="1700"/>
        <w:jc w:val="both"/>
        <w:rPr>
          <w:rFonts w:ascii="Cambria" w:hAnsi="Cambria"/>
        </w:rPr>
      </w:pPr>
      <w:r w:rsidRPr="008B08BE">
        <w:rPr>
          <w:rFonts w:ascii="Cambria" w:hAnsi="Cambria"/>
        </w:rPr>
        <w:t xml:space="preserve">The superintendent's eyes twinkled a little. "That's the theory. She'd got a date with someone, a </w:t>
      </w:r>
      <w:proofErr w:type="spellStart"/>
      <w:r w:rsidRPr="008B08BE">
        <w:rPr>
          <w:rFonts w:ascii="Cambria" w:hAnsi="Cambria"/>
        </w:rPr>
        <w:t>boy friend</w:t>
      </w:r>
      <w:proofErr w:type="spellEnd"/>
      <w:r w:rsidRPr="008B08BE">
        <w:rPr>
          <w:rFonts w:ascii="Cambria" w:hAnsi="Cambria"/>
        </w:rPr>
        <w:t xml:space="preserve">, as the saying goes." </w:t>
      </w:r>
    </w:p>
    <w:p w:rsidR="00635464" w:rsidRPr="008B08BE" w:rsidRDefault="00635464" w:rsidP="008B08BE">
      <w:pPr>
        <w:spacing w:after="0" w:line="360" w:lineRule="auto"/>
        <w:ind w:left="1418" w:right="1700"/>
        <w:jc w:val="both"/>
        <w:rPr>
          <w:rFonts w:ascii="Cambria" w:hAnsi="Cambria"/>
        </w:rPr>
      </w:pPr>
      <w:r w:rsidRPr="008B08BE">
        <w:rPr>
          <w:rFonts w:ascii="Cambria" w:hAnsi="Cambria"/>
        </w:rPr>
        <w:t xml:space="preserve">"Then why," demanded Miss </w:t>
      </w:r>
      <w:proofErr w:type="spellStart"/>
      <w:r w:rsidRPr="008B08BE">
        <w:rPr>
          <w:rFonts w:ascii="Cambria" w:hAnsi="Cambria"/>
        </w:rPr>
        <w:t>Marple</w:t>
      </w:r>
      <w:proofErr w:type="spellEnd"/>
      <w:r w:rsidRPr="008B08BE">
        <w:rPr>
          <w:rFonts w:ascii="Cambria" w:hAnsi="Cambria"/>
        </w:rPr>
        <w:t xml:space="preserve">, "was she wearing an old dress?" </w:t>
      </w:r>
    </w:p>
    <w:p w:rsidR="00635464" w:rsidRPr="008B08BE" w:rsidRDefault="00635464" w:rsidP="008B08BE">
      <w:pPr>
        <w:spacing w:after="0" w:line="360" w:lineRule="auto"/>
        <w:ind w:left="1418" w:right="1700"/>
        <w:jc w:val="both"/>
        <w:rPr>
          <w:rFonts w:ascii="Cambria" w:hAnsi="Cambria"/>
        </w:rPr>
      </w:pPr>
      <w:r w:rsidRPr="008B08BE">
        <w:rPr>
          <w:rFonts w:ascii="Cambria" w:hAnsi="Cambria"/>
        </w:rPr>
        <w:t xml:space="preserve">The superintendent scratched his head thoughtfully. He said, "I see your point. You think she'd wear a new one?" </w:t>
      </w:r>
    </w:p>
    <w:p w:rsidR="00635464" w:rsidRPr="008B08BE" w:rsidRDefault="00635464" w:rsidP="008B08BE">
      <w:pPr>
        <w:spacing w:after="0" w:line="360" w:lineRule="auto"/>
        <w:ind w:left="1418" w:right="1700"/>
        <w:jc w:val="both"/>
        <w:rPr>
          <w:rFonts w:ascii="Cambria" w:hAnsi="Cambria"/>
        </w:rPr>
      </w:pPr>
      <w:r w:rsidRPr="008B08BE">
        <w:rPr>
          <w:rFonts w:ascii="Cambria" w:hAnsi="Cambria"/>
        </w:rPr>
        <w:lastRenderedPageBreak/>
        <w:t>"I think she'd wear her best dress. Girls do."</w:t>
      </w:r>
    </w:p>
    <w:p w:rsidR="00635464" w:rsidRDefault="00635464" w:rsidP="008B08BE">
      <w:pPr>
        <w:spacing w:after="0" w:line="360" w:lineRule="auto"/>
        <w:ind w:left="1418" w:right="1700"/>
        <w:jc w:val="both"/>
        <w:rPr>
          <w:rFonts w:ascii="Cambria" w:hAnsi="Cambria"/>
        </w:rPr>
      </w:pPr>
      <w:r w:rsidRPr="008B08BE">
        <w:rPr>
          <w:rFonts w:ascii="Cambria" w:hAnsi="Cambria"/>
        </w:rPr>
        <w:t>(BIL in MC)</w:t>
      </w:r>
    </w:p>
    <w:p w:rsidR="000D653A" w:rsidRPr="008B08BE" w:rsidRDefault="000D653A" w:rsidP="008B08BE">
      <w:pPr>
        <w:spacing w:after="0" w:line="360" w:lineRule="auto"/>
        <w:ind w:left="1418" w:right="1700"/>
        <w:jc w:val="both"/>
        <w:rPr>
          <w:rFonts w:ascii="Cambria" w:hAnsi="Cambria"/>
        </w:rPr>
      </w:pPr>
    </w:p>
    <w:p w:rsidR="00635464" w:rsidRPr="000D653A" w:rsidRDefault="00635464" w:rsidP="000D653A">
      <w:pPr>
        <w:overflowPunct w:val="0"/>
        <w:spacing w:after="0" w:line="360" w:lineRule="auto"/>
        <w:ind w:firstLine="851"/>
        <w:jc w:val="both"/>
        <w:rPr>
          <w:rFonts w:ascii="Cambria" w:hAnsi="Cambria"/>
        </w:rPr>
      </w:pPr>
      <w:r w:rsidRPr="000D653A">
        <w:rPr>
          <w:rFonts w:ascii="Cambria" w:hAnsi="Cambria"/>
        </w:rPr>
        <w:t xml:space="preserve">Miss </w:t>
      </w:r>
      <w:proofErr w:type="spellStart"/>
      <w:r w:rsidRPr="000D653A">
        <w:rPr>
          <w:rFonts w:ascii="Cambria" w:hAnsi="Cambria"/>
        </w:rPr>
        <w:t>Marple’s</w:t>
      </w:r>
      <w:proofErr w:type="spellEnd"/>
      <w:r w:rsidRPr="000D653A">
        <w:rPr>
          <w:rFonts w:ascii="Cambria" w:hAnsi="Cambria"/>
        </w:rPr>
        <w:t xml:space="preserve"> question is rhetorical, rather than genuine. She asks a question to cause an effect in the Superintendent, and she succeeds because the Superintendent rethinks the situation. The choice of reporting verb is also peculiar here: Miss </w:t>
      </w:r>
      <w:proofErr w:type="spellStart"/>
      <w:r w:rsidRPr="000D653A">
        <w:rPr>
          <w:rFonts w:ascii="Cambria" w:hAnsi="Cambria"/>
        </w:rPr>
        <w:t>Marple</w:t>
      </w:r>
      <w:proofErr w:type="spellEnd"/>
      <w:r w:rsidRPr="000D653A">
        <w:rPr>
          <w:rFonts w:ascii="Cambria" w:hAnsi="Cambria"/>
        </w:rPr>
        <w:t xml:space="preserve"> does not ask, but demands. She is placed in a position of authority because she has knowledge in the topic: the feminine is her department. In this case, Miss </w:t>
      </w:r>
      <w:proofErr w:type="spellStart"/>
      <w:r w:rsidRPr="000D653A">
        <w:rPr>
          <w:rFonts w:ascii="Cambria" w:hAnsi="Cambria"/>
        </w:rPr>
        <w:t>Marple</w:t>
      </w:r>
      <w:proofErr w:type="spellEnd"/>
      <w:r w:rsidRPr="000D653A">
        <w:rPr>
          <w:rFonts w:ascii="Cambria" w:hAnsi="Cambria"/>
        </w:rPr>
        <w:t xml:space="preserve"> is characterised indirectly through the technique of ´showing´.</w:t>
      </w:r>
    </w:p>
    <w:p w:rsidR="00635464" w:rsidRPr="000D653A" w:rsidRDefault="00635464" w:rsidP="000D653A">
      <w:pPr>
        <w:overflowPunct w:val="0"/>
        <w:spacing w:after="0" w:line="360" w:lineRule="auto"/>
        <w:ind w:firstLine="851"/>
        <w:jc w:val="both"/>
        <w:rPr>
          <w:rFonts w:ascii="Cambria" w:hAnsi="Cambria"/>
        </w:rPr>
      </w:pPr>
    </w:p>
    <w:p w:rsidR="00635464" w:rsidRPr="000D653A" w:rsidRDefault="00635464" w:rsidP="000D653A">
      <w:pPr>
        <w:overflowPunct w:val="0"/>
        <w:spacing w:after="0" w:line="360" w:lineRule="auto"/>
        <w:ind w:firstLine="851"/>
        <w:jc w:val="both"/>
        <w:rPr>
          <w:rFonts w:ascii="Cambria" w:hAnsi="Cambria"/>
        </w:rPr>
      </w:pPr>
      <w:r w:rsidRPr="000D653A">
        <w:rPr>
          <w:rFonts w:ascii="Cambria" w:hAnsi="Cambria"/>
        </w:rPr>
        <w:t xml:space="preserve">Examples 22 and 23 are also quoted here because they characterise Miss </w:t>
      </w:r>
      <w:proofErr w:type="spellStart"/>
      <w:r w:rsidRPr="000D653A">
        <w:rPr>
          <w:rFonts w:ascii="Cambria" w:hAnsi="Cambria"/>
        </w:rPr>
        <w:t>Marple</w:t>
      </w:r>
      <w:proofErr w:type="spellEnd"/>
      <w:r w:rsidRPr="000D653A">
        <w:rPr>
          <w:rFonts w:ascii="Cambria" w:hAnsi="Cambria"/>
        </w:rPr>
        <w:t xml:space="preserve"> directly and telling by accessing another character’s thoughts:</w:t>
      </w:r>
    </w:p>
    <w:p w:rsidR="00156241" w:rsidRDefault="00635464" w:rsidP="008B08BE">
      <w:pPr>
        <w:spacing w:after="0" w:line="360" w:lineRule="auto"/>
        <w:ind w:left="1418" w:right="1700"/>
        <w:jc w:val="both"/>
        <w:rPr>
          <w:rFonts w:ascii="Cambria" w:hAnsi="Cambria"/>
        </w:rPr>
      </w:pPr>
      <w:r w:rsidRPr="008B08BE">
        <w:rPr>
          <w:rFonts w:ascii="Cambria" w:hAnsi="Cambria"/>
        </w:rPr>
        <w:t>For a moment the suspicion crossed Lucy’s mind that Miss. Marple </w:t>
      </w:r>
    </w:p>
    <w:p w:rsidR="00635464" w:rsidRPr="008B08BE" w:rsidRDefault="00635464" w:rsidP="008B08BE">
      <w:pPr>
        <w:spacing w:after="0" w:line="360" w:lineRule="auto"/>
        <w:ind w:left="1418" w:right="1700"/>
        <w:jc w:val="both"/>
        <w:rPr>
          <w:rFonts w:ascii="Cambria" w:hAnsi="Cambria"/>
        </w:rPr>
      </w:pPr>
      <w:proofErr w:type="gramStart"/>
      <w:r w:rsidRPr="008B08BE">
        <w:rPr>
          <w:rFonts w:ascii="Cambria" w:hAnsi="Cambria"/>
        </w:rPr>
        <w:t>was</w:t>
      </w:r>
      <w:proofErr w:type="gramEnd"/>
      <w:r w:rsidRPr="008B08BE">
        <w:rPr>
          <w:rFonts w:ascii="Cambria" w:hAnsi="Cambria"/>
        </w:rPr>
        <w:t> mentally unhinged, but she rejected the idea. </w:t>
      </w:r>
    </w:p>
    <w:p w:rsidR="00156241" w:rsidRDefault="00635464" w:rsidP="008B08BE">
      <w:pPr>
        <w:spacing w:after="0" w:line="360" w:lineRule="auto"/>
        <w:ind w:left="1418" w:right="1700"/>
        <w:jc w:val="both"/>
        <w:rPr>
          <w:rFonts w:ascii="Cambria" w:hAnsi="Cambria"/>
        </w:rPr>
      </w:pPr>
      <w:r w:rsidRPr="008B08BE">
        <w:rPr>
          <w:rFonts w:ascii="Cambria" w:hAnsi="Cambria"/>
        </w:rPr>
        <w:t>Miss. Marple was eminently sane. Sh</w:t>
      </w:r>
      <w:r w:rsidR="00156241">
        <w:rPr>
          <w:rFonts w:ascii="Cambria" w:hAnsi="Cambria"/>
        </w:rPr>
        <w:t>e meant exactly what she had </w:t>
      </w:r>
    </w:p>
    <w:p w:rsidR="00635464" w:rsidRPr="008B08BE" w:rsidRDefault="00156241" w:rsidP="008B08BE">
      <w:pPr>
        <w:spacing w:after="0" w:line="360" w:lineRule="auto"/>
        <w:ind w:left="1418" w:right="1700"/>
        <w:jc w:val="both"/>
        <w:rPr>
          <w:rFonts w:ascii="Cambria" w:hAnsi="Cambria"/>
        </w:rPr>
      </w:pPr>
      <w:proofErr w:type="gramStart"/>
      <w:r>
        <w:rPr>
          <w:rFonts w:ascii="Cambria" w:hAnsi="Cambria"/>
        </w:rPr>
        <w:t>sai</w:t>
      </w:r>
      <w:r w:rsidR="00635464" w:rsidRPr="008B08BE">
        <w:rPr>
          <w:rFonts w:ascii="Cambria" w:hAnsi="Cambria"/>
        </w:rPr>
        <w:t>d</w:t>
      </w:r>
      <w:proofErr w:type="gramEnd"/>
      <w:r w:rsidR="00635464" w:rsidRPr="008B08BE">
        <w:rPr>
          <w:rFonts w:ascii="Cambria" w:hAnsi="Cambria"/>
        </w:rPr>
        <w:t>.</w:t>
      </w:r>
    </w:p>
    <w:p w:rsidR="00635464" w:rsidRPr="008B08BE" w:rsidRDefault="00635464" w:rsidP="008B08BE">
      <w:pPr>
        <w:spacing w:after="0" w:line="360" w:lineRule="auto"/>
        <w:ind w:left="1418" w:right="1700"/>
        <w:jc w:val="both"/>
        <w:rPr>
          <w:rFonts w:ascii="Cambria" w:hAnsi="Cambria"/>
        </w:rPr>
      </w:pPr>
      <w:r w:rsidRPr="008B08BE">
        <w:rPr>
          <w:rFonts w:ascii="Cambria" w:hAnsi="Cambria"/>
        </w:rPr>
        <w:t>(FPA in MC)</w:t>
      </w:r>
    </w:p>
    <w:p w:rsidR="00635464" w:rsidRPr="008B08BE" w:rsidRDefault="00635464" w:rsidP="008B08BE">
      <w:pPr>
        <w:spacing w:after="0" w:line="360" w:lineRule="auto"/>
        <w:jc w:val="both"/>
        <w:rPr>
          <w:rFonts w:ascii="Cambria" w:hAnsi="Cambria"/>
          <w:color w:val="5B9BD5" w:themeColor="accent1"/>
        </w:rPr>
      </w:pPr>
    </w:p>
    <w:p w:rsidR="00635464" w:rsidRPr="000D653A" w:rsidRDefault="00635464" w:rsidP="000D653A">
      <w:pPr>
        <w:overflowPunct w:val="0"/>
        <w:spacing w:after="0" w:line="360" w:lineRule="auto"/>
        <w:ind w:firstLine="851"/>
        <w:jc w:val="both"/>
        <w:rPr>
          <w:rFonts w:ascii="Cambria" w:hAnsi="Cambria"/>
        </w:rPr>
      </w:pPr>
      <w:r w:rsidRPr="000D653A">
        <w:rPr>
          <w:rFonts w:ascii="Cambria" w:hAnsi="Cambria"/>
        </w:rPr>
        <w:t xml:space="preserve">As can be appreciated, Agatha Christie’s strategy in portraying Miss </w:t>
      </w:r>
      <w:proofErr w:type="spellStart"/>
      <w:r w:rsidRPr="000D653A">
        <w:rPr>
          <w:rFonts w:ascii="Cambria" w:hAnsi="Cambria"/>
        </w:rPr>
        <w:t>Marple</w:t>
      </w:r>
      <w:proofErr w:type="spellEnd"/>
      <w:r w:rsidRPr="000D653A">
        <w:rPr>
          <w:rFonts w:ascii="Cambria" w:hAnsi="Cambria"/>
        </w:rPr>
        <w:t xml:space="preserve"> seems to involve the use of contrastive structures. In this way, she manages to depict a woman who can be single, feminine, and clever at the same time.</w:t>
      </w:r>
    </w:p>
    <w:p w:rsidR="00635464" w:rsidRPr="008B08BE" w:rsidRDefault="00635464" w:rsidP="008B08BE">
      <w:pPr>
        <w:spacing w:line="360" w:lineRule="auto"/>
        <w:jc w:val="both"/>
        <w:rPr>
          <w:rFonts w:ascii="Cambria" w:hAnsi="Cambria"/>
          <w:b/>
        </w:rPr>
      </w:pPr>
    </w:p>
    <w:p w:rsidR="00635464" w:rsidRPr="008B08BE" w:rsidRDefault="00635464" w:rsidP="008B08BE">
      <w:pPr>
        <w:spacing w:line="360" w:lineRule="auto"/>
        <w:jc w:val="both"/>
        <w:rPr>
          <w:rFonts w:ascii="Cambria" w:hAnsi="Cambria"/>
          <w:b/>
          <w:i/>
        </w:rPr>
      </w:pPr>
      <w:r w:rsidRPr="008B08BE">
        <w:rPr>
          <w:rFonts w:ascii="Cambria" w:hAnsi="Cambria"/>
          <w:b/>
          <w:i/>
        </w:rPr>
        <w:t xml:space="preserve">´Miss </w:t>
      </w:r>
      <w:proofErr w:type="spellStart"/>
      <w:r w:rsidRPr="008B08BE">
        <w:rPr>
          <w:rFonts w:ascii="Cambria" w:hAnsi="Cambria"/>
          <w:b/>
          <w:i/>
        </w:rPr>
        <w:t>Marple</w:t>
      </w:r>
      <w:proofErr w:type="spellEnd"/>
      <w:r w:rsidRPr="008B08BE">
        <w:rPr>
          <w:rFonts w:ascii="Cambria" w:hAnsi="Cambria"/>
          <w:b/>
          <w:i/>
        </w:rPr>
        <w:t xml:space="preserve"> did not´</w:t>
      </w:r>
    </w:p>
    <w:p w:rsidR="00635464" w:rsidRPr="008B08BE" w:rsidRDefault="00635464" w:rsidP="008B08BE">
      <w:pPr>
        <w:spacing w:line="360" w:lineRule="auto"/>
        <w:jc w:val="both"/>
        <w:rPr>
          <w:rFonts w:ascii="Cambria" w:hAnsi="Cambria"/>
          <w:b/>
        </w:rPr>
      </w:pPr>
      <w:r w:rsidRPr="008B08BE">
        <w:rPr>
          <w:rFonts w:ascii="Cambria" w:hAnsi="Cambria"/>
          <w:b/>
          <w:noProof/>
          <w:lang w:val="en-US"/>
        </w:rPr>
        <w:drawing>
          <wp:inline distT="0" distB="0" distL="0" distR="0" wp14:anchorId="421D27EB" wp14:editId="73914280">
            <wp:extent cx="6469214" cy="2153848"/>
            <wp:effectExtent l="19050" t="19050" r="26836" b="17852"/>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6478968" cy="2157096"/>
                    </a:xfrm>
                    <a:prstGeom prst="rect">
                      <a:avLst/>
                    </a:prstGeom>
                    <a:noFill/>
                    <a:ln w="12700">
                      <a:solidFill>
                        <a:schemeClr val="tx1"/>
                      </a:solidFill>
                    </a:ln>
                  </pic:spPr>
                </pic:pic>
              </a:graphicData>
            </a:graphic>
          </wp:inline>
        </w:drawing>
      </w:r>
    </w:p>
    <w:p w:rsidR="00635464" w:rsidRPr="000D653A" w:rsidRDefault="00635464" w:rsidP="000D653A">
      <w:pPr>
        <w:overflowPunct w:val="0"/>
        <w:spacing w:after="0" w:line="360" w:lineRule="auto"/>
        <w:ind w:firstLine="851"/>
        <w:jc w:val="both"/>
        <w:rPr>
          <w:rFonts w:ascii="Cambria" w:hAnsi="Cambria"/>
        </w:rPr>
      </w:pPr>
      <w:r w:rsidRPr="000D653A">
        <w:rPr>
          <w:rFonts w:ascii="Cambria" w:hAnsi="Cambria"/>
        </w:rPr>
        <w:t xml:space="preserve">Although the string ´Miss </w:t>
      </w:r>
      <w:proofErr w:type="spellStart"/>
      <w:r w:rsidRPr="000D653A">
        <w:rPr>
          <w:rFonts w:ascii="Cambria" w:hAnsi="Cambria"/>
        </w:rPr>
        <w:t>Marple</w:t>
      </w:r>
      <w:proofErr w:type="spellEnd"/>
      <w:r w:rsidRPr="000D653A">
        <w:rPr>
          <w:rFonts w:ascii="Cambria" w:hAnsi="Cambria"/>
        </w:rPr>
        <w:t xml:space="preserve"> did not´ has scored only three hits, it does provide interesting excerpts to examine her characterisation. The first example, ´Miss </w:t>
      </w:r>
      <w:proofErr w:type="spellStart"/>
      <w:r w:rsidRPr="000D653A">
        <w:rPr>
          <w:rFonts w:ascii="Cambria" w:hAnsi="Cambria"/>
        </w:rPr>
        <w:t>Marple</w:t>
      </w:r>
      <w:proofErr w:type="spellEnd"/>
      <w:r w:rsidRPr="000D653A">
        <w:rPr>
          <w:rFonts w:ascii="Cambria" w:hAnsi="Cambria"/>
        </w:rPr>
        <w:t xml:space="preserve"> did not answer at </w:t>
      </w:r>
      <w:r w:rsidRPr="000D653A">
        <w:rPr>
          <w:rFonts w:ascii="Cambria" w:hAnsi="Cambria"/>
        </w:rPr>
        <w:lastRenderedPageBreak/>
        <w:t xml:space="preserve">once´, appears to equate her with </w:t>
      </w:r>
      <w:proofErr w:type="spellStart"/>
      <w:r w:rsidRPr="000D653A">
        <w:rPr>
          <w:rFonts w:ascii="Cambria" w:hAnsi="Cambria"/>
        </w:rPr>
        <w:t>Poirot</w:t>
      </w:r>
      <w:proofErr w:type="spellEnd"/>
      <w:r w:rsidRPr="000D653A">
        <w:rPr>
          <w:rFonts w:ascii="Cambria" w:hAnsi="Cambria"/>
        </w:rPr>
        <w:t xml:space="preserve">. However, considering the evidence collected in these searches, there are only two occasions where Miss </w:t>
      </w:r>
      <w:proofErr w:type="spellStart"/>
      <w:r w:rsidRPr="000D653A">
        <w:rPr>
          <w:rFonts w:ascii="Cambria" w:hAnsi="Cambria"/>
        </w:rPr>
        <w:t>Marple</w:t>
      </w:r>
      <w:proofErr w:type="spellEnd"/>
      <w:r w:rsidRPr="000D653A">
        <w:rPr>
          <w:rFonts w:ascii="Cambria" w:hAnsi="Cambria"/>
        </w:rPr>
        <w:t xml:space="preserve"> refrains from talking, whereas </w:t>
      </w:r>
      <w:proofErr w:type="spellStart"/>
      <w:r w:rsidRPr="000D653A">
        <w:rPr>
          <w:rFonts w:ascii="Cambria" w:hAnsi="Cambria"/>
        </w:rPr>
        <w:t>Poirot</w:t>
      </w:r>
      <w:proofErr w:type="spellEnd"/>
      <w:r w:rsidRPr="000D653A">
        <w:rPr>
          <w:rFonts w:ascii="Cambria" w:hAnsi="Cambria"/>
        </w:rPr>
        <w:t xml:space="preserve"> does this consistently.</w:t>
      </w:r>
    </w:p>
    <w:p w:rsidR="00635464" w:rsidRPr="000D653A" w:rsidRDefault="00635464" w:rsidP="000D653A">
      <w:pPr>
        <w:overflowPunct w:val="0"/>
        <w:spacing w:after="0" w:line="360" w:lineRule="auto"/>
        <w:ind w:firstLine="851"/>
        <w:jc w:val="both"/>
        <w:rPr>
          <w:rFonts w:ascii="Cambria" w:hAnsi="Cambria"/>
        </w:rPr>
      </w:pPr>
      <w:r w:rsidRPr="000D653A">
        <w:rPr>
          <w:rFonts w:ascii="Cambria" w:hAnsi="Cambria"/>
        </w:rPr>
        <w:t xml:space="preserve">The second and third examples are part of the same context: Miss </w:t>
      </w:r>
      <w:proofErr w:type="spellStart"/>
      <w:r w:rsidRPr="000D653A">
        <w:rPr>
          <w:rFonts w:ascii="Cambria" w:hAnsi="Cambria"/>
        </w:rPr>
        <w:t>Marple</w:t>
      </w:r>
      <w:proofErr w:type="spellEnd"/>
      <w:r w:rsidRPr="000D653A">
        <w:rPr>
          <w:rFonts w:ascii="Cambria" w:hAnsi="Cambria"/>
        </w:rPr>
        <w:t xml:space="preserve"> is considering whether or not she should become involved in a new investigation. In ´Miss </w:t>
      </w:r>
      <w:proofErr w:type="spellStart"/>
      <w:r w:rsidRPr="000D653A">
        <w:rPr>
          <w:rFonts w:ascii="Cambria" w:hAnsi="Cambria"/>
        </w:rPr>
        <w:t>Marple</w:t>
      </w:r>
      <w:proofErr w:type="spellEnd"/>
      <w:r w:rsidRPr="000D653A">
        <w:rPr>
          <w:rFonts w:ascii="Cambria" w:hAnsi="Cambria"/>
        </w:rPr>
        <w:t xml:space="preserve"> - lean back´, the narrator appeals at a ´relaxing´ schema in the reader’s mind. However, since the predicator is negated, the reader knows that Miss </w:t>
      </w:r>
      <w:proofErr w:type="spellStart"/>
      <w:r w:rsidRPr="000D653A">
        <w:rPr>
          <w:rFonts w:ascii="Cambria" w:hAnsi="Cambria"/>
        </w:rPr>
        <w:t>Marple</w:t>
      </w:r>
      <w:proofErr w:type="spellEnd"/>
      <w:r w:rsidRPr="000D653A">
        <w:rPr>
          <w:rFonts w:ascii="Cambria" w:hAnsi="Cambria"/>
        </w:rPr>
        <w:t xml:space="preserve"> cannot relax: something is troubling her, and it is expressed in detective terms: ´a problem to solve´.</w:t>
      </w:r>
    </w:p>
    <w:p w:rsidR="00635464" w:rsidRPr="000D653A" w:rsidRDefault="00635464" w:rsidP="000D653A">
      <w:pPr>
        <w:overflowPunct w:val="0"/>
        <w:spacing w:after="0" w:line="360" w:lineRule="auto"/>
        <w:ind w:firstLine="851"/>
        <w:jc w:val="both"/>
        <w:rPr>
          <w:rFonts w:ascii="Cambria" w:hAnsi="Cambria"/>
        </w:rPr>
      </w:pPr>
      <w:r w:rsidRPr="000D653A">
        <w:rPr>
          <w:rFonts w:ascii="Cambria" w:hAnsi="Cambria"/>
        </w:rPr>
        <w:t xml:space="preserve">´Miss </w:t>
      </w:r>
      <w:proofErr w:type="spellStart"/>
      <w:r w:rsidRPr="000D653A">
        <w:rPr>
          <w:rFonts w:ascii="Cambria" w:hAnsi="Cambria"/>
        </w:rPr>
        <w:t>Marple</w:t>
      </w:r>
      <w:proofErr w:type="spellEnd"/>
      <w:r w:rsidRPr="000D653A">
        <w:rPr>
          <w:rFonts w:ascii="Cambria" w:hAnsi="Cambria"/>
        </w:rPr>
        <w:t xml:space="preserve"> did not feel so sure´ could be interpreted as her being insecure. However, an analysis of the excerpt indicates that she is sceptic, rather than insecure, and that she believes that more can be done.</w:t>
      </w:r>
    </w:p>
    <w:p w:rsidR="00635464" w:rsidRPr="000D653A" w:rsidRDefault="00635464" w:rsidP="000D653A">
      <w:pPr>
        <w:overflowPunct w:val="0"/>
        <w:spacing w:after="0" w:line="360" w:lineRule="auto"/>
        <w:ind w:firstLine="851"/>
        <w:jc w:val="both"/>
        <w:rPr>
          <w:rFonts w:ascii="Cambria" w:hAnsi="Cambria"/>
        </w:rPr>
      </w:pPr>
      <w:r w:rsidRPr="000D653A">
        <w:rPr>
          <w:rFonts w:ascii="Cambria" w:hAnsi="Cambria"/>
        </w:rPr>
        <w:t xml:space="preserve">She is portrayed not as somebody who is absolutely enthusiastic about playing detectives, but as somebody who has the moral responsibility to service humanity by putting to good use the gift she has. </w:t>
      </w:r>
    </w:p>
    <w:p w:rsidR="00635464" w:rsidRPr="000D653A" w:rsidRDefault="00635464" w:rsidP="000D653A">
      <w:pPr>
        <w:overflowPunct w:val="0"/>
        <w:spacing w:after="0" w:line="360" w:lineRule="auto"/>
        <w:ind w:firstLine="851"/>
        <w:jc w:val="both"/>
        <w:rPr>
          <w:rFonts w:ascii="Cambria" w:hAnsi="Cambria"/>
        </w:rPr>
      </w:pPr>
      <w:r w:rsidRPr="000D653A">
        <w:rPr>
          <w:rFonts w:ascii="Cambria" w:hAnsi="Cambria"/>
        </w:rPr>
        <w:t xml:space="preserve">The narrator describes Miss </w:t>
      </w:r>
      <w:proofErr w:type="spellStart"/>
      <w:r w:rsidRPr="000D653A">
        <w:rPr>
          <w:rFonts w:ascii="Cambria" w:hAnsi="Cambria"/>
        </w:rPr>
        <w:t>Marple’s</w:t>
      </w:r>
      <w:proofErr w:type="spellEnd"/>
      <w:r w:rsidRPr="000D653A">
        <w:rPr>
          <w:rFonts w:ascii="Cambria" w:hAnsi="Cambria"/>
        </w:rPr>
        <w:t xml:space="preserve"> decision making process in terms of traditional men’s standards: she constructs an objective argument, reviews it, and approves it. The fact that the adverbial ´dispassionately´ is in initial position places focus on Miss </w:t>
      </w:r>
      <w:proofErr w:type="spellStart"/>
      <w:r w:rsidRPr="000D653A">
        <w:rPr>
          <w:rFonts w:ascii="Cambria" w:hAnsi="Cambria"/>
        </w:rPr>
        <w:t>Marple’s</w:t>
      </w:r>
      <w:proofErr w:type="spellEnd"/>
      <w:r w:rsidRPr="000D653A">
        <w:rPr>
          <w:rFonts w:ascii="Cambria" w:hAnsi="Cambria"/>
        </w:rPr>
        <w:t xml:space="preserve"> method not being biased by passion, and the comparative structure equates her with male professionals.</w:t>
      </w:r>
    </w:p>
    <w:p w:rsidR="00635464" w:rsidRPr="000D653A" w:rsidRDefault="00635464" w:rsidP="000D653A">
      <w:pPr>
        <w:overflowPunct w:val="0"/>
        <w:spacing w:after="0" w:line="360" w:lineRule="auto"/>
        <w:ind w:firstLine="851"/>
        <w:jc w:val="both"/>
        <w:rPr>
          <w:rFonts w:ascii="Cambria" w:hAnsi="Cambria"/>
        </w:rPr>
      </w:pPr>
      <w:r w:rsidRPr="000D653A">
        <w:rPr>
          <w:rFonts w:ascii="Cambria" w:hAnsi="Cambria"/>
        </w:rPr>
        <w:t xml:space="preserve">It is also relevant to comment on her arguments for taking part in the case: to begin with, she mentions her gift: her knowledge of human nature. Her three other arguments consist of mentioning male acquaintances she has, who, because of their work position or knowledge, can help her solve the case. </w:t>
      </w:r>
    </w:p>
    <w:p w:rsidR="00635464" w:rsidRPr="000D653A" w:rsidRDefault="00635464" w:rsidP="000D653A">
      <w:pPr>
        <w:overflowPunct w:val="0"/>
        <w:spacing w:after="0" w:line="360" w:lineRule="auto"/>
        <w:ind w:firstLine="851"/>
        <w:jc w:val="both"/>
        <w:rPr>
          <w:rFonts w:ascii="Cambria" w:hAnsi="Cambria"/>
        </w:rPr>
      </w:pPr>
      <w:r w:rsidRPr="000D653A">
        <w:rPr>
          <w:rFonts w:ascii="Cambria" w:hAnsi="Cambria"/>
        </w:rPr>
        <w:t xml:space="preserve">This characterisation is achieved by the narrator’s direct and indirect telling of Miss </w:t>
      </w:r>
      <w:proofErr w:type="spellStart"/>
      <w:r w:rsidRPr="000D653A">
        <w:rPr>
          <w:rFonts w:ascii="Cambria" w:hAnsi="Cambria"/>
        </w:rPr>
        <w:t>Marple’s</w:t>
      </w:r>
      <w:proofErr w:type="spellEnd"/>
      <w:r w:rsidRPr="000D653A">
        <w:rPr>
          <w:rFonts w:ascii="Cambria" w:hAnsi="Cambria"/>
        </w:rPr>
        <w:t xml:space="preserve"> actions and thoughts. </w:t>
      </w:r>
    </w:p>
    <w:p w:rsidR="00635464" w:rsidRPr="008B08BE" w:rsidRDefault="00635464" w:rsidP="008B08BE">
      <w:pPr>
        <w:spacing w:after="0" w:line="360" w:lineRule="auto"/>
        <w:jc w:val="both"/>
        <w:rPr>
          <w:rFonts w:ascii="Cambria" w:hAnsi="Cambria"/>
          <w:color w:val="0070C0"/>
        </w:rPr>
      </w:pPr>
    </w:p>
    <w:p w:rsidR="00635464" w:rsidRPr="008B08BE" w:rsidRDefault="00635464" w:rsidP="008B08BE">
      <w:pPr>
        <w:spacing w:after="0" w:line="360" w:lineRule="auto"/>
        <w:ind w:left="1276" w:right="1274"/>
        <w:jc w:val="both"/>
        <w:rPr>
          <w:rFonts w:ascii="Cambria" w:hAnsi="Cambria"/>
        </w:rPr>
      </w:pPr>
      <w:r w:rsidRPr="008B08BE">
        <w:rPr>
          <w:rFonts w:ascii="Cambria" w:hAnsi="Cambria"/>
        </w:rPr>
        <w:t>Miss. Marple did not lean back as the train gathered speed. Instead she sat </w:t>
      </w:r>
    </w:p>
    <w:p w:rsidR="00635464" w:rsidRPr="008B08BE" w:rsidRDefault="00635464" w:rsidP="008B08BE">
      <w:pPr>
        <w:spacing w:after="0" w:line="360" w:lineRule="auto"/>
        <w:ind w:left="1276" w:right="1274"/>
        <w:jc w:val="both"/>
        <w:rPr>
          <w:rFonts w:ascii="Cambria" w:hAnsi="Cambria"/>
        </w:rPr>
      </w:pPr>
      <w:proofErr w:type="gramStart"/>
      <w:r w:rsidRPr="008B08BE">
        <w:rPr>
          <w:rFonts w:ascii="Cambria" w:hAnsi="Cambria"/>
        </w:rPr>
        <w:t>upright</w:t>
      </w:r>
      <w:proofErr w:type="gramEnd"/>
      <w:r w:rsidRPr="008B08BE">
        <w:rPr>
          <w:rFonts w:ascii="Cambria" w:hAnsi="Cambria"/>
        </w:rPr>
        <w:t> and devoted herself seriously to thought. (...)She had a problem to </w:t>
      </w:r>
    </w:p>
    <w:p w:rsidR="00635464" w:rsidRPr="008B08BE" w:rsidRDefault="00635464" w:rsidP="008B08BE">
      <w:pPr>
        <w:spacing w:after="0" w:line="360" w:lineRule="auto"/>
        <w:ind w:left="1276" w:right="1274"/>
        <w:jc w:val="both"/>
        <w:rPr>
          <w:rFonts w:ascii="Cambria" w:hAnsi="Cambria"/>
        </w:rPr>
      </w:pPr>
      <w:proofErr w:type="gramStart"/>
      <w:r w:rsidRPr="008B08BE">
        <w:rPr>
          <w:rFonts w:ascii="Cambria" w:hAnsi="Cambria"/>
        </w:rPr>
        <w:t>solve</w:t>
      </w:r>
      <w:proofErr w:type="gramEnd"/>
      <w:r w:rsidRPr="008B08BE">
        <w:rPr>
          <w:rFonts w:ascii="Cambria" w:hAnsi="Cambria"/>
        </w:rPr>
        <w:t>, the problem of her own future conduct; and, perhaps strangely, it </w:t>
      </w:r>
    </w:p>
    <w:p w:rsidR="00635464" w:rsidRPr="008B08BE" w:rsidRDefault="00635464" w:rsidP="008B08BE">
      <w:pPr>
        <w:spacing w:after="0" w:line="360" w:lineRule="auto"/>
        <w:ind w:left="1276" w:right="1274"/>
        <w:jc w:val="both"/>
        <w:rPr>
          <w:rFonts w:ascii="Cambria" w:hAnsi="Cambria"/>
        </w:rPr>
      </w:pPr>
      <w:proofErr w:type="gramStart"/>
      <w:r w:rsidRPr="008B08BE">
        <w:rPr>
          <w:rFonts w:ascii="Cambria" w:hAnsi="Cambria"/>
        </w:rPr>
        <w:t>presented</w:t>
      </w:r>
      <w:proofErr w:type="gramEnd"/>
      <w:r w:rsidRPr="008B08BE">
        <w:rPr>
          <w:rFonts w:ascii="Cambria" w:hAnsi="Cambria"/>
        </w:rPr>
        <w:t> itself to her as it had to Mrs. McGillicuddy, as a question of duty.</w:t>
      </w:r>
    </w:p>
    <w:p w:rsidR="00635464" w:rsidRPr="008B08BE" w:rsidRDefault="00635464" w:rsidP="008B08BE">
      <w:pPr>
        <w:spacing w:after="0" w:line="360" w:lineRule="auto"/>
        <w:ind w:left="1276" w:right="1274"/>
        <w:jc w:val="both"/>
        <w:rPr>
          <w:rFonts w:ascii="Cambria" w:hAnsi="Cambria"/>
        </w:rPr>
      </w:pPr>
      <w:r w:rsidRPr="008B08BE">
        <w:rPr>
          <w:rFonts w:ascii="Cambria" w:hAnsi="Cambria"/>
        </w:rPr>
        <w:t>Mrs. McGillicuddy had said that they had both done all that they could do. </w:t>
      </w:r>
    </w:p>
    <w:p w:rsidR="00635464" w:rsidRPr="008B08BE" w:rsidRDefault="00635464" w:rsidP="008B08BE">
      <w:pPr>
        <w:spacing w:after="0" w:line="360" w:lineRule="auto"/>
        <w:ind w:left="1276" w:right="1274"/>
        <w:jc w:val="both"/>
        <w:rPr>
          <w:rFonts w:ascii="Cambria" w:hAnsi="Cambria"/>
        </w:rPr>
      </w:pPr>
      <w:r w:rsidRPr="008B08BE">
        <w:rPr>
          <w:rFonts w:ascii="Cambria" w:hAnsi="Cambria"/>
        </w:rPr>
        <w:t>It was true of Mrs. McGillicuddy but about herself Miss. Marple did not feel so sure. </w:t>
      </w:r>
    </w:p>
    <w:p w:rsidR="00635464" w:rsidRPr="008B08BE" w:rsidRDefault="00635464" w:rsidP="008B08BE">
      <w:pPr>
        <w:spacing w:after="0" w:line="360" w:lineRule="auto"/>
        <w:ind w:left="1276" w:right="1274"/>
        <w:jc w:val="both"/>
        <w:rPr>
          <w:rFonts w:ascii="Cambria" w:hAnsi="Cambria"/>
        </w:rPr>
      </w:pPr>
      <w:r w:rsidRPr="008B08BE">
        <w:rPr>
          <w:rFonts w:ascii="Cambria" w:hAnsi="Cambria"/>
        </w:rPr>
        <w:t>It was a question, sometimes, of using one’s special gifts... But perhaps that </w:t>
      </w:r>
    </w:p>
    <w:p w:rsidR="00635464" w:rsidRPr="008B08BE" w:rsidRDefault="00635464" w:rsidP="008B08BE">
      <w:pPr>
        <w:spacing w:after="0" w:line="360" w:lineRule="auto"/>
        <w:ind w:left="1276" w:right="1274"/>
        <w:jc w:val="both"/>
        <w:rPr>
          <w:rFonts w:ascii="Cambria" w:hAnsi="Cambria"/>
        </w:rPr>
      </w:pPr>
      <w:proofErr w:type="gramStart"/>
      <w:r w:rsidRPr="008B08BE">
        <w:rPr>
          <w:rFonts w:ascii="Cambria" w:hAnsi="Cambria"/>
        </w:rPr>
        <w:t>was</w:t>
      </w:r>
      <w:proofErr w:type="gramEnd"/>
      <w:r w:rsidRPr="008B08BE">
        <w:rPr>
          <w:rFonts w:ascii="Cambria" w:hAnsi="Cambria"/>
        </w:rPr>
        <w:t> conceited... After all, what could she do? Her friend’s words came back to her, “You’re not </w:t>
      </w:r>
      <w:proofErr w:type="gramStart"/>
      <w:r w:rsidRPr="008B08BE">
        <w:rPr>
          <w:rFonts w:ascii="Cambria" w:hAnsi="Cambria"/>
        </w:rPr>
        <w:t>so</w:t>
      </w:r>
      <w:proofErr w:type="gramEnd"/>
      <w:r w:rsidRPr="008B08BE">
        <w:rPr>
          <w:rFonts w:ascii="Cambria" w:hAnsi="Cambria"/>
        </w:rPr>
        <w:t> young as you were...” </w:t>
      </w:r>
    </w:p>
    <w:p w:rsidR="00635464" w:rsidRPr="008B08BE" w:rsidRDefault="00635464" w:rsidP="008B08BE">
      <w:pPr>
        <w:spacing w:after="0" w:line="360" w:lineRule="auto"/>
        <w:ind w:left="1276" w:right="1274"/>
        <w:jc w:val="both"/>
        <w:rPr>
          <w:rFonts w:ascii="Cambria" w:hAnsi="Cambria"/>
        </w:rPr>
      </w:pPr>
      <w:r w:rsidRPr="008B08BE">
        <w:rPr>
          <w:rFonts w:ascii="Cambria" w:hAnsi="Cambria"/>
        </w:rPr>
        <w:lastRenderedPageBreak/>
        <w:t>Dispassionately, like a general planning a campaign, or an accountant assessing a businessMiss. Marple weighed up and set down in her mind the facts for and against further enterprise. On the credit side were the following: </w:t>
      </w:r>
    </w:p>
    <w:p w:rsidR="00635464" w:rsidRPr="008B08BE" w:rsidRDefault="00635464" w:rsidP="008B08BE">
      <w:pPr>
        <w:spacing w:after="0" w:line="360" w:lineRule="auto"/>
        <w:ind w:left="1276" w:right="1274"/>
        <w:jc w:val="both"/>
        <w:rPr>
          <w:rFonts w:ascii="Cambria" w:hAnsi="Cambria"/>
        </w:rPr>
      </w:pPr>
      <w:r w:rsidRPr="008B08BE">
        <w:rPr>
          <w:rFonts w:ascii="Cambria" w:hAnsi="Cambria"/>
        </w:rPr>
        <w:t>1. My long experience of life and human nature. </w:t>
      </w:r>
    </w:p>
    <w:p w:rsidR="00635464" w:rsidRPr="008B08BE" w:rsidRDefault="00635464" w:rsidP="008B08BE">
      <w:pPr>
        <w:spacing w:after="0" w:line="360" w:lineRule="auto"/>
        <w:ind w:left="1276" w:right="1274"/>
        <w:jc w:val="both"/>
        <w:rPr>
          <w:rFonts w:ascii="Cambria" w:hAnsi="Cambria"/>
        </w:rPr>
      </w:pPr>
      <w:r w:rsidRPr="008B08BE">
        <w:rPr>
          <w:rFonts w:ascii="Cambria" w:hAnsi="Cambria"/>
        </w:rPr>
        <w:t>2. Sir Henry Clithering and his godson (now at Scotland Yard, I believe), who </w:t>
      </w:r>
    </w:p>
    <w:p w:rsidR="00635464" w:rsidRPr="008B08BE" w:rsidRDefault="00635464" w:rsidP="008B08BE">
      <w:pPr>
        <w:spacing w:after="0" w:line="360" w:lineRule="auto"/>
        <w:ind w:left="1276" w:right="1274"/>
        <w:jc w:val="both"/>
        <w:rPr>
          <w:rFonts w:ascii="Cambria" w:hAnsi="Cambria"/>
        </w:rPr>
      </w:pPr>
      <w:proofErr w:type="gramStart"/>
      <w:r w:rsidRPr="008B08BE">
        <w:rPr>
          <w:rFonts w:ascii="Cambria" w:hAnsi="Cambria"/>
        </w:rPr>
        <w:t>was</w:t>
      </w:r>
      <w:proofErr w:type="gramEnd"/>
      <w:r w:rsidRPr="008B08BE">
        <w:rPr>
          <w:rFonts w:ascii="Cambria" w:hAnsi="Cambria"/>
        </w:rPr>
        <w:t> so very nice in the Little Paddocks case. </w:t>
      </w:r>
    </w:p>
    <w:p w:rsidR="00635464" w:rsidRPr="008B08BE" w:rsidRDefault="00635464" w:rsidP="008B08BE">
      <w:pPr>
        <w:spacing w:after="0" w:line="360" w:lineRule="auto"/>
        <w:ind w:left="1276" w:right="1274"/>
        <w:jc w:val="both"/>
        <w:rPr>
          <w:rFonts w:ascii="Cambria" w:hAnsi="Cambria"/>
        </w:rPr>
      </w:pPr>
      <w:r w:rsidRPr="008B08BE">
        <w:rPr>
          <w:rFonts w:ascii="Cambria" w:hAnsi="Cambria"/>
        </w:rPr>
        <w:t>3. My nephew Raymond’s second boy, David, who is, I am almost sure, in </w:t>
      </w:r>
    </w:p>
    <w:p w:rsidR="00635464" w:rsidRPr="008B08BE" w:rsidRDefault="00635464" w:rsidP="008B08BE">
      <w:pPr>
        <w:spacing w:after="0" w:line="360" w:lineRule="auto"/>
        <w:ind w:left="1276" w:right="1274"/>
        <w:jc w:val="both"/>
        <w:rPr>
          <w:rFonts w:ascii="Cambria" w:hAnsi="Cambria"/>
        </w:rPr>
      </w:pPr>
      <w:proofErr w:type="gramStart"/>
      <w:r w:rsidRPr="008B08BE">
        <w:rPr>
          <w:rFonts w:ascii="Cambria" w:hAnsi="Cambria"/>
        </w:rPr>
        <w:t>British Railways.</w:t>
      </w:r>
      <w:proofErr w:type="gramEnd"/>
      <w:r w:rsidRPr="008B08BE">
        <w:rPr>
          <w:rFonts w:ascii="Cambria" w:hAnsi="Cambria"/>
        </w:rPr>
        <w:t> </w:t>
      </w:r>
    </w:p>
    <w:p w:rsidR="00635464" w:rsidRPr="008B08BE" w:rsidRDefault="00635464" w:rsidP="008B08BE">
      <w:pPr>
        <w:spacing w:after="0" w:line="360" w:lineRule="auto"/>
        <w:ind w:left="1276" w:right="1274"/>
        <w:jc w:val="both"/>
        <w:rPr>
          <w:rFonts w:ascii="Cambria" w:hAnsi="Cambria"/>
        </w:rPr>
      </w:pPr>
      <w:r w:rsidRPr="008B08BE">
        <w:rPr>
          <w:rFonts w:ascii="Cambria" w:hAnsi="Cambria"/>
        </w:rPr>
        <w:t>4. Griselda’s boy Leonard who is so very knowledgeable about maps. </w:t>
      </w:r>
    </w:p>
    <w:p w:rsidR="00635464" w:rsidRPr="008B08BE" w:rsidRDefault="00635464" w:rsidP="008B08BE">
      <w:pPr>
        <w:spacing w:after="0" w:line="360" w:lineRule="auto"/>
        <w:ind w:left="1276" w:right="1274"/>
        <w:jc w:val="both"/>
        <w:rPr>
          <w:rFonts w:ascii="Cambria" w:hAnsi="Cambria"/>
        </w:rPr>
      </w:pPr>
      <w:r w:rsidRPr="008B08BE">
        <w:rPr>
          <w:rFonts w:ascii="Cambria" w:hAnsi="Cambria"/>
        </w:rPr>
        <w:t>Miss. Marple reviewed these assets and approved them. They were all very </w:t>
      </w:r>
    </w:p>
    <w:p w:rsidR="00635464" w:rsidRPr="008B08BE" w:rsidRDefault="00635464" w:rsidP="008B08BE">
      <w:pPr>
        <w:spacing w:after="0" w:line="360" w:lineRule="auto"/>
        <w:ind w:left="1276" w:right="1274"/>
        <w:jc w:val="both"/>
        <w:rPr>
          <w:rFonts w:ascii="Cambria" w:hAnsi="Cambria"/>
        </w:rPr>
      </w:pPr>
      <w:proofErr w:type="gramStart"/>
      <w:r w:rsidRPr="008B08BE">
        <w:rPr>
          <w:rFonts w:ascii="Cambria" w:hAnsi="Cambria"/>
        </w:rPr>
        <w:t>necessary</w:t>
      </w:r>
      <w:proofErr w:type="gramEnd"/>
      <w:r w:rsidRPr="008B08BE">
        <w:rPr>
          <w:rFonts w:ascii="Cambria" w:hAnsi="Cambria"/>
        </w:rPr>
        <w:t>, to reinforce the weaknesses on the debit side ‐ in particular her own bodily weakness. </w:t>
      </w:r>
    </w:p>
    <w:p w:rsidR="00635464" w:rsidRPr="008B08BE" w:rsidRDefault="00635464" w:rsidP="008B08BE">
      <w:pPr>
        <w:spacing w:after="0" w:line="360" w:lineRule="auto"/>
        <w:ind w:left="1276" w:right="1274"/>
        <w:jc w:val="both"/>
        <w:rPr>
          <w:rFonts w:ascii="Cambria" w:hAnsi="Cambria"/>
        </w:rPr>
      </w:pPr>
      <w:r w:rsidRPr="008B08BE">
        <w:rPr>
          <w:rFonts w:ascii="Cambria" w:hAnsi="Cambria"/>
        </w:rPr>
        <w:t>(FPA in MC)</w:t>
      </w:r>
    </w:p>
    <w:p w:rsidR="00635464" w:rsidRPr="008B08BE" w:rsidRDefault="00635464" w:rsidP="008B08BE">
      <w:pPr>
        <w:spacing w:after="0" w:line="360" w:lineRule="auto"/>
        <w:jc w:val="both"/>
        <w:rPr>
          <w:rFonts w:ascii="Cambria" w:hAnsi="Cambria"/>
        </w:rPr>
      </w:pPr>
    </w:p>
    <w:p w:rsidR="00635464" w:rsidRPr="008B08BE" w:rsidRDefault="00635464" w:rsidP="008B08BE">
      <w:pPr>
        <w:spacing w:after="0" w:line="360" w:lineRule="auto"/>
        <w:jc w:val="both"/>
        <w:rPr>
          <w:rFonts w:ascii="Cambria" w:hAnsi="Cambria"/>
        </w:rPr>
      </w:pPr>
    </w:p>
    <w:p w:rsidR="00635464" w:rsidRPr="008B08BE" w:rsidRDefault="00635464" w:rsidP="00156241">
      <w:pPr>
        <w:spacing w:after="0" w:line="360" w:lineRule="auto"/>
        <w:jc w:val="both"/>
        <w:rPr>
          <w:rFonts w:ascii="Cambria" w:hAnsi="Cambria"/>
          <w:b/>
        </w:rPr>
      </w:pPr>
      <w:r w:rsidRPr="008B08BE">
        <w:rPr>
          <w:rFonts w:ascii="Cambria" w:hAnsi="Cambria"/>
          <w:b/>
        </w:rPr>
        <w:t>3.2.3. Dualism and Detective Skills</w:t>
      </w:r>
    </w:p>
    <w:p w:rsidR="00635464" w:rsidRPr="008B08BE" w:rsidRDefault="00635464" w:rsidP="008B08BE">
      <w:pPr>
        <w:spacing w:line="360" w:lineRule="auto"/>
        <w:jc w:val="both"/>
        <w:rPr>
          <w:rFonts w:ascii="Cambria" w:hAnsi="Cambria"/>
          <w:b/>
        </w:rPr>
      </w:pPr>
    </w:p>
    <w:p w:rsidR="00635464" w:rsidRDefault="00635464" w:rsidP="000D653A">
      <w:pPr>
        <w:overflowPunct w:val="0"/>
        <w:spacing w:after="0" w:line="360" w:lineRule="auto"/>
        <w:ind w:firstLine="851"/>
        <w:jc w:val="both"/>
        <w:rPr>
          <w:rFonts w:ascii="Cambria" w:hAnsi="Cambria"/>
        </w:rPr>
      </w:pPr>
      <w:r w:rsidRPr="000D653A">
        <w:rPr>
          <w:rFonts w:ascii="Cambria" w:hAnsi="Cambria"/>
        </w:rPr>
        <w:t xml:space="preserve">In order to assess if Miss </w:t>
      </w:r>
      <w:proofErr w:type="spellStart"/>
      <w:r w:rsidRPr="000D653A">
        <w:rPr>
          <w:rFonts w:ascii="Cambria" w:hAnsi="Cambria"/>
        </w:rPr>
        <w:t>Marple</w:t>
      </w:r>
      <w:proofErr w:type="spellEnd"/>
      <w:r w:rsidRPr="000D653A">
        <w:rPr>
          <w:rFonts w:ascii="Cambria" w:hAnsi="Cambria"/>
        </w:rPr>
        <w:t xml:space="preserve"> and </w:t>
      </w:r>
      <w:proofErr w:type="spellStart"/>
      <w:r w:rsidRPr="000D653A">
        <w:rPr>
          <w:rFonts w:ascii="Cambria" w:hAnsi="Cambria"/>
        </w:rPr>
        <w:t>Poirot’s</w:t>
      </w:r>
      <w:proofErr w:type="spellEnd"/>
      <w:r w:rsidRPr="000D653A">
        <w:rPr>
          <w:rFonts w:ascii="Cambria" w:hAnsi="Cambria"/>
        </w:rPr>
        <w:t xml:space="preserve"> detective skills are related to gender, a wordlist search was carried out using as a search filter a list of selected words based on the theoretical description in section 1.4.2. The following table presents the results, providing the normalised frequency of occurrence (NF), and the real frequency (RF).</w:t>
      </w:r>
    </w:p>
    <w:p w:rsidR="00156241" w:rsidRPr="000D653A" w:rsidRDefault="00156241" w:rsidP="000D653A">
      <w:pPr>
        <w:overflowPunct w:val="0"/>
        <w:spacing w:after="0" w:line="360" w:lineRule="auto"/>
        <w:ind w:firstLine="851"/>
        <w:jc w:val="both"/>
        <w:rPr>
          <w:rFonts w:ascii="Cambria" w:hAnsi="Cambria"/>
        </w:rPr>
      </w:pPr>
    </w:p>
    <w:tbl>
      <w:tblPr>
        <w:tblStyle w:val="Tabel-Gitter"/>
        <w:tblW w:w="0" w:type="auto"/>
        <w:jc w:val="center"/>
        <w:tblLook w:val="04A0" w:firstRow="1" w:lastRow="0" w:firstColumn="1" w:lastColumn="0" w:noHBand="0" w:noVBand="1"/>
      </w:tblPr>
      <w:tblGrid>
        <w:gridCol w:w="993"/>
        <w:gridCol w:w="704"/>
        <w:gridCol w:w="3259"/>
        <w:gridCol w:w="892"/>
        <w:gridCol w:w="993"/>
      </w:tblGrid>
      <w:tr w:rsidR="00635464" w:rsidRPr="008B08BE" w:rsidTr="009C3BF3">
        <w:trPr>
          <w:jc w:val="center"/>
        </w:trPr>
        <w:tc>
          <w:tcPr>
            <w:tcW w:w="1622" w:type="dxa"/>
            <w:gridSpan w:val="2"/>
          </w:tcPr>
          <w:p w:rsidR="00635464" w:rsidRPr="008B08BE" w:rsidRDefault="00635464" w:rsidP="00156241">
            <w:pPr>
              <w:spacing w:after="0"/>
              <w:jc w:val="both"/>
              <w:rPr>
                <w:rFonts w:ascii="Cambria" w:hAnsi="Cambria"/>
                <w:b/>
              </w:rPr>
            </w:pPr>
            <w:r w:rsidRPr="008B08BE">
              <w:rPr>
                <w:rFonts w:ascii="Cambria" w:hAnsi="Cambria"/>
                <w:b/>
              </w:rPr>
              <w:t>PC</w:t>
            </w:r>
          </w:p>
        </w:tc>
        <w:tc>
          <w:tcPr>
            <w:tcW w:w="3259" w:type="dxa"/>
            <w:vMerge w:val="restart"/>
          </w:tcPr>
          <w:p w:rsidR="00635464" w:rsidRPr="008B08BE" w:rsidRDefault="00635464" w:rsidP="00156241">
            <w:pPr>
              <w:spacing w:after="0"/>
              <w:jc w:val="center"/>
              <w:rPr>
                <w:rFonts w:ascii="Cambria" w:hAnsi="Cambria"/>
                <w:b/>
              </w:rPr>
            </w:pPr>
            <w:r w:rsidRPr="008B08BE">
              <w:rPr>
                <w:rFonts w:ascii="Cambria" w:hAnsi="Cambria"/>
                <w:b/>
              </w:rPr>
              <w:t>Detective Terms</w:t>
            </w:r>
          </w:p>
        </w:tc>
        <w:tc>
          <w:tcPr>
            <w:tcW w:w="1574" w:type="dxa"/>
            <w:gridSpan w:val="2"/>
          </w:tcPr>
          <w:p w:rsidR="00635464" w:rsidRPr="008B08BE" w:rsidRDefault="00635464" w:rsidP="00156241">
            <w:pPr>
              <w:spacing w:after="0"/>
              <w:jc w:val="both"/>
              <w:rPr>
                <w:rFonts w:ascii="Cambria" w:hAnsi="Cambria"/>
                <w:b/>
              </w:rPr>
            </w:pPr>
            <w:r w:rsidRPr="008B08BE">
              <w:rPr>
                <w:rFonts w:ascii="Cambria" w:hAnsi="Cambria"/>
                <w:b/>
              </w:rPr>
              <w:t>MC</w:t>
            </w:r>
          </w:p>
        </w:tc>
      </w:tr>
      <w:tr w:rsidR="00635464" w:rsidRPr="008B08BE" w:rsidTr="009C3BF3">
        <w:trPr>
          <w:jc w:val="center"/>
        </w:trPr>
        <w:tc>
          <w:tcPr>
            <w:tcW w:w="940" w:type="dxa"/>
          </w:tcPr>
          <w:p w:rsidR="00635464" w:rsidRPr="008B08BE" w:rsidRDefault="00635464" w:rsidP="00156241">
            <w:pPr>
              <w:spacing w:after="0"/>
              <w:jc w:val="both"/>
              <w:rPr>
                <w:rFonts w:ascii="Cambria" w:hAnsi="Cambria"/>
                <w:b/>
              </w:rPr>
            </w:pPr>
            <w:r w:rsidRPr="008B08BE">
              <w:rPr>
                <w:rFonts w:ascii="Cambria" w:hAnsi="Cambria"/>
                <w:b/>
              </w:rPr>
              <w:t>NF</w:t>
            </w:r>
          </w:p>
        </w:tc>
        <w:tc>
          <w:tcPr>
            <w:tcW w:w="682" w:type="dxa"/>
          </w:tcPr>
          <w:p w:rsidR="00635464" w:rsidRPr="008B08BE" w:rsidRDefault="00635464" w:rsidP="00156241">
            <w:pPr>
              <w:spacing w:after="0"/>
              <w:jc w:val="both"/>
              <w:rPr>
                <w:rFonts w:ascii="Cambria" w:hAnsi="Cambria"/>
                <w:b/>
              </w:rPr>
            </w:pPr>
            <w:r w:rsidRPr="008B08BE">
              <w:rPr>
                <w:rFonts w:ascii="Cambria" w:hAnsi="Cambria"/>
                <w:b/>
              </w:rPr>
              <w:t>RF</w:t>
            </w:r>
          </w:p>
        </w:tc>
        <w:tc>
          <w:tcPr>
            <w:tcW w:w="3259" w:type="dxa"/>
            <w:vMerge/>
          </w:tcPr>
          <w:p w:rsidR="00635464" w:rsidRPr="008B08BE" w:rsidRDefault="00635464" w:rsidP="00156241">
            <w:pPr>
              <w:spacing w:after="0"/>
              <w:jc w:val="both"/>
              <w:rPr>
                <w:rFonts w:ascii="Cambria" w:hAnsi="Cambria"/>
                <w:b/>
              </w:rPr>
            </w:pPr>
          </w:p>
        </w:tc>
        <w:tc>
          <w:tcPr>
            <w:tcW w:w="892" w:type="dxa"/>
          </w:tcPr>
          <w:p w:rsidR="00635464" w:rsidRPr="008B08BE" w:rsidRDefault="00635464" w:rsidP="00156241">
            <w:pPr>
              <w:spacing w:after="0"/>
              <w:jc w:val="both"/>
              <w:rPr>
                <w:rFonts w:ascii="Cambria" w:hAnsi="Cambria"/>
                <w:b/>
              </w:rPr>
            </w:pPr>
            <w:r w:rsidRPr="008B08BE">
              <w:rPr>
                <w:rFonts w:ascii="Cambria" w:hAnsi="Cambria"/>
                <w:b/>
              </w:rPr>
              <w:t>RF</w:t>
            </w:r>
          </w:p>
        </w:tc>
        <w:tc>
          <w:tcPr>
            <w:tcW w:w="682" w:type="dxa"/>
          </w:tcPr>
          <w:p w:rsidR="00635464" w:rsidRPr="008B08BE" w:rsidRDefault="00635464" w:rsidP="00156241">
            <w:pPr>
              <w:spacing w:after="0"/>
              <w:jc w:val="both"/>
              <w:rPr>
                <w:rFonts w:ascii="Cambria" w:hAnsi="Cambria"/>
                <w:b/>
              </w:rPr>
            </w:pPr>
            <w:r w:rsidRPr="008B08BE">
              <w:rPr>
                <w:rFonts w:ascii="Cambria" w:hAnsi="Cambria"/>
                <w:b/>
              </w:rPr>
              <w:t>NF</w:t>
            </w:r>
          </w:p>
        </w:tc>
      </w:tr>
      <w:tr w:rsidR="009C3BF3" w:rsidRPr="008B08BE" w:rsidTr="009C3BF3">
        <w:trPr>
          <w:jc w:val="center"/>
        </w:trPr>
        <w:tc>
          <w:tcPr>
            <w:tcW w:w="940" w:type="dxa"/>
            <w:shd w:val="clear" w:color="auto" w:fill="D0CECE" w:themeFill="background2" w:themeFillShade="E6"/>
          </w:tcPr>
          <w:p w:rsidR="009C3BF3" w:rsidRPr="008B08BE" w:rsidRDefault="009C3BF3" w:rsidP="00156241">
            <w:pPr>
              <w:spacing w:after="0"/>
              <w:jc w:val="both"/>
              <w:rPr>
                <w:rFonts w:ascii="Cambria" w:hAnsi="Cambria"/>
              </w:rPr>
            </w:pPr>
            <w:r w:rsidRPr="008B08BE">
              <w:rPr>
                <w:rFonts w:ascii="Cambria" w:hAnsi="Cambria"/>
              </w:rPr>
              <w:t>37,11</w:t>
            </w:r>
          </w:p>
        </w:tc>
        <w:tc>
          <w:tcPr>
            <w:tcW w:w="682" w:type="dxa"/>
            <w:shd w:val="clear" w:color="auto" w:fill="D0CECE" w:themeFill="background2" w:themeFillShade="E6"/>
          </w:tcPr>
          <w:p w:rsidR="009C3BF3" w:rsidRPr="008B08BE" w:rsidRDefault="009C3BF3" w:rsidP="00156241">
            <w:pPr>
              <w:spacing w:after="0"/>
              <w:jc w:val="both"/>
              <w:rPr>
                <w:rFonts w:ascii="Cambria" w:hAnsi="Cambria"/>
              </w:rPr>
            </w:pPr>
            <w:r w:rsidRPr="008B08BE">
              <w:rPr>
                <w:rFonts w:ascii="Cambria" w:hAnsi="Cambria"/>
              </w:rPr>
              <w:t>38</w:t>
            </w:r>
          </w:p>
        </w:tc>
        <w:tc>
          <w:tcPr>
            <w:tcW w:w="3259" w:type="dxa"/>
            <w:shd w:val="clear" w:color="auto" w:fill="D0CECE" w:themeFill="background2" w:themeFillShade="E6"/>
          </w:tcPr>
          <w:p w:rsidR="009C3BF3" w:rsidRPr="008B08BE" w:rsidRDefault="009C3BF3" w:rsidP="00156241">
            <w:pPr>
              <w:spacing w:after="0"/>
              <w:jc w:val="both"/>
              <w:rPr>
                <w:rFonts w:ascii="Cambria" w:hAnsi="Cambria"/>
              </w:rPr>
            </w:pPr>
            <w:r w:rsidRPr="008B08BE">
              <w:rPr>
                <w:rFonts w:ascii="Cambria" w:hAnsi="Cambria"/>
              </w:rPr>
              <w:t xml:space="preserve">Detective </w:t>
            </w:r>
          </w:p>
        </w:tc>
        <w:tc>
          <w:tcPr>
            <w:tcW w:w="892" w:type="dxa"/>
            <w:shd w:val="clear" w:color="auto" w:fill="D0CECE" w:themeFill="background2" w:themeFillShade="E6"/>
          </w:tcPr>
          <w:p w:rsidR="009C3BF3" w:rsidRPr="008B08BE" w:rsidRDefault="009C3BF3" w:rsidP="00156241">
            <w:pPr>
              <w:spacing w:after="0"/>
              <w:jc w:val="both"/>
              <w:rPr>
                <w:rFonts w:ascii="Cambria" w:hAnsi="Cambria"/>
              </w:rPr>
            </w:pPr>
            <w:r w:rsidRPr="008B08BE">
              <w:rPr>
                <w:rFonts w:ascii="Cambria" w:hAnsi="Cambria"/>
              </w:rPr>
              <w:t>29</w:t>
            </w:r>
          </w:p>
        </w:tc>
        <w:tc>
          <w:tcPr>
            <w:tcW w:w="682" w:type="dxa"/>
            <w:shd w:val="clear" w:color="auto" w:fill="D0CECE" w:themeFill="background2" w:themeFillShade="E6"/>
          </w:tcPr>
          <w:p w:rsidR="009C3BF3" w:rsidRPr="008B08BE" w:rsidRDefault="009C3BF3" w:rsidP="00156241">
            <w:pPr>
              <w:spacing w:after="0"/>
              <w:jc w:val="both"/>
              <w:rPr>
                <w:rFonts w:ascii="Cambria" w:hAnsi="Cambria"/>
              </w:rPr>
            </w:pPr>
            <w:r w:rsidRPr="008B08BE">
              <w:rPr>
                <w:rFonts w:ascii="Cambria" w:hAnsi="Cambria"/>
              </w:rPr>
              <w:t>28,66</w:t>
            </w:r>
          </w:p>
        </w:tc>
      </w:tr>
      <w:tr w:rsidR="009C3BF3" w:rsidRPr="008B08BE" w:rsidTr="009C3BF3">
        <w:trPr>
          <w:jc w:val="center"/>
        </w:trPr>
        <w:tc>
          <w:tcPr>
            <w:tcW w:w="940" w:type="dxa"/>
            <w:shd w:val="clear" w:color="auto" w:fill="D0CECE" w:themeFill="background2" w:themeFillShade="E6"/>
          </w:tcPr>
          <w:p w:rsidR="009C3BF3" w:rsidRPr="008B08BE" w:rsidRDefault="009C3BF3" w:rsidP="00156241">
            <w:pPr>
              <w:spacing w:after="0"/>
              <w:jc w:val="both"/>
              <w:rPr>
                <w:rFonts w:ascii="Cambria" w:hAnsi="Cambria"/>
              </w:rPr>
            </w:pPr>
            <w:r w:rsidRPr="008B08BE">
              <w:rPr>
                <w:rFonts w:ascii="Cambria" w:hAnsi="Cambria"/>
              </w:rPr>
              <w:t>0,98</w:t>
            </w:r>
          </w:p>
        </w:tc>
        <w:tc>
          <w:tcPr>
            <w:tcW w:w="682" w:type="dxa"/>
            <w:shd w:val="clear" w:color="auto" w:fill="D0CECE" w:themeFill="background2" w:themeFillShade="E6"/>
          </w:tcPr>
          <w:p w:rsidR="009C3BF3" w:rsidRPr="008B08BE" w:rsidRDefault="009C3BF3" w:rsidP="00156241">
            <w:pPr>
              <w:spacing w:after="0"/>
              <w:jc w:val="both"/>
              <w:rPr>
                <w:rFonts w:ascii="Cambria" w:hAnsi="Cambria"/>
              </w:rPr>
            </w:pPr>
            <w:r w:rsidRPr="008B08BE">
              <w:rPr>
                <w:rFonts w:ascii="Cambria" w:hAnsi="Cambria"/>
              </w:rPr>
              <w:t>1</w:t>
            </w:r>
          </w:p>
        </w:tc>
        <w:tc>
          <w:tcPr>
            <w:tcW w:w="3259" w:type="dxa"/>
            <w:shd w:val="clear" w:color="auto" w:fill="D0CECE" w:themeFill="background2" w:themeFillShade="E6"/>
          </w:tcPr>
          <w:p w:rsidR="009C3BF3" w:rsidRPr="008B08BE" w:rsidRDefault="009C3BF3" w:rsidP="00156241">
            <w:pPr>
              <w:spacing w:after="0"/>
              <w:jc w:val="both"/>
              <w:rPr>
                <w:rFonts w:ascii="Cambria" w:hAnsi="Cambria"/>
              </w:rPr>
            </w:pPr>
            <w:r w:rsidRPr="008B08BE">
              <w:rPr>
                <w:rFonts w:ascii="Cambria" w:hAnsi="Cambria"/>
              </w:rPr>
              <w:t xml:space="preserve">Sleuth </w:t>
            </w:r>
          </w:p>
        </w:tc>
        <w:tc>
          <w:tcPr>
            <w:tcW w:w="892" w:type="dxa"/>
            <w:shd w:val="clear" w:color="auto" w:fill="D0CECE" w:themeFill="background2" w:themeFillShade="E6"/>
          </w:tcPr>
          <w:p w:rsidR="009C3BF3" w:rsidRPr="008B08BE" w:rsidRDefault="009C3BF3" w:rsidP="00156241">
            <w:pPr>
              <w:spacing w:after="0"/>
              <w:jc w:val="both"/>
              <w:rPr>
                <w:rFonts w:ascii="Cambria" w:hAnsi="Cambria"/>
              </w:rPr>
            </w:pPr>
            <w:r w:rsidRPr="008B08BE">
              <w:rPr>
                <w:rFonts w:ascii="Cambria" w:hAnsi="Cambria"/>
              </w:rPr>
              <w:t xml:space="preserve"> 4 </w:t>
            </w:r>
          </w:p>
        </w:tc>
        <w:tc>
          <w:tcPr>
            <w:tcW w:w="682" w:type="dxa"/>
            <w:shd w:val="clear" w:color="auto" w:fill="D0CECE" w:themeFill="background2" w:themeFillShade="E6"/>
          </w:tcPr>
          <w:p w:rsidR="009C3BF3" w:rsidRPr="008B08BE" w:rsidRDefault="009C3BF3" w:rsidP="00156241">
            <w:pPr>
              <w:spacing w:after="0"/>
              <w:jc w:val="both"/>
              <w:rPr>
                <w:rFonts w:ascii="Cambria" w:hAnsi="Cambria"/>
              </w:rPr>
            </w:pPr>
            <w:r w:rsidRPr="008B08BE">
              <w:rPr>
                <w:rFonts w:ascii="Cambria" w:hAnsi="Cambria"/>
              </w:rPr>
              <w:t>3,95</w:t>
            </w:r>
          </w:p>
        </w:tc>
      </w:tr>
      <w:tr w:rsidR="009C3BF3" w:rsidRPr="008B08BE" w:rsidTr="009C3BF3">
        <w:trPr>
          <w:jc w:val="center"/>
        </w:trPr>
        <w:tc>
          <w:tcPr>
            <w:tcW w:w="940" w:type="dxa"/>
            <w:shd w:val="clear" w:color="auto" w:fill="D0CECE" w:themeFill="background2" w:themeFillShade="E6"/>
          </w:tcPr>
          <w:p w:rsidR="009C3BF3" w:rsidRPr="008B08BE" w:rsidRDefault="009C3BF3" w:rsidP="00156241">
            <w:pPr>
              <w:spacing w:after="0"/>
              <w:jc w:val="both"/>
              <w:rPr>
                <w:rFonts w:ascii="Cambria" w:hAnsi="Cambria"/>
              </w:rPr>
            </w:pPr>
            <w:r w:rsidRPr="008B08BE">
              <w:rPr>
                <w:rFonts w:ascii="Cambria" w:hAnsi="Cambria"/>
              </w:rPr>
              <w:t>26,37</w:t>
            </w:r>
          </w:p>
        </w:tc>
        <w:tc>
          <w:tcPr>
            <w:tcW w:w="682" w:type="dxa"/>
            <w:shd w:val="clear" w:color="auto" w:fill="D0CECE" w:themeFill="background2" w:themeFillShade="E6"/>
          </w:tcPr>
          <w:p w:rsidR="009C3BF3" w:rsidRPr="008B08BE" w:rsidRDefault="009C3BF3" w:rsidP="00156241">
            <w:pPr>
              <w:spacing w:after="0"/>
              <w:jc w:val="both"/>
              <w:rPr>
                <w:rFonts w:ascii="Cambria" w:hAnsi="Cambria"/>
              </w:rPr>
            </w:pPr>
            <w:r w:rsidRPr="008B08BE">
              <w:rPr>
                <w:rFonts w:ascii="Cambria" w:hAnsi="Cambria"/>
              </w:rPr>
              <w:t>27</w:t>
            </w:r>
          </w:p>
        </w:tc>
        <w:tc>
          <w:tcPr>
            <w:tcW w:w="3259" w:type="dxa"/>
            <w:shd w:val="clear" w:color="auto" w:fill="D0CECE" w:themeFill="background2" w:themeFillShade="E6"/>
          </w:tcPr>
          <w:p w:rsidR="009C3BF3" w:rsidRPr="008B08BE" w:rsidRDefault="009C3BF3" w:rsidP="00156241">
            <w:pPr>
              <w:spacing w:after="0"/>
              <w:jc w:val="both"/>
              <w:rPr>
                <w:rFonts w:ascii="Cambria" w:hAnsi="Cambria"/>
              </w:rPr>
            </w:pPr>
            <w:r w:rsidRPr="008B08BE">
              <w:rPr>
                <w:rFonts w:ascii="Cambria" w:hAnsi="Cambria"/>
              </w:rPr>
              <w:t>Nature</w:t>
            </w:r>
          </w:p>
        </w:tc>
        <w:tc>
          <w:tcPr>
            <w:tcW w:w="892" w:type="dxa"/>
            <w:shd w:val="clear" w:color="auto" w:fill="D0CECE" w:themeFill="background2" w:themeFillShade="E6"/>
          </w:tcPr>
          <w:p w:rsidR="009C3BF3" w:rsidRPr="008B08BE" w:rsidRDefault="009C3BF3" w:rsidP="00156241">
            <w:pPr>
              <w:spacing w:after="0"/>
              <w:jc w:val="both"/>
              <w:rPr>
                <w:rFonts w:ascii="Cambria" w:hAnsi="Cambria"/>
              </w:rPr>
            </w:pPr>
            <w:r w:rsidRPr="008B08BE">
              <w:rPr>
                <w:rFonts w:ascii="Cambria" w:hAnsi="Cambria"/>
              </w:rPr>
              <w:t>32</w:t>
            </w:r>
          </w:p>
        </w:tc>
        <w:tc>
          <w:tcPr>
            <w:tcW w:w="682" w:type="dxa"/>
            <w:shd w:val="clear" w:color="auto" w:fill="D0CECE" w:themeFill="background2" w:themeFillShade="E6"/>
          </w:tcPr>
          <w:p w:rsidR="009C3BF3" w:rsidRPr="008B08BE" w:rsidRDefault="009C3BF3" w:rsidP="00156241">
            <w:pPr>
              <w:spacing w:after="0"/>
              <w:jc w:val="both"/>
              <w:rPr>
                <w:rFonts w:ascii="Cambria" w:hAnsi="Cambria"/>
              </w:rPr>
            </w:pPr>
            <w:r w:rsidRPr="008B08BE">
              <w:rPr>
                <w:rFonts w:ascii="Cambria" w:hAnsi="Cambria"/>
              </w:rPr>
              <w:t>31,63</w:t>
            </w:r>
          </w:p>
        </w:tc>
      </w:tr>
      <w:tr w:rsidR="009C3BF3" w:rsidRPr="008B08BE" w:rsidTr="009C3BF3">
        <w:trPr>
          <w:jc w:val="center"/>
        </w:trPr>
        <w:tc>
          <w:tcPr>
            <w:tcW w:w="940" w:type="dxa"/>
            <w:shd w:val="clear" w:color="auto" w:fill="D0CECE" w:themeFill="background2" w:themeFillShade="E6"/>
          </w:tcPr>
          <w:p w:rsidR="009C3BF3" w:rsidRPr="008B08BE" w:rsidRDefault="009C3BF3" w:rsidP="00156241">
            <w:pPr>
              <w:spacing w:after="0"/>
              <w:jc w:val="both"/>
              <w:rPr>
                <w:rFonts w:ascii="Cambria" w:hAnsi="Cambria"/>
              </w:rPr>
            </w:pPr>
            <w:r w:rsidRPr="008B08BE">
              <w:rPr>
                <w:rFonts w:ascii="Cambria" w:hAnsi="Cambria"/>
              </w:rPr>
              <w:t>0,98</w:t>
            </w:r>
          </w:p>
        </w:tc>
        <w:tc>
          <w:tcPr>
            <w:tcW w:w="682" w:type="dxa"/>
            <w:shd w:val="clear" w:color="auto" w:fill="D0CECE" w:themeFill="background2" w:themeFillShade="E6"/>
          </w:tcPr>
          <w:p w:rsidR="009C3BF3" w:rsidRPr="008B08BE" w:rsidRDefault="009C3BF3" w:rsidP="00156241">
            <w:pPr>
              <w:spacing w:after="0"/>
              <w:jc w:val="both"/>
              <w:rPr>
                <w:rFonts w:ascii="Cambria" w:hAnsi="Cambria"/>
              </w:rPr>
            </w:pPr>
            <w:r w:rsidRPr="008B08BE">
              <w:rPr>
                <w:rFonts w:ascii="Cambria" w:hAnsi="Cambria"/>
              </w:rPr>
              <w:t>1</w:t>
            </w:r>
          </w:p>
        </w:tc>
        <w:tc>
          <w:tcPr>
            <w:tcW w:w="3259" w:type="dxa"/>
            <w:shd w:val="clear" w:color="auto" w:fill="D0CECE" w:themeFill="background2" w:themeFillShade="E6"/>
          </w:tcPr>
          <w:p w:rsidR="009C3BF3" w:rsidRPr="008B08BE" w:rsidRDefault="009C3BF3" w:rsidP="00156241">
            <w:pPr>
              <w:spacing w:after="0"/>
              <w:jc w:val="both"/>
              <w:rPr>
                <w:rFonts w:ascii="Cambria" w:hAnsi="Cambria"/>
              </w:rPr>
            </w:pPr>
            <w:r w:rsidRPr="008B08BE">
              <w:rPr>
                <w:rFonts w:ascii="Cambria" w:hAnsi="Cambria"/>
              </w:rPr>
              <w:t>Intuition</w:t>
            </w:r>
          </w:p>
        </w:tc>
        <w:tc>
          <w:tcPr>
            <w:tcW w:w="892" w:type="dxa"/>
            <w:shd w:val="clear" w:color="auto" w:fill="D0CECE" w:themeFill="background2" w:themeFillShade="E6"/>
          </w:tcPr>
          <w:p w:rsidR="009C3BF3" w:rsidRPr="008B08BE" w:rsidRDefault="009C3BF3" w:rsidP="00156241">
            <w:pPr>
              <w:spacing w:after="0"/>
              <w:jc w:val="both"/>
              <w:rPr>
                <w:rFonts w:ascii="Cambria" w:hAnsi="Cambria"/>
              </w:rPr>
            </w:pPr>
            <w:r w:rsidRPr="008B08BE">
              <w:rPr>
                <w:rFonts w:ascii="Cambria" w:hAnsi="Cambria"/>
              </w:rPr>
              <w:t>3</w:t>
            </w:r>
          </w:p>
        </w:tc>
        <w:tc>
          <w:tcPr>
            <w:tcW w:w="682" w:type="dxa"/>
            <w:shd w:val="clear" w:color="auto" w:fill="D0CECE" w:themeFill="background2" w:themeFillShade="E6"/>
          </w:tcPr>
          <w:p w:rsidR="009C3BF3" w:rsidRPr="008B08BE" w:rsidRDefault="009C3BF3" w:rsidP="00156241">
            <w:pPr>
              <w:spacing w:after="0"/>
              <w:jc w:val="both"/>
              <w:rPr>
                <w:rFonts w:ascii="Cambria" w:hAnsi="Cambria"/>
              </w:rPr>
            </w:pPr>
            <w:r w:rsidRPr="008B08BE">
              <w:rPr>
                <w:rFonts w:ascii="Cambria" w:hAnsi="Cambria"/>
              </w:rPr>
              <w:t>2,97</w:t>
            </w:r>
          </w:p>
        </w:tc>
      </w:tr>
      <w:tr w:rsidR="009C3BF3" w:rsidRPr="008B08BE" w:rsidTr="009C3BF3">
        <w:trPr>
          <w:jc w:val="center"/>
        </w:trPr>
        <w:tc>
          <w:tcPr>
            <w:tcW w:w="940" w:type="dxa"/>
          </w:tcPr>
          <w:p w:rsidR="009C3BF3" w:rsidRPr="008B08BE" w:rsidRDefault="009C3BF3" w:rsidP="00156241">
            <w:pPr>
              <w:spacing w:after="0"/>
              <w:jc w:val="both"/>
              <w:rPr>
                <w:rFonts w:ascii="Cambria" w:hAnsi="Cambria"/>
              </w:rPr>
            </w:pPr>
            <w:r w:rsidRPr="008B08BE">
              <w:rPr>
                <w:rFonts w:ascii="Cambria" w:hAnsi="Cambria"/>
              </w:rPr>
              <w:t>1194,50</w:t>
            </w:r>
          </w:p>
        </w:tc>
        <w:tc>
          <w:tcPr>
            <w:tcW w:w="682" w:type="dxa"/>
          </w:tcPr>
          <w:p w:rsidR="009C3BF3" w:rsidRPr="008B08BE" w:rsidRDefault="009C3BF3" w:rsidP="00156241">
            <w:pPr>
              <w:spacing w:after="0"/>
              <w:jc w:val="both"/>
              <w:rPr>
                <w:rFonts w:ascii="Cambria" w:hAnsi="Cambria"/>
              </w:rPr>
            </w:pPr>
            <w:r w:rsidRPr="008B08BE">
              <w:rPr>
                <w:rFonts w:ascii="Cambria" w:hAnsi="Cambria"/>
              </w:rPr>
              <w:t>1223</w:t>
            </w:r>
          </w:p>
        </w:tc>
        <w:tc>
          <w:tcPr>
            <w:tcW w:w="3259" w:type="dxa"/>
          </w:tcPr>
          <w:p w:rsidR="009C3BF3" w:rsidRPr="008B08BE" w:rsidRDefault="009C3BF3" w:rsidP="00156241">
            <w:pPr>
              <w:spacing w:after="0"/>
              <w:jc w:val="both"/>
              <w:rPr>
                <w:rFonts w:ascii="Cambria" w:hAnsi="Cambria"/>
              </w:rPr>
            </w:pPr>
            <w:r w:rsidRPr="008B08BE">
              <w:rPr>
                <w:rFonts w:ascii="Cambria" w:hAnsi="Cambria"/>
              </w:rPr>
              <w:t>Know</w:t>
            </w:r>
          </w:p>
        </w:tc>
        <w:tc>
          <w:tcPr>
            <w:tcW w:w="892" w:type="dxa"/>
          </w:tcPr>
          <w:p w:rsidR="009C3BF3" w:rsidRPr="008B08BE" w:rsidRDefault="009C3BF3" w:rsidP="00156241">
            <w:pPr>
              <w:spacing w:after="0"/>
              <w:jc w:val="both"/>
              <w:rPr>
                <w:rFonts w:ascii="Cambria" w:hAnsi="Cambria"/>
              </w:rPr>
            </w:pPr>
            <w:r w:rsidRPr="008B08BE">
              <w:rPr>
                <w:rFonts w:ascii="Cambria" w:hAnsi="Cambria"/>
              </w:rPr>
              <w:t>1196</w:t>
            </w:r>
          </w:p>
        </w:tc>
        <w:tc>
          <w:tcPr>
            <w:tcW w:w="682" w:type="dxa"/>
          </w:tcPr>
          <w:p w:rsidR="009C3BF3" w:rsidRPr="008B08BE" w:rsidRDefault="009C3BF3" w:rsidP="00156241">
            <w:pPr>
              <w:spacing w:after="0"/>
              <w:jc w:val="both"/>
              <w:rPr>
                <w:rFonts w:ascii="Cambria" w:hAnsi="Cambria"/>
              </w:rPr>
            </w:pPr>
            <w:r w:rsidRPr="008B08BE">
              <w:rPr>
                <w:rFonts w:ascii="Cambria" w:hAnsi="Cambria"/>
              </w:rPr>
              <w:t>1182,16</w:t>
            </w:r>
          </w:p>
        </w:tc>
      </w:tr>
      <w:tr w:rsidR="009C3BF3" w:rsidRPr="008B08BE" w:rsidTr="009C3BF3">
        <w:trPr>
          <w:jc w:val="center"/>
        </w:trPr>
        <w:tc>
          <w:tcPr>
            <w:tcW w:w="940" w:type="dxa"/>
          </w:tcPr>
          <w:p w:rsidR="009C3BF3" w:rsidRPr="008B08BE" w:rsidRDefault="009C3BF3" w:rsidP="00156241">
            <w:pPr>
              <w:spacing w:after="0"/>
              <w:jc w:val="both"/>
              <w:rPr>
                <w:rFonts w:ascii="Cambria" w:hAnsi="Cambria"/>
              </w:rPr>
            </w:pPr>
            <w:r w:rsidRPr="008B08BE">
              <w:rPr>
                <w:rFonts w:ascii="Cambria" w:hAnsi="Cambria"/>
              </w:rPr>
              <w:t>1006,97</w:t>
            </w:r>
          </w:p>
        </w:tc>
        <w:tc>
          <w:tcPr>
            <w:tcW w:w="682" w:type="dxa"/>
          </w:tcPr>
          <w:p w:rsidR="009C3BF3" w:rsidRPr="008B08BE" w:rsidRDefault="009C3BF3" w:rsidP="00156241">
            <w:pPr>
              <w:spacing w:after="0"/>
              <w:jc w:val="both"/>
              <w:rPr>
                <w:rFonts w:ascii="Cambria" w:hAnsi="Cambria"/>
              </w:rPr>
            </w:pPr>
            <w:r w:rsidRPr="008B08BE">
              <w:rPr>
                <w:rFonts w:ascii="Cambria" w:hAnsi="Cambria"/>
              </w:rPr>
              <w:t>1031</w:t>
            </w:r>
          </w:p>
        </w:tc>
        <w:tc>
          <w:tcPr>
            <w:tcW w:w="3259" w:type="dxa"/>
          </w:tcPr>
          <w:p w:rsidR="009C3BF3" w:rsidRPr="008B08BE" w:rsidRDefault="009C3BF3" w:rsidP="00156241">
            <w:pPr>
              <w:spacing w:after="0"/>
              <w:jc w:val="both"/>
              <w:rPr>
                <w:rFonts w:ascii="Cambria" w:hAnsi="Cambria"/>
              </w:rPr>
            </w:pPr>
            <w:r w:rsidRPr="008B08BE">
              <w:rPr>
                <w:rFonts w:ascii="Cambria" w:hAnsi="Cambria"/>
              </w:rPr>
              <w:t>Think</w:t>
            </w:r>
          </w:p>
        </w:tc>
        <w:tc>
          <w:tcPr>
            <w:tcW w:w="892" w:type="dxa"/>
          </w:tcPr>
          <w:p w:rsidR="009C3BF3" w:rsidRPr="008B08BE" w:rsidRDefault="009C3BF3" w:rsidP="00156241">
            <w:pPr>
              <w:spacing w:after="0"/>
              <w:jc w:val="both"/>
              <w:rPr>
                <w:rFonts w:ascii="Cambria" w:hAnsi="Cambria"/>
              </w:rPr>
            </w:pPr>
            <w:r w:rsidRPr="008B08BE">
              <w:rPr>
                <w:rFonts w:ascii="Cambria" w:hAnsi="Cambria"/>
              </w:rPr>
              <w:t>1002</w:t>
            </w:r>
          </w:p>
        </w:tc>
        <w:tc>
          <w:tcPr>
            <w:tcW w:w="682" w:type="dxa"/>
          </w:tcPr>
          <w:p w:rsidR="009C3BF3" w:rsidRPr="008B08BE" w:rsidRDefault="009C3BF3" w:rsidP="00156241">
            <w:pPr>
              <w:spacing w:after="0"/>
              <w:jc w:val="both"/>
              <w:rPr>
                <w:rFonts w:ascii="Cambria" w:hAnsi="Cambria"/>
              </w:rPr>
            </w:pPr>
            <w:r w:rsidRPr="008B08BE">
              <w:rPr>
                <w:rFonts w:ascii="Cambria" w:hAnsi="Cambria"/>
              </w:rPr>
              <w:t>990,40</w:t>
            </w:r>
          </w:p>
        </w:tc>
      </w:tr>
      <w:tr w:rsidR="009C3BF3" w:rsidRPr="008B08BE" w:rsidTr="009C3BF3">
        <w:trPr>
          <w:jc w:val="center"/>
        </w:trPr>
        <w:tc>
          <w:tcPr>
            <w:tcW w:w="940" w:type="dxa"/>
          </w:tcPr>
          <w:p w:rsidR="009C3BF3" w:rsidRPr="008B08BE" w:rsidRDefault="009C3BF3" w:rsidP="00156241">
            <w:pPr>
              <w:spacing w:after="0"/>
              <w:jc w:val="both"/>
              <w:rPr>
                <w:rFonts w:ascii="Cambria" w:hAnsi="Cambria"/>
              </w:rPr>
            </w:pPr>
            <w:r w:rsidRPr="008B08BE">
              <w:rPr>
                <w:rFonts w:ascii="Cambria" w:hAnsi="Cambria"/>
              </w:rPr>
              <w:t>108,41</w:t>
            </w:r>
          </w:p>
        </w:tc>
        <w:tc>
          <w:tcPr>
            <w:tcW w:w="682" w:type="dxa"/>
          </w:tcPr>
          <w:p w:rsidR="009C3BF3" w:rsidRPr="008B08BE" w:rsidRDefault="009C3BF3" w:rsidP="00156241">
            <w:pPr>
              <w:spacing w:after="0"/>
              <w:jc w:val="both"/>
              <w:rPr>
                <w:rFonts w:ascii="Cambria" w:hAnsi="Cambria"/>
              </w:rPr>
            </w:pPr>
            <w:r w:rsidRPr="008B08BE">
              <w:rPr>
                <w:rFonts w:ascii="Cambria" w:hAnsi="Cambria"/>
              </w:rPr>
              <w:t>111</w:t>
            </w:r>
          </w:p>
        </w:tc>
        <w:tc>
          <w:tcPr>
            <w:tcW w:w="3259" w:type="dxa"/>
          </w:tcPr>
          <w:p w:rsidR="009C3BF3" w:rsidRPr="008B08BE" w:rsidRDefault="009C3BF3" w:rsidP="00156241">
            <w:pPr>
              <w:spacing w:after="0"/>
              <w:jc w:val="both"/>
              <w:rPr>
                <w:rFonts w:ascii="Cambria" w:hAnsi="Cambria"/>
              </w:rPr>
            </w:pPr>
            <w:r w:rsidRPr="008B08BE">
              <w:rPr>
                <w:rFonts w:ascii="Cambria" w:hAnsi="Cambria"/>
              </w:rPr>
              <w:t>Feel</w:t>
            </w:r>
          </w:p>
        </w:tc>
        <w:tc>
          <w:tcPr>
            <w:tcW w:w="892" w:type="dxa"/>
          </w:tcPr>
          <w:p w:rsidR="009C3BF3" w:rsidRPr="008B08BE" w:rsidRDefault="009C3BF3" w:rsidP="00156241">
            <w:pPr>
              <w:spacing w:after="0"/>
              <w:jc w:val="both"/>
              <w:rPr>
                <w:rFonts w:ascii="Cambria" w:hAnsi="Cambria"/>
              </w:rPr>
            </w:pPr>
            <w:r w:rsidRPr="008B08BE">
              <w:rPr>
                <w:rFonts w:ascii="Cambria" w:hAnsi="Cambria"/>
              </w:rPr>
              <w:t>134</w:t>
            </w:r>
          </w:p>
        </w:tc>
        <w:tc>
          <w:tcPr>
            <w:tcW w:w="682" w:type="dxa"/>
          </w:tcPr>
          <w:p w:rsidR="009C3BF3" w:rsidRPr="008B08BE" w:rsidRDefault="009C3BF3" w:rsidP="00156241">
            <w:pPr>
              <w:spacing w:after="0"/>
              <w:jc w:val="both"/>
              <w:rPr>
                <w:rFonts w:ascii="Cambria" w:hAnsi="Cambria"/>
              </w:rPr>
            </w:pPr>
            <w:r w:rsidRPr="008B08BE">
              <w:rPr>
                <w:rFonts w:ascii="Cambria" w:hAnsi="Cambria"/>
              </w:rPr>
              <w:t>132,45</w:t>
            </w:r>
          </w:p>
        </w:tc>
      </w:tr>
      <w:tr w:rsidR="009C3BF3" w:rsidRPr="008B08BE" w:rsidTr="009C3BF3">
        <w:trPr>
          <w:jc w:val="center"/>
        </w:trPr>
        <w:tc>
          <w:tcPr>
            <w:tcW w:w="940" w:type="dxa"/>
          </w:tcPr>
          <w:p w:rsidR="009C3BF3" w:rsidRPr="008B08BE" w:rsidRDefault="009C3BF3" w:rsidP="00156241">
            <w:pPr>
              <w:spacing w:after="0"/>
              <w:jc w:val="both"/>
              <w:rPr>
                <w:rFonts w:ascii="Cambria" w:hAnsi="Cambria"/>
              </w:rPr>
            </w:pPr>
            <w:r w:rsidRPr="008B08BE">
              <w:rPr>
                <w:rFonts w:ascii="Cambria" w:hAnsi="Cambria"/>
              </w:rPr>
              <w:t>55,67</w:t>
            </w:r>
          </w:p>
        </w:tc>
        <w:tc>
          <w:tcPr>
            <w:tcW w:w="682" w:type="dxa"/>
          </w:tcPr>
          <w:p w:rsidR="009C3BF3" w:rsidRPr="008B08BE" w:rsidRDefault="009C3BF3" w:rsidP="00156241">
            <w:pPr>
              <w:spacing w:after="0"/>
              <w:jc w:val="both"/>
              <w:rPr>
                <w:rFonts w:ascii="Cambria" w:hAnsi="Cambria"/>
              </w:rPr>
            </w:pPr>
            <w:r w:rsidRPr="008B08BE">
              <w:rPr>
                <w:rFonts w:ascii="Cambria" w:hAnsi="Cambria"/>
              </w:rPr>
              <w:t>57</w:t>
            </w:r>
          </w:p>
        </w:tc>
        <w:tc>
          <w:tcPr>
            <w:tcW w:w="3259" w:type="dxa"/>
          </w:tcPr>
          <w:p w:rsidR="009C3BF3" w:rsidRPr="008B08BE" w:rsidRDefault="009C3BF3" w:rsidP="00156241">
            <w:pPr>
              <w:spacing w:after="0"/>
              <w:jc w:val="both"/>
              <w:rPr>
                <w:rFonts w:ascii="Cambria" w:hAnsi="Cambria"/>
              </w:rPr>
            </w:pPr>
            <w:r w:rsidRPr="008B08BE">
              <w:rPr>
                <w:rFonts w:ascii="Cambria" w:hAnsi="Cambria"/>
              </w:rPr>
              <w:t>Curious</w:t>
            </w:r>
          </w:p>
        </w:tc>
        <w:tc>
          <w:tcPr>
            <w:tcW w:w="892" w:type="dxa"/>
          </w:tcPr>
          <w:p w:rsidR="009C3BF3" w:rsidRPr="008B08BE" w:rsidRDefault="009C3BF3" w:rsidP="00156241">
            <w:pPr>
              <w:spacing w:after="0"/>
              <w:jc w:val="both"/>
              <w:rPr>
                <w:rFonts w:ascii="Cambria" w:hAnsi="Cambria"/>
              </w:rPr>
            </w:pPr>
            <w:r w:rsidRPr="008B08BE">
              <w:rPr>
                <w:rFonts w:ascii="Cambria" w:hAnsi="Cambria"/>
              </w:rPr>
              <w:t>56</w:t>
            </w:r>
          </w:p>
        </w:tc>
        <w:tc>
          <w:tcPr>
            <w:tcW w:w="682" w:type="dxa"/>
          </w:tcPr>
          <w:p w:rsidR="009C3BF3" w:rsidRPr="008B08BE" w:rsidRDefault="009C3BF3" w:rsidP="00156241">
            <w:pPr>
              <w:spacing w:after="0"/>
              <w:jc w:val="both"/>
              <w:rPr>
                <w:rFonts w:ascii="Cambria" w:hAnsi="Cambria"/>
              </w:rPr>
            </w:pPr>
            <w:r w:rsidRPr="008B08BE">
              <w:rPr>
                <w:rFonts w:ascii="Cambria" w:hAnsi="Cambria"/>
              </w:rPr>
              <w:t>55,35</w:t>
            </w:r>
          </w:p>
        </w:tc>
      </w:tr>
      <w:tr w:rsidR="009C3BF3" w:rsidRPr="008B08BE" w:rsidTr="009C3BF3">
        <w:trPr>
          <w:jc w:val="center"/>
        </w:trPr>
        <w:tc>
          <w:tcPr>
            <w:tcW w:w="940" w:type="dxa"/>
          </w:tcPr>
          <w:p w:rsidR="009C3BF3" w:rsidRPr="008B08BE" w:rsidRDefault="009C3BF3" w:rsidP="00156241">
            <w:pPr>
              <w:spacing w:after="0"/>
              <w:jc w:val="both"/>
              <w:rPr>
                <w:rFonts w:ascii="Cambria" w:hAnsi="Cambria"/>
              </w:rPr>
            </w:pPr>
            <w:r w:rsidRPr="008B08BE">
              <w:rPr>
                <w:rFonts w:ascii="Cambria" w:hAnsi="Cambria"/>
              </w:rPr>
              <w:t>170,92</w:t>
            </w:r>
          </w:p>
        </w:tc>
        <w:tc>
          <w:tcPr>
            <w:tcW w:w="682" w:type="dxa"/>
          </w:tcPr>
          <w:p w:rsidR="009C3BF3" w:rsidRPr="008B08BE" w:rsidRDefault="009C3BF3" w:rsidP="00156241">
            <w:pPr>
              <w:spacing w:after="0"/>
              <w:jc w:val="both"/>
              <w:rPr>
                <w:rFonts w:ascii="Cambria" w:hAnsi="Cambria"/>
              </w:rPr>
            </w:pPr>
            <w:r w:rsidRPr="008B08BE">
              <w:rPr>
                <w:rFonts w:ascii="Cambria" w:hAnsi="Cambria"/>
              </w:rPr>
              <w:t>175</w:t>
            </w:r>
          </w:p>
        </w:tc>
        <w:tc>
          <w:tcPr>
            <w:tcW w:w="3259" w:type="dxa"/>
          </w:tcPr>
          <w:p w:rsidR="009C3BF3" w:rsidRPr="008B08BE" w:rsidRDefault="009C3BF3" w:rsidP="00156241">
            <w:pPr>
              <w:spacing w:after="0"/>
              <w:jc w:val="both"/>
              <w:rPr>
                <w:rFonts w:ascii="Cambria" w:hAnsi="Cambria"/>
              </w:rPr>
            </w:pPr>
            <w:r w:rsidRPr="008B08BE">
              <w:rPr>
                <w:rFonts w:ascii="Cambria" w:hAnsi="Cambria"/>
              </w:rPr>
              <w:t>Evidence</w:t>
            </w:r>
          </w:p>
        </w:tc>
        <w:tc>
          <w:tcPr>
            <w:tcW w:w="892" w:type="dxa"/>
          </w:tcPr>
          <w:p w:rsidR="009C3BF3" w:rsidRPr="008B08BE" w:rsidRDefault="009C3BF3" w:rsidP="00156241">
            <w:pPr>
              <w:spacing w:after="0"/>
              <w:jc w:val="both"/>
              <w:rPr>
                <w:rFonts w:ascii="Cambria" w:hAnsi="Cambria"/>
              </w:rPr>
            </w:pPr>
            <w:r w:rsidRPr="008B08BE">
              <w:rPr>
                <w:rFonts w:ascii="Cambria" w:hAnsi="Cambria"/>
              </w:rPr>
              <w:t>53</w:t>
            </w:r>
          </w:p>
        </w:tc>
        <w:tc>
          <w:tcPr>
            <w:tcW w:w="682" w:type="dxa"/>
          </w:tcPr>
          <w:p w:rsidR="009C3BF3" w:rsidRPr="008B08BE" w:rsidRDefault="009C3BF3" w:rsidP="00156241">
            <w:pPr>
              <w:spacing w:after="0"/>
              <w:jc w:val="both"/>
              <w:rPr>
                <w:rFonts w:ascii="Cambria" w:hAnsi="Cambria"/>
              </w:rPr>
            </w:pPr>
            <w:r w:rsidRPr="008B08BE">
              <w:rPr>
                <w:rFonts w:ascii="Cambria" w:hAnsi="Cambria"/>
              </w:rPr>
              <w:t>52,39</w:t>
            </w:r>
          </w:p>
        </w:tc>
      </w:tr>
      <w:tr w:rsidR="009C3BF3" w:rsidRPr="008B08BE" w:rsidTr="009C3BF3">
        <w:trPr>
          <w:jc w:val="center"/>
        </w:trPr>
        <w:tc>
          <w:tcPr>
            <w:tcW w:w="940" w:type="dxa"/>
          </w:tcPr>
          <w:p w:rsidR="009C3BF3" w:rsidRPr="008B08BE" w:rsidRDefault="009C3BF3" w:rsidP="00156241">
            <w:pPr>
              <w:spacing w:after="0"/>
              <w:jc w:val="both"/>
              <w:rPr>
                <w:rFonts w:ascii="Cambria" w:hAnsi="Cambria"/>
              </w:rPr>
            </w:pPr>
            <w:r w:rsidRPr="008B08BE">
              <w:rPr>
                <w:rFonts w:ascii="Cambria" w:hAnsi="Cambria"/>
              </w:rPr>
              <w:t>34,18</w:t>
            </w:r>
          </w:p>
        </w:tc>
        <w:tc>
          <w:tcPr>
            <w:tcW w:w="682" w:type="dxa"/>
          </w:tcPr>
          <w:p w:rsidR="009C3BF3" w:rsidRPr="008B08BE" w:rsidRDefault="009C3BF3" w:rsidP="00156241">
            <w:pPr>
              <w:spacing w:after="0"/>
              <w:jc w:val="both"/>
              <w:rPr>
                <w:rFonts w:ascii="Cambria" w:hAnsi="Cambria"/>
              </w:rPr>
            </w:pPr>
            <w:r w:rsidRPr="008B08BE">
              <w:rPr>
                <w:rFonts w:ascii="Cambria" w:hAnsi="Cambria"/>
              </w:rPr>
              <w:t>35</w:t>
            </w:r>
          </w:p>
        </w:tc>
        <w:tc>
          <w:tcPr>
            <w:tcW w:w="3259" w:type="dxa"/>
          </w:tcPr>
          <w:p w:rsidR="009C3BF3" w:rsidRPr="008B08BE" w:rsidRDefault="009C3BF3" w:rsidP="00156241">
            <w:pPr>
              <w:spacing w:after="0"/>
              <w:jc w:val="both"/>
              <w:rPr>
                <w:rFonts w:ascii="Cambria" w:hAnsi="Cambria"/>
              </w:rPr>
            </w:pPr>
            <w:r w:rsidRPr="008B08BE">
              <w:rPr>
                <w:rFonts w:ascii="Cambria" w:hAnsi="Cambria"/>
              </w:rPr>
              <w:t>Curiosity</w:t>
            </w:r>
          </w:p>
        </w:tc>
        <w:tc>
          <w:tcPr>
            <w:tcW w:w="892" w:type="dxa"/>
          </w:tcPr>
          <w:p w:rsidR="009C3BF3" w:rsidRPr="008B08BE" w:rsidRDefault="009C3BF3" w:rsidP="00156241">
            <w:pPr>
              <w:spacing w:after="0"/>
              <w:jc w:val="both"/>
              <w:rPr>
                <w:rFonts w:ascii="Cambria" w:hAnsi="Cambria"/>
              </w:rPr>
            </w:pPr>
            <w:r w:rsidRPr="008B08BE">
              <w:rPr>
                <w:rFonts w:ascii="Cambria" w:hAnsi="Cambria"/>
              </w:rPr>
              <w:t>25</w:t>
            </w:r>
          </w:p>
        </w:tc>
        <w:tc>
          <w:tcPr>
            <w:tcW w:w="682" w:type="dxa"/>
          </w:tcPr>
          <w:p w:rsidR="009C3BF3" w:rsidRPr="008B08BE" w:rsidRDefault="009C3BF3" w:rsidP="00156241">
            <w:pPr>
              <w:spacing w:after="0"/>
              <w:jc w:val="both"/>
              <w:rPr>
                <w:rFonts w:ascii="Cambria" w:hAnsi="Cambria"/>
              </w:rPr>
            </w:pPr>
            <w:r w:rsidRPr="008B08BE">
              <w:rPr>
                <w:rFonts w:ascii="Cambria" w:hAnsi="Cambria"/>
              </w:rPr>
              <w:t>24,71</w:t>
            </w:r>
          </w:p>
        </w:tc>
      </w:tr>
      <w:tr w:rsidR="009C3BF3" w:rsidRPr="008B08BE" w:rsidTr="009C3BF3">
        <w:trPr>
          <w:jc w:val="center"/>
        </w:trPr>
        <w:tc>
          <w:tcPr>
            <w:tcW w:w="940" w:type="dxa"/>
          </w:tcPr>
          <w:p w:rsidR="009C3BF3" w:rsidRPr="008B08BE" w:rsidRDefault="009C3BF3" w:rsidP="00156241">
            <w:pPr>
              <w:spacing w:after="0"/>
              <w:jc w:val="both"/>
              <w:rPr>
                <w:rFonts w:ascii="Cambria" w:hAnsi="Cambria"/>
              </w:rPr>
            </w:pPr>
            <w:r w:rsidRPr="008B08BE">
              <w:rPr>
                <w:rFonts w:ascii="Cambria" w:hAnsi="Cambria"/>
              </w:rPr>
              <w:t>21,49</w:t>
            </w:r>
          </w:p>
        </w:tc>
        <w:tc>
          <w:tcPr>
            <w:tcW w:w="682" w:type="dxa"/>
          </w:tcPr>
          <w:p w:rsidR="009C3BF3" w:rsidRPr="008B08BE" w:rsidRDefault="009C3BF3" w:rsidP="00156241">
            <w:pPr>
              <w:spacing w:after="0"/>
              <w:jc w:val="both"/>
              <w:rPr>
                <w:rFonts w:ascii="Cambria" w:hAnsi="Cambria"/>
              </w:rPr>
            </w:pPr>
            <w:r w:rsidRPr="008B08BE">
              <w:rPr>
                <w:rFonts w:ascii="Cambria" w:hAnsi="Cambria"/>
              </w:rPr>
              <w:t>22</w:t>
            </w:r>
          </w:p>
        </w:tc>
        <w:tc>
          <w:tcPr>
            <w:tcW w:w="3259" w:type="dxa"/>
          </w:tcPr>
          <w:p w:rsidR="009C3BF3" w:rsidRPr="008B08BE" w:rsidRDefault="009C3BF3" w:rsidP="00156241">
            <w:pPr>
              <w:spacing w:after="0"/>
              <w:jc w:val="both"/>
              <w:rPr>
                <w:rFonts w:ascii="Cambria" w:hAnsi="Cambria"/>
              </w:rPr>
            </w:pPr>
            <w:r w:rsidRPr="008B08BE">
              <w:rPr>
                <w:rFonts w:ascii="Cambria" w:hAnsi="Cambria"/>
              </w:rPr>
              <w:t>Clue</w:t>
            </w:r>
          </w:p>
        </w:tc>
        <w:tc>
          <w:tcPr>
            <w:tcW w:w="892" w:type="dxa"/>
          </w:tcPr>
          <w:p w:rsidR="009C3BF3" w:rsidRPr="008B08BE" w:rsidRDefault="009C3BF3" w:rsidP="00156241">
            <w:pPr>
              <w:spacing w:after="0"/>
              <w:jc w:val="both"/>
              <w:rPr>
                <w:rFonts w:ascii="Cambria" w:hAnsi="Cambria"/>
              </w:rPr>
            </w:pPr>
            <w:r w:rsidRPr="008B08BE">
              <w:rPr>
                <w:rFonts w:ascii="Cambria" w:hAnsi="Cambria"/>
              </w:rPr>
              <w:t>18</w:t>
            </w:r>
          </w:p>
        </w:tc>
        <w:tc>
          <w:tcPr>
            <w:tcW w:w="682" w:type="dxa"/>
          </w:tcPr>
          <w:p w:rsidR="009C3BF3" w:rsidRPr="008B08BE" w:rsidRDefault="009C3BF3" w:rsidP="00156241">
            <w:pPr>
              <w:spacing w:after="0"/>
              <w:jc w:val="both"/>
              <w:rPr>
                <w:rFonts w:ascii="Cambria" w:hAnsi="Cambria"/>
              </w:rPr>
            </w:pPr>
            <w:r w:rsidRPr="008B08BE">
              <w:rPr>
                <w:rFonts w:ascii="Cambria" w:hAnsi="Cambria"/>
              </w:rPr>
              <w:t>17,79</w:t>
            </w:r>
          </w:p>
        </w:tc>
      </w:tr>
      <w:tr w:rsidR="009C3BF3" w:rsidRPr="008B08BE" w:rsidTr="009C3BF3">
        <w:trPr>
          <w:jc w:val="center"/>
        </w:trPr>
        <w:tc>
          <w:tcPr>
            <w:tcW w:w="940" w:type="dxa"/>
          </w:tcPr>
          <w:p w:rsidR="009C3BF3" w:rsidRPr="008B08BE" w:rsidRDefault="009C3BF3" w:rsidP="00156241">
            <w:pPr>
              <w:spacing w:after="0"/>
              <w:jc w:val="both"/>
              <w:rPr>
                <w:rFonts w:ascii="Cambria" w:hAnsi="Cambria"/>
              </w:rPr>
            </w:pPr>
            <w:r w:rsidRPr="008B08BE">
              <w:rPr>
                <w:rFonts w:ascii="Cambria" w:hAnsi="Cambria"/>
              </w:rPr>
              <w:t>7,81</w:t>
            </w:r>
          </w:p>
        </w:tc>
        <w:tc>
          <w:tcPr>
            <w:tcW w:w="682" w:type="dxa"/>
          </w:tcPr>
          <w:p w:rsidR="009C3BF3" w:rsidRPr="008B08BE" w:rsidRDefault="009C3BF3" w:rsidP="00156241">
            <w:pPr>
              <w:spacing w:after="0"/>
              <w:jc w:val="both"/>
              <w:rPr>
                <w:rFonts w:ascii="Cambria" w:hAnsi="Cambria"/>
              </w:rPr>
            </w:pPr>
            <w:r w:rsidRPr="008B08BE">
              <w:rPr>
                <w:rFonts w:ascii="Cambria" w:hAnsi="Cambria"/>
              </w:rPr>
              <w:t>8</w:t>
            </w:r>
          </w:p>
        </w:tc>
        <w:tc>
          <w:tcPr>
            <w:tcW w:w="3259" w:type="dxa"/>
          </w:tcPr>
          <w:p w:rsidR="009C3BF3" w:rsidRPr="008B08BE" w:rsidRDefault="009C3BF3" w:rsidP="00156241">
            <w:pPr>
              <w:spacing w:after="0"/>
              <w:jc w:val="both"/>
              <w:rPr>
                <w:rFonts w:ascii="Cambria" w:hAnsi="Cambria"/>
              </w:rPr>
            </w:pPr>
            <w:r w:rsidRPr="008B08BE">
              <w:rPr>
                <w:rFonts w:ascii="Cambria" w:hAnsi="Cambria"/>
              </w:rPr>
              <w:t>Hint</w:t>
            </w:r>
          </w:p>
        </w:tc>
        <w:tc>
          <w:tcPr>
            <w:tcW w:w="892" w:type="dxa"/>
          </w:tcPr>
          <w:p w:rsidR="009C3BF3" w:rsidRPr="008B08BE" w:rsidRDefault="009C3BF3" w:rsidP="00156241">
            <w:pPr>
              <w:spacing w:after="0"/>
              <w:jc w:val="both"/>
              <w:rPr>
                <w:rFonts w:ascii="Cambria" w:hAnsi="Cambria"/>
              </w:rPr>
            </w:pPr>
            <w:r w:rsidRPr="008B08BE">
              <w:rPr>
                <w:rFonts w:ascii="Cambria" w:hAnsi="Cambria"/>
              </w:rPr>
              <w:t>18</w:t>
            </w:r>
          </w:p>
        </w:tc>
        <w:tc>
          <w:tcPr>
            <w:tcW w:w="682" w:type="dxa"/>
          </w:tcPr>
          <w:p w:rsidR="009C3BF3" w:rsidRPr="008B08BE" w:rsidRDefault="009C3BF3" w:rsidP="00156241">
            <w:pPr>
              <w:spacing w:after="0"/>
              <w:jc w:val="both"/>
              <w:rPr>
                <w:rFonts w:ascii="Cambria" w:hAnsi="Cambria"/>
              </w:rPr>
            </w:pPr>
            <w:r w:rsidRPr="008B08BE">
              <w:rPr>
                <w:rFonts w:ascii="Cambria" w:hAnsi="Cambria"/>
              </w:rPr>
              <w:t>17,79</w:t>
            </w:r>
          </w:p>
        </w:tc>
      </w:tr>
      <w:tr w:rsidR="009C3BF3" w:rsidRPr="008B08BE" w:rsidTr="009C3BF3">
        <w:trPr>
          <w:jc w:val="center"/>
        </w:trPr>
        <w:tc>
          <w:tcPr>
            <w:tcW w:w="940" w:type="dxa"/>
          </w:tcPr>
          <w:p w:rsidR="009C3BF3" w:rsidRPr="008B08BE" w:rsidRDefault="009C3BF3" w:rsidP="00156241">
            <w:pPr>
              <w:spacing w:after="0"/>
              <w:jc w:val="both"/>
              <w:rPr>
                <w:rFonts w:ascii="Cambria" w:hAnsi="Cambria"/>
              </w:rPr>
            </w:pPr>
            <w:r w:rsidRPr="008B08BE">
              <w:rPr>
                <w:rFonts w:ascii="Cambria" w:hAnsi="Cambria"/>
              </w:rPr>
              <w:lastRenderedPageBreak/>
              <w:t>5,86</w:t>
            </w:r>
          </w:p>
        </w:tc>
        <w:tc>
          <w:tcPr>
            <w:tcW w:w="682" w:type="dxa"/>
          </w:tcPr>
          <w:p w:rsidR="009C3BF3" w:rsidRPr="008B08BE" w:rsidRDefault="009C3BF3" w:rsidP="00156241">
            <w:pPr>
              <w:spacing w:after="0"/>
              <w:jc w:val="both"/>
              <w:rPr>
                <w:rFonts w:ascii="Cambria" w:hAnsi="Cambria"/>
              </w:rPr>
            </w:pPr>
            <w:r w:rsidRPr="008B08BE">
              <w:rPr>
                <w:rFonts w:ascii="Cambria" w:hAnsi="Cambria"/>
              </w:rPr>
              <w:t>6</w:t>
            </w:r>
          </w:p>
        </w:tc>
        <w:tc>
          <w:tcPr>
            <w:tcW w:w="3259" w:type="dxa"/>
          </w:tcPr>
          <w:p w:rsidR="009C3BF3" w:rsidRPr="008B08BE" w:rsidRDefault="009C3BF3" w:rsidP="00156241">
            <w:pPr>
              <w:spacing w:after="0"/>
              <w:jc w:val="both"/>
              <w:rPr>
                <w:rFonts w:ascii="Cambria" w:hAnsi="Cambria"/>
              </w:rPr>
            </w:pPr>
            <w:r w:rsidRPr="008B08BE">
              <w:rPr>
                <w:rFonts w:ascii="Cambria" w:hAnsi="Cambria"/>
              </w:rPr>
              <w:t>Test</w:t>
            </w:r>
          </w:p>
        </w:tc>
        <w:tc>
          <w:tcPr>
            <w:tcW w:w="892" w:type="dxa"/>
          </w:tcPr>
          <w:p w:rsidR="009C3BF3" w:rsidRPr="008B08BE" w:rsidRDefault="009C3BF3" w:rsidP="00156241">
            <w:pPr>
              <w:spacing w:after="0"/>
              <w:jc w:val="both"/>
              <w:rPr>
                <w:rFonts w:ascii="Cambria" w:hAnsi="Cambria"/>
              </w:rPr>
            </w:pPr>
            <w:r w:rsidRPr="008B08BE">
              <w:rPr>
                <w:rFonts w:ascii="Cambria" w:hAnsi="Cambria"/>
              </w:rPr>
              <w:t>14</w:t>
            </w:r>
          </w:p>
        </w:tc>
        <w:tc>
          <w:tcPr>
            <w:tcW w:w="682" w:type="dxa"/>
          </w:tcPr>
          <w:p w:rsidR="009C3BF3" w:rsidRPr="008B08BE" w:rsidRDefault="009C3BF3" w:rsidP="00156241">
            <w:pPr>
              <w:spacing w:after="0"/>
              <w:jc w:val="both"/>
              <w:rPr>
                <w:rFonts w:ascii="Cambria" w:hAnsi="Cambria"/>
              </w:rPr>
            </w:pPr>
            <w:r w:rsidRPr="008B08BE">
              <w:rPr>
                <w:rFonts w:ascii="Cambria" w:hAnsi="Cambria"/>
              </w:rPr>
              <w:t>13,84</w:t>
            </w:r>
          </w:p>
        </w:tc>
      </w:tr>
      <w:tr w:rsidR="009C3BF3" w:rsidRPr="008B08BE" w:rsidTr="009C3BF3">
        <w:trPr>
          <w:jc w:val="center"/>
        </w:trPr>
        <w:tc>
          <w:tcPr>
            <w:tcW w:w="940" w:type="dxa"/>
          </w:tcPr>
          <w:p w:rsidR="009C3BF3" w:rsidRPr="008B08BE" w:rsidRDefault="009C3BF3" w:rsidP="00156241">
            <w:pPr>
              <w:spacing w:after="0"/>
              <w:jc w:val="both"/>
              <w:rPr>
                <w:rFonts w:ascii="Cambria" w:hAnsi="Cambria"/>
              </w:rPr>
            </w:pPr>
            <w:r w:rsidRPr="008B08BE">
              <w:rPr>
                <w:rFonts w:ascii="Cambria" w:hAnsi="Cambria"/>
              </w:rPr>
              <w:t>4,88</w:t>
            </w:r>
          </w:p>
        </w:tc>
        <w:tc>
          <w:tcPr>
            <w:tcW w:w="682" w:type="dxa"/>
          </w:tcPr>
          <w:p w:rsidR="009C3BF3" w:rsidRPr="008B08BE" w:rsidRDefault="009C3BF3" w:rsidP="00156241">
            <w:pPr>
              <w:spacing w:after="0"/>
              <w:jc w:val="both"/>
              <w:rPr>
                <w:rFonts w:ascii="Cambria" w:hAnsi="Cambria"/>
              </w:rPr>
            </w:pPr>
            <w:r w:rsidRPr="008B08BE">
              <w:rPr>
                <w:rFonts w:ascii="Cambria" w:hAnsi="Cambria"/>
              </w:rPr>
              <w:t>5</w:t>
            </w:r>
          </w:p>
        </w:tc>
        <w:tc>
          <w:tcPr>
            <w:tcW w:w="3259" w:type="dxa"/>
          </w:tcPr>
          <w:p w:rsidR="009C3BF3" w:rsidRPr="008B08BE" w:rsidRDefault="009C3BF3" w:rsidP="00156241">
            <w:pPr>
              <w:spacing w:after="0"/>
              <w:jc w:val="both"/>
              <w:rPr>
                <w:rFonts w:ascii="Cambria" w:hAnsi="Cambria"/>
              </w:rPr>
            </w:pPr>
            <w:r w:rsidRPr="008B08BE">
              <w:rPr>
                <w:rFonts w:ascii="Cambria" w:hAnsi="Cambria"/>
              </w:rPr>
              <w:t>Moral</w:t>
            </w:r>
          </w:p>
        </w:tc>
        <w:tc>
          <w:tcPr>
            <w:tcW w:w="892" w:type="dxa"/>
          </w:tcPr>
          <w:p w:rsidR="009C3BF3" w:rsidRPr="008B08BE" w:rsidRDefault="009C3BF3" w:rsidP="00156241">
            <w:pPr>
              <w:spacing w:after="0"/>
              <w:jc w:val="both"/>
              <w:rPr>
                <w:rFonts w:ascii="Cambria" w:hAnsi="Cambria"/>
              </w:rPr>
            </w:pPr>
            <w:r w:rsidRPr="008B08BE">
              <w:rPr>
                <w:rFonts w:ascii="Cambria" w:hAnsi="Cambria"/>
              </w:rPr>
              <w:t>12</w:t>
            </w:r>
          </w:p>
        </w:tc>
        <w:tc>
          <w:tcPr>
            <w:tcW w:w="682" w:type="dxa"/>
          </w:tcPr>
          <w:p w:rsidR="009C3BF3" w:rsidRPr="008B08BE" w:rsidRDefault="009C3BF3" w:rsidP="00156241">
            <w:pPr>
              <w:spacing w:after="0"/>
              <w:jc w:val="both"/>
              <w:rPr>
                <w:rFonts w:ascii="Cambria" w:hAnsi="Cambria"/>
              </w:rPr>
            </w:pPr>
            <w:r w:rsidRPr="008B08BE">
              <w:rPr>
                <w:rFonts w:ascii="Cambria" w:hAnsi="Cambria"/>
              </w:rPr>
              <w:t>11,86</w:t>
            </w:r>
          </w:p>
        </w:tc>
      </w:tr>
      <w:tr w:rsidR="009C3BF3" w:rsidRPr="008B08BE" w:rsidTr="009C3BF3">
        <w:trPr>
          <w:jc w:val="center"/>
        </w:trPr>
        <w:tc>
          <w:tcPr>
            <w:tcW w:w="940" w:type="dxa"/>
          </w:tcPr>
          <w:p w:rsidR="009C3BF3" w:rsidRPr="008B08BE" w:rsidRDefault="009C3BF3" w:rsidP="00156241">
            <w:pPr>
              <w:spacing w:after="0"/>
              <w:jc w:val="both"/>
              <w:rPr>
                <w:rFonts w:ascii="Cambria" w:hAnsi="Cambria"/>
              </w:rPr>
            </w:pPr>
            <w:r w:rsidRPr="008B08BE">
              <w:rPr>
                <w:rFonts w:ascii="Cambria" w:hAnsi="Cambria"/>
              </w:rPr>
              <w:t>8,79</w:t>
            </w:r>
          </w:p>
        </w:tc>
        <w:tc>
          <w:tcPr>
            <w:tcW w:w="682" w:type="dxa"/>
          </w:tcPr>
          <w:p w:rsidR="009C3BF3" w:rsidRPr="008B08BE" w:rsidRDefault="009C3BF3" w:rsidP="00156241">
            <w:pPr>
              <w:spacing w:after="0"/>
              <w:jc w:val="both"/>
              <w:rPr>
                <w:rFonts w:ascii="Cambria" w:hAnsi="Cambria"/>
              </w:rPr>
            </w:pPr>
            <w:r w:rsidRPr="008B08BE">
              <w:rPr>
                <w:rFonts w:ascii="Cambria" w:hAnsi="Cambria"/>
              </w:rPr>
              <w:t>9</w:t>
            </w:r>
          </w:p>
        </w:tc>
        <w:tc>
          <w:tcPr>
            <w:tcW w:w="3259" w:type="dxa"/>
          </w:tcPr>
          <w:p w:rsidR="009C3BF3" w:rsidRPr="008B08BE" w:rsidRDefault="009C3BF3" w:rsidP="00156241">
            <w:pPr>
              <w:spacing w:after="0"/>
              <w:jc w:val="both"/>
              <w:rPr>
                <w:rFonts w:ascii="Cambria" w:hAnsi="Cambria"/>
              </w:rPr>
            </w:pPr>
            <w:r w:rsidRPr="008B08BE">
              <w:rPr>
                <w:rFonts w:ascii="Cambria" w:hAnsi="Cambria"/>
              </w:rPr>
              <w:t>Trace</w:t>
            </w:r>
          </w:p>
        </w:tc>
        <w:tc>
          <w:tcPr>
            <w:tcW w:w="892" w:type="dxa"/>
          </w:tcPr>
          <w:p w:rsidR="009C3BF3" w:rsidRPr="008B08BE" w:rsidRDefault="009C3BF3" w:rsidP="00156241">
            <w:pPr>
              <w:spacing w:after="0"/>
              <w:jc w:val="both"/>
              <w:rPr>
                <w:rFonts w:ascii="Cambria" w:hAnsi="Cambria"/>
              </w:rPr>
            </w:pPr>
            <w:r w:rsidRPr="008B08BE">
              <w:rPr>
                <w:rFonts w:ascii="Cambria" w:hAnsi="Cambria"/>
              </w:rPr>
              <w:t>11</w:t>
            </w:r>
          </w:p>
        </w:tc>
        <w:tc>
          <w:tcPr>
            <w:tcW w:w="682" w:type="dxa"/>
          </w:tcPr>
          <w:p w:rsidR="009C3BF3" w:rsidRPr="008B08BE" w:rsidRDefault="009C3BF3" w:rsidP="00156241">
            <w:pPr>
              <w:spacing w:after="0"/>
              <w:jc w:val="both"/>
              <w:rPr>
                <w:rFonts w:ascii="Cambria" w:hAnsi="Cambria"/>
              </w:rPr>
            </w:pPr>
            <w:r w:rsidRPr="008B08BE">
              <w:rPr>
                <w:rFonts w:ascii="Cambria" w:hAnsi="Cambria"/>
              </w:rPr>
              <w:t>10,87</w:t>
            </w:r>
          </w:p>
        </w:tc>
      </w:tr>
      <w:tr w:rsidR="009C3BF3" w:rsidRPr="008B08BE" w:rsidTr="009C3BF3">
        <w:trPr>
          <w:jc w:val="center"/>
        </w:trPr>
        <w:tc>
          <w:tcPr>
            <w:tcW w:w="940" w:type="dxa"/>
          </w:tcPr>
          <w:p w:rsidR="009C3BF3" w:rsidRPr="008B08BE" w:rsidRDefault="009C3BF3" w:rsidP="00156241">
            <w:pPr>
              <w:spacing w:after="0"/>
              <w:jc w:val="both"/>
              <w:rPr>
                <w:rFonts w:ascii="Cambria" w:hAnsi="Cambria"/>
              </w:rPr>
            </w:pPr>
            <w:r w:rsidRPr="008B08BE">
              <w:rPr>
                <w:rFonts w:ascii="Cambria" w:hAnsi="Cambria"/>
              </w:rPr>
              <w:t>27,35</w:t>
            </w:r>
          </w:p>
        </w:tc>
        <w:tc>
          <w:tcPr>
            <w:tcW w:w="682" w:type="dxa"/>
          </w:tcPr>
          <w:p w:rsidR="009C3BF3" w:rsidRPr="008B08BE" w:rsidRDefault="009C3BF3" w:rsidP="00156241">
            <w:pPr>
              <w:spacing w:after="0"/>
              <w:jc w:val="both"/>
              <w:rPr>
                <w:rFonts w:ascii="Cambria" w:hAnsi="Cambria"/>
              </w:rPr>
            </w:pPr>
            <w:r w:rsidRPr="008B08BE">
              <w:rPr>
                <w:rFonts w:ascii="Cambria" w:hAnsi="Cambria"/>
              </w:rPr>
              <w:t>28</w:t>
            </w:r>
          </w:p>
        </w:tc>
        <w:tc>
          <w:tcPr>
            <w:tcW w:w="3259" w:type="dxa"/>
          </w:tcPr>
          <w:p w:rsidR="009C3BF3" w:rsidRPr="008B08BE" w:rsidRDefault="009C3BF3" w:rsidP="00156241">
            <w:pPr>
              <w:spacing w:after="0"/>
              <w:jc w:val="both"/>
              <w:rPr>
                <w:rFonts w:ascii="Cambria" w:hAnsi="Cambria"/>
              </w:rPr>
            </w:pPr>
            <w:r w:rsidRPr="008B08BE">
              <w:rPr>
                <w:rFonts w:ascii="Cambria" w:hAnsi="Cambria"/>
              </w:rPr>
              <w:t>Prove</w:t>
            </w:r>
          </w:p>
        </w:tc>
        <w:tc>
          <w:tcPr>
            <w:tcW w:w="892" w:type="dxa"/>
          </w:tcPr>
          <w:p w:rsidR="009C3BF3" w:rsidRPr="008B08BE" w:rsidRDefault="009C3BF3" w:rsidP="00156241">
            <w:pPr>
              <w:spacing w:after="0"/>
              <w:jc w:val="both"/>
              <w:rPr>
                <w:rFonts w:ascii="Cambria" w:hAnsi="Cambria"/>
              </w:rPr>
            </w:pPr>
            <w:r w:rsidRPr="008B08BE">
              <w:rPr>
                <w:rFonts w:ascii="Cambria" w:hAnsi="Cambria"/>
              </w:rPr>
              <w:t>8</w:t>
            </w:r>
          </w:p>
        </w:tc>
        <w:tc>
          <w:tcPr>
            <w:tcW w:w="682" w:type="dxa"/>
          </w:tcPr>
          <w:p w:rsidR="009C3BF3" w:rsidRPr="008B08BE" w:rsidRDefault="009C3BF3" w:rsidP="00156241">
            <w:pPr>
              <w:spacing w:after="0"/>
              <w:jc w:val="both"/>
              <w:rPr>
                <w:rFonts w:ascii="Cambria" w:hAnsi="Cambria"/>
              </w:rPr>
            </w:pPr>
            <w:r w:rsidRPr="008B08BE">
              <w:rPr>
                <w:rFonts w:ascii="Cambria" w:hAnsi="Cambria"/>
              </w:rPr>
              <w:t>7,91</w:t>
            </w:r>
          </w:p>
        </w:tc>
      </w:tr>
      <w:tr w:rsidR="009C3BF3" w:rsidRPr="008B08BE" w:rsidTr="009C3BF3">
        <w:trPr>
          <w:jc w:val="center"/>
        </w:trPr>
        <w:tc>
          <w:tcPr>
            <w:tcW w:w="940" w:type="dxa"/>
          </w:tcPr>
          <w:p w:rsidR="009C3BF3" w:rsidRPr="008B08BE" w:rsidRDefault="009C3BF3" w:rsidP="00156241">
            <w:pPr>
              <w:spacing w:after="0"/>
              <w:jc w:val="both"/>
              <w:rPr>
                <w:rFonts w:ascii="Cambria" w:hAnsi="Cambria"/>
              </w:rPr>
            </w:pPr>
            <w:r w:rsidRPr="008B08BE">
              <w:rPr>
                <w:rFonts w:ascii="Cambria" w:hAnsi="Cambria"/>
              </w:rPr>
              <w:t>10,74</w:t>
            </w:r>
          </w:p>
        </w:tc>
        <w:tc>
          <w:tcPr>
            <w:tcW w:w="682" w:type="dxa"/>
          </w:tcPr>
          <w:p w:rsidR="009C3BF3" w:rsidRPr="008B08BE" w:rsidRDefault="009C3BF3" w:rsidP="00156241">
            <w:pPr>
              <w:spacing w:after="0"/>
              <w:jc w:val="both"/>
              <w:rPr>
                <w:rFonts w:ascii="Cambria" w:hAnsi="Cambria"/>
              </w:rPr>
            </w:pPr>
            <w:r w:rsidRPr="008B08BE">
              <w:rPr>
                <w:rFonts w:ascii="Cambria" w:hAnsi="Cambria"/>
              </w:rPr>
              <w:t>11</w:t>
            </w:r>
          </w:p>
        </w:tc>
        <w:tc>
          <w:tcPr>
            <w:tcW w:w="3259" w:type="dxa"/>
          </w:tcPr>
          <w:p w:rsidR="009C3BF3" w:rsidRPr="008B08BE" w:rsidRDefault="009C3BF3" w:rsidP="00156241">
            <w:pPr>
              <w:spacing w:after="0"/>
              <w:jc w:val="both"/>
              <w:rPr>
                <w:rFonts w:ascii="Cambria" w:hAnsi="Cambria"/>
              </w:rPr>
            </w:pPr>
            <w:r w:rsidRPr="008B08BE">
              <w:rPr>
                <w:rFonts w:ascii="Cambria" w:hAnsi="Cambria"/>
              </w:rPr>
              <w:t>Investigation</w:t>
            </w:r>
          </w:p>
        </w:tc>
        <w:tc>
          <w:tcPr>
            <w:tcW w:w="892" w:type="dxa"/>
          </w:tcPr>
          <w:p w:rsidR="009C3BF3" w:rsidRPr="008B08BE" w:rsidRDefault="009C3BF3" w:rsidP="00156241">
            <w:pPr>
              <w:spacing w:after="0"/>
              <w:jc w:val="both"/>
              <w:rPr>
                <w:rFonts w:ascii="Cambria" w:hAnsi="Cambria"/>
              </w:rPr>
            </w:pPr>
            <w:r w:rsidRPr="008B08BE">
              <w:rPr>
                <w:rFonts w:ascii="Cambria" w:hAnsi="Cambria"/>
              </w:rPr>
              <w:t>6</w:t>
            </w:r>
          </w:p>
        </w:tc>
        <w:tc>
          <w:tcPr>
            <w:tcW w:w="682" w:type="dxa"/>
          </w:tcPr>
          <w:p w:rsidR="009C3BF3" w:rsidRPr="008B08BE" w:rsidRDefault="009C3BF3" w:rsidP="00156241">
            <w:pPr>
              <w:spacing w:after="0"/>
              <w:jc w:val="both"/>
              <w:rPr>
                <w:rFonts w:ascii="Cambria" w:hAnsi="Cambria"/>
              </w:rPr>
            </w:pPr>
            <w:r w:rsidRPr="008B08BE">
              <w:rPr>
                <w:rFonts w:ascii="Cambria" w:hAnsi="Cambria"/>
              </w:rPr>
              <w:t>5,93</w:t>
            </w:r>
          </w:p>
        </w:tc>
      </w:tr>
      <w:tr w:rsidR="009C3BF3" w:rsidRPr="008B08BE" w:rsidTr="009C3BF3">
        <w:trPr>
          <w:jc w:val="center"/>
        </w:trPr>
        <w:tc>
          <w:tcPr>
            <w:tcW w:w="940" w:type="dxa"/>
          </w:tcPr>
          <w:p w:rsidR="009C3BF3" w:rsidRPr="008B08BE" w:rsidRDefault="009C3BF3" w:rsidP="00156241">
            <w:pPr>
              <w:spacing w:after="0"/>
              <w:jc w:val="both"/>
              <w:rPr>
                <w:rFonts w:ascii="Cambria" w:hAnsi="Cambria"/>
              </w:rPr>
            </w:pPr>
            <w:r w:rsidRPr="008B08BE">
              <w:rPr>
                <w:rFonts w:ascii="Cambria" w:hAnsi="Cambria"/>
              </w:rPr>
              <w:t>11,72</w:t>
            </w:r>
          </w:p>
        </w:tc>
        <w:tc>
          <w:tcPr>
            <w:tcW w:w="682" w:type="dxa"/>
          </w:tcPr>
          <w:p w:rsidR="009C3BF3" w:rsidRPr="008B08BE" w:rsidRDefault="009C3BF3" w:rsidP="00156241">
            <w:pPr>
              <w:spacing w:after="0"/>
              <w:jc w:val="both"/>
              <w:rPr>
                <w:rFonts w:ascii="Cambria" w:hAnsi="Cambria"/>
              </w:rPr>
            </w:pPr>
            <w:r w:rsidRPr="008B08BE">
              <w:rPr>
                <w:rFonts w:ascii="Cambria" w:hAnsi="Cambria"/>
              </w:rPr>
              <w:t>12</w:t>
            </w:r>
          </w:p>
        </w:tc>
        <w:tc>
          <w:tcPr>
            <w:tcW w:w="3259" w:type="dxa"/>
          </w:tcPr>
          <w:p w:rsidR="009C3BF3" w:rsidRPr="008B08BE" w:rsidRDefault="009C3BF3" w:rsidP="00156241">
            <w:pPr>
              <w:spacing w:after="0"/>
              <w:jc w:val="both"/>
              <w:rPr>
                <w:rFonts w:ascii="Cambria" w:hAnsi="Cambria"/>
              </w:rPr>
            </w:pPr>
            <w:r w:rsidRPr="008B08BE">
              <w:rPr>
                <w:rFonts w:ascii="Cambria" w:hAnsi="Cambria"/>
              </w:rPr>
              <w:t>Investigate</w:t>
            </w:r>
          </w:p>
        </w:tc>
        <w:tc>
          <w:tcPr>
            <w:tcW w:w="892" w:type="dxa"/>
          </w:tcPr>
          <w:p w:rsidR="009C3BF3" w:rsidRPr="008B08BE" w:rsidRDefault="009C3BF3" w:rsidP="00156241">
            <w:pPr>
              <w:spacing w:after="0"/>
              <w:jc w:val="both"/>
              <w:rPr>
                <w:rFonts w:ascii="Cambria" w:hAnsi="Cambria"/>
              </w:rPr>
            </w:pPr>
            <w:r w:rsidRPr="008B08BE">
              <w:rPr>
                <w:rFonts w:ascii="Cambria" w:hAnsi="Cambria"/>
              </w:rPr>
              <w:t>5</w:t>
            </w:r>
          </w:p>
        </w:tc>
        <w:tc>
          <w:tcPr>
            <w:tcW w:w="682" w:type="dxa"/>
          </w:tcPr>
          <w:p w:rsidR="009C3BF3" w:rsidRPr="008B08BE" w:rsidRDefault="009C3BF3" w:rsidP="00156241">
            <w:pPr>
              <w:spacing w:after="0"/>
              <w:jc w:val="both"/>
              <w:rPr>
                <w:rFonts w:ascii="Cambria" w:hAnsi="Cambria"/>
              </w:rPr>
            </w:pPr>
            <w:r w:rsidRPr="008B08BE">
              <w:rPr>
                <w:rFonts w:ascii="Cambria" w:hAnsi="Cambria"/>
              </w:rPr>
              <w:t>4,94</w:t>
            </w:r>
          </w:p>
        </w:tc>
      </w:tr>
      <w:tr w:rsidR="009C3BF3" w:rsidRPr="008B08BE" w:rsidTr="009C3BF3">
        <w:trPr>
          <w:jc w:val="center"/>
        </w:trPr>
        <w:tc>
          <w:tcPr>
            <w:tcW w:w="940" w:type="dxa"/>
          </w:tcPr>
          <w:p w:rsidR="009C3BF3" w:rsidRPr="008B08BE" w:rsidRDefault="009C3BF3" w:rsidP="00156241">
            <w:pPr>
              <w:spacing w:after="0"/>
              <w:jc w:val="both"/>
              <w:rPr>
                <w:rFonts w:ascii="Cambria" w:hAnsi="Cambria"/>
              </w:rPr>
            </w:pPr>
            <w:r w:rsidRPr="008B08BE">
              <w:rPr>
                <w:rFonts w:ascii="Cambria" w:hAnsi="Cambria"/>
              </w:rPr>
              <w:t>2,93</w:t>
            </w:r>
          </w:p>
        </w:tc>
        <w:tc>
          <w:tcPr>
            <w:tcW w:w="682" w:type="dxa"/>
          </w:tcPr>
          <w:p w:rsidR="009C3BF3" w:rsidRPr="008B08BE" w:rsidRDefault="009C3BF3" w:rsidP="00156241">
            <w:pPr>
              <w:spacing w:after="0"/>
              <w:jc w:val="both"/>
              <w:rPr>
                <w:rFonts w:ascii="Cambria" w:hAnsi="Cambria"/>
              </w:rPr>
            </w:pPr>
            <w:r w:rsidRPr="008B08BE">
              <w:rPr>
                <w:rFonts w:ascii="Cambria" w:hAnsi="Cambria"/>
              </w:rPr>
              <w:t>3</w:t>
            </w:r>
          </w:p>
        </w:tc>
        <w:tc>
          <w:tcPr>
            <w:tcW w:w="3259" w:type="dxa"/>
          </w:tcPr>
          <w:p w:rsidR="009C3BF3" w:rsidRPr="008B08BE" w:rsidRDefault="009C3BF3" w:rsidP="00156241">
            <w:pPr>
              <w:spacing w:after="0"/>
              <w:jc w:val="both"/>
              <w:rPr>
                <w:rFonts w:ascii="Cambria" w:hAnsi="Cambria"/>
              </w:rPr>
            </w:pPr>
            <w:r w:rsidRPr="008B08BE">
              <w:rPr>
                <w:rFonts w:ascii="Cambria" w:hAnsi="Cambria"/>
              </w:rPr>
              <w:t>Scientific</w:t>
            </w:r>
          </w:p>
        </w:tc>
        <w:tc>
          <w:tcPr>
            <w:tcW w:w="892" w:type="dxa"/>
          </w:tcPr>
          <w:p w:rsidR="009C3BF3" w:rsidRPr="008B08BE" w:rsidRDefault="009C3BF3" w:rsidP="00156241">
            <w:pPr>
              <w:spacing w:after="0"/>
              <w:jc w:val="both"/>
              <w:rPr>
                <w:rFonts w:ascii="Cambria" w:hAnsi="Cambria"/>
              </w:rPr>
            </w:pPr>
            <w:r w:rsidRPr="008B08BE">
              <w:rPr>
                <w:rFonts w:ascii="Cambria" w:hAnsi="Cambria"/>
              </w:rPr>
              <w:t>4</w:t>
            </w:r>
          </w:p>
        </w:tc>
        <w:tc>
          <w:tcPr>
            <w:tcW w:w="682" w:type="dxa"/>
          </w:tcPr>
          <w:p w:rsidR="009C3BF3" w:rsidRPr="008B08BE" w:rsidRDefault="009C3BF3" w:rsidP="00156241">
            <w:pPr>
              <w:spacing w:after="0"/>
              <w:jc w:val="both"/>
              <w:rPr>
                <w:rFonts w:ascii="Cambria" w:hAnsi="Cambria"/>
              </w:rPr>
            </w:pPr>
            <w:r w:rsidRPr="008B08BE">
              <w:rPr>
                <w:rFonts w:ascii="Cambria" w:hAnsi="Cambria"/>
              </w:rPr>
              <w:t>3,95</w:t>
            </w:r>
          </w:p>
        </w:tc>
      </w:tr>
      <w:tr w:rsidR="009C3BF3" w:rsidRPr="008B08BE" w:rsidTr="009C3BF3">
        <w:trPr>
          <w:jc w:val="center"/>
        </w:trPr>
        <w:tc>
          <w:tcPr>
            <w:tcW w:w="940" w:type="dxa"/>
          </w:tcPr>
          <w:p w:rsidR="009C3BF3" w:rsidRPr="008B08BE" w:rsidRDefault="009C3BF3" w:rsidP="00156241">
            <w:pPr>
              <w:spacing w:after="0"/>
              <w:jc w:val="both"/>
              <w:rPr>
                <w:rFonts w:ascii="Cambria" w:hAnsi="Cambria"/>
              </w:rPr>
            </w:pPr>
            <w:r w:rsidRPr="008B08BE">
              <w:rPr>
                <w:rFonts w:ascii="Cambria" w:hAnsi="Cambria"/>
              </w:rPr>
              <w:t>16,60</w:t>
            </w:r>
          </w:p>
        </w:tc>
        <w:tc>
          <w:tcPr>
            <w:tcW w:w="682" w:type="dxa"/>
          </w:tcPr>
          <w:p w:rsidR="009C3BF3" w:rsidRPr="008B08BE" w:rsidRDefault="009C3BF3" w:rsidP="00156241">
            <w:pPr>
              <w:spacing w:after="0"/>
              <w:jc w:val="both"/>
              <w:rPr>
                <w:rFonts w:ascii="Cambria" w:hAnsi="Cambria"/>
              </w:rPr>
            </w:pPr>
            <w:r w:rsidRPr="008B08BE">
              <w:rPr>
                <w:rFonts w:ascii="Cambria" w:hAnsi="Cambria"/>
              </w:rPr>
              <w:t>17</w:t>
            </w:r>
          </w:p>
        </w:tc>
        <w:tc>
          <w:tcPr>
            <w:tcW w:w="3259" w:type="dxa"/>
          </w:tcPr>
          <w:p w:rsidR="009C3BF3" w:rsidRPr="008B08BE" w:rsidRDefault="009C3BF3" w:rsidP="00156241">
            <w:pPr>
              <w:spacing w:after="0"/>
              <w:jc w:val="both"/>
              <w:rPr>
                <w:rFonts w:ascii="Cambria" w:hAnsi="Cambria"/>
              </w:rPr>
            </w:pPr>
            <w:r w:rsidRPr="008B08BE">
              <w:rPr>
                <w:rFonts w:ascii="Cambria" w:hAnsi="Cambria"/>
              </w:rPr>
              <w:t xml:space="preserve">Examine </w:t>
            </w:r>
          </w:p>
        </w:tc>
        <w:tc>
          <w:tcPr>
            <w:tcW w:w="892" w:type="dxa"/>
          </w:tcPr>
          <w:p w:rsidR="009C3BF3" w:rsidRPr="008B08BE" w:rsidRDefault="009C3BF3" w:rsidP="00156241">
            <w:pPr>
              <w:spacing w:after="0"/>
              <w:jc w:val="both"/>
              <w:rPr>
                <w:rFonts w:ascii="Cambria" w:hAnsi="Cambria"/>
              </w:rPr>
            </w:pPr>
            <w:r w:rsidRPr="008B08BE">
              <w:rPr>
                <w:rFonts w:ascii="Cambria" w:hAnsi="Cambria"/>
              </w:rPr>
              <w:t>3</w:t>
            </w:r>
          </w:p>
        </w:tc>
        <w:tc>
          <w:tcPr>
            <w:tcW w:w="682" w:type="dxa"/>
          </w:tcPr>
          <w:p w:rsidR="009C3BF3" w:rsidRPr="008B08BE" w:rsidRDefault="009C3BF3" w:rsidP="00156241">
            <w:pPr>
              <w:spacing w:after="0"/>
              <w:jc w:val="both"/>
              <w:rPr>
                <w:rFonts w:ascii="Cambria" w:hAnsi="Cambria"/>
              </w:rPr>
            </w:pPr>
            <w:r w:rsidRPr="008B08BE">
              <w:rPr>
                <w:rFonts w:ascii="Cambria" w:hAnsi="Cambria"/>
              </w:rPr>
              <w:t>2,97</w:t>
            </w:r>
          </w:p>
        </w:tc>
      </w:tr>
      <w:tr w:rsidR="009C3BF3" w:rsidRPr="008B08BE" w:rsidTr="009C3BF3">
        <w:trPr>
          <w:jc w:val="center"/>
        </w:trPr>
        <w:tc>
          <w:tcPr>
            <w:tcW w:w="940" w:type="dxa"/>
          </w:tcPr>
          <w:p w:rsidR="009C3BF3" w:rsidRPr="008B08BE" w:rsidRDefault="009C3BF3" w:rsidP="00156241">
            <w:pPr>
              <w:spacing w:after="0"/>
              <w:jc w:val="both"/>
              <w:rPr>
                <w:rFonts w:ascii="Cambria" w:hAnsi="Cambria"/>
              </w:rPr>
            </w:pPr>
            <w:r w:rsidRPr="008B08BE">
              <w:rPr>
                <w:rFonts w:ascii="Cambria" w:hAnsi="Cambria"/>
              </w:rPr>
              <w:t>4,88</w:t>
            </w:r>
          </w:p>
        </w:tc>
        <w:tc>
          <w:tcPr>
            <w:tcW w:w="682" w:type="dxa"/>
          </w:tcPr>
          <w:p w:rsidR="009C3BF3" w:rsidRPr="008B08BE" w:rsidRDefault="009C3BF3" w:rsidP="00156241">
            <w:pPr>
              <w:spacing w:after="0"/>
              <w:jc w:val="both"/>
              <w:rPr>
                <w:rFonts w:ascii="Cambria" w:hAnsi="Cambria"/>
              </w:rPr>
            </w:pPr>
            <w:r w:rsidRPr="008B08BE">
              <w:rPr>
                <w:rFonts w:ascii="Cambria" w:hAnsi="Cambria"/>
              </w:rPr>
              <w:t>5</w:t>
            </w:r>
          </w:p>
        </w:tc>
        <w:tc>
          <w:tcPr>
            <w:tcW w:w="3259" w:type="dxa"/>
          </w:tcPr>
          <w:p w:rsidR="009C3BF3" w:rsidRPr="008B08BE" w:rsidRDefault="009C3BF3" w:rsidP="00156241">
            <w:pPr>
              <w:spacing w:after="0"/>
              <w:jc w:val="both"/>
              <w:rPr>
                <w:rFonts w:ascii="Cambria" w:hAnsi="Cambria"/>
              </w:rPr>
            </w:pPr>
            <w:r w:rsidRPr="008B08BE">
              <w:rPr>
                <w:rFonts w:ascii="Cambria" w:hAnsi="Cambria"/>
              </w:rPr>
              <w:t>Hunch</w:t>
            </w:r>
          </w:p>
        </w:tc>
        <w:tc>
          <w:tcPr>
            <w:tcW w:w="892" w:type="dxa"/>
          </w:tcPr>
          <w:p w:rsidR="009C3BF3" w:rsidRPr="008B08BE" w:rsidRDefault="009C3BF3" w:rsidP="00156241">
            <w:pPr>
              <w:spacing w:after="0"/>
              <w:jc w:val="both"/>
              <w:rPr>
                <w:rFonts w:ascii="Cambria" w:hAnsi="Cambria"/>
              </w:rPr>
            </w:pPr>
            <w:r w:rsidRPr="008B08BE">
              <w:rPr>
                <w:rFonts w:ascii="Cambria" w:hAnsi="Cambria"/>
              </w:rPr>
              <w:t>3</w:t>
            </w:r>
          </w:p>
        </w:tc>
        <w:tc>
          <w:tcPr>
            <w:tcW w:w="682" w:type="dxa"/>
          </w:tcPr>
          <w:p w:rsidR="009C3BF3" w:rsidRPr="008B08BE" w:rsidRDefault="009C3BF3" w:rsidP="00156241">
            <w:pPr>
              <w:spacing w:after="0"/>
              <w:jc w:val="both"/>
              <w:rPr>
                <w:rFonts w:ascii="Cambria" w:hAnsi="Cambria"/>
              </w:rPr>
            </w:pPr>
            <w:r w:rsidRPr="008B08BE">
              <w:rPr>
                <w:rFonts w:ascii="Cambria" w:hAnsi="Cambria"/>
              </w:rPr>
              <w:t>2,97</w:t>
            </w:r>
          </w:p>
        </w:tc>
      </w:tr>
      <w:tr w:rsidR="009C3BF3" w:rsidRPr="008B08BE" w:rsidTr="009C3BF3">
        <w:trPr>
          <w:jc w:val="center"/>
        </w:trPr>
        <w:tc>
          <w:tcPr>
            <w:tcW w:w="940" w:type="dxa"/>
          </w:tcPr>
          <w:p w:rsidR="009C3BF3" w:rsidRPr="008B08BE" w:rsidRDefault="009C3BF3" w:rsidP="00156241">
            <w:pPr>
              <w:spacing w:after="0"/>
              <w:jc w:val="both"/>
              <w:rPr>
                <w:rFonts w:ascii="Cambria" w:hAnsi="Cambria"/>
              </w:rPr>
            </w:pPr>
            <w:r w:rsidRPr="008B08BE">
              <w:rPr>
                <w:rFonts w:ascii="Cambria" w:hAnsi="Cambria"/>
              </w:rPr>
              <w:t>5,86</w:t>
            </w:r>
          </w:p>
        </w:tc>
        <w:tc>
          <w:tcPr>
            <w:tcW w:w="682" w:type="dxa"/>
          </w:tcPr>
          <w:p w:rsidR="009C3BF3" w:rsidRPr="008B08BE" w:rsidRDefault="009C3BF3" w:rsidP="00156241">
            <w:pPr>
              <w:spacing w:after="0"/>
              <w:jc w:val="both"/>
              <w:rPr>
                <w:rFonts w:ascii="Cambria" w:hAnsi="Cambria"/>
              </w:rPr>
            </w:pPr>
            <w:r w:rsidRPr="008B08BE">
              <w:rPr>
                <w:rFonts w:ascii="Cambria" w:hAnsi="Cambria"/>
              </w:rPr>
              <w:t>6</w:t>
            </w:r>
          </w:p>
        </w:tc>
        <w:tc>
          <w:tcPr>
            <w:tcW w:w="3259" w:type="dxa"/>
          </w:tcPr>
          <w:p w:rsidR="009C3BF3" w:rsidRPr="008B08BE" w:rsidRDefault="009C3BF3" w:rsidP="00156241">
            <w:pPr>
              <w:spacing w:after="0"/>
              <w:jc w:val="both"/>
              <w:rPr>
                <w:rFonts w:ascii="Cambria" w:hAnsi="Cambria"/>
              </w:rPr>
            </w:pPr>
            <w:r w:rsidRPr="008B08BE">
              <w:rPr>
                <w:rFonts w:ascii="Cambria" w:hAnsi="Cambria"/>
              </w:rPr>
              <w:t>Intelligence</w:t>
            </w:r>
          </w:p>
        </w:tc>
        <w:tc>
          <w:tcPr>
            <w:tcW w:w="892" w:type="dxa"/>
          </w:tcPr>
          <w:p w:rsidR="009C3BF3" w:rsidRPr="008B08BE" w:rsidRDefault="009C3BF3" w:rsidP="00156241">
            <w:pPr>
              <w:spacing w:after="0"/>
              <w:jc w:val="both"/>
              <w:rPr>
                <w:rFonts w:ascii="Cambria" w:hAnsi="Cambria"/>
              </w:rPr>
            </w:pPr>
            <w:r w:rsidRPr="008B08BE">
              <w:rPr>
                <w:rFonts w:ascii="Cambria" w:hAnsi="Cambria"/>
              </w:rPr>
              <w:t>3</w:t>
            </w:r>
          </w:p>
        </w:tc>
        <w:tc>
          <w:tcPr>
            <w:tcW w:w="682" w:type="dxa"/>
          </w:tcPr>
          <w:p w:rsidR="009C3BF3" w:rsidRPr="008B08BE" w:rsidRDefault="009C3BF3" w:rsidP="00156241">
            <w:pPr>
              <w:spacing w:after="0"/>
              <w:jc w:val="both"/>
              <w:rPr>
                <w:rFonts w:ascii="Cambria" w:hAnsi="Cambria"/>
              </w:rPr>
            </w:pPr>
            <w:r w:rsidRPr="008B08BE">
              <w:rPr>
                <w:rFonts w:ascii="Cambria" w:hAnsi="Cambria"/>
              </w:rPr>
              <w:t>2,97</w:t>
            </w:r>
          </w:p>
        </w:tc>
      </w:tr>
      <w:tr w:rsidR="009C3BF3" w:rsidRPr="008B08BE" w:rsidTr="009C3BF3">
        <w:trPr>
          <w:jc w:val="center"/>
        </w:trPr>
        <w:tc>
          <w:tcPr>
            <w:tcW w:w="940" w:type="dxa"/>
          </w:tcPr>
          <w:p w:rsidR="009C3BF3" w:rsidRPr="008B08BE" w:rsidRDefault="009C3BF3" w:rsidP="00156241">
            <w:pPr>
              <w:spacing w:after="0"/>
              <w:jc w:val="both"/>
              <w:rPr>
                <w:rFonts w:ascii="Cambria" w:hAnsi="Cambria"/>
              </w:rPr>
            </w:pPr>
            <w:r w:rsidRPr="008B08BE">
              <w:rPr>
                <w:rFonts w:ascii="Cambria" w:hAnsi="Cambria"/>
              </w:rPr>
              <w:t>2,93</w:t>
            </w:r>
          </w:p>
        </w:tc>
        <w:tc>
          <w:tcPr>
            <w:tcW w:w="682" w:type="dxa"/>
          </w:tcPr>
          <w:p w:rsidR="009C3BF3" w:rsidRPr="008B08BE" w:rsidRDefault="009C3BF3" w:rsidP="00156241">
            <w:pPr>
              <w:spacing w:after="0"/>
              <w:jc w:val="both"/>
              <w:rPr>
                <w:rFonts w:ascii="Cambria" w:hAnsi="Cambria"/>
              </w:rPr>
            </w:pPr>
            <w:r w:rsidRPr="008B08BE">
              <w:rPr>
                <w:rFonts w:ascii="Cambria" w:hAnsi="Cambria"/>
              </w:rPr>
              <w:t>3</w:t>
            </w:r>
          </w:p>
        </w:tc>
        <w:tc>
          <w:tcPr>
            <w:tcW w:w="3259" w:type="dxa"/>
          </w:tcPr>
          <w:p w:rsidR="009C3BF3" w:rsidRPr="008B08BE" w:rsidRDefault="009C3BF3" w:rsidP="00156241">
            <w:pPr>
              <w:spacing w:after="0"/>
              <w:jc w:val="both"/>
              <w:rPr>
                <w:rFonts w:ascii="Cambria" w:hAnsi="Cambria"/>
              </w:rPr>
            </w:pPr>
            <w:r w:rsidRPr="008B08BE">
              <w:rPr>
                <w:rFonts w:ascii="Cambria" w:hAnsi="Cambria"/>
              </w:rPr>
              <w:t>Intuition</w:t>
            </w:r>
          </w:p>
        </w:tc>
        <w:tc>
          <w:tcPr>
            <w:tcW w:w="892" w:type="dxa"/>
          </w:tcPr>
          <w:p w:rsidR="009C3BF3" w:rsidRPr="008B08BE" w:rsidRDefault="009C3BF3" w:rsidP="00156241">
            <w:pPr>
              <w:spacing w:after="0"/>
              <w:jc w:val="both"/>
              <w:rPr>
                <w:rFonts w:ascii="Cambria" w:hAnsi="Cambria"/>
              </w:rPr>
            </w:pPr>
            <w:r w:rsidRPr="008B08BE">
              <w:rPr>
                <w:rFonts w:ascii="Cambria" w:hAnsi="Cambria"/>
              </w:rPr>
              <w:t>1</w:t>
            </w:r>
          </w:p>
        </w:tc>
        <w:tc>
          <w:tcPr>
            <w:tcW w:w="682" w:type="dxa"/>
          </w:tcPr>
          <w:p w:rsidR="009C3BF3" w:rsidRPr="008B08BE" w:rsidRDefault="009C3BF3" w:rsidP="00156241">
            <w:pPr>
              <w:spacing w:after="0"/>
              <w:jc w:val="both"/>
              <w:rPr>
                <w:rFonts w:ascii="Cambria" w:hAnsi="Cambria"/>
              </w:rPr>
            </w:pPr>
            <w:r w:rsidRPr="008B08BE">
              <w:rPr>
                <w:rFonts w:ascii="Cambria" w:hAnsi="Cambria"/>
              </w:rPr>
              <w:t>0,99</w:t>
            </w:r>
          </w:p>
        </w:tc>
      </w:tr>
      <w:tr w:rsidR="009C3BF3" w:rsidRPr="008B08BE" w:rsidTr="009C3BF3">
        <w:trPr>
          <w:jc w:val="center"/>
        </w:trPr>
        <w:tc>
          <w:tcPr>
            <w:tcW w:w="940" w:type="dxa"/>
          </w:tcPr>
          <w:p w:rsidR="009C3BF3" w:rsidRPr="008B08BE" w:rsidRDefault="009C3BF3" w:rsidP="00156241">
            <w:pPr>
              <w:spacing w:after="0"/>
              <w:jc w:val="both"/>
              <w:rPr>
                <w:rFonts w:ascii="Cambria" w:hAnsi="Cambria"/>
              </w:rPr>
            </w:pPr>
            <w:r w:rsidRPr="008B08BE">
              <w:rPr>
                <w:rFonts w:ascii="Cambria" w:hAnsi="Cambria"/>
              </w:rPr>
              <w:t>3,91</w:t>
            </w:r>
          </w:p>
        </w:tc>
        <w:tc>
          <w:tcPr>
            <w:tcW w:w="682" w:type="dxa"/>
          </w:tcPr>
          <w:p w:rsidR="009C3BF3" w:rsidRPr="008B08BE" w:rsidRDefault="009C3BF3" w:rsidP="00156241">
            <w:pPr>
              <w:spacing w:after="0"/>
              <w:jc w:val="both"/>
              <w:rPr>
                <w:rFonts w:ascii="Cambria" w:hAnsi="Cambria"/>
              </w:rPr>
            </w:pPr>
            <w:r w:rsidRPr="008B08BE">
              <w:rPr>
                <w:rFonts w:ascii="Cambria" w:hAnsi="Cambria"/>
              </w:rPr>
              <w:t>4</w:t>
            </w:r>
          </w:p>
        </w:tc>
        <w:tc>
          <w:tcPr>
            <w:tcW w:w="3259" w:type="dxa"/>
          </w:tcPr>
          <w:p w:rsidR="009C3BF3" w:rsidRPr="008B08BE" w:rsidRDefault="009C3BF3" w:rsidP="00156241">
            <w:pPr>
              <w:spacing w:after="0"/>
              <w:jc w:val="both"/>
              <w:rPr>
                <w:rFonts w:ascii="Cambria" w:hAnsi="Cambria"/>
              </w:rPr>
            </w:pPr>
            <w:r w:rsidRPr="008B08BE">
              <w:rPr>
                <w:rFonts w:ascii="Cambria" w:hAnsi="Cambria"/>
              </w:rPr>
              <w:t>Science</w:t>
            </w:r>
          </w:p>
        </w:tc>
        <w:tc>
          <w:tcPr>
            <w:tcW w:w="892" w:type="dxa"/>
          </w:tcPr>
          <w:p w:rsidR="009C3BF3" w:rsidRPr="008B08BE" w:rsidRDefault="009C3BF3" w:rsidP="00156241">
            <w:pPr>
              <w:spacing w:after="0"/>
              <w:jc w:val="both"/>
              <w:rPr>
                <w:rFonts w:ascii="Cambria" w:hAnsi="Cambria"/>
              </w:rPr>
            </w:pPr>
            <w:r w:rsidRPr="008B08BE">
              <w:rPr>
                <w:rFonts w:ascii="Cambria" w:hAnsi="Cambria"/>
              </w:rPr>
              <w:t>3</w:t>
            </w:r>
          </w:p>
        </w:tc>
        <w:tc>
          <w:tcPr>
            <w:tcW w:w="682" w:type="dxa"/>
          </w:tcPr>
          <w:p w:rsidR="009C3BF3" w:rsidRPr="008B08BE" w:rsidRDefault="009C3BF3" w:rsidP="00156241">
            <w:pPr>
              <w:spacing w:after="0"/>
              <w:jc w:val="both"/>
              <w:rPr>
                <w:rFonts w:ascii="Cambria" w:hAnsi="Cambria"/>
              </w:rPr>
            </w:pPr>
            <w:r w:rsidRPr="008B08BE">
              <w:rPr>
                <w:rFonts w:ascii="Cambria" w:hAnsi="Cambria"/>
              </w:rPr>
              <w:t>2,97</w:t>
            </w:r>
          </w:p>
        </w:tc>
      </w:tr>
      <w:tr w:rsidR="009C3BF3" w:rsidRPr="008B08BE" w:rsidTr="009C3BF3">
        <w:trPr>
          <w:jc w:val="center"/>
        </w:trPr>
        <w:tc>
          <w:tcPr>
            <w:tcW w:w="940" w:type="dxa"/>
          </w:tcPr>
          <w:p w:rsidR="009C3BF3" w:rsidRPr="008B08BE" w:rsidRDefault="009C3BF3" w:rsidP="00156241">
            <w:pPr>
              <w:spacing w:after="0"/>
              <w:jc w:val="both"/>
              <w:rPr>
                <w:rFonts w:ascii="Cambria" w:hAnsi="Cambria"/>
              </w:rPr>
            </w:pPr>
            <w:r w:rsidRPr="008B08BE">
              <w:rPr>
                <w:rFonts w:ascii="Cambria" w:hAnsi="Cambria"/>
              </w:rPr>
              <w:t>3,91</w:t>
            </w:r>
          </w:p>
        </w:tc>
        <w:tc>
          <w:tcPr>
            <w:tcW w:w="682" w:type="dxa"/>
          </w:tcPr>
          <w:p w:rsidR="009C3BF3" w:rsidRPr="008B08BE" w:rsidRDefault="009C3BF3" w:rsidP="00156241">
            <w:pPr>
              <w:spacing w:after="0"/>
              <w:jc w:val="both"/>
              <w:rPr>
                <w:rFonts w:ascii="Cambria" w:hAnsi="Cambria"/>
              </w:rPr>
            </w:pPr>
            <w:r w:rsidRPr="008B08BE">
              <w:rPr>
                <w:rFonts w:ascii="Cambria" w:hAnsi="Cambria"/>
              </w:rPr>
              <w:t>4</w:t>
            </w:r>
          </w:p>
        </w:tc>
        <w:tc>
          <w:tcPr>
            <w:tcW w:w="3259" w:type="dxa"/>
          </w:tcPr>
          <w:p w:rsidR="009C3BF3" w:rsidRPr="008B08BE" w:rsidRDefault="009C3BF3" w:rsidP="00156241">
            <w:pPr>
              <w:spacing w:after="0"/>
              <w:jc w:val="both"/>
              <w:rPr>
                <w:rFonts w:ascii="Cambria" w:hAnsi="Cambria"/>
              </w:rPr>
            </w:pPr>
            <w:r w:rsidRPr="008B08BE">
              <w:rPr>
                <w:rFonts w:ascii="Cambria" w:hAnsi="Cambria"/>
              </w:rPr>
              <w:t>Intellect</w:t>
            </w:r>
          </w:p>
        </w:tc>
        <w:tc>
          <w:tcPr>
            <w:tcW w:w="892" w:type="dxa"/>
          </w:tcPr>
          <w:p w:rsidR="009C3BF3" w:rsidRPr="008B08BE" w:rsidRDefault="009C3BF3" w:rsidP="00156241">
            <w:pPr>
              <w:spacing w:after="0"/>
              <w:jc w:val="both"/>
              <w:rPr>
                <w:rFonts w:ascii="Cambria" w:hAnsi="Cambria"/>
              </w:rPr>
            </w:pPr>
            <w:r w:rsidRPr="008B08BE">
              <w:rPr>
                <w:rFonts w:ascii="Cambria" w:hAnsi="Cambria"/>
              </w:rPr>
              <w:t>2</w:t>
            </w:r>
          </w:p>
        </w:tc>
        <w:tc>
          <w:tcPr>
            <w:tcW w:w="682" w:type="dxa"/>
          </w:tcPr>
          <w:p w:rsidR="009C3BF3" w:rsidRPr="008B08BE" w:rsidRDefault="009C3BF3" w:rsidP="00156241">
            <w:pPr>
              <w:spacing w:after="0"/>
              <w:jc w:val="both"/>
              <w:rPr>
                <w:rFonts w:ascii="Cambria" w:hAnsi="Cambria"/>
              </w:rPr>
            </w:pPr>
            <w:r w:rsidRPr="008B08BE">
              <w:rPr>
                <w:rFonts w:ascii="Cambria" w:hAnsi="Cambria"/>
              </w:rPr>
              <w:t>1,98</w:t>
            </w:r>
          </w:p>
        </w:tc>
      </w:tr>
      <w:tr w:rsidR="009C3BF3" w:rsidRPr="008B08BE" w:rsidTr="009C3BF3">
        <w:trPr>
          <w:jc w:val="center"/>
        </w:trPr>
        <w:tc>
          <w:tcPr>
            <w:tcW w:w="940" w:type="dxa"/>
          </w:tcPr>
          <w:p w:rsidR="009C3BF3" w:rsidRPr="008B08BE" w:rsidRDefault="009C3BF3" w:rsidP="00156241">
            <w:pPr>
              <w:spacing w:after="0"/>
              <w:jc w:val="both"/>
              <w:rPr>
                <w:rFonts w:ascii="Cambria" w:hAnsi="Cambria"/>
              </w:rPr>
            </w:pPr>
            <w:r w:rsidRPr="008B08BE">
              <w:rPr>
                <w:rFonts w:ascii="Cambria" w:hAnsi="Cambria"/>
              </w:rPr>
              <w:t>0,98</w:t>
            </w:r>
          </w:p>
        </w:tc>
        <w:tc>
          <w:tcPr>
            <w:tcW w:w="682" w:type="dxa"/>
          </w:tcPr>
          <w:p w:rsidR="009C3BF3" w:rsidRPr="008B08BE" w:rsidRDefault="009C3BF3" w:rsidP="00156241">
            <w:pPr>
              <w:spacing w:after="0"/>
              <w:jc w:val="both"/>
              <w:rPr>
                <w:rFonts w:ascii="Cambria" w:hAnsi="Cambria"/>
              </w:rPr>
            </w:pPr>
            <w:r w:rsidRPr="008B08BE">
              <w:rPr>
                <w:rFonts w:ascii="Cambria" w:hAnsi="Cambria"/>
              </w:rPr>
              <w:t>1</w:t>
            </w:r>
          </w:p>
        </w:tc>
        <w:tc>
          <w:tcPr>
            <w:tcW w:w="3259" w:type="dxa"/>
          </w:tcPr>
          <w:p w:rsidR="009C3BF3" w:rsidRPr="008B08BE" w:rsidRDefault="009C3BF3" w:rsidP="00156241">
            <w:pPr>
              <w:spacing w:after="0"/>
              <w:jc w:val="both"/>
              <w:rPr>
                <w:rFonts w:ascii="Cambria" w:hAnsi="Cambria"/>
              </w:rPr>
            </w:pPr>
            <w:r w:rsidRPr="008B08BE">
              <w:rPr>
                <w:rFonts w:ascii="Cambria" w:hAnsi="Cambria"/>
              </w:rPr>
              <w:t>Deduce</w:t>
            </w:r>
          </w:p>
        </w:tc>
        <w:tc>
          <w:tcPr>
            <w:tcW w:w="892" w:type="dxa"/>
          </w:tcPr>
          <w:p w:rsidR="009C3BF3" w:rsidRPr="008B08BE" w:rsidRDefault="009C3BF3" w:rsidP="00156241">
            <w:pPr>
              <w:spacing w:after="0"/>
              <w:jc w:val="both"/>
              <w:rPr>
                <w:rFonts w:ascii="Cambria" w:hAnsi="Cambria"/>
              </w:rPr>
            </w:pPr>
            <w:r w:rsidRPr="008B08BE">
              <w:rPr>
                <w:rFonts w:ascii="Cambria" w:hAnsi="Cambria"/>
              </w:rPr>
              <w:t>1</w:t>
            </w:r>
          </w:p>
        </w:tc>
        <w:tc>
          <w:tcPr>
            <w:tcW w:w="682" w:type="dxa"/>
          </w:tcPr>
          <w:p w:rsidR="009C3BF3" w:rsidRPr="008B08BE" w:rsidRDefault="009C3BF3" w:rsidP="00156241">
            <w:pPr>
              <w:spacing w:after="0"/>
              <w:jc w:val="both"/>
              <w:rPr>
                <w:rFonts w:ascii="Cambria" w:hAnsi="Cambria"/>
              </w:rPr>
            </w:pPr>
            <w:r w:rsidRPr="008B08BE">
              <w:rPr>
                <w:rFonts w:ascii="Cambria" w:hAnsi="Cambria"/>
              </w:rPr>
              <w:t>0,99</w:t>
            </w:r>
          </w:p>
        </w:tc>
      </w:tr>
    </w:tbl>
    <w:p w:rsidR="00635464" w:rsidRPr="008B08BE" w:rsidRDefault="00635464" w:rsidP="008B08BE">
      <w:pPr>
        <w:spacing w:line="360" w:lineRule="auto"/>
        <w:jc w:val="both"/>
        <w:rPr>
          <w:rFonts w:ascii="Cambria" w:hAnsi="Cambria"/>
          <w:b/>
        </w:rPr>
      </w:pPr>
    </w:p>
    <w:p w:rsidR="00635464" w:rsidRDefault="00635464" w:rsidP="000D653A">
      <w:pPr>
        <w:overflowPunct w:val="0"/>
        <w:spacing w:after="0" w:line="360" w:lineRule="auto"/>
        <w:ind w:firstLine="851"/>
        <w:jc w:val="both"/>
        <w:rPr>
          <w:rFonts w:ascii="Cambria" w:hAnsi="Cambria"/>
        </w:rPr>
      </w:pPr>
      <w:r w:rsidRPr="008B08BE">
        <w:rPr>
          <w:rFonts w:ascii="Cambria" w:hAnsi="Cambria"/>
        </w:rPr>
        <w:t xml:space="preserve">Some of the items on the list have been selected for qualitative analysis. This is the case for ´sleuth´ and ´detective´ since their concrete reference to Miss </w:t>
      </w:r>
      <w:proofErr w:type="spellStart"/>
      <w:r w:rsidRPr="008B08BE">
        <w:rPr>
          <w:rFonts w:ascii="Cambria" w:hAnsi="Cambria"/>
        </w:rPr>
        <w:t>Marple</w:t>
      </w:r>
      <w:proofErr w:type="spellEnd"/>
      <w:r w:rsidRPr="008B08BE">
        <w:rPr>
          <w:rFonts w:ascii="Cambria" w:hAnsi="Cambria"/>
        </w:rPr>
        <w:t xml:space="preserve"> and </w:t>
      </w:r>
      <w:proofErr w:type="spellStart"/>
      <w:r w:rsidRPr="008B08BE">
        <w:rPr>
          <w:rFonts w:ascii="Cambria" w:hAnsi="Cambria"/>
        </w:rPr>
        <w:t>Poirot’s</w:t>
      </w:r>
      <w:proofErr w:type="spellEnd"/>
      <w:r w:rsidRPr="008B08BE">
        <w:rPr>
          <w:rFonts w:ascii="Cambria" w:hAnsi="Cambria"/>
        </w:rPr>
        <w:t xml:space="preserve"> occupation defines them as characters. Similarly, the terms ´intuition´ and </w:t>
      </w:r>
      <w:proofErr w:type="gramStart"/>
      <w:r w:rsidRPr="008B08BE">
        <w:rPr>
          <w:rFonts w:ascii="Cambria" w:hAnsi="Cambria"/>
        </w:rPr>
        <w:t>´[</w:t>
      </w:r>
      <w:proofErr w:type="gramEnd"/>
      <w:r w:rsidRPr="008B08BE">
        <w:rPr>
          <w:rFonts w:ascii="Cambria" w:hAnsi="Cambria"/>
        </w:rPr>
        <w:t xml:space="preserve">human] nature´ have been chosen because of they have been used to describe a fictional female detective in the theory section. </w:t>
      </w:r>
    </w:p>
    <w:p w:rsidR="00156241" w:rsidRPr="008B08BE" w:rsidRDefault="00156241" w:rsidP="000D653A">
      <w:pPr>
        <w:overflowPunct w:val="0"/>
        <w:spacing w:after="0" w:line="360" w:lineRule="auto"/>
        <w:ind w:firstLine="851"/>
        <w:jc w:val="both"/>
        <w:rPr>
          <w:rFonts w:ascii="Cambria" w:hAnsi="Cambria"/>
        </w:rPr>
      </w:pPr>
    </w:p>
    <w:p w:rsidR="00635464" w:rsidRPr="00156241" w:rsidRDefault="00635464" w:rsidP="008B08BE">
      <w:pPr>
        <w:spacing w:line="360" w:lineRule="auto"/>
        <w:jc w:val="both"/>
        <w:rPr>
          <w:rFonts w:ascii="Cambria" w:hAnsi="Cambria"/>
          <w:b/>
          <w:i/>
        </w:rPr>
      </w:pPr>
      <w:r w:rsidRPr="00156241">
        <w:rPr>
          <w:rFonts w:ascii="Cambria" w:hAnsi="Cambria"/>
          <w:b/>
          <w:i/>
        </w:rPr>
        <w:t>Detective and Sleuth</w:t>
      </w:r>
    </w:p>
    <w:p w:rsidR="00635464" w:rsidRPr="000D653A" w:rsidRDefault="00635464" w:rsidP="000D653A">
      <w:pPr>
        <w:overflowPunct w:val="0"/>
        <w:spacing w:after="0" w:line="360" w:lineRule="auto"/>
        <w:ind w:firstLine="851"/>
        <w:jc w:val="both"/>
        <w:rPr>
          <w:rFonts w:ascii="Cambria" w:hAnsi="Cambria"/>
        </w:rPr>
      </w:pPr>
      <w:r w:rsidRPr="000D653A">
        <w:rPr>
          <w:rFonts w:ascii="Cambria" w:hAnsi="Cambria"/>
        </w:rPr>
        <w:t xml:space="preserve">In the MC, out of the four real occurrences of ´sleuth´, three relate to Miss </w:t>
      </w:r>
      <w:proofErr w:type="spellStart"/>
      <w:r w:rsidRPr="000D653A">
        <w:rPr>
          <w:rFonts w:ascii="Cambria" w:hAnsi="Cambria"/>
        </w:rPr>
        <w:t>Marple</w:t>
      </w:r>
      <w:proofErr w:type="spellEnd"/>
      <w:r w:rsidRPr="000D653A">
        <w:rPr>
          <w:rFonts w:ascii="Cambria" w:hAnsi="Cambria"/>
        </w:rPr>
        <w:t xml:space="preserve">, where it is another character that refers to her as sleuth. In the PC, the only occurrence of sleuth refers to an American detective. In comparison to ´sleuth´, the term ´detective´ is much more frequent in both corpora. It refers to detective stories, or professional detectives, including </w:t>
      </w:r>
      <w:proofErr w:type="spellStart"/>
      <w:r w:rsidRPr="000D653A">
        <w:rPr>
          <w:rFonts w:ascii="Cambria" w:hAnsi="Cambria"/>
        </w:rPr>
        <w:t>Poirot</w:t>
      </w:r>
      <w:proofErr w:type="spellEnd"/>
      <w:r w:rsidRPr="000D653A">
        <w:rPr>
          <w:rFonts w:ascii="Cambria" w:hAnsi="Cambria"/>
        </w:rPr>
        <w:t xml:space="preserve">, who is retired. In the MC, when the term does not have these references, it is </w:t>
      </w:r>
      <w:proofErr w:type="spellStart"/>
      <w:r w:rsidRPr="000D653A">
        <w:rPr>
          <w:rFonts w:ascii="Cambria" w:hAnsi="Cambria"/>
        </w:rPr>
        <w:t>premodified</w:t>
      </w:r>
      <w:proofErr w:type="spellEnd"/>
      <w:r w:rsidRPr="000D653A">
        <w:rPr>
          <w:rFonts w:ascii="Cambria" w:hAnsi="Cambria"/>
        </w:rPr>
        <w:t xml:space="preserve"> by ´amateur´ in order to make the distinction clear. </w:t>
      </w:r>
    </w:p>
    <w:p w:rsidR="00635464" w:rsidRDefault="00635464" w:rsidP="000D653A">
      <w:pPr>
        <w:overflowPunct w:val="0"/>
        <w:spacing w:after="0" w:line="360" w:lineRule="auto"/>
        <w:ind w:firstLine="851"/>
        <w:jc w:val="both"/>
        <w:rPr>
          <w:rFonts w:ascii="Cambria" w:hAnsi="Cambria"/>
        </w:rPr>
      </w:pPr>
      <w:r w:rsidRPr="000D653A">
        <w:rPr>
          <w:rFonts w:ascii="Cambria" w:hAnsi="Cambria"/>
        </w:rPr>
        <w:t xml:space="preserve">The following example illustrates the use of both terms. In a conversation among three police officers, Miss </w:t>
      </w:r>
      <w:proofErr w:type="spellStart"/>
      <w:r w:rsidRPr="000D653A">
        <w:rPr>
          <w:rFonts w:ascii="Cambria" w:hAnsi="Cambria"/>
        </w:rPr>
        <w:t>Marple</w:t>
      </w:r>
      <w:proofErr w:type="spellEnd"/>
      <w:r w:rsidRPr="000D653A">
        <w:rPr>
          <w:rFonts w:ascii="Cambria" w:hAnsi="Cambria"/>
        </w:rPr>
        <w:t xml:space="preserve"> is categorised as ´sleuth´, and her presence does not appear to be required by the gentlemen. This can be sensed by the ´send for´ structure in chief constable’s question, as well as in the ´slight chuckle´ before Colonel </w:t>
      </w:r>
      <w:proofErr w:type="spellStart"/>
      <w:r w:rsidRPr="000D653A">
        <w:rPr>
          <w:rFonts w:ascii="Cambria" w:hAnsi="Cambria"/>
        </w:rPr>
        <w:t>Melchett’s</w:t>
      </w:r>
      <w:proofErr w:type="spellEnd"/>
      <w:r w:rsidRPr="000D653A">
        <w:rPr>
          <w:rFonts w:ascii="Cambria" w:hAnsi="Cambria"/>
        </w:rPr>
        <w:t xml:space="preserve"> remark.  It should be noted that although the structure ´quite the´ adds some importance to the activity, the term ´sleuth´ is </w:t>
      </w:r>
      <w:proofErr w:type="spellStart"/>
      <w:r w:rsidRPr="000D653A">
        <w:rPr>
          <w:rFonts w:ascii="Cambria" w:hAnsi="Cambria"/>
        </w:rPr>
        <w:t>premodified</w:t>
      </w:r>
      <w:proofErr w:type="spellEnd"/>
      <w:r w:rsidRPr="000D653A">
        <w:rPr>
          <w:rFonts w:ascii="Cambria" w:hAnsi="Cambria"/>
        </w:rPr>
        <w:t xml:space="preserve"> by ´local´, which delimits Miss </w:t>
      </w:r>
      <w:proofErr w:type="spellStart"/>
      <w:r w:rsidRPr="000D653A">
        <w:rPr>
          <w:rFonts w:ascii="Cambria" w:hAnsi="Cambria"/>
        </w:rPr>
        <w:t>Marple’s</w:t>
      </w:r>
      <w:proofErr w:type="spellEnd"/>
      <w:r w:rsidRPr="000D653A">
        <w:rPr>
          <w:rFonts w:ascii="Cambria" w:hAnsi="Cambria"/>
        </w:rPr>
        <w:t xml:space="preserve"> adventures to the village. </w:t>
      </w:r>
    </w:p>
    <w:p w:rsidR="00156241" w:rsidRPr="000D653A" w:rsidRDefault="00156241" w:rsidP="000D653A">
      <w:pPr>
        <w:overflowPunct w:val="0"/>
        <w:spacing w:after="0" w:line="360" w:lineRule="auto"/>
        <w:ind w:firstLine="851"/>
        <w:jc w:val="both"/>
        <w:rPr>
          <w:rFonts w:ascii="Cambria" w:hAnsi="Cambria"/>
        </w:rPr>
      </w:pPr>
    </w:p>
    <w:p w:rsidR="00635464" w:rsidRPr="008B08BE" w:rsidRDefault="00635464" w:rsidP="00156241">
      <w:pPr>
        <w:spacing w:after="0" w:line="360" w:lineRule="auto"/>
        <w:ind w:left="1560" w:right="566"/>
        <w:jc w:val="both"/>
        <w:rPr>
          <w:rFonts w:ascii="Cambria" w:hAnsi="Cambria"/>
        </w:rPr>
      </w:pPr>
      <w:r w:rsidRPr="008B08BE">
        <w:rPr>
          <w:rFonts w:ascii="Cambria" w:hAnsi="Cambria"/>
        </w:rPr>
        <w:t xml:space="preserve">"Miss </w:t>
      </w:r>
      <w:proofErr w:type="spellStart"/>
      <w:r w:rsidRPr="008B08BE">
        <w:rPr>
          <w:rFonts w:ascii="Cambria" w:hAnsi="Cambria"/>
        </w:rPr>
        <w:t>Marple</w:t>
      </w:r>
      <w:proofErr w:type="spellEnd"/>
      <w:r w:rsidRPr="008B08BE">
        <w:rPr>
          <w:rFonts w:ascii="Cambria" w:hAnsi="Cambria"/>
        </w:rPr>
        <w:t>?" The chief constable stiffened. "Why did she send for her?"</w:t>
      </w:r>
    </w:p>
    <w:p w:rsidR="00635464" w:rsidRPr="008B08BE" w:rsidRDefault="00635464" w:rsidP="00156241">
      <w:pPr>
        <w:spacing w:after="0" w:line="360" w:lineRule="auto"/>
        <w:ind w:left="1560" w:right="566"/>
        <w:jc w:val="both"/>
        <w:rPr>
          <w:rFonts w:ascii="Cambria" w:hAnsi="Cambria"/>
        </w:rPr>
      </w:pPr>
      <w:r w:rsidRPr="008B08BE">
        <w:rPr>
          <w:rFonts w:ascii="Cambria" w:hAnsi="Cambria"/>
        </w:rPr>
        <w:t xml:space="preserve">"Oh, a woman wants another woman don't you think so?" </w:t>
      </w:r>
    </w:p>
    <w:p w:rsidR="00635464" w:rsidRPr="008B08BE" w:rsidRDefault="00635464" w:rsidP="00156241">
      <w:pPr>
        <w:spacing w:after="0" w:line="360" w:lineRule="auto"/>
        <w:ind w:left="1560" w:right="566"/>
        <w:jc w:val="both"/>
        <w:rPr>
          <w:rFonts w:ascii="Cambria" w:hAnsi="Cambria"/>
        </w:rPr>
      </w:pPr>
      <w:r w:rsidRPr="008B08BE">
        <w:rPr>
          <w:rFonts w:ascii="Cambria" w:hAnsi="Cambria"/>
        </w:rPr>
        <w:lastRenderedPageBreak/>
        <w:t xml:space="preserve">Colonel </w:t>
      </w:r>
      <w:proofErr w:type="spellStart"/>
      <w:r w:rsidRPr="008B08BE">
        <w:rPr>
          <w:rFonts w:ascii="Cambria" w:hAnsi="Cambria"/>
        </w:rPr>
        <w:t>Melchett</w:t>
      </w:r>
      <w:proofErr w:type="spellEnd"/>
      <w:r w:rsidRPr="008B08BE">
        <w:rPr>
          <w:rFonts w:ascii="Cambria" w:hAnsi="Cambria"/>
        </w:rPr>
        <w:t xml:space="preserve"> said with a slight chuckle, "If you ask me, your wife's going to try her hand at a little </w:t>
      </w:r>
    </w:p>
    <w:p w:rsidR="00635464" w:rsidRPr="008B08BE" w:rsidRDefault="00635464" w:rsidP="00156241">
      <w:pPr>
        <w:spacing w:after="0" w:line="360" w:lineRule="auto"/>
        <w:ind w:left="1560" w:right="566"/>
        <w:jc w:val="both"/>
        <w:rPr>
          <w:rFonts w:ascii="Cambria" w:hAnsi="Cambria"/>
        </w:rPr>
      </w:pPr>
      <w:proofErr w:type="gramStart"/>
      <w:r w:rsidRPr="008B08BE">
        <w:rPr>
          <w:rFonts w:ascii="Cambria" w:hAnsi="Cambria"/>
        </w:rPr>
        <w:t>amateur</w:t>
      </w:r>
      <w:proofErr w:type="gramEnd"/>
      <w:r w:rsidRPr="008B08BE">
        <w:rPr>
          <w:rFonts w:ascii="Cambria" w:hAnsi="Cambria"/>
        </w:rPr>
        <w:t xml:space="preserve"> detecting. Miss </w:t>
      </w:r>
      <w:proofErr w:type="spellStart"/>
      <w:r w:rsidRPr="008B08BE">
        <w:rPr>
          <w:rFonts w:ascii="Cambria" w:hAnsi="Cambria"/>
        </w:rPr>
        <w:t>Marple's</w:t>
      </w:r>
      <w:proofErr w:type="spellEnd"/>
      <w:r w:rsidRPr="008B08BE">
        <w:rPr>
          <w:rFonts w:ascii="Cambria" w:hAnsi="Cambria"/>
        </w:rPr>
        <w:t xml:space="preserve"> quite the local </w:t>
      </w:r>
      <w:r w:rsidRPr="00156241">
        <w:rPr>
          <w:rFonts w:ascii="Cambria" w:hAnsi="Cambria"/>
        </w:rPr>
        <w:t>sleuth</w:t>
      </w:r>
      <w:r w:rsidRPr="008B08BE">
        <w:rPr>
          <w:rFonts w:ascii="Cambria" w:hAnsi="Cambria"/>
        </w:rPr>
        <w:t>.</w:t>
      </w:r>
    </w:p>
    <w:p w:rsidR="00635464" w:rsidRPr="00156241" w:rsidRDefault="00635464" w:rsidP="00156241">
      <w:pPr>
        <w:spacing w:after="0" w:line="360" w:lineRule="auto"/>
        <w:ind w:left="1560" w:right="566"/>
        <w:jc w:val="both"/>
        <w:rPr>
          <w:rFonts w:ascii="Cambria" w:hAnsi="Cambria"/>
        </w:rPr>
      </w:pPr>
      <w:r w:rsidRPr="00156241">
        <w:rPr>
          <w:rFonts w:ascii="Cambria" w:hAnsi="Cambria"/>
        </w:rPr>
        <w:t>(</w:t>
      </w:r>
      <w:proofErr w:type="spellStart"/>
      <w:r w:rsidRPr="00156241">
        <w:rPr>
          <w:rFonts w:ascii="Cambria" w:hAnsi="Cambria"/>
        </w:rPr>
        <w:t>BIl</w:t>
      </w:r>
      <w:proofErr w:type="spellEnd"/>
      <w:r w:rsidRPr="00156241">
        <w:rPr>
          <w:rFonts w:ascii="Cambria" w:hAnsi="Cambria"/>
        </w:rPr>
        <w:t xml:space="preserve"> in MC)</w:t>
      </w:r>
    </w:p>
    <w:p w:rsidR="00635464" w:rsidRPr="008B08BE" w:rsidRDefault="00635464" w:rsidP="008B08BE">
      <w:pPr>
        <w:spacing w:after="0" w:line="360" w:lineRule="auto"/>
        <w:jc w:val="both"/>
        <w:rPr>
          <w:rFonts w:ascii="Cambria" w:hAnsi="Cambria"/>
        </w:rPr>
      </w:pPr>
    </w:p>
    <w:p w:rsidR="00635464" w:rsidRPr="000D653A" w:rsidRDefault="00635464" w:rsidP="000D653A">
      <w:pPr>
        <w:overflowPunct w:val="0"/>
        <w:spacing w:after="0" w:line="360" w:lineRule="auto"/>
        <w:ind w:firstLine="851"/>
        <w:jc w:val="both"/>
        <w:rPr>
          <w:rFonts w:ascii="Cambria" w:hAnsi="Cambria"/>
        </w:rPr>
      </w:pPr>
      <w:r w:rsidRPr="000D653A">
        <w:rPr>
          <w:rFonts w:ascii="Cambria" w:hAnsi="Cambria"/>
        </w:rPr>
        <w:t xml:space="preserve">As a way of comparing both characters, this excerpt illustrates how </w:t>
      </w:r>
      <w:proofErr w:type="spellStart"/>
      <w:r w:rsidRPr="000D653A">
        <w:rPr>
          <w:rFonts w:ascii="Cambria" w:hAnsi="Cambria"/>
        </w:rPr>
        <w:t>Poirot</w:t>
      </w:r>
      <w:proofErr w:type="spellEnd"/>
      <w:r w:rsidRPr="000D653A">
        <w:rPr>
          <w:rFonts w:ascii="Cambria" w:hAnsi="Cambria"/>
        </w:rPr>
        <w:t xml:space="preserve"> describes categorises himself as a detective when he introduces himself to another character. He does this with honour, giving his full name, and validating his presence by mentioning which party he represents. The narrator’s use of a conditional clause to express that </w:t>
      </w:r>
      <w:proofErr w:type="spellStart"/>
      <w:r w:rsidRPr="000D653A">
        <w:rPr>
          <w:rFonts w:ascii="Cambria" w:hAnsi="Cambria"/>
        </w:rPr>
        <w:t>Poirot</w:t>
      </w:r>
      <w:proofErr w:type="spellEnd"/>
      <w:r w:rsidRPr="000D653A">
        <w:rPr>
          <w:rFonts w:ascii="Cambria" w:hAnsi="Cambria"/>
        </w:rPr>
        <w:t xml:space="preserve"> might have expected a positive reaction from his interlocutor characterises </w:t>
      </w:r>
      <w:proofErr w:type="spellStart"/>
      <w:r w:rsidRPr="000D653A">
        <w:rPr>
          <w:rFonts w:ascii="Cambria" w:hAnsi="Cambria"/>
        </w:rPr>
        <w:t>Poirot</w:t>
      </w:r>
      <w:proofErr w:type="spellEnd"/>
      <w:r w:rsidRPr="000D653A">
        <w:rPr>
          <w:rFonts w:ascii="Cambria" w:hAnsi="Cambria"/>
        </w:rPr>
        <w:t xml:space="preserve"> as conceited.</w:t>
      </w:r>
    </w:p>
    <w:p w:rsidR="00635464" w:rsidRPr="008B08BE" w:rsidRDefault="00635464" w:rsidP="008B08BE">
      <w:pPr>
        <w:spacing w:after="0" w:line="360" w:lineRule="auto"/>
        <w:jc w:val="both"/>
        <w:rPr>
          <w:rFonts w:ascii="Cambria" w:hAnsi="Cambria"/>
        </w:rPr>
      </w:pPr>
    </w:p>
    <w:p w:rsidR="00635464" w:rsidRPr="008B08BE" w:rsidRDefault="00635464" w:rsidP="000D653A">
      <w:pPr>
        <w:spacing w:after="0" w:line="360" w:lineRule="auto"/>
        <w:ind w:left="1418" w:right="707"/>
        <w:jc w:val="both"/>
        <w:rPr>
          <w:rFonts w:ascii="Cambria" w:hAnsi="Cambria"/>
        </w:rPr>
      </w:pPr>
      <w:proofErr w:type="spellStart"/>
      <w:proofErr w:type="gramStart"/>
      <w:r w:rsidRPr="008B08BE">
        <w:rPr>
          <w:rFonts w:ascii="Cambria" w:hAnsi="Cambria"/>
        </w:rPr>
        <w:t>MacQueen</w:t>
      </w:r>
      <w:proofErr w:type="spellEnd"/>
      <w:r w:rsidRPr="008B08BE">
        <w:rPr>
          <w:rFonts w:ascii="Cambria" w:hAnsi="Cambria"/>
        </w:rPr>
        <w:t xml:space="preserve">  hesitated</w:t>
      </w:r>
      <w:proofErr w:type="gramEnd"/>
      <w:r w:rsidRPr="008B08BE">
        <w:rPr>
          <w:rFonts w:ascii="Cambria" w:hAnsi="Cambria"/>
        </w:rPr>
        <w:t>.  “</w:t>
      </w:r>
      <w:proofErr w:type="gramStart"/>
      <w:r w:rsidRPr="008B08BE">
        <w:rPr>
          <w:rFonts w:ascii="Cambria" w:hAnsi="Cambria"/>
        </w:rPr>
        <w:t>I  must</w:t>
      </w:r>
      <w:proofErr w:type="gramEnd"/>
      <w:r w:rsidRPr="008B08BE">
        <w:rPr>
          <w:rFonts w:ascii="Cambria" w:hAnsi="Cambria"/>
        </w:rPr>
        <w:t xml:space="preserve">  get  this  clear,”  he  said.  “</w:t>
      </w:r>
      <w:proofErr w:type="gramStart"/>
      <w:r w:rsidRPr="008B08BE">
        <w:rPr>
          <w:rFonts w:ascii="Cambria" w:hAnsi="Cambria"/>
        </w:rPr>
        <w:t>Who  exactly</w:t>
      </w:r>
      <w:proofErr w:type="gramEnd"/>
      <w:r w:rsidRPr="008B08BE">
        <w:rPr>
          <w:rFonts w:ascii="Cambria" w:hAnsi="Cambria"/>
        </w:rPr>
        <w:t xml:space="preserve">  are  you?  </w:t>
      </w:r>
      <w:proofErr w:type="gramStart"/>
      <w:r w:rsidRPr="008B08BE">
        <w:rPr>
          <w:rFonts w:ascii="Cambria" w:hAnsi="Cambria"/>
        </w:rPr>
        <w:t>And  where</w:t>
      </w:r>
      <w:proofErr w:type="gramEnd"/>
      <w:r w:rsidRPr="008B08BE">
        <w:rPr>
          <w:rFonts w:ascii="Cambria" w:hAnsi="Cambria"/>
        </w:rPr>
        <w:t xml:space="preserve">  do you come in?” </w:t>
      </w:r>
    </w:p>
    <w:p w:rsidR="00635464" w:rsidRPr="008B08BE" w:rsidRDefault="00635464" w:rsidP="000D653A">
      <w:pPr>
        <w:spacing w:after="0" w:line="360" w:lineRule="auto"/>
        <w:ind w:left="1418" w:right="707"/>
        <w:jc w:val="both"/>
        <w:rPr>
          <w:rFonts w:ascii="Cambria" w:hAnsi="Cambria"/>
        </w:rPr>
      </w:pPr>
      <w:r w:rsidRPr="008B08BE">
        <w:rPr>
          <w:rFonts w:ascii="Cambria" w:hAnsi="Cambria"/>
        </w:rPr>
        <w:t xml:space="preserve">“I represent the </w:t>
      </w:r>
      <w:proofErr w:type="spellStart"/>
      <w:r w:rsidRPr="008B08BE">
        <w:rPr>
          <w:rFonts w:ascii="Cambria" w:hAnsi="Cambria"/>
        </w:rPr>
        <w:t>Compagnie</w:t>
      </w:r>
      <w:proofErr w:type="spellEnd"/>
      <w:r w:rsidRPr="008B08BE">
        <w:rPr>
          <w:rFonts w:ascii="Cambria" w:hAnsi="Cambria"/>
        </w:rPr>
        <w:t xml:space="preserve"> </w:t>
      </w:r>
      <w:proofErr w:type="spellStart"/>
      <w:r w:rsidRPr="008B08BE">
        <w:rPr>
          <w:rFonts w:ascii="Cambria" w:hAnsi="Cambria"/>
        </w:rPr>
        <w:t>Internationale</w:t>
      </w:r>
      <w:proofErr w:type="spellEnd"/>
      <w:r w:rsidRPr="008B08BE">
        <w:rPr>
          <w:rFonts w:ascii="Cambria" w:hAnsi="Cambria"/>
        </w:rPr>
        <w:t xml:space="preserve"> des Wagons </w:t>
      </w:r>
      <w:proofErr w:type="spellStart"/>
      <w:r w:rsidRPr="008B08BE">
        <w:rPr>
          <w:rFonts w:ascii="Cambria" w:hAnsi="Cambria"/>
        </w:rPr>
        <w:t>Lits</w:t>
      </w:r>
      <w:proofErr w:type="spellEnd"/>
      <w:r w:rsidRPr="008B08BE">
        <w:rPr>
          <w:rFonts w:ascii="Cambria" w:hAnsi="Cambria"/>
        </w:rPr>
        <w:t xml:space="preserve">.” </w:t>
      </w:r>
      <w:proofErr w:type="spellStart"/>
      <w:r w:rsidRPr="008B08BE">
        <w:rPr>
          <w:rFonts w:ascii="Cambria" w:hAnsi="Cambria"/>
        </w:rPr>
        <w:t>Po</w:t>
      </w:r>
      <w:r w:rsidR="000D653A">
        <w:rPr>
          <w:rFonts w:ascii="Cambria" w:hAnsi="Cambria"/>
        </w:rPr>
        <w:t>irot</w:t>
      </w:r>
      <w:proofErr w:type="spellEnd"/>
      <w:r w:rsidR="000D653A">
        <w:rPr>
          <w:rFonts w:ascii="Cambria" w:hAnsi="Cambria"/>
        </w:rPr>
        <w:t xml:space="preserve"> paused, </w:t>
      </w:r>
      <w:proofErr w:type="gramStart"/>
      <w:r w:rsidR="000D653A">
        <w:rPr>
          <w:rFonts w:ascii="Cambria" w:hAnsi="Cambria"/>
        </w:rPr>
        <w:t>then</w:t>
      </w:r>
      <w:proofErr w:type="gramEnd"/>
      <w:r w:rsidR="000D653A">
        <w:rPr>
          <w:rFonts w:ascii="Cambria" w:hAnsi="Cambria"/>
        </w:rPr>
        <w:t xml:space="preserve"> added, “I am </w:t>
      </w:r>
      <w:r w:rsidRPr="008B08BE">
        <w:rPr>
          <w:rFonts w:ascii="Cambria" w:hAnsi="Cambria"/>
        </w:rPr>
        <w:t xml:space="preserve">a detective. My name is </w:t>
      </w:r>
      <w:proofErr w:type="spellStart"/>
      <w:r w:rsidRPr="008B08BE">
        <w:rPr>
          <w:rFonts w:ascii="Cambria" w:hAnsi="Cambria"/>
        </w:rPr>
        <w:t>Hercule</w:t>
      </w:r>
      <w:proofErr w:type="spellEnd"/>
      <w:r w:rsidRPr="008B08BE">
        <w:rPr>
          <w:rFonts w:ascii="Cambria" w:hAnsi="Cambria"/>
        </w:rPr>
        <w:t xml:space="preserve"> </w:t>
      </w:r>
      <w:proofErr w:type="spellStart"/>
      <w:r w:rsidRPr="008B08BE">
        <w:rPr>
          <w:rFonts w:ascii="Cambria" w:hAnsi="Cambria"/>
        </w:rPr>
        <w:t>Poirot</w:t>
      </w:r>
      <w:proofErr w:type="spellEnd"/>
      <w:r w:rsidRPr="008B08BE">
        <w:rPr>
          <w:rFonts w:ascii="Cambria" w:hAnsi="Cambria"/>
        </w:rPr>
        <w:t xml:space="preserve">.” </w:t>
      </w:r>
    </w:p>
    <w:p w:rsidR="00635464" w:rsidRPr="008B08BE" w:rsidRDefault="00635464" w:rsidP="000D653A">
      <w:pPr>
        <w:spacing w:after="0" w:line="360" w:lineRule="auto"/>
        <w:ind w:left="1418" w:right="707"/>
        <w:jc w:val="both"/>
        <w:rPr>
          <w:rFonts w:ascii="Cambria" w:hAnsi="Cambria"/>
        </w:rPr>
      </w:pPr>
      <w:r w:rsidRPr="008B08BE">
        <w:rPr>
          <w:rFonts w:ascii="Cambria" w:hAnsi="Cambria"/>
        </w:rPr>
        <w:t xml:space="preserve">If he expected an effect he did not get one. </w:t>
      </w:r>
      <w:proofErr w:type="spellStart"/>
      <w:r w:rsidRPr="008B08BE">
        <w:rPr>
          <w:rFonts w:ascii="Cambria" w:hAnsi="Cambria"/>
        </w:rPr>
        <w:t>MacQueen</w:t>
      </w:r>
      <w:proofErr w:type="spellEnd"/>
      <w:r w:rsidRPr="008B08BE">
        <w:rPr>
          <w:rFonts w:ascii="Cambria" w:hAnsi="Cambria"/>
        </w:rPr>
        <w:t xml:space="preserve"> said merely, “Oh! </w:t>
      </w:r>
      <w:proofErr w:type="gramStart"/>
      <w:r w:rsidRPr="008B08BE">
        <w:rPr>
          <w:rFonts w:ascii="Cambria" w:hAnsi="Cambria"/>
        </w:rPr>
        <w:t>yes</w:t>
      </w:r>
      <w:proofErr w:type="gramEnd"/>
      <w:r w:rsidRPr="008B08BE">
        <w:rPr>
          <w:rFonts w:ascii="Cambria" w:hAnsi="Cambria"/>
        </w:rPr>
        <w:t xml:space="preserve">?” and waited for </w:t>
      </w:r>
    </w:p>
    <w:p w:rsidR="00635464" w:rsidRPr="008B08BE" w:rsidRDefault="00635464" w:rsidP="000D653A">
      <w:pPr>
        <w:spacing w:after="0" w:line="360" w:lineRule="auto"/>
        <w:ind w:left="1418" w:right="707"/>
        <w:jc w:val="both"/>
        <w:rPr>
          <w:rFonts w:ascii="Cambria" w:hAnsi="Cambria"/>
        </w:rPr>
      </w:pPr>
      <w:proofErr w:type="gramStart"/>
      <w:r w:rsidRPr="008B08BE">
        <w:rPr>
          <w:rFonts w:ascii="Cambria" w:hAnsi="Cambria"/>
        </w:rPr>
        <w:t>him</w:t>
      </w:r>
      <w:proofErr w:type="gramEnd"/>
      <w:r w:rsidRPr="008B08BE">
        <w:rPr>
          <w:rFonts w:ascii="Cambria" w:hAnsi="Cambria"/>
        </w:rPr>
        <w:t xml:space="preserve"> to go on.</w:t>
      </w:r>
    </w:p>
    <w:p w:rsidR="00635464" w:rsidRPr="000D653A" w:rsidRDefault="000D653A" w:rsidP="000D653A">
      <w:pPr>
        <w:spacing w:after="0" w:line="360" w:lineRule="auto"/>
        <w:ind w:left="1418" w:right="707"/>
        <w:jc w:val="both"/>
        <w:rPr>
          <w:rFonts w:ascii="Cambria" w:hAnsi="Cambria"/>
        </w:rPr>
      </w:pPr>
      <w:r>
        <w:rPr>
          <w:rFonts w:ascii="Cambria" w:hAnsi="Cambria"/>
        </w:rPr>
        <w:t>(MOE in PC)</w:t>
      </w:r>
    </w:p>
    <w:p w:rsidR="00635464" w:rsidRPr="008B08BE" w:rsidRDefault="00635464" w:rsidP="008B08BE">
      <w:pPr>
        <w:spacing w:line="360" w:lineRule="auto"/>
        <w:jc w:val="both"/>
        <w:rPr>
          <w:rFonts w:ascii="Cambria" w:hAnsi="Cambria"/>
          <w:b/>
        </w:rPr>
      </w:pPr>
    </w:p>
    <w:p w:rsidR="00635464" w:rsidRPr="000D653A" w:rsidRDefault="00635464" w:rsidP="008B08BE">
      <w:pPr>
        <w:spacing w:line="360" w:lineRule="auto"/>
        <w:jc w:val="both"/>
        <w:rPr>
          <w:rFonts w:ascii="Cambria" w:hAnsi="Cambria"/>
          <w:b/>
          <w:i/>
        </w:rPr>
      </w:pPr>
      <w:r w:rsidRPr="000D653A">
        <w:rPr>
          <w:rFonts w:ascii="Cambria" w:hAnsi="Cambria"/>
          <w:b/>
          <w:i/>
        </w:rPr>
        <w:t>The Detective’s Methods</w:t>
      </w:r>
    </w:p>
    <w:p w:rsidR="00635464" w:rsidRDefault="00635464" w:rsidP="000D653A">
      <w:pPr>
        <w:overflowPunct w:val="0"/>
        <w:spacing w:after="0" w:line="360" w:lineRule="auto"/>
        <w:ind w:firstLine="851"/>
        <w:jc w:val="both"/>
        <w:rPr>
          <w:rFonts w:ascii="Cambria" w:hAnsi="Cambria"/>
        </w:rPr>
      </w:pPr>
      <w:r w:rsidRPr="000D653A">
        <w:rPr>
          <w:rFonts w:ascii="Cambria" w:hAnsi="Cambria"/>
        </w:rPr>
        <w:t xml:space="preserve">The following excerpt was worth analysing because it contains the only instance of the term ´intuition´ in the PC. Looking into the text in detail, it is possible to detect a considerable number of lexical items related to the detective lexical field: mind, police, investigate, deduction, routine work, probabilities, false, passport, suspicion. All these items are part of </w:t>
      </w:r>
      <w:proofErr w:type="spellStart"/>
      <w:r w:rsidRPr="000D653A">
        <w:rPr>
          <w:rFonts w:ascii="Cambria" w:hAnsi="Cambria"/>
        </w:rPr>
        <w:t>Poirot’s</w:t>
      </w:r>
      <w:proofErr w:type="spellEnd"/>
      <w:r w:rsidRPr="000D653A">
        <w:rPr>
          <w:rFonts w:ascii="Cambria" w:hAnsi="Cambria"/>
        </w:rPr>
        <w:t xml:space="preserve"> speech and trigger a schema related to detective work procedures. However, because some of these items are negated, his interlocutor interprets that </w:t>
      </w:r>
      <w:proofErr w:type="spellStart"/>
      <w:r w:rsidRPr="000D653A">
        <w:rPr>
          <w:rFonts w:ascii="Cambria" w:hAnsi="Cambria"/>
        </w:rPr>
        <w:t>Poirot’s</w:t>
      </w:r>
      <w:proofErr w:type="spellEnd"/>
      <w:r w:rsidRPr="000D653A">
        <w:rPr>
          <w:rFonts w:ascii="Cambria" w:hAnsi="Cambria"/>
        </w:rPr>
        <w:t xml:space="preserve"> method of investigation is based on intuition instead of evidence. To this, he answers ´not at all´, which is a concise and absolute reply. He expands by means of a simple sentence where he employs the term ´probabilities´ which triggers a scientific schema.</w:t>
      </w:r>
    </w:p>
    <w:p w:rsidR="000D653A" w:rsidRPr="000D653A" w:rsidRDefault="000D653A" w:rsidP="000D653A">
      <w:pPr>
        <w:overflowPunct w:val="0"/>
        <w:spacing w:after="0" w:line="360" w:lineRule="auto"/>
        <w:ind w:firstLine="851"/>
        <w:jc w:val="both"/>
        <w:rPr>
          <w:rFonts w:ascii="Cambria" w:hAnsi="Cambria"/>
        </w:rPr>
      </w:pPr>
    </w:p>
    <w:p w:rsidR="00635464" w:rsidRPr="008B08BE" w:rsidRDefault="00635464" w:rsidP="000D653A">
      <w:pPr>
        <w:spacing w:after="0" w:line="360" w:lineRule="auto"/>
        <w:ind w:left="1276"/>
        <w:jc w:val="both"/>
        <w:rPr>
          <w:rFonts w:ascii="Cambria" w:hAnsi="Cambria"/>
        </w:rPr>
      </w:pPr>
      <w:r w:rsidRPr="008B08BE">
        <w:rPr>
          <w:rFonts w:ascii="Cambria" w:hAnsi="Cambria"/>
        </w:rPr>
        <w:t xml:space="preserve"> “What  to my mind  is  so  interesting  in  this  case  is  that we have none of  the  facilities afforded to the police. We cannot investigate the bona fides of any of these </w:t>
      </w:r>
      <w:r w:rsidR="000D653A">
        <w:rPr>
          <w:rFonts w:ascii="Cambria" w:hAnsi="Cambria"/>
        </w:rPr>
        <w:t xml:space="preserve">people. We have to rely solely </w:t>
      </w:r>
      <w:proofErr w:type="gramStart"/>
      <w:r w:rsidRPr="008B08BE">
        <w:rPr>
          <w:rFonts w:ascii="Cambria" w:hAnsi="Cambria"/>
        </w:rPr>
        <w:t>on  deduction</w:t>
      </w:r>
      <w:proofErr w:type="gramEnd"/>
      <w:r w:rsidRPr="008B08BE">
        <w:rPr>
          <w:rFonts w:ascii="Cambria" w:hAnsi="Cambria"/>
        </w:rPr>
        <w:t>.  That,  to  me,  makes  the  matter  very  much  more  intere</w:t>
      </w:r>
      <w:r w:rsidR="000D653A">
        <w:rPr>
          <w:rFonts w:ascii="Cambria" w:hAnsi="Cambria"/>
        </w:rPr>
        <w:t xml:space="preserve">sting.  </w:t>
      </w:r>
      <w:proofErr w:type="gramStart"/>
      <w:r w:rsidR="000D653A">
        <w:rPr>
          <w:rFonts w:ascii="Cambria" w:hAnsi="Cambria"/>
        </w:rPr>
        <w:t>There  is</w:t>
      </w:r>
      <w:proofErr w:type="gramEnd"/>
      <w:r w:rsidR="000D653A">
        <w:rPr>
          <w:rFonts w:ascii="Cambria" w:hAnsi="Cambria"/>
        </w:rPr>
        <w:t xml:space="preserve">  no  routine </w:t>
      </w:r>
      <w:r w:rsidRPr="008B08BE">
        <w:rPr>
          <w:rFonts w:ascii="Cambria" w:hAnsi="Cambria"/>
        </w:rPr>
        <w:t xml:space="preserve">work.  </w:t>
      </w:r>
      <w:proofErr w:type="gramStart"/>
      <w:r w:rsidRPr="008B08BE">
        <w:rPr>
          <w:rFonts w:ascii="Cambria" w:hAnsi="Cambria"/>
        </w:rPr>
        <w:t>It  is</w:t>
      </w:r>
      <w:proofErr w:type="gramEnd"/>
      <w:r w:rsidRPr="008B08BE">
        <w:rPr>
          <w:rFonts w:ascii="Cambria" w:hAnsi="Cambria"/>
        </w:rPr>
        <w:t xml:space="preserve">  all  a  matter  of  the  intellect.  I  ask  </w:t>
      </w:r>
      <w:r w:rsidRPr="008B08BE">
        <w:rPr>
          <w:rFonts w:ascii="Cambria" w:hAnsi="Cambria"/>
        </w:rPr>
        <w:lastRenderedPageBreak/>
        <w:t xml:space="preserve">myself:  Can  we  </w:t>
      </w:r>
      <w:r w:rsidR="000D653A">
        <w:rPr>
          <w:rFonts w:ascii="Cambria" w:hAnsi="Cambria"/>
        </w:rPr>
        <w:t xml:space="preserve">accept  Hardman’s  account  of </w:t>
      </w:r>
      <w:r w:rsidRPr="008B08BE">
        <w:rPr>
          <w:rFonts w:ascii="Cambria" w:hAnsi="Cambria"/>
        </w:rPr>
        <w:t xml:space="preserve">himself?  I  make  my  decision  and  I  answer  ‘Yes.’  </w:t>
      </w:r>
      <w:proofErr w:type="gramStart"/>
      <w:r w:rsidRPr="008B08BE">
        <w:rPr>
          <w:rFonts w:ascii="Cambria" w:hAnsi="Cambria"/>
        </w:rPr>
        <w:t>I  am</w:t>
      </w:r>
      <w:proofErr w:type="gramEnd"/>
      <w:r w:rsidRPr="008B08BE">
        <w:rPr>
          <w:rFonts w:ascii="Cambria" w:hAnsi="Cambria"/>
        </w:rPr>
        <w:t xml:space="preserve">  of  the  </w:t>
      </w:r>
      <w:r w:rsidR="000D653A">
        <w:rPr>
          <w:rFonts w:ascii="Cambria" w:hAnsi="Cambria"/>
        </w:rPr>
        <w:t xml:space="preserve">opinion  that  we  can  accept </w:t>
      </w:r>
      <w:r w:rsidRPr="008B08BE">
        <w:rPr>
          <w:rFonts w:ascii="Cambria" w:hAnsi="Cambria"/>
        </w:rPr>
        <w:t xml:space="preserve">Hardman’s account of himself.” </w:t>
      </w:r>
    </w:p>
    <w:p w:rsidR="00635464" w:rsidRPr="008B08BE" w:rsidRDefault="00635464" w:rsidP="000D653A">
      <w:pPr>
        <w:spacing w:after="0" w:line="360" w:lineRule="auto"/>
        <w:ind w:left="1276"/>
        <w:jc w:val="both"/>
        <w:rPr>
          <w:rFonts w:ascii="Cambria" w:hAnsi="Cambria"/>
        </w:rPr>
      </w:pPr>
      <w:r w:rsidRPr="008B08BE">
        <w:rPr>
          <w:rFonts w:ascii="Cambria" w:hAnsi="Cambria"/>
        </w:rPr>
        <w:t xml:space="preserve">“You rely on the intuition? What the Americans call ‘the hunch’?” asked </w:t>
      </w:r>
      <w:proofErr w:type="spellStart"/>
      <w:r w:rsidRPr="008B08BE">
        <w:rPr>
          <w:rFonts w:ascii="Cambria" w:hAnsi="Cambria"/>
        </w:rPr>
        <w:t>Dr.</w:t>
      </w:r>
      <w:proofErr w:type="spellEnd"/>
      <w:r w:rsidRPr="008B08BE">
        <w:rPr>
          <w:rFonts w:ascii="Cambria" w:hAnsi="Cambria"/>
        </w:rPr>
        <w:t xml:space="preserve"> Constantine. </w:t>
      </w:r>
    </w:p>
    <w:p w:rsidR="00635464" w:rsidRPr="008B08BE" w:rsidRDefault="00635464" w:rsidP="000D653A">
      <w:pPr>
        <w:spacing w:after="0" w:line="360" w:lineRule="auto"/>
        <w:ind w:left="1276"/>
        <w:jc w:val="both"/>
        <w:rPr>
          <w:rFonts w:ascii="Cambria" w:hAnsi="Cambria"/>
        </w:rPr>
      </w:pPr>
      <w:proofErr w:type="gramStart"/>
      <w:r w:rsidRPr="008B08BE">
        <w:rPr>
          <w:rFonts w:ascii="Cambria" w:hAnsi="Cambria"/>
        </w:rPr>
        <w:t>“Not at all.</w:t>
      </w:r>
      <w:proofErr w:type="gramEnd"/>
      <w:r w:rsidRPr="008B08BE">
        <w:rPr>
          <w:rFonts w:ascii="Cambria" w:hAnsi="Cambria"/>
        </w:rPr>
        <w:t xml:space="preserve"> I regard the probabilities. Hardman is travelling with</w:t>
      </w:r>
      <w:r w:rsidR="000D653A">
        <w:rPr>
          <w:rFonts w:ascii="Cambria" w:hAnsi="Cambria"/>
        </w:rPr>
        <w:t xml:space="preserve"> a false passport—that will at </w:t>
      </w:r>
      <w:r w:rsidRPr="008B08BE">
        <w:rPr>
          <w:rFonts w:ascii="Cambria" w:hAnsi="Cambria"/>
        </w:rPr>
        <w:t>once make him an object of suspicion.</w:t>
      </w:r>
    </w:p>
    <w:p w:rsidR="00635464" w:rsidRPr="000D653A" w:rsidRDefault="00635464" w:rsidP="000D653A">
      <w:pPr>
        <w:spacing w:after="0" w:line="360" w:lineRule="auto"/>
        <w:ind w:left="1276"/>
        <w:jc w:val="both"/>
        <w:rPr>
          <w:rFonts w:ascii="Cambria" w:hAnsi="Cambria"/>
        </w:rPr>
      </w:pPr>
      <w:r w:rsidRPr="000D653A">
        <w:rPr>
          <w:rFonts w:ascii="Cambria" w:hAnsi="Cambria"/>
        </w:rPr>
        <w:t>(MOE in PC)</w:t>
      </w:r>
    </w:p>
    <w:p w:rsidR="00635464" w:rsidRPr="008B08BE" w:rsidRDefault="00635464" w:rsidP="008B08BE">
      <w:pPr>
        <w:spacing w:after="0" w:line="360" w:lineRule="auto"/>
        <w:jc w:val="both"/>
        <w:rPr>
          <w:rFonts w:ascii="Cambria" w:hAnsi="Cambria"/>
          <w:strike/>
        </w:rPr>
      </w:pPr>
    </w:p>
    <w:p w:rsidR="00635464" w:rsidRPr="00156241" w:rsidRDefault="00635464" w:rsidP="00156241">
      <w:pPr>
        <w:overflowPunct w:val="0"/>
        <w:spacing w:after="0" w:line="360" w:lineRule="auto"/>
        <w:ind w:firstLine="851"/>
        <w:jc w:val="both"/>
        <w:rPr>
          <w:rFonts w:ascii="Cambria" w:hAnsi="Cambria"/>
        </w:rPr>
      </w:pPr>
      <w:r w:rsidRPr="00156241">
        <w:rPr>
          <w:rFonts w:ascii="Cambria" w:hAnsi="Cambria"/>
        </w:rPr>
        <w:t xml:space="preserve">In another of his speeches, </w:t>
      </w:r>
      <w:proofErr w:type="spellStart"/>
      <w:r w:rsidRPr="00156241">
        <w:rPr>
          <w:rFonts w:ascii="Cambria" w:hAnsi="Cambria"/>
        </w:rPr>
        <w:t>Poirot</w:t>
      </w:r>
      <w:proofErr w:type="spellEnd"/>
      <w:r w:rsidRPr="00156241">
        <w:rPr>
          <w:rFonts w:ascii="Cambria" w:hAnsi="Cambria"/>
        </w:rPr>
        <w:t xml:space="preserve"> reflects on ´human nature´. He categorises a group of people he observes by calling them ´the </w:t>
      </w:r>
      <w:proofErr w:type="spellStart"/>
      <w:r w:rsidRPr="00156241">
        <w:rPr>
          <w:rFonts w:ascii="Cambria" w:hAnsi="Cambria"/>
        </w:rPr>
        <w:t>Cloades</w:t>
      </w:r>
      <w:proofErr w:type="spellEnd"/>
      <w:r w:rsidRPr="00156241">
        <w:rPr>
          <w:rFonts w:ascii="Cambria" w:hAnsi="Cambria"/>
        </w:rPr>
        <w:t xml:space="preserve">´. His parameter for his classification is ´common interest´, but he notes that within the group these people have differences regarding ´characters´, ´thoughts´, and ´feelings´. It is relevant to mark that he uses the lexeme ´interest´ twice, once to refer to himself, and once to refer to ´the people´. This includes him as a part of ´human nature´, though excludes him from the group ´the </w:t>
      </w:r>
      <w:proofErr w:type="spellStart"/>
      <w:r w:rsidRPr="00156241">
        <w:rPr>
          <w:rFonts w:ascii="Cambria" w:hAnsi="Cambria"/>
        </w:rPr>
        <w:t>Cloades</w:t>
      </w:r>
      <w:proofErr w:type="spellEnd"/>
      <w:r w:rsidRPr="00156241">
        <w:rPr>
          <w:rFonts w:ascii="Cambria" w:hAnsi="Cambria"/>
        </w:rPr>
        <w:t xml:space="preserve">´ since he is observing them, yet not being together with them. </w:t>
      </w:r>
    </w:p>
    <w:p w:rsidR="00635464" w:rsidRPr="008B08BE" w:rsidRDefault="00635464" w:rsidP="00156241">
      <w:pPr>
        <w:spacing w:after="0" w:line="360" w:lineRule="auto"/>
        <w:ind w:left="1276"/>
        <w:jc w:val="both"/>
        <w:rPr>
          <w:rFonts w:ascii="Cambria" w:hAnsi="Cambria"/>
        </w:rPr>
      </w:pPr>
      <w:r w:rsidRPr="008B08BE">
        <w:rPr>
          <w:rFonts w:ascii="Cambria" w:hAnsi="Cambria"/>
        </w:rPr>
        <w:t xml:space="preserve">"Yes," said </w:t>
      </w:r>
      <w:proofErr w:type="spellStart"/>
      <w:r w:rsidRPr="008B08BE">
        <w:rPr>
          <w:rFonts w:ascii="Cambria" w:hAnsi="Cambria"/>
        </w:rPr>
        <w:t>Poirot</w:t>
      </w:r>
      <w:proofErr w:type="spellEnd"/>
      <w:r w:rsidRPr="008B08BE">
        <w:rPr>
          <w:rFonts w:ascii="Cambria" w:hAnsi="Cambria"/>
        </w:rPr>
        <w:t xml:space="preserve">. </w:t>
      </w:r>
      <w:proofErr w:type="gramStart"/>
      <w:r w:rsidRPr="008B08BE">
        <w:rPr>
          <w:rFonts w:ascii="Cambria" w:hAnsi="Cambria"/>
        </w:rPr>
        <w:t>"Human nature.</w:t>
      </w:r>
      <w:proofErr w:type="gramEnd"/>
      <w:r w:rsidRPr="008B08BE">
        <w:rPr>
          <w:rFonts w:ascii="Cambria" w:hAnsi="Cambria"/>
        </w:rPr>
        <w:t xml:space="preserve"> That, I think, is perhaps the real answer as to why I </w:t>
      </w:r>
    </w:p>
    <w:p w:rsidR="00635464" w:rsidRPr="008B08BE" w:rsidRDefault="00635464" w:rsidP="00156241">
      <w:pPr>
        <w:spacing w:after="0" w:line="360" w:lineRule="auto"/>
        <w:ind w:left="1276"/>
        <w:jc w:val="both"/>
        <w:rPr>
          <w:rFonts w:ascii="Cambria" w:hAnsi="Cambria"/>
        </w:rPr>
      </w:pPr>
      <w:proofErr w:type="gramStart"/>
      <w:r w:rsidRPr="008B08BE">
        <w:rPr>
          <w:rFonts w:ascii="Cambria" w:hAnsi="Cambria"/>
        </w:rPr>
        <w:t>am</w:t>
      </w:r>
      <w:proofErr w:type="gramEnd"/>
      <w:r w:rsidRPr="008B08BE">
        <w:rPr>
          <w:rFonts w:ascii="Cambria" w:hAnsi="Cambria"/>
        </w:rPr>
        <w:t xml:space="preserve"> interested in this case. I was looking round the Coroner's Court, looking at all the </w:t>
      </w:r>
    </w:p>
    <w:p w:rsidR="00635464" w:rsidRPr="008B08BE" w:rsidRDefault="00635464" w:rsidP="00156241">
      <w:pPr>
        <w:spacing w:after="0" w:line="360" w:lineRule="auto"/>
        <w:ind w:left="1276"/>
        <w:jc w:val="both"/>
        <w:rPr>
          <w:rFonts w:ascii="Cambria" w:hAnsi="Cambria"/>
        </w:rPr>
      </w:pPr>
      <w:proofErr w:type="gramStart"/>
      <w:r w:rsidRPr="008B08BE">
        <w:rPr>
          <w:rFonts w:ascii="Cambria" w:hAnsi="Cambria"/>
        </w:rPr>
        <w:t>people</w:t>
      </w:r>
      <w:proofErr w:type="gramEnd"/>
      <w:r w:rsidRPr="008B08BE">
        <w:rPr>
          <w:rFonts w:ascii="Cambria" w:hAnsi="Cambria"/>
        </w:rPr>
        <w:t xml:space="preserve">, looking particularly at the </w:t>
      </w:r>
      <w:proofErr w:type="spellStart"/>
      <w:r w:rsidRPr="008B08BE">
        <w:rPr>
          <w:rFonts w:ascii="Cambria" w:hAnsi="Cambria"/>
        </w:rPr>
        <w:t>Cloades</w:t>
      </w:r>
      <w:proofErr w:type="spellEnd"/>
      <w:r w:rsidRPr="008B08BE">
        <w:rPr>
          <w:rFonts w:ascii="Cambria" w:hAnsi="Cambria"/>
        </w:rPr>
        <w:t xml:space="preserve"> - so many of them, all bound by a common </w:t>
      </w:r>
    </w:p>
    <w:p w:rsidR="00635464" w:rsidRPr="008B08BE" w:rsidRDefault="00635464" w:rsidP="00156241">
      <w:pPr>
        <w:spacing w:after="0" w:line="360" w:lineRule="auto"/>
        <w:ind w:left="1276"/>
        <w:jc w:val="both"/>
        <w:rPr>
          <w:rFonts w:ascii="Cambria" w:hAnsi="Cambria"/>
        </w:rPr>
      </w:pPr>
      <w:proofErr w:type="gramStart"/>
      <w:r w:rsidRPr="008B08BE">
        <w:rPr>
          <w:rFonts w:ascii="Cambria" w:hAnsi="Cambria"/>
        </w:rPr>
        <w:t>interest</w:t>
      </w:r>
      <w:proofErr w:type="gramEnd"/>
      <w:r w:rsidRPr="008B08BE">
        <w:rPr>
          <w:rFonts w:ascii="Cambria" w:hAnsi="Cambria"/>
        </w:rPr>
        <w:t>, all so different in their characters, in their thoughts and feelings.</w:t>
      </w:r>
    </w:p>
    <w:p w:rsidR="00635464" w:rsidRPr="008B08BE" w:rsidRDefault="00635464" w:rsidP="00156241">
      <w:pPr>
        <w:spacing w:after="0" w:line="360" w:lineRule="auto"/>
        <w:ind w:left="1276"/>
        <w:jc w:val="both"/>
        <w:rPr>
          <w:rFonts w:ascii="Cambria" w:hAnsi="Cambria"/>
        </w:rPr>
      </w:pPr>
      <w:r w:rsidRPr="008B08BE">
        <w:rPr>
          <w:rFonts w:ascii="Cambria" w:hAnsi="Cambria"/>
        </w:rPr>
        <w:t>(TAF in PC)</w:t>
      </w:r>
      <w:r w:rsidRPr="008B08BE">
        <w:rPr>
          <w:rFonts w:ascii="Cambria" w:hAnsi="Cambria"/>
          <w:b/>
        </w:rPr>
        <w:t xml:space="preserve"> </w:t>
      </w:r>
    </w:p>
    <w:p w:rsidR="00635464" w:rsidRPr="008B08BE" w:rsidRDefault="00635464" w:rsidP="008B08BE">
      <w:pPr>
        <w:spacing w:after="0" w:line="360" w:lineRule="auto"/>
        <w:jc w:val="both"/>
        <w:rPr>
          <w:rFonts w:ascii="Cambria" w:hAnsi="Cambria"/>
          <w:b/>
        </w:rPr>
      </w:pPr>
    </w:p>
    <w:p w:rsidR="00635464" w:rsidRPr="000D653A" w:rsidRDefault="00635464" w:rsidP="008B08BE">
      <w:pPr>
        <w:spacing w:line="360" w:lineRule="auto"/>
        <w:jc w:val="both"/>
        <w:rPr>
          <w:rFonts w:ascii="Cambria" w:hAnsi="Cambria"/>
          <w:b/>
          <w:i/>
        </w:rPr>
      </w:pPr>
      <w:r w:rsidRPr="000D653A">
        <w:rPr>
          <w:rFonts w:ascii="Cambria" w:hAnsi="Cambria"/>
          <w:b/>
          <w:i/>
        </w:rPr>
        <w:t>The Sleuth’s Methods</w:t>
      </w:r>
    </w:p>
    <w:p w:rsidR="00635464" w:rsidRPr="000D653A" w:rsidRDefault="00635464" w:rsidP="000D653A">
      <w:pPr>
        <w:overflowPunct w:val="0"/>
        <w:spacing w:after="0" w:line="360" w:lineRule="auto"/>
        <w:ind w:firstLine="851"/>
        <w:jc w:val="both"/>
        <w:rPr>
          <w:rFonts w:ascii="Cambria" w:hAnsi="Cambria"/>
        </w:rPr>
      </w:pPr>
      <w:r w:rsidRPr="000D653A">
        <w:rPr>
          <w:rFonts w:ascii="Cambria" w:hAnsi="Cambria"/>
        </w:rPr>
        <w:t xml:space="preserve">In her own words, Miss </w:t>
      </w:r>
      <w:proofErr w:type="spellStart"/>
      <w:r w:rsidRPr="000D653A">
        <w:rPr>
          <w:rFonts w:ascii="Cambria" w:hAnsi="Cambria"/>
        </w:rPr>
        <w:t>Marple</w:t>
      </w:r>
      <w:proofErr w:type="spellEnd"/>
      <w:r w:rsidRPr="000D653A">
        <w:rPr>
          <w:rFonts w:ascii="Cambria" w:hAnsi="Cambria"/>
        </w:rPr>
        <w:t xml:space="preserve"> states that her method of detection is intuition and she validates it by comparing it to reading, a schema everyone can relate to. Her style in explaining her method is informal (using words like ´fuss´, ´laughing´, ´dear´, and ´you catch me´), direct (using simple concepts instead of eloquent language), and pedagogical (using comparisons). The key words she employs mark parallels between the two schemata she triggers: ´reading´ represents intuition or investigation; ´grown-up´ and ´child´ stand for being experienced and lacking experience respectively; and ´reading a word´ symbolises understanding truth. This last item is also part of her pedagogical explanation since she conceptualises it in terms of a metaphor. By saying “a way of arriving at the truth”, ´truth´ becomes a concrete location and getting to it implies following ´a sound´ path. This points out that there might be other paths that do not lead to the truth. Her being </w:t>
      </w:r>
      <w:proofErr w:type="gramStart"/>
      <w:r w:rsidRPr="000D653A">
        <w:rPr>
          <w:rFonts w:ascii="Cambria" w:hAnsi="Cambria"/>
        </w:rPr>
        <w:t>old,</w:t>
      </w:r>
      <w:proofErr w:type="gramEnd"/>
      <w:r w:rsidRPr="000D653A">
        <w:rPr>
          <w:rFonts w:ascii="Cambria" w:hAnsi="Cambria"/>
        </w:rPr>
        <w:t xml:space="preserve"> and thus having more experience, which puts her on the right path.</w:t>
      </w:r>
    </w:p>
    <w:p w:rsidR="00635464" w:rsidRPr="008B08BE" w:rsidRDefault="00635464" w:rsidP="000D653A">
      <w:pPr>
        <w:spacing w:after="0" w:line="360" w:lineRule="auto"/>
        <w:ind w:left="2268"/>
        <w:jc w:val="both"/>
        <w:rPr>
          <w:rFonts w:ascii="Cambria" w:hAnsi="Cambria"/>
        </w:rPr>
      </w:pPr>
      <w:r w:rsidRPr="008B08BE">
        <w:rPr>
          <w:rFonts w:ascii="Cambria" w:hAnsi="Cambria"/>
        </w:rPr>
        <w:t xml:space="preserve">"You're laughing, my </w:t>
      </w:r>
      <w:proofErr w:type="spellStart"/>
      <w:r w:rsidRPr="008B08BE">
        <w:rPr>
          <w:rFonts w:ascii="Cambria" w:hAnsi="Cambria"/>
        </w:rPr>
        <w:t>dear,"said</w:t>
      </w:r>
      <w:proofErr w:type="spellEnd"/>
      <w:r w:rsidRPr="008B08BE">
        <w:rPr>
          <w:rFonts w:ascii="Cambria" w:hAnsi="Cambria"/>
        </w:rPr>
        <w:t xml:space="preserve"> Miss </w:t>
      </w:r>
      <w:proofErr w:type="spellStart"/>
      <w:r w:rsidRPr="008B08BE">
        <w:rPr>
          <w:rFonts w:ascii="Cambria" w:hAnsi="Cambria"/>
        </w:rPr>
        <w:t>Marple</w:t>
      </w:r>
      <w:proofErr w:type="spellEnd"/>
      <w:r w:rsidRPr="008B08BE">
        <w:rPr>
          <w:rFonts w:ascii="Cambria" w:hAnsi="Cambria"/>
        </w:rPr>
        <w:t xml:space="preserve">, "but after all, that </w:t>
      </w:r>
    </w:p>
    <w:p w:rsidR="00635464" w:rsidRPr="008B08BE" w:rsidRDefault="00635464" w:rsidP="000D653A">
      <w:pPr>
        <w:spacing w:after="0" w:line="360" w:lineRule="auto"/>
        <w:ind w:left="2268"/>
        <w:jc w:val="both"/>
        <w:rPr>
          <w:rFonts w:ascii="Cambria" w:hAnsi="Cambria"/>
        </w:rPr>
      </w:pPr>
      <w:proofErr w:type="gramStart"/>
      <w:r w:rsidRPr="008B08BE">
        <w:rPr>
          <w:rFonts w:ascii="Cambria" w:hAnsi="Cambria"/>
        </w:rPr>
        <w:t>is</w:t>
      </w:r>
      <w:proofErr w:type="gramEnd"/>
      <w:r w:rsidRPr="008B08BE">
        <w:rPr>
          <w:rFonts w:ascii="Cambria" w:hAnsi="Cambria"/>
        </w:rPr>
        <w:t xml:space="preserve"> a very sound way of arriving at the truth. It's really what </w:t>
      </w:r>
    </w:p>
    <w:p w:rsidR="00635464" w:rsidRPr="008B08BE" w:rsidRDefault="00635464" w:rsidP="000D653A">
      <w:pPr>
        <w:spacing w:after="0" w:line="360" w:lineRule="auto"/>
        <w:ind w:left="2268"/>
        <w:jc w:val="both"/>
        <w:rPr>
          <w:rFonts w:ascii="Cambria" w:hAnsi="Cambria"/>
        </w:rPr>
      </w:pPr>
      <w:proofErr w:type="gramStart"/>
      <w:r w:rsidRPr="008B08BE">
        <w:rPr>
          <w:rFonts w:ascii="Cambria" w:hAnsi="Cambria"/>
        </w:rPr>
        <w:lastRenderedPageBreak/>
        <w:t>people</w:t>
      </w:r>
      <w:proofErr w:type="gramEnd"/>
      <w:r w:rsidRPr="008B08BE">
        <w:rPr>
          <w:rFonts w:ascii="Cambria" w:hAnsi="Cambria"/>
        </w:rPr>
        <w:t xml:space="preserve"> call intuition and make such a fuss about. Intuition is like </w:t>
      </w:r>
    </w:p>
    <w:p w:rsidR="00635464" w:rsidRPr="008B08BE" w:rsidRDefault="00635464" w:rsidP="000D653A">
      <w:pPr>
        <w:spacing w:after="0" w:line="360" w:lineRule="auto"/>
        <w:ind w:left="2268"/>
        <w:jc w:val="both"/>
        <w:rPr>
          <w:rFonts w:ascii="Cambria" w:hAnsi="Cambria"/>
        </w:rPr>
      </w:pPr>
      <w:proofErr w:type="gramStart"/>
      <w:r w:rsidRPr="008B08BE">
        <w:rPr>
          <w:rFonts w:ascii="Cambria" w:hAnsi="Cambria"/>
        </w:rPr>
        <w:t>reading</w:t>
      </w:r>
      <w:proofErr w:type="gramEnd"/>
      <w:r w:rsidRPr="008B08BE">
        <w:rPr>
          <w:rFonts w:ascii="Cambria" w:hAnsi="Cambria"/>
        </w:rPr>
        <w:t xml:space="preserve"> a word  without have to spell it out. A child can't do that  </w:t>
      </w:r>
    </w:p>
    <w:p w:rsidR="00635464" w:rsidRPr="008B08BE" w:rsidRDefault="00635464" w:rsidP="000D653A">
      <w:pPr>
        <w:spacing w:after="0" w:line="360" w:lineRule="auto"/>
        <w:ind w:left="2268"/>
        <w:jc w:val="both"/>
        <w:rPr>
          <w:rFonts w:ascii="Cambria" w:hAnsi="Cambria"/>
        </w:rPr>
      </w:pPr>
      <w:proofErr w:type="gramStart"/>
      <w:r w:rsidRPr="008B08BE">
        <w:rPr>
          <w:rFonts w:ascii="Cambria" w:hAnsi="Cambria"/>
        </w:rPr>
        <w:t>because</w:t>
      </w:r>
      <w:proofErr w:type="gramEnd"/>
      <w:r w:rsidRPr="008B08BE">
        <w:rPr>
          <w:rFonts w:ascii="Cambria" w:hAnsi="Cambria"/>
        </w:rPr>
        <w:t xml:space="preserve"> it has had  so little experience. But a grown-up person </w:t>
      </w:r>
    </w:p>
    <w:p w:rsidR="00635464" w:rsidRPr="008B08BE" w:rsidRDefault="00635464" w:rsidP="000D653A">
      <w:pPr>
        <w:spacing w:after="0" w:line="360" w:lineRule="auto"/>
        <w:ind w:left="2268"/>
        <w:jc w:val="both"/>
        <w:rPr>
          <w:rFonts w:ascii="Cambria" w:hAnsi="Cambria"/>
        </w:rPr>
      </w:pPr>
      <w:proofErr w:type="gramStart"/>
      <w:r w:rsidRPr="008B08BE">
        <w:rPr>
          <w:rFonts w:ascii="Cambria" w:hAnsi="Cambria"/>
        </w:rPr>
        <w:t>knows</w:t>
      </w:r>
      <w:proofErr w:type="gramEnd"/>
      <w:r w:rsidRPr="008B08BE">
        <w:rPr>
          <w:rFonts w:ascii="Cambria" w:hAnsi="Cambria"/>
        </w:rPr>
        <w:t xml:space="preserve"> the word because they've seen it often before. You catch </w:t>
      </w:r>
    </w:p>
    <w:p w:rsidR="00635464" w:rsidRPr="008B08BE" w:rsidRDefault="00635464" w:rsidP="000D653A">
      <w:pPr>
        <w:spacing w:after="0" w:line="360" w:lineRule="auto"/>
        <w:ind w:left="2268"/>
        <w:jc w:val="both"/>
        <w:rPr>
          <w:rFonts w:ascii="Cambria" w:hAnsi="Cambria"/>
        </w:rPr>
      </w:pPr>
      <w:proofErr w:type="gramStart"/>
      <w:r w:rsidRPr="008B08BE">
        <w:rPr>
          <w:rFonts w:ascii="Cambria" w:hAnsi="Cambria"/>
        </w:rPr>
        <w:t>my</w:t>
      </w:r>
      <w:proofErr w:type="gramEnd"/>
      <w:r w:rsidRPr="008B08BE">
        <w:rPr>
          <w:rFonts w:ascii="Cambria" w:hAnsi="Cambria"/>
        </w:rPr>
        <w:t xml:space="preserve"> meaning, vicar?"</w:t>
      </w:r>
    </w:p>
    <w:p w:rsidR="00635464" w:rsidRPr="000D653A" w:rsidRDefault="00635464" w:rsidP="000D653A">
      <w:pPr>
        <w:spacing w:after="0" w:line="360" w:lineRule="auto"/>
        <w:ind w:left="2268"/>
        <w:jc w:val="both"/>
        <w:rPr>
          <w:rFonts w:ascii="Cambria" w:hAnsi="Cambria"/>
        </w:rPr>
      </w:pPr>
      <w:r w:rsidRPr="000D653A">
        <w:rPr>
          <w:rFonts w:ascii="Cambria" w:hAnsi="Cambria"/>
        </w:rPr>
        <w:t>(MAV in MC)</w:t>
      </w:r>
    </w:p>
    <w:p w:rsidR="00635464" w:rsidRPr="008B08BE" w:rsidRDefault="00635464" w:rsidP="008B08BE">
      <w:pPr>
        <w:spacing w:after="0" w:line="360" w:lineRule="auto"/>
        <w:jc w:val="both"/>
        <w:rPr>
          <w:rFonts w:ascii="Cambria" w:hAnsi="Cambria"/>
          <w:b/>
        </w:rPr>
      </w:pPr>
    </w:p>
    <w:p w:rsidR="00635464" w:rsidRPr="00156241" w:rsidRDefault="00635464" w:rsidP="00156241">
      <w:pPr>
        <w:overflowPunct w:val="0"/>
        <w:spacing w:after="0" w:line="360" w:lineRule="auto"/>
        <w:ind w:firstLine="851"/>
        <w:jc w:val="both"/>
        <w:rPr>
          <w:rFonts w:ascii="Cambria" w:hAnsi="Cambria"/>
        </w:rPr>
      </w:pPr>
      <w:r w:rsidRPr="00156241">
        <w:rPr>
          <w:rFonts w:ascii="Cambria" w:hAnsi="Cambria"/>
        </w:rPr>
        <w:t xml:space="preserve">As it was shown in a previous excerpt, Miss </w:t>
      </w:r>
      <w:proofErr w:type="spellStart"/>
      <w:r w:rsidRPr="00156241">
        <w:rPr>
          <w:rFonts w:ascii="Cambria" w:hAnsi="Cambria"/>
        </w:rPr>
        <w:t>Marple</w:t>
      </w:r>
      <w:proofErr w:type="spellEnd"/>
      <w:r w:rsidRPr="00156241">
        <w:rPr>
          <w:rFonts w:ascii="Cambria" w:hAnsi="Cambria"/>
        </w:rPr>
        <w:t xml:space="preserve"> regards her knowledge about human nature as her especial gift. In the following example she explains that she gained that gift through study and time. The lexical fields present in her speech include: living beings (people, birds, flowers), career (proficient, study, mistake, to class), free time (hobby, </w:t>
      </w:r>
      <w:proofErr w:type="spellStart"/>
      <w:r w:rsidRPr="008B08BE">
        <w:rPr>
          <w:rFonts w:ascii="Cambria" w:hAnsi="Cambria"/>
        </w:rPr>
        <w:t>woolwork</w:t>
      </w:r>
      <w:proofErr w:type="spellEnd"/>
      <w:r w:rsidRPr="008B08BE">
        <w:rPr>
          <w:rFonts w:ascii="Cambria" w:hAnsi="Cambria"/>
        </w:rPr>
        <w:t>, Guides, Welfare, sketching</w:t>
      </w:r>
      <w:r w:rsidRPr="00156241">
        <w:rPr>
          <w:rFonts w:ascii="Cambria" w:hAnsi="Cambria"/>
        </w:rPr>
        <w:t xml:space="preserve">) and location (living alone, </w:t>
      </w:r>
      <w:r w:rsidRPr="008B08BE">
        <w:rPr>
          <w:rFonts w:ascii="Cambria" w:hAnsi="Cambria"/>
        </w:rPr>
        <w:t>out-of-the-way part of the world, small village, nothing to distract</w:t>
      </w:r>
      <w:r w:rsidRPr="00156241">
        <w:rPr>
          <w:rFonts w:ascii="Cambria" w:hAnsi="Cambria"/>
        </w:rPr>
        <w:t>). Her explanation takes the form of another parallel by using the comparative structure “as though” followed by a past subjunctive form: she compares people to birds and flowers in that they are classifiable. She also describes ´knowing people´ by triggering a career or profession schema, which ´certifies´ her skill and equates her to a professional.</w:t>
      </w:r>
    </w:p>
    <w:p w:rsidR="00635464" w:rsidRPr="00156241" w:rsidRDefault="00635464" w:rsidP="00156241">
      <w:pPr>
        <w:overflowPunct w:val="0"/>
        <w:spacing w:after="0" w:line="360" w:lineRule="auto"/>
        <w:ind w:firstLine="851"/>
        <w:jc w:val="both"/>
        <w:rPr>
          <w:rFonts w:ascii="Cambria" w:hAnsi="Cambria"/>
        </w:rPr>
      </w:pPr>
      <w:r w:rsidRPr="00156241">
        <w:rPr>
          <w:rFonts w:ascii="Cambria" w:hAnsi="Cambria"/>
        </w:rPr>
        <w:t>Finally, it is also worth noting her references to gender, spinsterhood and private sphere: the free time semantic field includes activities which are associated to ´The Angel in the House´, and the location semantic field places her in the private sphere. These two semantic fields together with her age (´as time goes on´) classify her as a spinster.</w:t>
      </w:r>
    </w:p>
    <w:p w:rsidR="00635464" w:rsidRPr="008B08BE" w:rsidRDefault="00635464" w:rsidP="00156241">
      <w:pPr>
        <w:spacing w:after="0" w:line="360" w:lineRule="auto"/>
        <w:ind w:left="1418"/>
        <w:jc w:val="both"/>
        <w:rPr>
          <w:rFonts w:ascii="Cambria" w:hAnsi="Cambria"/>
        </w:rPr>
      </w:pPr>
      <w:r w:rsidRPr="008B08BE">
        <w:rPr>
          <w:rFonts w:ascii="Cambria" w:hAnsi="Cambria"/>
        </w:rPr>
        <w:t xml:space="preserve">"You  see,"  she  began  at  last,  "living  alone,  as  I  do,  in  a  rather </w:t>
      </w:r>
    </w:p>
    <w:p w:rsidR="00635464" w:rsidRPr="008B08BE" w:rsidRDefault="00635464" w:rsidP="00156241">
      <w:pPr>
        <w:spacing w:after="0" w:line="360" w:lineRule="auto"/>
        <w:ind w:left="1418"/>
        <w:jc w:val="both"/>
        <w:rPr>
          <w:rFonts w:ascii="Cambria" w:hAnsi="Cambria"/>
        </w:rPr>
      </w:pPr>
      <w:r w:rsidRPr="008B08BE">
        <w:rPr>
          <w:rFonts w:ascii="Cambria" w:hAnsi="Cambria"/>
        </w:rPr>
        <w:t xml:space="preserve">out-of-the-way  part  of  the world  one  has  to  have  a  hobby.  There </w:t>
      </w:r>
    </w:p>
    <w:p w:rsidR="00635464" w:rsidRPr="008B08BE" w:rsidRDefault="00635464" w:rsidP="00156241">
      <w:pPr>
        <w:spacing w:after="0" w:line="360" w:lineRule="auto"/>
        <w:ind w:left="1418"/>
        <w:jc w:val="both"/>
        <w:rPr>
          <w:rFonts w:ascii="Cambria" w:hAnsi="Cambria"/>
        </w:rPr>
      </w:pPr>
      <w:proofErr w:type="gramStart"/>
      <w:r w:rsidRPr="008B08BE">
        <w:rPr>
          <w:rFonts w:ascii="Cambria" w:hAnsi="Cambria"/>
        </w:rPr>
        <w:t>is</w:t>
      </w:r>
      <w:proofErr w:type="gramEnd"/>
      <w:r w:rsidRPr="008B08BE">
        <w:rPr>
          <w:rFonts w:ascii="Cambria" w:hAnsi="Cambria"/>
        </w:rPr>
        <w:t xml:space="preserve">,  of  course,  </w:t>
      </w:r>
      <w:proofErr w:type="spellStart"/>
      <w:r w:rsidRPr="008B08BE">
        <w:rPr>
          <w:rFonts w:ascii="Cambria" w:hAnsi="Cambria"/>
        </w:rPr>
        <w:t>woolwork</w:t>
      </w:r>
      <w:proofErr w:type="spellEnd"/>
      <w:r w:rsidRPr="008B08BE">
        <w:rPr>
          <w:rFonts w:ascii="Cambria" w:hAnsi="Cambria"/>
        </w:rPr>
        <w:t xml:space="preserve">,  and  Guides,  and  Welfare,  and </w:t>
      </w:r>
    </w:p>
    <w:p w:rsidR="00635464" w:rsidRPr="008B08BE" w:rsidRDefault="00635464" w:rsidP="00156241">
      <w:pPr>
        <w:spacing w:after="0" w:line="360" w:lineRule="auto"/>
        <w:ind w:left="1418"/>
        <w:jc w:val="both"/>
        <w:rPr>
          <w:rFonts w:ascii="Cambria" w:hAnsi="Cambria"/>
        </w:rPr>
      </w:pPr>
      <w:r w:rsidRPr="008B08BE">
        <w:rPr>
          <w:rFonts w:ascii="Cambria" w:hAnsi="Cambria"/>
        </w:rPr>
        <w:t xml:space="preserve">sketching,  but  my  hobby  is  —  and  always  has  been  —  Human </w:t>
      </w:r>
    </w:p>
    <w:p w:rsidR="00635464" w:rsidRPr="008B08BE" w:rsidRDefault="00635464" w:rsidP="00156241">
      <w:pPr>
        <w:spacing w:after="0" w:line="360" w:lineRule="auto"/>
        <w:ind w:left="1418"/>
        <w:jc w:val="both"/>
        <w:rPr>
          <w:rFonts w:ascii="Cambria" w:hAnsi="Cambria"/>
        </w:rPr>
      </w:pPr>
      <w:proofErr w:type="gramStart"/>
      <w:r w:rsidRPr="008B08BE">
        <w:rPr>
          <w:rFonts w:ascii="Cambria" w:hAnsi="Cambria"/>
        </w:rPr>
        <w:t>Nature.</w:t>
      </w:r>
      <w:proofErr w:type="gramEnd"/>
      <w:r w:rsidRPr="008B08BE">
        <w:rPr>
          <w:rFonts w:ascii="Cambria" w:hAnsi="Cambria"/>
        </w:rPr>
        <w:t xml:space="preserve"> </w:t>
      </w:r>
      <w:proofErr w:type="gramStart"/>
      <w:r w:rsidRPr="008B08BE">
        <w:rPr>
          <w:rFonts w:ascii="Cambria" w:hAnsi="Cambria"/>
        </w:rPr>
        <w:t>So varied — and so very fascinating.</w:t>
      </w:r>
      <w:proofErr w:type="gramEnd"/>
      <w:r w:rsidRPr="008B08BE">
        <w:rPr>
          <w:rFonts w:ascii="Cambria" w:hAnsi="Cambria"/>
        </w:rPr>
        <w:t xml:space="preserve"> And, of course, in a </w:t>
      </w:r>
    </w:p>
    <w:p w:rsidR="00635464" w:rsidRPr="008B08BE" w:rsidRDefault="00635464" w:rsidP="00156241">
      <w:pPr>
        <w:spacing w:after="0" w:line="360" w:lineRule="auto"/>
        <w:ind w:left="1418"/>
        <w:jc w:val="both"/>
        <w:rPr>
          <w:rFonts w:ascii="Cambria" w:hAnsi="Cambria"/>
        </w:rPr>
      </w:pPr>
      <w:r w:rsidRPr="008B08BE">
        <w:rPr>
          <w:rFonts w:ascii="Cambria" w:hAnsi="Cambria"/>
        </w:rPr>
        <w:t xml:space="preserve">small  village,  with  nothing  to  distract  one,  one  has  such  ample </w:t>
      </w:r>
    </w:p>
    <w:p w:rsidR="00635464" w:rsidRPr="008B08BE" w:rsidRDefault="00635464" w:rsidP="00156241">
      <w:pPr>
        <w:spacing w:after="0" w:line="360" w:lineRule="auto"/>
        <w:ind w:left="1418"/>
        <w:jc w:val="both"/>
        <w:rPr>
          <w:rFonts w:ascii="Cambria" w:hAnsi="Cambria"/>
        </w:rPr>
      </w:pPr>
      <w:r w:rsidRPr="008B08BE">
        <w:rPr>
          <w:rFonts w:ascii="Cambria" w:hAnsi="Cambria"/>
        </w:rPr>
        <w:t xml:space="preserve">opportunity  for  becoming  what  I  might  call  proficient  in  one's </w:t>
      </w:r>
    </w:p>
    <w:p w:rsidR="00635464" w:rsidRPr="008B08BE" w:rsidRDefault="00635464" w:rsidP="00156241">
      <w:pPr>
        <w:spacing w:after="0" w:line="360" w:lineRule="auto"/>
        <w:ind w:left="1418"/>
        <w:jc w:val="both"/>
        <w:rPr>
          <w:rFonts w:ascii="Cambria" w:hAnsi="Cambria"/>
        </w:rPr>
      </w:pPr>
      <w:proofErr w:type="gramStart"/>
      <w:r w:rsidRPr="008B08BE">
        <w:rPr>
          <w:rFonts w:ascii="Cambria" w:hAnsi="Cambria"/>
        </w:rPr>
        <w:t>study</w:t>
      </w:r>
      <w:proofErr w:type="gramEnd"/>
      <w:r w:rsidRPr="008B08BE">
        <w:rPr>
          <w:rFonts w:ascii="Cambria" w:hAnsi="Cambria"/>
        </w:rPr>
        <w:t xml:space="preserve">. One begins to class people, quite definitely, just as though </w:t>
      </w:r>
    </w:p>
    <w:p w:rsidR="00635464" w:rsidRPr="008B08BE" w:rsidRDefault="00635464" w:rsidP="00156241">
      <w:pPr>
        <w:spacing w:after="0" w:line="360" w:lineRule="auto"/>
        <w:ind w:left="1418"/>
        <w:jc w:val="both"/>
        <w:rPr>
          <w:rFonts w:ascii="Cambria" w:hAnsi="Cambria"/>
        </w:rPr>
      </w:pPr>
      <w:proofErr w:type="gramStart"/>
      <w:r w:rsidRPr="008B08BE">
        <w:rPr>
          <w:rFonts w:ascii="Cambria" w:hAnsi="Cambria"/>
        </w:rPr>
        <w:t>they</w:t>
      </w:r>
      <w:proofErr w:type="gramEnd"/>
      <w:r w:rsidRPr="008B08BE">
        <w:rPr>
          <w:rFonts w:ascii="Cambria" w:hAnsi="Cambria"/>
        </w:rPr>
        <w:t xml:space="preserve"> were birds or  flowers, group  so-and-so, genus  this, species </w:t>
      </w:r>
    </w:p>
    <w:p w:rsidR="00635464" w:rsidRPr="008B08BE" w:rsidRDefault="00635464" w:rsidP="00156241">
      <w:pPr>
        <w:spacing w:after="0" w:line="360" w:lineRule="auto"/>
        <w:ind w:left="1418"/>
        <w:jc w:val="both"/>
        <w:rPr>
          <w:rFonts w:ascii="Cambria" w:hAnsi="Cambria"/>
        </w:rPr>
      </w:pPr>
      <w:proofErr w:type="gramStart"/>
      <w:r w:rsidRPr="008B08BE">
        <w:rPr>
          <w:rFonts w:ascii="Cambria" w:hAnsi="Cambria"/>
        </w:rPr>
        <w:t>that</w:t>
      </w:r>
      <w:proofErr w:type="gramEnd"/>
      <w:r w:rsidRPr="008B08BE">
        <w:rPr>
          <w:rFonts w:ascii="Cambria" w:hAnsi="Cambria"/>
        </w:rPr>
        <w:t>.  Sometimes</w:t>
      </w:r>
      <w:proofErr w:type="gramStart"/>
      <w:r w:rsidRPr="008B08BE">
        <w:rPr>
          <w:rFonts w:ascii="Cambria" w:hAnsi="Cambria"/>
        </w:rPr>
        <w:t>,  of</w:t>
      </w:r>
      <w:proofErr w:type="gramEnd"/>
      <w:r w:rsidRPr="008B08BE">
        <w:rPr>
          <w:rFonts w:ascii="Cambria" w:hAnsi="Cambria"/>
        </w:rPr>
        <w:t xml:space="preserve">  course,  one  makes  mistakes,  but  less  and </w:t>
      </w:r>
    </w:p>
    <w:p w:rsidR="00635464" w:rsidRPr="008B08BE" w:rsidRDefault="00635464" w:rsidP="00156241">
      <w:pPr>
        <w:spacing w:after="0" w:line="360" w:lineRule="auto"/>
        <w:ind w:left="1418"/>
        <w:jc w:val="both"/>
        <w:rPr>
          <w:rFonts w:ascii="Cambria" w:hAnsi="Cambria"/>
        </w:rPr>
      </w:pPr>
      <w:proofErr w:type="gramStart"/>
      <w:r w:rsidRPr="008B08BE">
        <w:rPr>
          <w:rFonts w:ascii="Cambria" w:hAnsi="Cambria"/>
        </w:rPr>
        <w:t>less  as</w:t>
      </w:r>
      <w:proofErr w:type="gramEnd"/>
      <w:r w:rsidRPr="008B08BE">
        <w:rPr>
          <w:rFonts w:ascii="Cambria" w:hAnsi="Cambria"/>
        </w:rPr>
        <w:t xml:space="preserve">  time  goes  on.</w:t>
      </w:r>
    </w:p>
    <w:p w:rsidR="00635464" w:rsidRPr="00156241" w:rsidRDefault="00635464" w:rsidP="00156241">
      <w:pPr>
        <w:spacing w:after="0" w:line="360" w:lineRule="auto"/>
        <w:ind w:left="1418"/>
        <w:jc w:val="both"/>
        <w:rPr>
          <w:rFonts w:ascii="Cambria" w:hAnsi="Cambria"/>
        </w:rPr>
      </w:pPr>
      <w:r w:rsidRPr="00156241">
        <w:rPr>
          <w:rFonts w:ascii="Cambria" w:hAnsi="Cambria"/>
        </w:rPr>
        <w:t>(MAV in MC)</w:t>
      </w:r>
      <w:r w:rsidRPr="00156241">
        <w:rPr>
          <w:rFonts w:ascii="Cambria" w:hAnsi="Cambria"/>
        </w:rPr>
        <w:sym w:font="Wingdings" w:char="F0E0"/>
      </w:r>
      <w:r w:rsidRPr="00156241">
        <w:rPr>
          <w:rFonts w:ascii="Cambria" w:hAnsi="Cambria"/>
        </w:rPr>
        <w:t xml:space="preserve"> in another character’s words</w:t>
      </w:r>
    </w:p>
    <w:p w:rsidR="00635464" w:rsidRPr="008B08BE" w:rsidRDefault="00635464" w:rsidP="008B08BE">
      <w:pPr>
        <w:spacing w:after="0" w:line="360" w:lineRule="auto"/>
        <w:jc w:val="both"/>
        <w:rPr>
          <w:rFonts w:ascii="Cambria" w:hAnsi="Cambria"/>
        </w:rPr>
      </w:pPr>
    </w:p>
    <w:p w:rsidR="00D242C3" w:rsidRPr="008B08BE" w:rsidRDefault="00D242C3" w:rsidP="008B08BE">
      <w:pPr>
        <w:spacing w:after="160" w:line="259" w:lineRule="auto"/>
        <w:jc w:val="both"/>
        <w:rPr>
          <w:rFonts w:ascii="Cambria" w:hAnsi="Cambria"/>
          <w:b/>
        </w:rPr>
      </w:pPr>
      <w:r w:rsidRPr="008B08BE">
        <w:rPr>
          <w:rFonts w:ascii="Cambria" w:hAnsi="Cambria"/>
          <w:b/>
        </w:rPr>
        <w:br w:type="page"/>
      </w:r>
    </w:p>
    <w:p w:rsidR="007344B5" w:rsidRPr="008B08BE" w:rsidRDefault="007344B5" w:rsidP="008B08BE">
      <w:pPr>
        <w:pStyle w:val="Listeafsnit"/>
        <w:numPr>
          <w:ilvl w:val="0"/>
          <w:numId w:val="17"/>
        </w:numPr>
        <w:pBdr>
          <w:bottom w:val="single" w:sz="4" w:space="1" w:color="auto"/>
        </w:pBdr>
        <w:jc w:val="both"/>
        <w:rPr>
          <w:rFonts w:ascii="Cambria" w:hAnsi="Cambria"/>
          <w:b/>
        </w:rPr>
      </w:pPr>
      <w:r w:rsidRPr="008B08BE">
        <w:rPr>
          <w:rFonts w:ascii="Cambria" w:hAnsi="Cambria"/>
          <w:b/>
        </w:rPr>
        <w:lastRenderedPageBreak/>
        <w:t>Discussion</w:t>
      </w:r>
    </w:p>
    <w:p w:rsidR="007344B5" w:rsidRPr="008B08BE" w:rsidRDefault="007344B5" w:rsidP="00156241">
      <w:pPr>
        <w:overflowPunct w:val="0"/>
        <w:spacing w:after="0" w:line="360" w:lineRule="auto"/>
        <w:ind w:firstLine="851"/>
        <w:jc w:val="both"/>
        <w:rPr>
          <w:rFonts w:ascii="Cambria" w:hAnsi="Cambria"/>
        </w:rPr>
      </w:pPr>
      <w:r w:rsidRPr="008B08BE">
        <w:rPr>
          <w:rFonts w:ascii="Cambria" w:hAnsi="Cambria"/>
        </w:rPr>
        <w:t>This section sums up the results obtained through the quantitative and qualitative analyses performed, and compares those results with the theoretical framework described in chapter one.</w:t>
      </w:r>
    </w:p>
    <w:p w:rsidR="007344B5" w:rsidRPr="008B08BE" w:rsidRDefault="007344B5" w:rsidP="00156241">
      <w:pPr>
        <w:overflowPunct w:val="0"/>
        <w:spacing w:after="0" w:line="360" w:lineRule="auto"/>
        <w:ind w:firstLine="851"/>
        <w:jc w:val="both"/>
        <w:rPr>
          <w:rFonts w:ascii="Cambria" w:hAnsi="Cambria"/>
        </w:rPr>
      </w:pPr>
      <w:r w:rsidRPr="008B08BE">
        <w:rPr>
          <w:rFonts w:ascii="Cambria" w:hAnsi="Cambria"/>
        </w:rPr>
        <w:t xml:space="preserve">One of the main concerns during Victorian and post-Victorian England related to the division of spheres, by which women were supposed to stay within the private sphere of the house, and men were to be part of the public sphere in order to work and sustain the family. The quantitative analysis carried out in the section called Spheres and Settings shed light on the tendency regarding the locations where novels involving the two detectives take place. According to the results, both </w:t>
      </w:r>
      <w:proofErr w:type="spellStart"/>
      <w:r w:rsidRPr="008B08BE">
        <w:rPr>
          <w:rFonts w:ascii="Cambria" w:hAnsi="Cambria"/>
        </w:rPr>
        <w:t>Poirot</w:t>
      </w:r>
      <w:proofErr w:type="spellEnd"/>
      <w:r w:rsidRPr="008B08BE">
        <w:rPr>
          <w:rFonts w:ascii="Cambria" w:hAnsi="Cambria"/>
        </w:rPr>
        <w:t xml:space="preserve"> and the characters in the PC appear to be more travelled than the characters in the MC. This seems to indicate that </w:t>
      </w:r>
      <w:proofErr w:type="spellStart"/>
      <w:r w:rsidRPr="008B08BE">
        <w:rPr>
          <w:rFonts w:ascii="Cambria" w:hAnsi="Cambria"/>
        </w:rPr>
        <w:t>Poirot</w:t>
      </w:r>
      <w:proofErr w:type="spellEnd"/>
      <w:r w:rsidRPr="008B08BE">
        <w:rPr>
          <w:rFonts w:ascii="Cambria" w:hAnsi="Cambria"/>
        </w:rPr>
        <w:t xml:space="preserve"> is portrayed as being more international, whereas Miss </w:t>
      </w:r>
      <w:proofErr w:type="spellStart"/>
      <w:r w:rsidRPr="008B08BE">
        <w:rPr>
          <w:rFonts w:ascii="Cambria" w:hAnsi="Cambria"/>
        </w:rPr>
        <w:t>Marple</w:t>
      </w:r>
      <w:proofErr w:type="spellEnd"/>
      <w:r w:rsidRPr="008B08BE">
        <w:rPr>
          <w:rFonts w:ascii="Cambria" w:hAnsi="Cambria"/>
        </w:rPr>
        <w:t xml:space="preserve"> tends to stay within the area. If a parallel can be drawn between England and ´home´ and the rest of the countries and ´the outside world´, then Miss </w:t>
      </w:r>
      <w:proofErr w:type="spellStart"/>
      <w:r w:rsidRPr="008B08BE">
        <w:rPr>
          <w:rFonts w:ascii="Cambria" w:hAnsi="Cambria"/>
        </w:rPr>
        <w:t>Marple</w:t>
      </w:r>
      <w:proofErr w:type="spellEnd"/>
      <w:r w:rsidRPr="008B08BE">
        <w:rPr>
          <w:rFonts w:ascii="Cambria" w:hAnsi="Cambria"/>
        </w:rPr>
        <w:t xml:space="preserve"> can be said to have a tendency to remain in the </w:t>
      </w:r>
      <w:r w:rsidR="00F51AB1" w:rsidRPr="008B08BE">
        <w:rPr>
          <w:rFonts w:ascii="Cambria" w:hAnsi="Cambria"/>
        </w:rPr>
        <w:t>private</w:t>
      </w:r>
      <w:r w:rsidRPr="008B08BE">
        <w:rPr>
          <w:rFonts w:ascii="Cambria" w:hAnsi="Cambria"/>
        </w:rPr>
        <w:t xml:space="preserve"> sphere, whereas </w:t>
      </w:r>
      <w:proofErr w:type="spellStart"/>
      <w:r w:rsidRPr="008B08BE">
        <w:rPr>
          <w:rFonts w:ascii="Cambria" w:hAnsi="Cambria"/>
        </w:rPr>
        <w:t>Poirot</w:t>
      </w:r>
      <w:proofErr w:type="spellEnd"/>
      <w:r w:rsidRPr="008B08BE">
        <w:rPr>
          <w:rFonts w:ascii="Cambria" w:hAnsi="Cambria"/>
        </w:rPr>
        <w:t xml:space="preserve"> has the choice of travelling back and forth. This coincides with the fact that Miss </w:t>
      </w:r>
      <w:proofErr w:type="spellStart"/>
      <w:r w:rsidRPr="008B08BE">
        <w:rPr>
          <w:rFonts w:ascii="Cambria" w:hAnsi="Cambria"/>
        </w:rPr>
        <w:t>Marple</w:t>
      </w:r>
      <w:proofErr w:type="spellEnd"/>
      <w:r w:rsidRPr="008B08BE">
        <w:rPr>
          <w:rFonts w:ascii="Cambria" w:hAnsi="Cambria"/>
        </w:rPr>
        <w:t xml:space="preserve"> frames herself as a spinster belonging to the private sphere.</w:t>
      </w:r>
    </w:p>
    <w:p w:rsidR="007344B5" w:rsidRPr="008B08BE" w:rsidRDefault="007344B5" w:rsidP="00156241">
      <w:pPr>
        <w:overflowPunct w:val="0"/>
        <w:spacing w:after="0" w:line="360" w:lineRule="auto"/>
        <w:ind w:firstLine="851"/>
        <w:jc w:val="both"/>
        <w:rPr>
          <w:rFonts w:ascii="Cambria" w:hAnsi="Cambria"/>
        </w:rPr>
      </w:pPr>
      <w:r w:rsidRPr="008B08BE">
        <w:rPr>
          <w:rFonts w:ascii="Cambria" w:hAnsi="Cambria"/>
        </w:rPr>
        <w:t xml:space="preserve">Regarding characterisation, to begin with, it could be argued that </w:t>
      </w:r>
      <w:proofErr w:type="spellStart"/>
      <w:r w:rsidRPr="008B08BE">
        <w:rPr>
          <w:rFonts w:ascii="Cambria" w:hAnsi="Cambria"/>
        </w:rPr>
        <w:t>Poirot</w:t>
      </w:r>
      <w:proofErr w:type="spellEnd"/>
      <w:r w:rsidRPr="008B08BE">
        <w:rPr>
          <w:rFonts w:ascii="Cambria" w:hAnsi="Cambria"/>
        </w:rPr>
        <w:t xml:space="preserve"> has a tendency of being more popular than Miss </w:t>
      </w:r>
      <w:proofErr w:type="spellStart"/>
      <w:r w:rsidRPr="008B08BE">
        <w:rPr>
          <w:rFonts w:ascii="Cambria" w:hAnsi="Cambria"/>
        </w:rPr>
        <w:t>Marple</w:t>
      </w:r>
      <w:proofErr w:type="spellEnd"/>
      <w:r w:rsidRPr="008B08BE">
        <w:rPr>
          <w:rFonts w:ascii="Cambria" w:hAnsi="Cambria"/>
        </w:rPr>
        <w:t xml:space="preserve"> because his surname has a higher normalised frequency than </w:t>
      </w:r>
      <w:proofErr w:type="spellStart"/>
      <w:r w:rsidRPr="008B08BE">
        <w:rPr>
          <w:rFonts w:ascii="Cambria" w:hAnsi="Cambria"/>
        </w:rPr>
        <w:t>Marple’s</w:t>
      </w:r>
      <w:proofErr w:type="spellEnd"/>
      <w:r w:rsidRPr="008B08BE">
        <w:rPr>
          <w:rFonts w:ascii="Cambria" w:hAnsi="Cambria"/>
        </w:rPr>
        <w:t xml:space="preserve">. In addition, the quantitative study of titles used in both corpora reveals not only that Ms, the gender neutral title for women, was not used, but also that Mrs and Miss tended to be overrepresented in the corpora in comparison to Mr. This indicates an apparent need to specify the marital status of the woman in question, whereas men do not need such specification. This was mostly seen in the fact that the female detective is almost invariably referred to as Miss </w:t>
      </w:r>
      <w:proofErr w:type="spellStart"/>
      <w:r w:rsidRPr="008B08BE">
        <w:rPr>
          <w:rFonts w:ascii="Cambria" w:hAnsi="Cambria"/>
        </w:rPr>
        <w:t>Marple</w:t>
      </w:r>
      <w:proofErr w:type="spellEnd"/>
      <w:r w:rsidRPr="008B08BE">
        <w:rPr>
          <w:rFonts w:ascii="Cambria" w:hAnsi="Cambria"/>
        </w:rPr>
        <w:t xml:space="preserve"> –although there are cases where she is addressed by her first name, Jane.</w:t>
      </w:r>
    </w:p>
    <w:p w:rsidR="007344B5" w:rsidRPr="008B08BE" w:rsidRDefault="007344B5" w:rsidP="00156241">
      <w:pPr>
        <w:overflowPunct w:val="0"/>
        <w:spacing w:after="0" w:line="360" w:lineRule="auto"/>
        <w:ind w:firstLine="851"/>
        <w:jc w:val="both"/>
        <w:rPr>
          <w:rFonts w:ascii="Cambria" w:hAnsi="Cambria"/>
        </w:rPr>
      </w:pPr>
      <w:r w:rsidRPr="008B08BE">
        <w:rPr>
          <w:rFonts w:ascii="Cambria" w:hAnsi="Cambria"/>
        </w:rPr>
        <w:t xml:space="preserve">A study of the common two- to five- word strings showed that </w:t>
      </w:r>
      <w:proofErr w:type="spellStart"/>
      <w:r w:rsidRPr="008B08BE">
        <w:rPr>
          <w:rFonts w:ascii="Cambria" w:hAnsi="Cambria"/>
        </w:rPr>
        <w:t>Poirot</w:t>
      </w:r>
      <w:proofErr w:type="spellEnd"/>
      <w:r w:rsidRPr="008B08BE">
        <w:rPr>
          <w:rFonts w:ascii="Cambria" w:hAnsi="Cambria"/>
        </w:rPr>
        <w:t xml:space="preserve"> appears to make more remarks than Miss </w:t>
      </w:r>
      <w:proofErr w:type="spellStart"/>
      <w:r w:rsidRPr="008B08BE">
        <w:rPr>
          <w:rFonts w:ascii="Cambria" w:hAnsi="Cambria"/>
        </w:rPr>
        <w:t>Marple</w:t>
      </w:r>
      <w:proofErr w:type="spellEnd"/>
      <w:r w:rsidRPr="008B08BE">
        <w:rPr>
          <w:rFonts w:ascii="Cambria" w:hAnsi="Cambria"/>
        </w:rPr>
        <w:t xml:space="preserve"> since ´</w:t>
      </w:r>
      <w:proofErr w:type="spellStart"/>
      <w:r w:rsidRPr="008B08BE">
        <w:rPr>
          <w:rFonts w:ascii="Cambria" w:hAnsi="Cambria"/>
        </w:rPr>
        <w:t>Poirot</w:t>
      </w:r>
      <w:proofErr w:type="spellEnd"/>
      <w:r w:rsidRPr="008B08BE">
        <w:rPr>
          <w:rFonts w:ascii="Cambria" w:hAnsi="Cambria"/>
        </w:rPr>
        <w:t xml:space="preserve"> said´ and ´</w:t>
      </w:r>
      <w:proofErr w:type="spellStart"/>
      <w:r w:rsidRPr="008B08BE">
        <w:rPr>
          <w:rFonts w:ascii="Cambria" w:hAnsi="Cambria"/>
        </w:rPr>
        <w:t>Poirot</w:t>
      </w:r>
      <w:proofErr w:type="spellEnd"/>
      <w:r w:rsidRPr="008B08BE">
        <w:rPr>
          <w:rFonts w:ascii="Cambria" w:hAnsi="Cambria"/>
        </w:rPr>
        <w:t xml:space="preserve"> asked´ had a higher frequency than ´Miss </w:t>
      </w:r>
      <w:proofErr w:type="spellStart"/>
      <w:r w:rsidRPr="008B08BE">
        <w:rPr>
          <w:rFonts w:ascii="Cambria" w:hAnsi="Cambria"/>
        </w:rPr>
        <w:t>Marple</w:t>
      </w:r>
      <w:proofErr w:type="spellEnd"/>
      <w:r w:rsidRPr="008B08BE">
        <w:rPr>
          <w:rFonts w:ascii="Cambria" w:hAnsi="Cambria"/>
        </w:rPr>
        <w:t xml:space="preserve"> said´ and ´Miss </w:t>
      </w:r>
      <w:proofErr w:type="spellStart"/>
      <w:r w:rsidRPr="008B08BE">
        <w:rPr>
          <w:rFonts w:ascii="Cambria" w:hAnsi="Cambria"/>
        </w:rPr>
        <w:t>Marple</w:t>
      </w:r>
      <w:proofErr w:type="spellEnd"/>
      <w:r w:rsidRPr="008B08BE">
        <w:rPr>
          <w:rFonts w:ascii="Cambria" w:hAnsi="Cambria"/>
        </w:rPr>
        <w:t xml:space="preserve"> asked´. However, a qualitative examination of the structures ´</w:t>
      </w:r>
      <w:proofErr w:type="spellStart"/>
      <w:r w:rsidRPr="008B08BE">
        <w:rPr>
          <w:rFonts w:ascii="Cambria" w:hAnsi="Cambria"/>
        </w:rPr>
        <w:t>Poirot</w:t>
      </w:r>
      <w:proofErr w:type="spellEnd"/>
      <w:r w:rsidRPr="008B08BE">
        <w:rPr>
          <w:rFonts w:ascii="Cambria" w:hAnsi="Cambria"/>
        </w:rPr>
        <w:t xml:space="preserve"> was´ and ´Miss </w:t>
      </w:r>
      <w:proofErr w:type="spellStart"/>
      <w:r w:rsidRPr="008B08BE">
        <w:rPr>
          <w:rFonts w:ascii="Cambria" w:hAnsi="Cambria"/>
        </w:rPr>
        <w:t>Marple</w:t>
      </w:r>
      <w:proofErr w:type="spellEnd"/>
      <w:r w:rsidRPr="008B08BE">
        <w:rPr>
          <w:rFonts w:ascii="Cambria" w:hAnsi="Cambria"/>
        </w:rPr>
        <w:t xml:space="preserve"> was´; and ´</w:t>
      </w:r>
      <w:proofErr w:type="spellStart"/>
      <w:r w:rsidRPr="008B08BE">
        <w:rPr>
          <w:rFonts w:ascii="Cambria" w:hAnsi="Cambria"/>
        </w:rPr>
        <w:t>Poirot</w:t>
      </w:r>
      <w:proofErr w:type="spellEnd"/>
      <w:r w:rsidRPr="008B08BE">
        <w:rPr>
          <w:rFonts w:ascii="Cambria" w:hAnsi="Cambria"/>
        </w:rPr>
        <w:t xml:space="preserve"> did not´ and ´Miss </w:t>
      </w:r>
      <w:proofErr w:type="spellStart"/>
      <w:r w:rsidRPr="008B08BE">
        <w:rPr>
          <w:rFonts w:ascii="Cambria" w:hAnsi="Cambria"/>
        </w:rPr>
        <w:t>Marple</w:t>
      </w:r>
      <w:proofErr w:type="spellEnd"/>
      <w:r w:rsidRPr="008B08BE">
        <w:rPr>
          <w:rFonts w:ascii="Cambria" w:hAnsi="Cambria"/>
        </w:rPr>
        <w:t xml:space="preserve"> did not´ revealed that the structure ´</w:t>
      </w:r>
      <w:proofErr w:type="spellStart"/>
      <w:r w:rsidRPr="008B08BE">
        <w:rPr>
          <w:rFonts w:ascii="Cambria" w:hAnsi="Cambria"/>
        </w:rPr>
        <w:t>Poirot</w:t>
      </w:r>
      <w:proofErr w:type="spellEnd"/>
      <w:r w:rsidRPr="008B08BE">
        <w:rPr>
          <w:rFonts w:ascii="Cambria" w:hAnsi="Cambria"/>
        </w:rPr>
        <w:t xml:space="preserve"> was´ was accompanied by ´silent´, and that the structure ´</w:t>
      </w:r>
      <w:proofErr w:type="spellStart"/>
      <w:r w:rsidRPr="008B08BE">
        <w:rPr>
          <w:rFonts w:ascii="Cambria" w:hAnsi="Cambria"/>
        </w:rPr>
        <w:t>Poirot</w:t>
      </w:r>
      <w:proofErr w:type="spellEnd"/>
      <w:r w:rsidRPr="008B08BE">
        <w:rPr>
          <w:rFonts w:ascii="Cambria" w:hAnsi="Cambria"/>
        </w:rPr>
        <w:t xml:space="preserve"> did not´ was followed by a verb of communication. This appears to indicate that </w:t>
      </w:r>
      <w:proofErr w:type="spellStart"/>
      <w:r w:rsidRPr="008B08BE">
        <w:rPr>
          <w:rFonts w:ascii="Cambria" w:hAnsi="Cambria"/>
        </w:rPr>
        <w:t>Poirot</w:t>
      </w:r>
      <w:proofErr w:type="spellEnd"/>
      <w:r w:rsidRPr="008B08BE">
        <w:rPr>
          <w:rFonts w:ascii="Cambria" w:hAnsi="Cambria"/>
        </w:rPr>
        <w:t xml:space="preserve"> is reserved and does not wish to engage in conversation.  </w:t>
      </w:r>
    </w:p>
    <w:p w:rsidR="007344B5" w:rsidRPr="008B08BE" w:rsidRDefault="007344B5" w:rsidP="00156241">
      <w:pPr>
        <w:overflowPunct w:val="0"/>
        <w:spacing w:after="0" w:line="360" w:lineRule="auto"/>
        <w:ind w:firstLine="851"/>
        <w:jc w:val="both"/>
        <w:rPr>
          <w:rFonts w:ascii="Cambria" w:hAnsi="Cambria"/>
        </w:rPr>
      </w:pPr>
      <w:r w:rsidRPr="008B08BE">
        <w:rPr>
          <w:rFonts w:ascii="Cambria" w:hAnsi="Cambria"/>
        </w:rPr>
        <w:t xml:space="preserve">Among further aspects in the characterisation of these detectives, it can be added that both are described as being smiling, nodding, and shaking their heads, though because of a higher frequency in these results, </w:t>
      </w:r>
      <w:proofErr w:type="spellStart"/>
      <w:r w:rsidRPr="008B08BE">
        <w:rPr>
          <w:rFonts w:ascii="Cambria" w:hAnsi="Cambria"/>
        </w:rPr>
        <w:t>Poirot</w:t>
      </w:r>
      <w:proofErr w:type="spellEnd"/>
      <w:r w:rsidRPr="008B08BE">
        <w:rPr>
          <w:rFonts w:ascii="Cambria" w:hAnsi="Cambria"/>
        </w:rPr>
        <w:t xml:space="preserve"> seems more inclined to do so. </w:t>
      </w:r>
    </w:p>
    <w:p w:rsidR="007344B5" w:rsidRPr="008B08BE" w:rsidRDefault="007344B5" w:rsidP="00156241">
      <w:pPr>
        <w:overflowPunct w:val="0"/>
        <w:spacing w:after="0" w:line="360" w:lineRule="auto"/>
        <w:ind w:firstLine="851"/>
        <w:jc w:val="both"/>
        <w:rPr>
          <w:rFonts w:ascii="Cambria" w:hAnsi="Cambria"/>
        </w:rPr>
      </w:pPr>
      <w:r w:rsidRPr="008B08BE">
        <w:rPr>
          <w:rFonts w:ascii="Cambria" w:hAnsi="Cambria"/>
        </w:rPr>
        <w:t xml:space="preserve">Concentrating on </w:t>
      </w:r>
      <w:proofErr w:type="spellStart"/>
      <w:r w:rsidRPr="008B08BE">
        <w:rPr>
          <w:rFonts w:ascii="Cambria" w:hAnsi="Cambria"/>
        </w:rPr>
        <w:t>Poirot</w:t>
      </w:r>
      <w:proofErr w:type="spellEnd"/>
      <w:r w:rsidRPr="008B08BE">
        <w:rPr>
          <w:rFonts w:ascii="Cambria" w:hAnsi="Cambria"/>
        </w:rPr>
        <w:t xml:space="preserve">, he is characterised according to feminine and masculine values. He is described as little, neat, sympathetic, and extra careful. These are all characteristics that tend to be </w:t>
      </w:r>
      <w:r w:rsidRPr="008B08BE">
        <w:rPr>
          <w:rFonts w:ascii="Cambria" w:hAnsi="Cambria"/>
        </w:rPr>
        <w:lastRenderedPageBreak/>
        <w:t xml:space="preserve">on the feminine side of the </w:t>
      </w:r>
      <w:proofErr w:type="spellStart"/>
      <w:r w:rsidRPr="008B08BE">
        <w:rPr>
          <w:rFonts w:ascii="Cambria" w:hAnsi="Cambria"/>
        </w:rPr>
        <w:t>dichotomic</w:t>
      </w:r>
      <w:proofErr w:type="spellEnd"/>
      <w:r w:rsidRPr="008B08BE">
        <w:rPr>
          <w:rFonts w:ascii="Cambria" w:hAnsi="Cambria"/>
        </w:rPr>
        <w:t xml:space="preserve"> system. In addition, he seems to try to avoid physical activity. This opposes Lord </w:t>
      </w:r>
      <w:proofErr w:type="spellStart"/>
      <w:r w:rsidRPr="008B08BE">
        <w:rPr>
          <w:rFonts w:ascii="Cambria" w:hAnsi="Cambria"/>
        </w:rPr>
        <w:t>Womsey’s</w:t>
      </w:r>
      <w:proofErr w:type="spellEnd"/>
      <w:r w:rsidRPr="008B08BE">
        <w:rPr>
          <w:rFonts w:ascii="Cambria" w:hAnsi="Cambria"/>
        </w:rPr>
        <w:t xml:space="preserve"> characterisation regarding him doing sports in order to prove his masculinity. However, he is also classified as a great detective who is persistent, unfailing, and helpful. His method of investigation is not intuition but deduction using the intellect and considering the probabilities. He also shows an interest in human nature.</w:t>
      </w:r>
    </w:p>
    <w:p w:rsidR="007344B5" w:rsidRPr="008B08BE" w:rsidRDefault="007344B5" w:rsidP="00156241">
      <w:pPr>
        <w:overflowPunct w:val="0"/>
        <w:spacing w:after="0" w:line="360" w:lineRule="auto"/>
        <w:ind w:firstLine="851"/>
        <w:jc w:val="both"/>
        <w:rPr>
          <w:rFonts w:ascii="Cambria" w:hAnsi="Cambria"/>
        </w:rPr>
      </w:pPr>
      <w:r w:rsidRPr="008B08BE">
        <w:rPr>
          <w:rFonts w:ascii="Cambria" w:hAnsi="Cambria"/>
        </w:rPr>
        <w:t xml:space="preserve">Focusing on Miss </w:t>
      </w:r>
      <w:proofErr w:type="spellStart"/>
      <w:r w:rsidRPr="008B08BE">
        <w:rPr>
          <w:rFonts w:ascii="Cambria" w:hAnsi="Cambria"/>
        </w:rPr>
        <w:t>Marple</w:t>
      </w:r>
      <w:proofErr w:type="spellEnd"/>
      <w:r w:rsidRPr="008B08BE">
        <w:rPr>
          <w:rFonts w:ascii="Cambria" w:hAnsi="Cambria"/>
        </w:rPr>
        <w:t xml:space="preserve">, her spinster status makes her a Fallen Woman. However, since she is a female hero who goes out to have adventures, she earns the label of New Woman. Evidence of this is the excerpt where she sits down and makes a list to find evidence that can prove that it is ´necessary´ for her to go out and sleuth despite of the impediments caused by her old age. Miss </w:t>
      </w:r>
      <w:proofErr w:type="spellStart"/>
      <w:r w:rsidRPr="008B08BE">
        <w:rPr>
          <w:rFonts w:ascii="Cambria" w:hAnsi="Cambria"/>
        </w:rPr>
        <w:t>Marple</w:t>
      </w:r>
      <w:proofErr w:type="spellEnd"/>
      <w:r w:rsidRPr="008B08BE">
        <w:rPr>
          <w:rFonts w:ascii="Cambria" w:hAnsi="Cambria"/>
        </w:rPr>
        <w:t xml:space="preserve"> can also be said to be characterised in terms of masculinity and femininity, though to a lesser degree. She follows the Victorian Ideal by being a spinster who is polite, does needlework and takes care of her garden. She is also described as blushing, being confused, and not being competitive in conversation. However, she is also portrayed as being sharp and clear, and is compared to men in the public sphere –and not women. Her method of investigation is intuition, based on experience and knowledge of human nature.</w:t>
      </w:r>
    </w:p>
    <w:p w:rsidR="007344B5" w:rsidRPr="008B08BE" w:rsidRDefault="007344B5" w:rsidP="008B08BE">
      <w:pPr>
        <w:jc w:val="both"/>
        <w:rPr>
          <w:rFonts w:ascii="Cambria" w:hAnsi="Cambria"/>
        </w:rPr>
      </w:pPr>
    </w:p>
    <w:p w:rsidR="007344B5" w:rsidRPr="008B08BE" w:rsidRDefault="007344B5" w:rsidP="008B08BE">
      <w:pPr>
        <w:spacing w:after="0" w:line="360" w:lineRule="auto"/>
        <w:jc w:val="both"/>
        <w:rPr>
          <w:rFonts w:ascii="Cambria" w:hAnsi="Cambria"/>
        </w:rPr>
      </w:pPr>
    </w:p>
    <w:p w:rsidR="00635464" w:rsidRPr="008B08BE" w:rsidRDefault="00635464" w:rsidP="008B08BE">
      <w:pPr>
        <w:spacing w:after="0" w:line="360" w:lineRule="auto"/>
        <w:jc w:val="both"/>
        <w:rPr>
          <w:rFonts w:ascii="Cambria" w:hAnsi="Cambria"/>
        </w:rPr>
      </w:pPr>
    </w:p>
    <w:p w:rsidR="00D242C3" w:rsidRPr="008B08BE" w:rsidRDefault="00D242C3" w:rsidP="008B08BE">
      <w:pPr>
        <w:spacing w:after="160" w:line="259" w:lineRule="auto"/>
        <w:jc w:val="both"/>
        <w:rPr>
          <w:rFonts w:ascii="Cambria" w:hAnsi="Cambria"/>
          <w:b/>
        </w:rPr>
      </w:pPr>
      <w:r w:rsidRPr="008B08BE">
        <w:rPr>
          <w:rFonts w:ascii="Cambria" w:hAnsi="Cambria"/>
          <w:b/>
        </w:rPr>
        <w:br w:type="page"/>
      </w:r>
    </w:p>
    <w:p w:rsidR="00EA0EA5" w:rsidRPr="00E003DB" w:rsidRDefault="00EA0EA5" w:rsidP="00E003DB">
      <w:pPr>
        <w:pBdr>
          <w:bottom w:val="single" w:sz="4" w:space="1" w:color="auto"/>
        </w:pBdr>
        <w:jc w:val="both"/>
        <w:rPr>
          <w:rFonts w:ascii="Cambria" w:hAnsi="Cambria"/>
          <w:b/>
        </w:rPr>
      </w:pPr>
      <w:r w:rsidRPr="00E003DB">
        <w:rPr>
          <w:rFonts w:ascii="Cambria" w:hAnsi="Cambria"/>
          <w:b/>
        </w:rPr>
        <w:lastRenderedPageBreak/>
        <w:t>Conclusion</w:t>
      </w:r>
    </w:p>
    <w:p w:rsidR="00EA0EA5" w:rsidRPr="008B08BE" w:rsidRDefault="00EA0EA5" w:rsidP="008B08BE">
      <w:pPr>
        <w:spacing w:line="360" w:lineRule="auto"/>
        <w:ind w:firstLine="737"/>
        <w:jc w:val="both"/>
        <w:rPr>
          <w:rFonts w:ascii="Cambria" w:hAnsi="Cambria"/>
        </w:rPr>
      </w:pPr>
      <w:r w:rsidRPr="008B08BE">
        <w:rPr>
          <w:rFonts w:ascii="Cambria" w:hAnsi="Cambria"/>
        </w:rPr>
        <w:t xml:space="preserve">The present thesis used corpus stylistics as a method to explore the representations of gender in Agatha Christie’s famous detectives, </w:t>
      </w:r>
      <w:proofErr w:type="spellStart"/>
      <w:r w:rsidRPr="008B08BE">
        <w:rPr>
          <w:rFonts w:ascii="Cambria" w:hAnsi="Cambria"/>
        </w:rPr>
        <w:t>Hercule</w:t>
      </w:r>
      <w:proofErr w:type="spellEnd"/>
      <w:r w:rsidRPr="008B08BE">
        <w:rPr>
          <w:rFonts w:ascii="Cambria" w:hAnsi="Cambria"/>
        </w:rPr>
        <w:t xml:space="preserve"> </w:t>
      </w:r>
      <w:proofErr w:type="spellStart"/>
      <w:r w:rsidRPr="008B08BE">
        <w:rPr>
          <w:rFonts w:ascii="Cambria" w:hAnsi="Cambria"/>
        </w:rPr>
        <w:t>Poirot</w:t>
      </w:r>
      <w:proofErr w:type="spellEnd"/>
      <w:r w:rsidRPr="008B08BE">
        <w:rPr>
          <w:rFonts w:ascii="Cambria" w:hAnsi="Cambria"/>
        </w:rPr>
        <w:t xml:space="preserve"> and Miss </w:t>
      </w:r>
      <w:proofErr w:type="spellStart"/>
      <w:r w:rsidRPr="008B08BE">
        <w:rPr>
          <w:rFonts w:ascii="Cambria" w:hAnsi="Cambria"/>
        </w:rPr>
        <w:t>Marple</w:t>
      </w:r>
      <w:proofErr w:type="spellEnd"/>
      <w:r w:rsidRPr="008B08BE">
        <w:rPr>
          <w:rFonts w:ascii="Cambria" w:hAnsi="Cambria"/>
        </w:rPr>
        <w:t xml:space="preserve">. The object of analysis was divided into two corpora, a </w:t>
      </w:r>
      <w:proofErr w:type="spellStart"/>
      <w:r w:rsidRPr="008B08BE">
        <w:rPr>
          <w:rFonts w:ascii="Cambria" w:hAnsi="Cambria"/>
        </w:rPr>
        <w:t>Poirot</w:t>
      </w:r>
      <w:proofErr w:type="spellEnd"/>
      <w:r w:rsidRPr="008B08BE">
        <w:rPr>
          <w:rFonts w:ascii="Cambria" w:hAnsi="Cambria"/>
        </w:rPr>
        <w:t xml:space="preserve"> corpus, and a Miss </w:t>
      </w:r>
      <w:proofErr w:type="spellStart"/>
      <w:r w:rsidRPr="008B08BE">
        <w:rPr>
          <w:rFonts w:ascii="Cambria" w:hAnsi="Cambria"/>
        </w:rPr>
        <w:t>Marple</w:t>
      </w:r>
      <w:proofErr w:type="spellEnd"/>
      <w:r w:rsidRPr="008B08BE">
        <w:rPr>
          <w:rFonts w:ascii="Cambria" w:hAnsi="Cambria"/>
        </w:rPr>
        <w:t xml:space="preserve"> corpus, each containing five novels representative of the 95 books written by Agatha Christie over a period of over 50 years. The intention of the analysis was to examine Christie’s language style in representing gender so as to assess the critics’ claim that </w:t>
      </w:r>
      <w:proofErr w:type="spellStart"/>
      <w:r w:rsidRPr="008B08BE">
        <w:rPr>
          <w:rFonts w:ascii="Cambria" w:hAnsi="Cambria"/>
        </w:rPr>
        <w:t>Poirot</w:t>
      </w:r>
      <w:proofErr w:type="spellEnd"/>
      <w:r w:rsidRPr="008B08BE">
        <w:rPr>
          <w:rFonts w:ascii="Cambria" w:hAnsi="Cambria"/>
        </w:rPr>
        <w:t xml:space="preserve"> and Miss </w:t>
      </w:r>
      <w:proofErr w:type="spellStart"/>
      <w:r w:rsidRPr="008B08BE">
        <w:rPr>
          <w:rFonts w:ascii="Cambria" w:hAnsi="Cambria"/>
        </w:rPr>
        <w:t>Marple</w:t>
      </w:r>
      <w:proofErr w:type="spellEnd"/>
      <w:r w:rsidRPr="008B08BE">
        <w:rPr>
          <w:rFonts w:ascii="Cambria" w:hAnsi="Cambria"/>
        </w:rPr>
        <w:t xml:space="preserve"> challenge gender stereotypes by redefining them.</w:t>
      </w:r>
    </w:p>
    <w:p w:rsidR="00EA0EA5" w:rsidRPr="008B08BE" w:rsidRDefault="00EA0EA5" w:rsidP="008B08BE">
      <w:pPr>
        <w:spacing w:line="360" w:lineRule="auto"/>
        <w:ind w:firstLine="737"/>
        <w:jc w:val="both"/>
        <w:rPr>
          <w:rFonts w:ascii="Cambria" w:hAnsi="Cambria"/>
        </w:rPr>
      </w:pPr>
      <w:r w:rsidRPr="008B08BE">
        <w:rPr>
          <w:rFonts w:ascii="Cambria" w:hAnsi="Cambria"/>
        </w:rPr>
        <w:t xml:space="preserve">In order to fulfil that purpose, chapter one offered a theoretical framework consisting of four sections. The first one was devoted to the theory of stylistics, briefly describing its uses and two of its branches: feminist stylistics and narrative stylistics. The second </w:t>
      </w:r>
      <w:r w:rsidRPr="00DD5BB6">
        <w:rPr>
          <w:rFonts w:ascii="Cambria" w:hAnsi="Cambria"/>
        </w:rPr>
        <w:t>section</w:t>
      </w:r>
      <w:r w:rsidRPr="008B08BE">
        <w:rPr>
          <w:rFonts w:ascii="Cambria" w:hAnsi="Cambria"/>
        </w:rPr>
        <w:t xml:space="preserve"> presented an account of the changing social situation regarding gender roles in England from late-Victorian times up to after the Second World War, which covers the context in which Agatha Christie was born, grew up and wrote her novels. The third section viewed gender not as an innate quality, but as acquired socially and discursively through interaction. The fourth section was concerned with characterisation and gender, and looked at the tendency in the characterisation of male and female fictional detectives both before and after the First World War.</w:t>
      </w:r>
    </w:p>
    <w:p w:rsidR="00EA0EA5" w:rsidRPr="008B08BE" w:rsidRDefault="00EA0EA5" w:rsidP="008B08BE">
      <w:pPr>
        <w:spacing w:line="360" w:lineRule="auto"/>
        <w:ind w:firstLine="737"/>
        <w:jc w:val="both"/>
        <w:rPr>
          <w:rFonts w:ascii="Cambria" w:hAnsi="Cambria"/>
        </w:rPr>
      </w:pPr>
      <w:r w:rsidRPr="008B08BE">
        <w:rPr>
          <w:rFonts w:ascii="Cambria" w:hAnsi="Cambria"/>
        </w:rPr>
        <w:t>Chapter two was devoted to corpus-stylistics, the methodology chosen to study the novels. Here, especial attention was given to the combination of quantitative and qualitative analysis, since it is one of the possibilities that this methodology enables. In addition, this chapter offers a description of the corpora, as well as an explanation of the computer software used to analyse the texts.</w:t>
      </w:r>
    </w:p>
    <w:p w:rsidR="00EA0EA5" w:rsidRPr="008B08BE" w:rsidRDefault="00EA0EA5" w:rsidP="008B08BE">
      <w:pPr>
        <w:spacing w:line="360" w:lineRule="auto"/>
        <w:ind w:firstLine="737"/>
        <w:jc w:val="both"/>
        <w:rPr>
          <w:rFonts w:ascii="Cambria" w:hAnsi="Cambria"/>
        </w:rPr>
      </w:pPr>
      <w:r w:rsidRPr="008B08BE">
        <w:rPr>
          <w:rFonts w:ascii="Cambria" w:hAnsi="Cambria"/>
        </w:rPr>
        <w:t xml:space="preserve">Finally, the third chapter presented the corpus-stylistic analysis of the representation of gender in </w:t>
      </w:r>
      <w:proofErr w:type="spellStart"/>
      <w:r w:rsidRPr="008B08BE">
        <w:rPr>
          <w:rFonts w:ascii="Cambria" w:hAnsi="Cambria"/>
        </w:rPr>
        <w:t>Poirot</w:t>
      </w:r>
      <w:proofErr w:type="spellEnd"/>
      <w:r w:rsidRPr="008B08BE">
        <w:rPr>
          <w:rFonts w:ascii="Cambria" w:hAnsi="Cambria"/>
        </w:rPr>
        <w:t xml:space="preserve"> and Miss </w:t>
      </w:r>
      <w:proofErr w:type="spellStart"/>
      <w:r w:rsidRPr="008B08BE">
        <w:rPr>
          <w:rFonts w:ascii="Cambria" w:hAnsi="Cambria"/>
        </w:rPr>
        <w:t>Marple</w:t>
      </w:r>
      <w:proofErr w:type="spellEnd"/>
      <w:r w:rsidRPr="008B08BE">
        <w:rPr>
          <w:rFonts w:ascii="Cambria" w:hAnsi="Cambria"/>
        </w:rPr>
        <w:t>, and a discussion where the analysis’ results were compared to the theory in order to be able to reach a conclusion.</w:t>
      </w:r>
    </w:p>
    <w:p w:rsidR="00EA0EA5" w:rsidRPr="008B08BE" w:rsidRDefault="00EA0EA5" w:rsidP="008B08BE">
      <w:pPr>
        <w:spacing w:line="360" w:lineRule="auto"/>
        <w:ind w:firstLine="737"/>
        <w:jc w:val="both"/>
        <w:rPr>
          <w:rFonts w:ascii="Cambria" w:hAnsi="Cambria"/>
        </w:rPr>
      </w:pPr>
      <w:r w:rsidRPr="008B08BE">
        <w:rPr>
          <w:rFonts w:ascii="Cambria" w:hAnsi="Cambria"/>
        </w:rPr>
        <w:t>To address the research questions, according to the examples examined in the analysis, the linguistic strategies used in the characterisation of the two detectives seem to include repetition of lexical items and, comparative structures, and contrast, mainly seen in the usage of conjuncts like ´yet´, and the conjunction ´but´.</w:t>
      </w:r>
    </w:p>
    <w:p w:rsidR="00EA0EA5" w:rsidRPr="008B08BE" w:rsidRDefault="00EA0EA5" w:rsidP="008B08BE">
      <w:pPr>
        <w:spacing w:line="360" w:lineRule="auto"/>
        <w:ind w:firstLine="737"/>
        <w:jc w:val="both"/>
        <w:rPr>
          <w:rFonts w:ascii="Cambria" w:hAnsi="Cambria"/>
        </w:rPr>
      </w:pPr>
      <w:r w:rsidRPr="008B08BE">
        <w:rPr>
          <w:rFonts w:ascii="Cambria" w:hAnsi="Cambria"/>
        </w:rPr>
        <w:t xml:space="preserve">It can be said that the critics’ claim could be observed in the results of this study since both characters seem to follow the gender stereotypes and fight against them. In the case of Miss </w:t>
      </w:r>
      <w:proofErr w:type="spellStart"/>
      <w:r w:rsidRPr="008B08BE">
        <w:rPr>
          <w:rFonts w:ascii="Cambria" w:hAnsi="Cambria"/>
        </w:rPr>
        <w:t>Marple</w:t>
      </w:r>
      <w:proofErr w:type="spellEnd"/>
      <w:r w:rsidRPr="008B08BE">
        <w:rPr>
          <w:rFonts w:ascii="Cambria" w:hAnsi="Cambria"/>
        </w:rPr>
        <w:t xml:space="preserve">, Agatha Christie presents the character in one way –usually the conservative way-, and then contrasts this to a more modern depiction of the character. In the case of </w:t>
      </w:r>
      <w:proofErr w:type="spellStart"/>
      <w:r w:rsidRPr="008B08BE">
        <w:rPr>
          <w:rFonts w:ascii="Cambria" w:hAnsi="Cambria"/>
        </w:rPr>
        <w:t>Poirot</w:t>
      </w:r>
      <w:proofErr w:type="spellEnd"/>
      <w:r w:rsidRPr="008B08BE">
        <w:rPr>
          <w:rFonts w:ascii="Cambria" w:hAnsi="Cambria"/>
        </w:rPr>
        <w:t xml:space="preserve">, it is usually the eccentric, more womanly aspect of the character’s personality that is presented first, and then the conventional manly </w:t>
      </w:r>
      <w:r w:rsidRPr="008B08BE">
        <w:rPr>
          <w:rFonts w:ascii="Cambria" w:hAnsi="Cambria"/>
        </w:rPr>
        <w:lastRenderedPageBreak/>
        <w:t xml:space="preserve">characteristics are contrasted. This, it could be argued, might be due to the fact that the detective profession is a man’s job, as it was indicated in the theory section. Christie presenting characters that have female characteristics and yet have manly </w:t>
      </w:r>
      <w:proofErr w:type="gramStart"/>
      <w:r w:rsidRPr="008B08BE">
        <w:rPr>
          <w:rFonts w:ascii="Cambria" w:hAnsi="Cambria"/>
        </w:rPr>
        <w:t>ones,</w:t>
      </w:r>
      <w:proofErr w:type="gramEnd"/>
      <w:r w:rsidRPr="008B08BE">
        <w:rPr>
          <w:rFonts w:ascii="Cambria" w:hAnsi="Cambria"/>
        </w:rPr>
        <w:t xml:space="preserve"> could indicate her eagerness to balance gender roles. Both men and women can have aspects of masculinity and femininity and this does not necessarily affect the tasks they perform. </w:t>
      </w:r>
    </w:p>
    <w:p w:rsidR="00EA0EA5" w:rsidRPr="008B08BE" w:rsidRDefault="00EA0EA5" w:rsidP="008B08BE">
      <w:pPr>
        <w:spacing w:line="360" w:lineRule="auto"/>
        <w:ind w:firstLine="737"/>
        <w:jc w:val="both"/>
        <w:rPr>
          <w:rFonts w:ascii="Cambria" w:hAnsi="Cambria"/>
        </w:rPr>
      </w:pPr>
      <w:r w:rsidRPr="008B08BE">
        <w:rPr>
          <w:rFonts w:ascii="Cambria" w:hAnsi="Cambria"/>
        </w:rPr>
        <w:t xml:space="preserve">The facts that spheres seem to be kept unaltered could point out that Christie would not risk changing the scenario so drastically, for her credibility as an author would be questioned. She presents a plausible scenario according to the time she was writing, and modifies some of the characteristics typically associated to being a man and being a woman. To conclude with </w:t>
      </w:r>
      <w:proofErr w:type="spellStart"/>
      <w:r w:rsidRPr="008B08BE">
        <w:rPr>
          <w:rFonts w:ascii="Cambria" w:hAnsi="Cambria"/>
        </w:rPr>
        <w:t>Kungl’s</w:t>
      </w:r>
      <w:proofErr w:type="spellEnd"/>
      <w:r w:rsidRPr="008B08BE">
        <w:rPr>
          <w:rFonts w:ascii="Cambria" w:hAnsi="Cambria"/>
        </w:rPr>
        <w:t xml:space="preserve"> (2006, p. 23) words:</w:t>
      </w:r>
    </w:p>
    <w:p w:rsidR="00EA0EA5" w:rsidRPr="008B08BE" w:rsidRDefault="00EA0EA5" w:rsidP="008B08BE">
      <w:pPr>
        <w:spacing w:line="360" w:lineRule="auto"/>
        <w:ind w:left="1701" w:right="2125"/>
        <w:jc w:val="both"/>
        <w:rPr>
          <w:rFonts w:ascii="Cambria" w:hAnsi="Cambria"/>
        </w:rPr>
      </w:pPr>
      <w:r w:rsidRPr="008B08BE">
        <w:rPr>
          <w:rFonts w:ascii="Cambria" w:hAnsi="Cambria"/>
        </w:rPr>
        <w:t>The women writers who created these detectives ultimately were able to explore the ways in which women could negotiate and command authority within a male-dominated culture, creating new routes to women’s authority in the detective fiction genre.</w:t>
      </w:r>
    </w:p>
    <w:p w:rsidR="00635464" w:rsidRPr="008B08BE" w:rsidRDefault="00635464" w:rsidP="008B08BE">
      <w:pPr>
        <w:spacing w:after="0" w:line="360" w:lineRule="auto"/>
        <w:jc w:val="both"/>
        <w:rPr>
          <w:rFonts w:ascii="Cambria" w:hAnsi="Cambria"/>
        </w:rPr>
      </w:pPr>
    </w:p>
    <w:p w:rsidR="00635464" w:rsidRPr="008B08BE" w:rsidRDefault="00635464" w:rsidP="008B08BE">
      <w:pPr>
        <w:spacing w:after="0" w:line="360" w:lineRule="auto"/>
        <w:jc w:val="both"/>
        <w:rPr>
          <w:rFonts w:ascii="Cambria" w:hAnsi="Cambria"/>
        </w:rPr>
      </w:pPr>
    </w:p>
    <w:p w:rsidR="00635464" w:rsidRPr="008B08BE" w:rsidRDefault="00635464" w:rsidP="008B08BE">
      <w:pPr>
        <w:spacing w:line="360" w:lineRule="auto"/>
        <w:jc w:val="both"/>
        <w:rPr>
          <w:rFonts w:ascii="Cambria" w:hAnsi="Cambria"/>
          <w:b/>
        </w:rPr>
      </w:pPr>
    </w:p>
    <w:p w:rsidR="00D711FF" w:rsidRPr="008B08BE" w:rsidRDefault="00CD2CCC" w:rsidP="008B08BE">
      <w:pPr>
        <w:spacing w:after="160" w:line="259" w:lineRule="auto"/>
        <w:jc w:val="both"/>
        <w:rPr>
          <w:rFonts w:ascii="Cambria" w:hAnsi="Cambria" w:cs="Times New Roman"/>
        </w:rPr>
      </w:pPr>
      <w:r w:rsidRPr="008B08BE">
        <w:rPr>
          <w:rFonts w:ascii="Cambria" w:hAnsi="Cambria" w:cs="Times New Roman"/>
        </w:rPr>
        <w:br w:type="page"/>
      </w:r>
    </w:p>
    <w:sdt>
      <w:sdtPr>
        <w:rPr>
          <w:rFonts w:ascii="Cambria" w:eastAsiaTheme="minorHAnsi" w:hAnsi="Cambria" w:cstheme="minorBidi"/>
          <w:color w:val="auto"/>
          <w:sz w:val="22"/>
          <w:szCs w:val="22"/>
          <w:lang w:val="en-GB"/>
        </w:rPr>
        <w:id w:val="308131039"/>
        <w:docPartObj>
          <w:docPartGallery w:val="Bibliographies"/>
          <w:docPartUnique/>
        </w:docPartObj>
      </w:sdtPr>
      <w:sdtContent>
        <w:p w:rsidR="00D711FF" w:rsidRPr="008B08BE" w:rsidRDefault="00D711FF" w:rsidP="008B08BE">
          <w:pPr>
            <w:pStyle w:val="Overskrift1"/>
            <w:jc w:val="both"/>
            <w:rPr>
              <w:rFonts w:ascii="Cambria" w:hAnsi="Cambria"/>
              <w:sz w:val="22"/>
              <w:szCs w:val="22"/>
            </w:rPr>
          </w:pPr>
          <w:r w:rsidRPr="008B08BE">
            <w:rPr>
              <w:rFonts w:ascii="Cambria" w:hAnsi="Cambria"/>
              <w:sz w:val="22"/>
              <w:szCs w:val="22"/>
            </w:rPr>
            <w:t>Reference List</w:t>
          </w:r>
        </w:p>
        <w:sdt>
          <w:sdtPr>
            <w:rPr>
              <w:rFonts w:ascii="Cambria" w:hAnsi="Cambria"/>
            </w:rPr>
            <w:id w:val="-573587230"/>
            <w:bibliography/>
          </w:sdtPr>
          <w:sdtContent>
            <w:p w:rsidR="00D711FF" w:rsidRPr="008B08BE" w:rsidRDefault="00D711FF" w:rsidP="008B08BE">
              <w:pPr>
                <w:pStyle w:val="Bibliografi"/>
                <w:ind w:left="720" w:hanging="720"/>
                <w:jc w:val="both"/>
                <w:rPr>
                  <w:rFonts w:ascii="Cambria" w:hAnsi="Cambria"/>
                  <w:noProof/>
                  <w:lang w:val="en-US"/>
                </w:rPr>
              </w:pPr>
              <w:r w:rsidRPr="008B08BE">
                <w:rPr>
                  <w:rFonts w:ascii="Cambria" w:hAnsi="Cambria"/>
                </w:rPr>
                <w:fldChar w:fldCharType="begin"/>
              </w:r>
              <w:r w:rsidRPr="008B08BE">
                <w:rPr>
                  <w:rFonts w:ascii="Cambria" w:hAnsi="Cambria"/>
                </w:rPr>
                <w:instrText xml:space="preserve"> BIBLIOGRAPHY </w:instrText>
              </w:r>
              <w:r w:rsidRPr="008B08BE">
                <w:rPr>
                  <w:rFonts w:ascii="Cambria" w:hAnsi="Cambria"/>
                </w:rPr>
                <w:fldChar w:fldCharType="separate"/>
              </w:r>
              <w:r w:rsidRPr="008B08BE">
                <w:rPr>
                  <w:rFonts w:ascii="Cambria" w:hAnsi="Cambria"/>
                  <w:noProof/>
                  <w:lang w:val="en-US"/>
                </w:rPr>
                <w:t xml:space="preserve">Abrams, M. H. (2008). </w:t>
              </w:r>
              <w:r w:rsidRPr="008B08BE">
                <w:rPr>
                  <w:rFonts w:ascii="Cambria" w:hAnsi="Cambria"/>
                  <w:i/>
                  <w:iCs/>
                  <w:noProof/>
                  <w:lang w:val="en-US"/>
                </w:rPr>
                <w:t>A Glossary of Literary Terms</w:t>
              </w:r>
              <w:r w:rsidRPr="008B08BE">
                <w:rPr>
                  <w:rFonts w:ascii="Cambria" w:hAnsi="Cambria"/>
                  <w:noProof/>
                  <w:lang w:val="en-US"/>
                </w:rPr>
                <w:t xml:space="preserve"> (9th ed.). Boston, MA: Wadsworth Cengage Learning.</w:t>
              </w:r>
            </w:p>
            <w:p w:rsidR="00D711FF" w:rsidRPr="008B08BE" w:rsidRDefault="00D711FF" w:rsidP="008B08BE">
              <w:pPr>
                <w:pStyle w:val="Bibliografi"/>
                <w:ind w:left="720" w:hanging="720"/>
                <w:jc w:val="both"/>
                <w:rPr>
                  <w:rFonts w:ascii="Cambria" w:hAnsi="Cambria"/>
                  <w:noProof/>
                  <w:lang w:val="en-US"/>
                </w:rPr>
              </w:pPr>
              <w:r w:rsidRPr="008B08BE">
                <w:rPr>
                  <w:rFonts w:ascii="Cambria" w:hAnsi="Cambria"/>
                  <w:noProof/>
                  <w:lang w:val="en-US"/>
                </w:rPr>
                <w:t>Anthony, L. (2014). AntConc (Version 3.4.3w) [Computer Software]. Retrieved from http://www.laurenceanthony.net/</w:t>
              </w:r>
            </w:p>
            <w:p w:rsidR="00D711FF" w:rsidRPr="008B08BE" w:rsidRDefault="00D711FF" w:rsidP="008B08BE">
              <w:pPr>
                <w:pStyle w:val="Bibliografi"/>
                <w:ind w:left="720" w:hanging="720"/>
                <w:jc w:val="both"/>
                <w:rPr>
                  <w:rFonts w:ascii="Cambria" w:hAnsi="Cambria"/>
                  <w:noProof/>
                  <w:lang w:val="en-US"/>
                </w:rPr>
              </w:pPr>
              <w:r w:rsidRPr="008B08BE">
                <w:rPr>
                  <w:rFonts w:ascii="Cambria" w:hAnsi="Cambria"/>
                  <w:noProof/>
                  <w:lang w:val="en-US"/>
                </w:rPr>
                <w:t>Anthony, L. (2014). AntFileConverter (Version 1.0.0) [Computer Software]. Retrieved from http://www.laurenceanthony.net/</w:t>
              </w:r>
            </w:p>
            <w:p w:rsidR="00D711FF" w:rsidRPr="008B08BE" w:rsidRDefault="00D711FF" w:rsidP="008B08BE">
              <w:pPr>
                <w:pStyle w:val="Bibliografi"/>
                <w:ind w:left="720" w:hanging="720"/>
                <w:jc w:val="both"/>
                <w:rPr>
                  <w:rFonts w:ascii="Cambria" w:hAnsi="Cambria"/>
                  <w:noProof/>
                  <w:lang w:val="en-US"/>
                </w:rPr>
              </w:pPr>
              <w:r w:rsidRPr="008B08BE">
                <w:rPr>
                  <w:rFonts w:ascii="Cambria" w:hAnsi="Cambria"/>
                  <w:noProof/>
                  <w:lang w:val="en-US"/>
                </w:rPr>
                <w:t xml:space="preserve">Baker, P., &amp; Ellece, S. (2011). </w:t>
              </w:r>
              <w:r w:rsidRPr="008B08BE">
                <w:rPr>
                  <w:rFonts w:ascii="Cambria" w:hAnsi="Cambria"/>
                  <w:i/>
                  <w:iCs/>
                  <w:noProof/>
                  <w:lang w:val="en-US"/>
                </w:rPr>
                <w:t>Key terms in discourse analysis.</w:t>
              </w:r>
              <w:r w:rsidRPr="008B08BE">
                <w:rPr>
                  <w:rFonts w:ascii="Cambria" w:hAnsi="Cambria"/>
                  <w:noProof/>
                  <w:lang w:val="en-US"/>
                </w:rPr>
                <w:t xml:space="preserve"> AC&amp;C Black.</w:t>
              </w:r>
            </w:p>
            <w:p w:rsidR="00D711FF" w:rsidRPr="008B08BE" w:rsidRDefault="00D711FF" w:rsidP="008B08BE">
              <w:pPr>
                <w:pStyle w:val="Bibliografi"/>
                <w:ind w:left="720" w:hanging="720"/>
                <w:jc w:val="both"/>
                <w:rPr>
                  <w:rFonts w:ascii="Cambria" w:hAnsi="Cambria"/>
                  <w:noProof/>
                  <w:lang w:val="en-US"/>
                </w:rPr>
              </w:pPr>
              <w:r w:rsidRPr="008B08BE">
                <w:rPr>
                  <w:rFonts w:ascii="Cambria" w:hAnsi="Cambria"/>
                  <w:noProof/>
                  <w:lang w:val="en-US"/>
                </w:rPr>
                <w:t xml:space="preserve">Bargainnier, E. F. (1981). </w:t>
              </w:r>
              <w:r w:rsidRPr="008B08BE">
                <w:rPr>
                  <w:rFonts w:ascii="Cambria" w:hAnsi="Cambria"/>
                  <w:i/>
                  <w:iCs/>
                  <w:noProof/>
                  <w:lang w:val="en-US"/>
                </w:rPr>
                <w:t>Ten Women of Mystery.</w:t>
              </w:r>
              <w:r w:rsidRPr="008B08BE">
                <w:rPr>
                  <w:rFonts w:ascii="Cambria" w:hAnsi="Cambria"/>
                  <w:noProof/>
                  <w:lang w:val="en-US"/>
                </w:rPr>
                <w:t xml:space="preserve"> Bowling Green: BGSU: Popular Press.</w:t>
              </w:r>
            </w:p>
            <w:p w:rsidR="00D711FF" w:rsidRPr="008B08BE" w:rsidRDefault="00D711FF" w:rsidP="008B08BE">
              <w:pPr>
                <w:pStyle w:val="Bibliografi"/>
                <w:ind w:left="720" w:hanging="720"/>
                <w:jc w:val="both"/>
                <w:rPr>
                  <w:rFonts w:ascii="Cambria" w:hAnsi="Cambria"/>
                  <w:noProof/>
                  <w:lang w:val="en-US"/>
                </w:rPr>
              </w:pPr>
              <w:r w:rsidRPr="008B08BE">
                <w:rPr>
                  <w:rFonts w:ascii="Cambria" w:hAnsi="Cambria"/>
                  <w:noProof/>
                  <w:lang w:val="en-US"/>
                </w:rPr>
                <w:t xml:space="preserve">Bilston, S. (2004). </w:t>
              </w:r>
              <w:r w:rsidRPr="008B08BE">
                <w:rPr>
                  <w:rFonts w:ascii="Cambria" w:hAnsi="Cambria"/>
                  <w:i/>
                  <w:iCs/>
                  <w:noProof/>
                  <w:lang w:val="en-US"/>
                </w:rPr>
                <w:t>The Awkward Age in Women's Popular Fiction, 1850-1900: Girls and the Transition to Womanhood.</w:t>
              </w:r>
              <w:r w:rsidRPr="008B08BE">
                <w:rPr>
                  <w:rFonts w:ascii="Cambria" w:hAnsi="Cambria"/>
                  <w:noProof/>
                  <w:lang w:val="en-US"/>
                </w:rPr>
                <w:t xml:space="preserve"> Oxford: Oxford University Press .</w:t>
              </w:r>
            </w:p>
            <w:p w:rsidR="00D711FF" w:rsidRPr="008B08BE" w:rsidRDefault="00D711FF" w:rsidP="008B08BE">
              <w:pPr>
                <w:pStyle w:val="Bibliografi"/>
                <w:ind w:left="720" w:hanging="720"/>
                <w:jc w:val="both"/>
                <w:rPr>
                  <w:rFonts w:ascii="Cambria" w:hAnsi="Cambria"/>
                  <w:noProof/>
                  <w:lang w:val="en-US"/>
                </w:rPr>
              </w:pPr>
              <w:r w:rsidRPr="008B08BE">
                <w:rPr>
                  <w:rFonts w:ascii="Cambria" w:hAnsi="Cambria"/>
                  <w:noProof/>
                  <w:lang w:val="en-US"/>
                </w:rPr>
                <w:t xml:space="preserve">Booth, W. (1983). </w:t>
              </w:r>
              <w:r w:rsidRPr="008B08BE">
                <w:rPr>
                  <w:rFonts w:ascii="Cambria" w:hAnsi="Cambria"/>
                  <w:i/>
                  <w:iCs/>
                  <w:noProof/>
                  <w:lang w:val="en-US"/>
                </w:rPr>
                <w:t>The Rhetoric of Fiction.</w:t>
              </w:r>
              <w:r w:rsidRPr="008B08BE">
                <w:rPr>
                  <w:rFonts w:ascii="Cambria" w:hAnsi="Cambria"/>
                  <w:noProof/>
                  <w:lang w:val="en-US"/>
                </w:rPr>
                <w:t xml:space="preserve"> Chicago, IL: The University of Chicago Press.</w:t>
              </w:r>
            </w:p>
            <w:p w:rsidR="00D711FF" w:rsidRPr="008B08BE" w:rsidRDefault="00D711FF" w:rsidP="008B08BE">
              <w:pPr>
                <w:pStyle w:val="Bibliografi"/>
                <w:ind w:left="720" w:hanging="720"/>
                <w:jc w:val="both"/>
                <w:rPr>
                  <w:rFonts w:ascii="Cambria" w:hAnsi="Cambria"/>
                  <w:noProof/>
                  <w:lang w:val="en-US"/>
                </w:rPr>
              </w:pPr>
              <w:r w:rsidRPr="008B08BE">
                <w:rPr>
                  <w:rFonts w:ascii="Cambria" w:hAnsi="Cambria"/>
                  <w:noProof/>
                  <w:lang w:val="en-US"/>
                </w:rPr>
                <w:t xml:space="preserve">Bousfield, D. (2007). Never a Truer Word Said in Jest´: A Pragmastylistic Analysis of Impoliteness as Banter in Henry IV, Part I. In M. Lambrou, &amp; P. Stockwell (Eds.), </w:t>
              </w:r>
              <w:r w:rsidRPr="008B08BE">
                <w:rPr>
                  <w:rFonts w:ascii="Cambria" w:hAnsi="Cambria"/>
                  <w:i/>
                  <w:iCs/>
                  <w:noProof/>
                  <w:lang w:val="en-US"/>
                </w:rPr>
                <w:t>Contemporary Stylistics</w:t>
              </w:r>
              <w:r w:rsidRPr="008B08BE">
                <w:rPr>
                  <w:rFonts w:ascii="Cambria" w:hAnsi="Cambria"/>
                  <w:noProof/>
                  <w:lang w:val="en-US"/>
                </w:rPr>
                <w:t xml:space="preserve"> (pp. 195-208). London: Continuum.</w:t>
              </w:r>
            </w:p>
            <w:p w:rsidR="00D711FF" w:rsidRPr="008B08BE" w:rsidRDefault="00D711FF" w:rsidP="008B08BE">
              <w:pPr>
                <w:pStyle w:val="Bibliografi"/>
                <w:ind w:left="720" w:hanging="720"/>
                <w:jc w:val="both"/>
                <w:rPr>
                  <w:rFonts w:ascii="Cambria" w:hAnsi="Cambria"/>
                  <w:noProof/>
                  <w:lang w:val="en-US"/>
                </w:rPr>
              </w:pPr>
              <w:r w:rsidRPr="008B08BE">
                <w:rPr>
                  <w:rFonts w:ascii="Cambria" w:hAnsi="Cambria"/>
                  <w:noProof/>
                  <w:lang w:val="en-US"/>
                </w:rPr>
                <w:t xml:space="preserve">Brannon, L. (2004). </w:t>
              </w:r>
              <w:r w:rsidRPr="008B08BE">
                <w:rPr>
                  <w:rFonts w:ascii="Cambria" w:hAnsi="Cambria"/>
                  <w:i/>
                  <w:iCs/>
                  <w:noProof/>
                  <w:lang w:val="en-US"/>
                </w:rPr>
                <w:t>Gender: Psychological Perspectives</w:t>
              </w:r>
              <w:r w:rsidRPr="008B08BE">
                <w:rPr>
                  <w:rFonts w:ascii="Cambria" w:hAnsi="Cambria"/>
                  <w:noProof/>
                  <w:lang w:val="en-US"/>
                </w:rPr>
                <w:t xml:space="preserve"> (4th ed.). Needham Heights: Allyn &amp; Bacon.</w:t>
              </w:r>
            </w:p>
            <w:p w:rsidR="00D711FF" w:rsidRPr="008B08BE" w:rsidRDefault="00D711FF" w:rsidP="008B08BE">
              <w:pPr>
                <w:pStyle w:val="Bibliografi"/>
                <w:ind w:left="720" w:hanging="720"/>
                <w:jc w:val="both"/>
                <w:rPr>
                  <w:rFonts w:ascii="Cambria" w:hAnsi="Cambria"/>
                  <w:noProof/>
                  <w:lang w:val="en-US"/>
                </w:rPr>
              </w:pPr>
              <w:r w:rsidRPr="008B08BE">
                <w:rPr>
                  <w:rFonts w:ascii="Cambria" w:hAnsi="Cambria"/>
                  <w:noProof/>
                  <w:lang w:val="en-US"/>
                </w:rPr>
                <w:t xml:space="preserve">Brown, P., &amp; Levinson, C. S. (1987). </w:t>
              </w:r>
              <w:r w:rsidRPr="008B08BE">
                <w:rPr>
                  <w:rFonts w:ascii="Cambria" w:hAnsi="Cambria"/>
                  <w:i/>
                  <w:iCs/>
                  <w:noProof/>
                  <w:lang w:val="en-US"/>
                </w:rPr>
                <w:t>Politeness. Some Universals in Language Usage.</w:t>
              </w:r>
              <w:r w:rsidRPr="008B08BE">
                <w:rPr>
                  <w:rFonts w:ascii="Cambria" w:hAnsi="Cambria"/>
                  <w:noProof/>
                  <w:lang w:val="en-US"/>
                </w:rPr>
                <w:t xml:space="preserve"> Cambridge: Cambridge university Press.</w:t>
              </w:r>
            </w:p>
            <w:p w:rsidR="00D711FF" w:rsidRPr="008B08BE" w:rsidRDefault="00D711FF" w:rsidP="008B08BE">
              <w:pPr>
                <w:pStyle w:val="Bibliografi"/>
                <w:ind w:left="720" w:hanging="720"/>
                <w:jc w:val="both"/>
                <w:rPr>
                  <w:rFonts w:ascii="Cambria" w:hAnsi="Cambria"/>
                  <w:noProof/>
                  <w:lang w:val="en-US"/>
                </w:rPr>
              </w:pPr>
              <w:r w:rsidRPr="008B08BE">
                <w:rPr>
                  <w:rFonts w:ascii="Cambria" w:hAnsi="Cambria"/>
                  <w:noProof/>
                  <w:lang w:val="en-US"/>
                </w:rPr>
                <w:t xml:space="preserve">Burke, M. (Ed.). (2014). </w:t>
              </w:r>
              <w:r w:rsidRPr="008B08BE">
                <w:rPr>
                  <w:rFonts w:ascii="Cambria" w:hAnsi="Cambria"/>
                  <w:i/>
                  <w:iCs/>
                  <w:noProof/>
                  <w:lang w:val="en-US"/>
                </w:rPr>
                <w:t>The Routledge Handbook of Stylistics.</w:t>
              </w:r>
              <w:r w:rsidRPr="008B08BE">
                <w:rPr>
                  <w:rFonts w:ascii="Cambria" w:hAnsi="Cambria"/>
                  <w:noProof/>
                  <w:lang w:val="en-US"/>
                </w:rPr>
                <w:t xml:space="preserve"> New York, NY: Routledge.</w:t>
              </w:r>
            </w:p>
            <w:p w:rsidR="00D711FF" w:rsidRPr="008B08BE" w:rsidRDefault="00D711FF" w:rsidP="008B08BE">
              <w:pPr>
                <w:pStyle w:val="Bibliografi"/>
                <w:ind w:left="720" w:hanging="720"/>
                <w:jc w:val="both"/>
                <w:rPr>
                  <w:rFonts w:ascii="Cambria" w:hAnsi="Cambria"/>
                  <w:noProof/>
                  <w:lang w:val="en-US"/>
                </w:rPr>
              </w:pPr>
              <w:r w:rsidRPr="008B08BE">
                <w:rPr>
                  <w:rFonts w:ascii="Cambria" w:hAnsi="Cambria"/>
                  <w:noProof/>
                  <w:lang w:val="en-US"/>
                </w:rPr>
                <w:t xml:space="preserve">Butler, J. (1991). Imitation and Gender Subordination. In D. Fuss (Ed.), </w:t>
              </w:r>
              <w:r w:rsidRPr="008B08BE">
                <w:rPr>
                  <w:rFonts w:ascii="Cambria" w:hAnsi="Cambria"/>
                  <w:i/>
                  <w:iCs/>
                  <w:noProof/>
                  <w:lang w:val="en-US"/>
                </w:rPr>
                <w:t>Inside/Out. Lesbian Theories, Gay Theories</w:t>
              </w:r>
              <w:r w:rsidRPr="008B08BE">
                <w:rPr>
                  <w:rFonts w:ascii="Cambria" w:hAnsi="Cambria"/>
                  <w:noProof/>
                  <w:lang w:val="en-US"/>
                </w:rPr>
                <w:t xml:space="preserve"> (pp. 13-31). New York: Routledge.</w:t>
              </w:r>
            </w:p>
            <w:p w:rsidR="00D711FF" w:rsidRPr="008B08BE" w:rsidRDefault="00D711FF" w:rsidP="008B08BE">
              <w:pPr>
                <w:pStyle w:val="Bibliografi"/>
                <w:ind w:left="720" w:hanging="720"/>
                <w:jc w:val="both"/>
                <w:rPr>
                  <w:rFonts w:ascii="Cambria" w:hAnsi="Cambria"/>
                  <w:noProof/>
                  <w:lang w:val="en-US"/>
                </w:rPr>
              </w:pPr>
              <w:r w:rsidRPr="008B08BE">
                <w:rPr>
                  <w:rFonts w:ascii="Cambria" w:hAnsi="Cambria"/>
                  <w:noProof/>
                  <w:lang w:val="en-US"/>
                </w:rPr>
                <w:t xml:space="preserve">Caird, M. (1895). </w:t>
              </w:r>
              <w:r w:rsidRPr="008B08BE">
                <w:rPr>
                  <w:rFonts w:ascii="Cambria" w:hAnsi="Cambria"/>
                  <w:i/>
                  <w:iCs/>
                  <w:noProof/>
                  <w:lang w:val="en-US"/>
                </w:rPr>
                <w:t>A Defence of the so-called Wild Women.</w:t>
              </w:r>
              <w:r w:rsidRPr="008B08BE">
                <w:rPr>
                  <w:rFonts w:ascii="Cambria" w:hAnsi="Cambria"/>
                  <w:noProof/>
                  <w:lang w:val="en-US"/>
                </w:rPr>
                <w:t xml:space="preserve"> London: The Nineteenth Century. Retrieved from http://digital.lib.umn.edu/cgibin/Ebind2html/vic_cairdefe</w:t>
              </w:r>
            </w:p>
            <w:p w:rsidR="00D711FF" w:rsidRPr="008B08BE" w:rsidRDefault="00D711FF" w:rsidP="008B08BE">
              <w:pPr>
                <w:pStyle w:val="Bibliografi"/>
                <w:ind w:left="720" w:hanging="720"/>
                <w:jc w:val="both"/>
                <w:rPr>
                  <w:rFonts w:ascii="Cambria" w:hAnsi="Cambria"/>
                  <w:noProof/>
                  <w:lang w:val="en-US"/>
                </w:rPr>
              </w:pPr>
              <w:r w:rsidRPr="008B08BE">
                <w:rPr>
                  <w:rFonts w:ascii="Cambria" w:hAnsi="Cambria"/>
                  <w:noProof/>
                  <w:lang w:val="en-US"/>
                </w:rPr>
                <w:t xml:space="preserve">Cameron, D. (Ed.). (1998). </w:t>
              </w:r>
              <w:r w:rsidRPr="008B08BE">
                <w:rPr>
                  <w:rFonts w:ascii="Cambria" w:hAnsi="Cambria"/>
                  <w:i/>
                  <w:iCs/>
                  <w:noProof/>
                  <w:lang w:val="en-US"/>
                </w:rPr>
                <w:t>The Feminist Critique of Language: A Reader</w:t>
              </w:r>
              <w:r w:rsidRPr="008B08BE">
                <w:rPr>
                  <w:rFonts w:ascii="Cambria" w:hAnsi="Cambria"/>
                  <w:noProof/>
                  <w:lang w:val="en-US"/>
                </w:rPr>
                <w:t xml:space="preserve"> (2nd ed.). London: Routledge.</w:t>
              </w:r>
            </w:p>
            <w:p w:rsidR="00D711FF" w:rsidRPr="008B08BE" w:rsidRDefault="00D711FF" w:rsidP="008B08BE">
              <w:pPr>
                <w:pStyle w:val="Bibliografi"/>
                <w:ind w:left="720" w:hanging="720"/>
                <w:jc w:val="both"/>
                <w:rPr>
                  <w:rFonts w:ascii="Cambria" w:hAnsi="Cambria"/>
                  <w:noProof/>
                  <w:lang w:val="en-US"/>
                </w:rPr>
              </w:pPr>
              <w:r w:rsidRPr="008B08BE">
                <w:rPr>
                  <w:rFonts w:ascii="Cambria" w:hAnsi="Cambria"/>
                  <w:noProof/>
                  <w:lang w:val="en-US"/>
                </w:rPr>
                <w:t xml:space="preserve">Campbell, M. (2001). </w:t>
              </w:r>
              <w:r w:rsidRPr="008B08BE">
                <w:rPr>
                  <w:rFonts w:ascii="Cambria" w:hAnsi="Cambria"/>
                  <w:i/>
                  <w:iCs/>
                  <w:noProof/>
                  <w:lang w:val="en-US"/>
                </w:rPr>
                <w:t>Agatha Christie.</w:t>
              </w:r>
              <w:r w:rsidRPr="008B08BE">
                <w:rPr>
                  <w:rFonts w:ascii="Cambria" w:hAnsi="Cambria"/>
                  <w:noProof/>
                  <w:lang w:val="en-US"/>
                </w:rPr>
                <w:t xml:space="preserve"> Palo Alto, CA: Pocket Essentials.</w:t>
              </w:r>
            </w:p>
            <w:p w:rsidR="00D711FF" w:rsidRPr="008B08BE" w:rsidRDefault="00D711FF" w:rsidP="008B08BE">
              <w:pPr>
                <w:pStyle w:val="Bibliografi"/>
                <w:ind w:left="720" w:hanging="720"/>
                <w:jc w:val="both"/>
                <w:rPr>
                  <w:rFonts w:ascii="Cambria" w:hAnsi="Cambria"/>
                  <w:noProof/>
                  <w:lang w:val="en-US"/>
                </w:rPr>
              </w:pPr>
              <w:r w:rsidRPr="008B08BE">
                <w:rPr>
                  <w:rFonts w:ascii="Cambria" w:hAnsi="Cambria"/>
                  <w:noProof/>
                  <w:lang w:val="en-US"/>
                </w:rPr>
                <w:t xml:space="preserve">Carter, R., Bowring, R., Goddard, A., Reah, D., &amp; Sanger, K. (1997). </w:t>
              </w:r>
              <w:r w:rsidRPr="008B08BE">
                <w:rPr>
                  <w:rFonts w:ascii="Cambria" w:hAnsi="Cambria"/>
                  <w:i/>
                  <w:iCs/>
                  <w:noProof/>
                  <w:lang w:val="en-US"/>
                </w:rPr>
                <w:t>Working with texts: A core book for language analysis.</w:t>
              </w:r>
              <w:r w:rsidRPr="008B08BE">
                <w:rPr>
                  <w:rFonts w:ascii="Cambria" w:hAnsi="Cambria"/>
                  <w:noProof/>
                  <w:lang w:val="en-US"/>
                </w:rPr>
                <w:t xml:space="preserve"> London: Routledge.</w:t>
              </w:r>
            </w:p>
            <w:p w:rsidR="00D711FF" w:rsidRPr="008B08BE" w:rsidRDefault="00D711FF" w:rsidP="008B08BE">
              <w:pPr>
                <w:pStyle w:val="Bibliografi"/>
                <w:ind w:left="720" w:hanging="720"/>
                <w:jc w:val="both"/>
                <w:rPr>
                  <w:rFonts w:ascii="Cambria" w:hAnsi="Cambria"/>
                  <w:noProof/>
                  <w:lang w:val="en-US"/>
                </w:rPr>
              </w:pPr>
              <w:r w:rsidRPr="008B08BE">
                <w:rPr>
                  <w:rFonts w:ascii="Cambria" w:hAnsi="Cambria"/>
                  <w:noProof/>
                  <w:lang w:val="en-US"/>
                </w:rPr>
                <w:t xml:space="preserve">Chapple, J., &amp; Pollard. (1997). </w:t>
              </w:r>
              <w:r w:rsidRPr="008B08BE">
                <w:rPr>
                  <w:rFonts w:ascii="Cambria" w:hAnsi="Cambria"/>
                  <w:i/>
                  <w:iCs/>
                  <w:noProof/>
                  <w:lang w:val="en-US"/>
                </w:rPr>
                <w:t>The Letters of Mrs. Gaskell.</w:t>
              </w:r>
              <w:r w:rsidRPr="008B08BE">
                <w:rPr>
                  <w:rFonts w:ascii="Cambria" w:hAnsi="Cambria"/>
                  <w:noProof/>
                  <w:lang w:val="en-US"/>
                </w:rPr>
                <w:t xml:space="preserve"> Manchester: Mandolin.</w:t>
              </w:r>
            </w:p>
            <w:p w:rsidR="00D711FF" w:rsidRPr="008B08BE" w:rsidRDefault="00D711FF" w:rsidP="008B08BE">
              <w:pPr>
                <w:pStyle w:val="Bibliografi"/>
                <w:ind w:left="720" w:hanging="720"/>
                <w:jc w:val="both"/>
                <w:rPr>
                  <w:rFonts w:ascii="Cambria" w:hAnsi="Cambria"/>
                  <w:noProof/>
                  <w:lang w:val="en-US"/>
                </w:rPr>
              </w:pPr>
              <w:r w:rsidRPr="008B08BE">
                <w:rPr>
                  <w:rFonts w:ascii="Cambria" w:hAnsi="Cambria"/>
                  <w:noProof/>
                  <w:lang w:val="en-US"/>
                </w:rPr>
                <w:t xml:space="preserve">Child, C. (1966). </w:t>
              </w:r>
              <w:r w:rsidRPr="008B08BE">
                <w:rPr>
                  <w:rFonts w:ascii="Cambria" w:hAnsi="Cambria"/>
                  <w:i/>
                  <w:iCs/>
                  <w:noProof/>
                  <w:lang w:val="en-US"/>
                </w:rPr>
                <w:t>Man’s Changing Mask : Modes and Methods of Characterization in Fiction.</w:t>
              </w:r>
              <w:r w:rsidRPr="008B08BE">
                <w:rPr>
                  <w:rFonts w:ascii="Cambria" w:hAnsi="Cambria"/>
                  <w:noProof/>
                  <w:lang w:val="en-US"/>
                </w:rPr>
                <w:t xml:space="preserve"> Minneapolis, MN: University of Minnesota Press. Retrieved from http://www.ebrary.com</w:t>
              </w:r>
            </w:p>
            <w:p w:rsidR="00D711FF" w:rsidRPr="008B08BE" w:rsidRDefault="00D711FF" w:rsidP="008B08BE">
              <w:pPr>
                <w:pStyle w:val="Bibliografi"/>
                <w:ind w:left="720" w:hanging="720"/>
                <w:jc w:val="both"/>
                <w:rPr>
                  <w:rFonts w:ascii="Cambria" w:hAnsi="Cambria"/>
                  <w:noProof/>
                  <w:lang w:val="en-US"/>
                </w:rPr>
              </w:pPr>
              <w:r w:rsidRPr="008B08BE">
                <w:rPr>
                  <w:rFonts w:ascii="Cambria" w:hAnsi="Cambria"/>
                  <w:noProof/>
                  <w:lang w:val="en-US"/>
                </w:rPr>
                <w:t xml:space="preserve">Christie, A. (1920). </w:t>
              </w:r>
              <w:r w:rsidRPr="008B08BE">
                <w:rPr>
                  <w:rFonts w:ascii="Cambria" w:hAnsi="Cambria"/>
                  <w:i/>
                  <w:iCs/>
                  <w:noProof/>
                  <w:lang w:val="en-US"/>
                </w:rPr>
                <w:t>The Mysterious Affair at Styles.</w:t>
              </w:r>
              <w:r w:rsidRPr="008B08BE">
                <w:rPr>
                  <w:rFonts w:ascii="Cambria" w:hAnsi="Cambria"/>
                  <w:noProof/>
                  <w:lang w:val="en-US"/>
                </w:rPr>
                <w:t xml:space="preserve"> Londong &amp; New York: John Lane.</w:t>
              </w:r>
            </w:p>
            <w:p w:rsidR="00D711FF" w:rsidRPr="008B08BE" w:rsidRDefault="00D711FF" w:rsidP="008B08BE">
              <w:pPr>
                <w:pStyle w:val="Bibliografi"/>
                <w:ind w:left="720" w:hanging="720"/>
                <w:jc w:val="both"/>
                <w:rPr>
                  <w:rFonts w:ascii="Cambria" w:hAnsi="Cambria"/>
                  <w:noProof/>
                  <w:lang w:val="en-US"/>
                </w:rPr>
              </w:pPr>
              <w:r w:rsidRPr="008B08BE">
                <w:rPr>
                  <w:rFonts w:ascii="Cambria" w:hAnsi="Cambria"/>
                  <w:noProof/>
                  <w:lang w:val="en-US"/>
                </w:rPr>
                <w:t xml:space="preserve">Christie, A. (1930). </w:t>
              </w:r>
              <w:r w:rsidRPr="008B08BE">
                <w:rPr>
                  <w:rFonts w:ascii="Cambria" w:hAnsi="Cambria"/>
                  <w:i/>
                  <w:iCs/>
                  <w:noProof/>
                  <w:lang w:val="en-US"/>
                </w:rPr>
                <w:t>The Murder at the Vicarage.</w:t>
              </w:r>
              <w:r w:rsidRPr="008B08BE">
                <w:rPr>
                  <w:rFonts w:ascii="Cambria" w:hAnsi="Cambria"/>
                  <w:noProof/>
                  <w:lang w:val="en-US"/>
                </w:rPr>
                <w:t xml:space="preserve"> London: Collins.</w:t>
              </w:r>
            </w:p>
            <w:p w:rsidR="00D711FF" w:rsidRPr="008B08BE" w:rsidRDefault="00D711FF" w:rsidP="008B08BE">
              <w:pPr>
                <w:pStyle w:val="Bibliografi"/>
                <w:ind w:left="720" w:hanging="720"/>
                <w:jc w:val="both"/>
                <w:rPr>
                  <w:rFonts w:ascii="Cambria" w:hAnsi="Cambria"/>
                  <w:noProof/>
                  <w:lang w:val="en-US"/>
                </w:rPr>
              </w:pPr>
              <w:r w:rsidRPr="008B08BE">
                <w:rPr>
                  <w:rFonts w:ascii="Cambria" w:hAnsi="Cambria"/>
                  <w:noProof/>
                  <w:lang w:val="en-US"/>
                </w:rPr>
                <w:lastRenderedPageBreak/>
                <w:t xml:space="preserve">Christie, A. (1934). </w:t>
              </w:r>
              <w:r w:rsidRPr="008B08BE">
                <w:rPr>
                  <w:rFonts w:ascii="Cambria" w:hAnsi="Cambria"/>
                  <w:i/>
                  <w:iCs/>
                  <w:noProof/>
                  <w:lang w:val="en-US"/>
                </w:rPr>
                <w:t>Murder on the Orient Express.</w:t>
              </w:r>
              <w:r w:rsidRPr="008B08BE">
                <w:rPr>
                  <w:rFonts w:ascii="Cambria" w:hAnsi="Cambria"/>
                  <w:noProof/>
                  <w:lang w:val="en-US"/>
                </w:rPr>
                <w:t xml:space="preserve"> London: Collins.</w:t>
              </w:r>
            </w:p>
            <w:p w:rsidR="00D711FF" w:rsidRPr="008B08BE" w:rsidRDefault="00D711FF" w:rsidP="008B08BE">
              <w:pPr>
                <w:pStyle w:val="Bibliografi"/>
                <w:ind w:left="720" w:hanging="720"/>
                <w:jc w:val="both"/>
                <w:rPr>
                  <w:rFonts w:ascii="Cambria" w:hAnsi="Cambria"/>
                  <w:noProof/>
                  <w:lang w:val="en-US"/>
                </w:rPr>
              </w:pPr>
              <w:r w:rsidRPr="008B08BE">
                <w:rPr>
                  <w:rFonts w:ascii="Cambria" w:hAnsi="Cambria"/>
                  <w:noProof/>
                  <w:lang w:val="en-US"/>
                </w:rPr>
                <w:t xml:space="preserve">Christie, A. (1938). </w:t>
              </w:r>
              <w:r w:rsidRPr="008B08BE">
                <w:rPr>
                  <w:rFonts w:ascii="Cambria" w:hAnsi="Cambria"/>
                  <w:i/>
                  <w:iCs/>
                  <w:noProof/>
                  <w:lang w:val="en-US"/>
                </w:rPr>
                <w:t>Hercule Poirot's Christmas.</w:t>
              </w:r>
              <w:r w:rsidRPr="008B08BE">
                <w:rPr>
                  <w:rFonts w:ascii="Cambria" w:hAnsi="Cambria"/>
                  <w:noProof/>
                  <w:lang w:val="en-US"/>
                </w:rPr>
                <w:t xml:space="preserve"> London: Collins.</w:t>
              </w:r>
            </w:p>
            <w:p w:rsidR="00D711FF" w:rsidRPr="008B08BE" w:rsidRDefault="00D711FF" w:rsidP="008B08BE">
              <w:pPr>
                <w:pStyle w:val="Bibliografi"/>
                <w:ind w:left="720" w:hanging="720"/>
                <w:jc w:val="both"/>
                <w:rPr>
                  <w:rFonts w:ascii="Cambria" w:hAnsi="Cambria"/>
                  <w:noProof/>
                  <w:lang w:val="en-US"/>
                </w:rPr>
              </w:pPr>
              <w:r w:rsidRPr="008B08BE">
                <w:rPr>
                  <w:rFonts w:ascii="Cambria" w:hAnsi="Cambria"/>
                  <w:noProof/>
                  <w:lang w:val="en-US"/>
                </w:rPr>
                <w:t xml:space="preserve">Christie, A. (1942). </w:t>
              </w:r>
              <w:r w:rsidRPr="008B08BE">
                <w:rPr>
                  <w:rFonts w:ascii="Cambria" w:hAnsi="Cambria"/>
                  <w:i/>
                  <w:iCs/>
                  <w:noProof/>
                  <w:lang w:val="en-US"/>
                </w:rPr>
                <w:t>The Body in the Library.</w:t>
              </w:r>
              <w:r w:rsidRPr="008B08BE">
                <w:rPr>
                  <w:rFonts w:ascii="Cambria" w:hAnsi="Cambria"/>
                  <w:noProof/>
                  <w:lang w:val="en-US"/>
                </w:rPr>
                <w:t xml:space="preserve"> London: Collins.</w:t>
              </w:r>
            </w:p>
            <w:p w:rsidR="00D711FF" w:rsidRPr="008B08BE" w:rsidRDefault="00D711FF" w:rsidP="008B08BE">
              <w:pPr>
                <w:pStyle w:val="Bibliografi"/>
                <w:ind w:left="720" w:hanging="720"/>
                <w:jc w:val="both"/>
                <w:rPr>
                  <w:rFonts w:ascii="Cambria" w:hAnsi="Cambria"/>
                  <w:noProof/>
                  <w:lang w:val="en-US"/>
                </w:rPr>
              </w:pPr>
              <w:r w:rsidRPr="008B08BE">
                <w:rPr>
                  <w:rFonts w:ascii="Cambria" w:hAnsi="Cambria"/>
                  <w:noProof/>
                  <w:lang w:val="en-US"/>
                </w:rPr>
                <w:t xml:space="preserve">Christie, A. (1943). </w:t>
              </w:r>
              <w:r w:rsidRPr="008B08BE">
                <w:rPr>
                  <w:rFonts w:ascii="Cambria" w:hAnsi="Cambria"/>
                  <w:i/>
                  <w:iCs/>
                  <w:noProof/>
                  <w:lang w:val="en-US"/>
                </w:rPr>
                <w:t>The Moving Finger.</w:t>
              </w:r>
              <w:r w:rsidRPr="008B08BE">
                <w:rPr>
                  <w:rFonts w:ascii="Cambria" w:hAnsi="Cambria"/>
                  <w:noProof/>
                  <w:lang w:val="en-US"/>
                </w:rPr>
                <w:t xml:space="preserve"> London: Collins.</w:t>
              </w:r>
            </w:p>
            <w:p w:rsidR="00D711FF" w:rsidRPr="008B08BE" w:rsidRDefault="00D711FF" w:rsidP="008B08BE">
              <w:pPr>
                <w:pStyle w:val="Bibliografi"/>
                <w:ind w:left="720" w:hanging="720"/>
                <w:jc w:val="both"/>
                <w:rPr>
                  <w:rFonts w:ascii="Cambria" w:hAnsi="Cambria"/>
                  <w:noProof/>
                  <w:lang w:val="en-US"/>
                </w:rPr>
              </w:pPr>
              <w:r w:rsidRPr="008B08BE">
                <w:rPr>
                  <w:rFonts w:ascii="Cambria" w:hAnsi="Cambria"/>
                  <w:noProof/>
                  <w:lang w:val="en-US"/>
                </w:rPr>
                <w:t xml:space="preserve">Christie, A. (1948). </w:t>
              </w:r>
              <w:r w:rsidRPr="008B08BE">
                <w:rPr>
                  <w:rFonts w:ascii="Cambria" w:hAnsi="Cambria"/>
                  <w:i/>
                  <w:iCs/>
                  <w:noProof/>
                  <w:lang w:val="en-US"/>
                </w:rPr>
                <w:t>Taken at the Flood.</w:t>
              </w:r>
              <w:r w:rsidRPr="008B08BE">
                <w:rPr>
                  <w:rFonts w:ascii="Cambria" w:hAnsi="Cambria"/>
                  <w:noProof/>
                  <w:lang w:val="en-US"/>
                </w:rPr>
                <w:t xml:space="preserve"> London: Collins.</w:t>
              </w:r>
            </w:p>
            <w:p w:rsidR="00D711FF" w:rsidRPr="008B08BE" w:rsidRDefault="00D711FF" w:rsidP="008B08BE">
              <w:pPr>
                <w:pStyle w:val="Bibliografi"/>
                <w:ind w:left="720" w:hanging="720"/>
                <w:jc w:val="both"/>
                <w:rPr>
                  <w:rFonts w:ascii="Cambria" w:hAnsi="Cambria"/>
                  <w:noProof/>
                  <w:lang w:val="en-US"/>
                </w:rPr>
              </w:pPr>
              <w:r w:rsidRPr="008B08BE">
                <w:rPr>
                  <w:rFonts w:ascii="Cambria" w:hAnsi="Cambria"/>
                  <w:noProof/>
                  <w:lang w:val="en-US"/>
                </w:rPr>
                <w:t xml:space="preserve">Christie, A. (1957). </w:t>
              </w:r>
              <w:r w:rsidRPr="008B08BE">
                <w:rPr>
                  <w:rFonts w:ascii="Cambria" w:hAnsi="Cambria"/>
                  <w:i/>
                  <w:iCs/>
                  <w:noProof/>
                  <w:lang w:val="en-US"/>
                </w:rPr>
                <w:t>4.50 from Paddington.</w:t>
              </w:r>
              <w:r w:rsidRPr="008B08BE">
                <w:rPr>
                  <w:rFonts w:ascii="Cambria" w:hAnsi="Cambria"/>
                  <w:noProof/>
                  <w:lang w:val="en-US"/>
                </w:rPr>
                <w:t xml:space="preserve"> London: Collins.</w:t>
              </w:r>
            </w:p>
            <w:p w:rsidR="00D711FF" w:rsidRPr="008B08BE" w:rsidRDefault="00D711FF" w:rsidP="008B08BE">
              <w:pPr>
                <w:pStyle w:val="Bibliografi"/>
                <w:ind w:left="720" w:hanging="720"/>
                <w:jc w:val="both"/>
                <w:rPr>
                  <w:rFonts w:ascii="Cambria" w:hAnsi="Cambria"/>
                  <w:noProof/>
                  <w:lang w:val="en-US"/>
                </w:rPr>
              </w:pPr>
              <w:r w:rsidRPr="008B08BE">
                <w:rPr>
                  <w:rFonts w:ascii="Cambria" w:hAnsi="Cambria"/>
                  <w:noProof/>
                  <w:lang w:val="en-US"/>
                </w:rPr>
                <w:t xml:space="preserve">Christie, A. (1965). </w:t>
              </w:r>
              <w:r w:rsidRPr="008B08BE">
                <w:rPr>
                  <w:rFonts w:ascii="Cambria" w:hAnsi="Cambria"/>
                  <w:i/>
                  <w:iCs/>
                  <w:noProof/>
                  <w:lang w:val="en-US"/>
                </w:rPr>
                <w:t>At Bertram's Hotel.</w:t>
              </w:r>
              <w:r w:rsidRPr="008B08BE">
                <w:rPr>
                  <w:rFonts w:ascii="Cambria" w:hAnsi="Cambria"/>
                  <w:noProof/>
                  <w:lang w:val="en-US"/>
                </w:rPr>
                <w:t xml:space="preserve"> London: Collins.</w:t>
              </w:r>
            </w:p>
            <w:p w:rsidR="00D711FF" w:rsidRPr="008B08BE" w:rsidRDefault="00D711FF" w:rsidP="008B08BE">
              <w:pPr>
                <w:pStyle w:val="Bibliografi"/>
                <w:ind w:left="720" w:hanging="720"/>
                <w:jc w:val="both"/>
                <w:rPr>
                  <w:rFonts w:ascii="Cambria" w:hAnsi="Cambria"/>
                  <w:noProof/>
                  <w:lang w:val="en-US"/>
                </w:rPr>
              </w:pPr>
              <w:r w:rsidRPr="008B08BE">
                <w:rPr>
                  <w:rFonts w:ascii="Cambria" w:hAnsi="Cambria"/>
                  <w:noProof/>
                  <w:lang w:val="en-US"/>
                </w:rPr>
                <w:t xml:space="preserve">Christie, A. (1972). </w:t>
              </w:r>
              <w:r w:rsidRPr="008B08BE">
                <w:rPr>
                  <w:rFonts w:ascii="Cambria" w:hAnsi="Cambria"/>
                  <w:i/>
                  <w:iCs/>
                  <w:noProof/>
                  <w:lang w:val="en-US"/>
                </w:rPr>
                <w:t>Elephants can Remember.</w:t>
              </w:r>
              <w:r w:rsidRPr="008B08BE">
                <w:rPr>
                  <w:rFonts w:ascii="Cambria" w:hAnsi="Cambria"/>
                  <w:noProof/>
                  <w:lang w:val="en-US"/>
                </w:rPr>
                <w:t xml:space="preserve"> London: Collins.</w:t>
              </w:r>
            </w:p>
            <w:p w:rsidR="00D711FF" w:rsidRPr="008B08BE" w:rsidRDefault="00D711FF" w:rsidP="008B08BE">
              <w:pPr>
                <w:pStyle w:val="Bibliografi"/>
                <w:ind w:left="720" w:hanging="720"/>
                <w:jc w:val="both"/>
                <w:rPr>
                  <w:rFonts w:ascii="Cambria" w:hAnsi="Cambria"/>
                  <w:noProof/>
                  <w:lang w:val="en-US"/>
                </w:rPr>
              </w:pPr>
              <w:r w:rsidRPr="008B08BE">
                <w:rPr>
                  <w:rFonts w:ascii="Cambria" w:hAnsi="Cambria"/>
                  <w:noProof/>
                  <w:lang w:val="en-US"/>
                </w:rPr>
                <w:t xml:space="preserve">Cooper, S. (2001). </w:t>
              </w:r>
              <w:r w:rsidRPr="008B08BE">
                <w:rPr>
                  <w:rFonts w:ascii="Cambria" w:hAnsi="Cambria"/>
                  <w:i/>
                  <w:iCs/>
                  <w:noProof/>
                  <w:lang w:val="en-US"/>
                </w:rPr>
                <w:t>The Victorian Woman.</w:t>
              </w:r>
              <w:r w:rsidRPr="008B08BE">
                <w:rPr>
                  <w:rFonts w:ascii="Cambria" w:hAnsi="Cambria"/>
                  <w:noProof/>
                  <w:lang w:val="en-US"/>
                </w:rPr>
                <w:t xml:space="preserve"> London: V &amp; A Publications.</w:t>
              </w:r>
            </w:p>
            <w:p w:rsidR="00D711FF" w:rsidRPr="008B08BE" w:rsidRDefault="00D711FF" w:rsidP="008B08BE">
              <w:pPr>
                <w:pStyle w:val="Bibliografi"/>
                <w:ind w:left="720" w:hanging="720"/>
                <w:jc w:val="both"/>
                <w:rPr>
                  <w:rFonts w:ascii="Cambria" w:hAnsi="Cambria"/>
                  <w:noProof/>
                  <w:lang w:val="en-US"/>
                </w:rPr>
              </w:pPr>
              <w:r w:rsidRPr="008B08BE">
                <w:rPr>
                  <w:rFonts w:ascii="Cambria" w:hAnsi="Cambria"/>
                  <w:noProof/>
                  <w:lang w:val="en-US"/>
                </w:rPr>
                <w:t xml:space="preserve">Cranny-Francis, A. (1988). Gender and genre: Feminist rewritings of detective fiction. </w:t>
              </w:r>
              <w:r w:rsidRPr="008B08BE">
                <w:rPr>
                  <w:rFonts w:ascii="Cambria" w:hAnsi="Cambria"/>
                  <w:i/>
                  <w:iCs/>
                  <w:noProof/>
                  <w:lang w:val="en-US"/>
                </w:rPr>
                <w:t>Women's Studies International Forum, 11</w:t>
              </w:r>
              <w:r w:rsidRPr="008B08BE">
                <w:rPr>
                  <w:rFonts w:ascii="Cambria" w:hAnsi="Cambria"/>
                  <w:noProof/>
                  <w:lang w:val="en-US"/>
                </w:rPr>
                <w:t>(1), 41-50.</w:t>
              </w:r>
            </w:p>
            <w:p w:rsidR="00D711FF" w:rsidRPr="008B08BE" w:rsidRDefault="00D711FF" w:rsidP="008B08BE">
              <w:pPr>
                <w:pStyle w:val="Bibliografi"/>
                <w:ind w:left="720" w:hanging="720"/>
                <w:jc w:val="both"/>
                <w:rPr>
                  <w:rFonts w:ascii="Cambria" w:hAnsi="Cambria"/>
                  <w:noProof/>
                  <w:lang w:val="en-US"/>
                </w:rPr>
              </w:pPr>
              <w:r w:rsidRPr="008B08BE">
                <w:rPr>
                  <w:rFonts w:ascii="Cambria" w:hAnsi="Cambria"/>
                  <w:noProof/>
                  <w:lang w:val="en-US"/>
                </w:rPr>
                <w:t xml:space="preserve">Edgard, A., &amp; Sedwick, P. (Eds.). (2002). </w:t>
              </w:r>
              <w:r w:rsidRPr="008B08BE">
                <w:rPr>
                  <w:rFonts w:ascii="Cambria" w:hAnsi="Cambria"/>
                  <w:i/>
                  <w:iCs/>
                  <w:noProof/>
                  <w:lang w:val="en-US"/>
                </w:rPr>
                <w:t>Cultural Theory, The Key Thinkers</w:t>
              </w:r>
              <w:r w:rsidRPr="008B08BE">
                <w:rPr>
                  <w:rFonts w:ascii="Cambria" w:hAnsi="Cambria"/>
                  <w:noProof/>
                  <w:lang w:val="en-US"/>
                </w:rPr>
                <w:t xml:space="preserve"> (2nd ed.). New York, NY: Routledge.</w:t>
              </w:r>
            </w:p>
            <w:p w:rsidR="00D711FF" w:rsidRPr="008B08BE" w:rsidRDefault="00D711FF" w:rsidP="008B08BE">
              <w:pPr>
                <w:pStyle w:val="Bibliografi"/>
                <w:ind w:left="720" w:hanging="720"/>
                <w:jc w:val="both"/>
                <w:rPr>
                  <w:rFonts w:ascii="Cambria" w:hAnsi="Cambria"/>
                  <w:noProof/>
                  <w:lang w:val="en-US"/>
                </w:rPr>
              </w:pPr>
              <w:r w:rsidRPr="008B08BE">
                <w:rPr>
                  <w:rFonts w:ascii="Cambria" w:hAnsi="Cambria"/>
                  <w:noProof/>
                  <w:lang w:val="en-US"/>
                </w:rPr>
                <w:t xml:space="preserve">Ellis, S. S. (1839). </w:t>
              </w:r>
              <w:r w:rsidRPr="008B08BE">
                <w:rPr>
                  <w:rFonts w:ascii="Cambria" w:hAnsi="Cambria"/>
                  <w:i/>
                  <w:iCs/>
                  <w:noProof/>
                  <w:lang w:val="en-US"/>
                </w:rPr>
                <w:t>Women of England.</w:t>
              </w:r>
              <w:r w:rsidRPr="008B08BE">
                <w:rPr>
                  <w:rFonts w:ascii="Cambria" w:hAnsi="Cambria"/>
                  <w:noProof/>
                  <w:lang w:val="en-US"/>
                </w:rPr>
                <w:t xml:space="preserve"> London: FISHER, SON, &amp; CO. Retrieved from http://webapp1.dlib.indiana.edu/vwwp/view?docId=VAB7198#VAB7198-037</w:t>
              </w:r>
            </w:p>
            <w:p w:rsidR="00D711FF" w:rsidRPr="008B08BE" w:rsidRDefault="00D711FF" w:rsidP="008B08BE">
              <w:pPr>
                <w:pStyle w:val="Bibliografi"/>
                <w:ind w:left="720" w:hanging="720"/>
                <w:jc w:val="both"/>
                <w:rPr>
                  <w:rFonts w:ascii="Cambria" w:hAnsi="Cambria"/>
                  <w:noProof/>
                  <w:lang w:val="en-US"/>
                </w:rPr>
              </w:pPr>
              <w:r w:rsidRPr="008B08BE">
                <w:rPr>
                  <w:rFonts w:ascii="Cambria" w:hAnsi="Cambria"/>
                  <w:noProof/>
                  <w:lang w:val="en-US"/>
                </w:rPr>
                <w:t xml:space="preserve">Emmott, C., Alexander, M., &amp; Marszalek, A. (2014). Schema Theory in Stylistics. In M. Burke (Ed.), </w:t>
              </w:r>
              <w:r w:rsidRPr="008B08BE">
                <w:rPr>
                  <w:rFonts w:ascii="Cambria" w:hAnsi="Cambria"/>
                  <w:i/>
                  <w:iCs/>
                  <w:noProof/>
                  <w:lang w:val="en-US"/>
                </w:rPr>
                <w:t>The Routledge Handbook of Stylistics</w:t>
              </w:r>
              <w:r w:rsidRPr="008B08BE">
                <w:rPr>
                  <w:rFonts w:ascii="Cambria" w:hAnsi="Cambria"/>
                  <w:noProof/>
                  <w:lang w:val="en-US"/>
                </w:rPr>
                <w:t xml:space="preserve"> (p. 268). New York, NY: Routledge.</w:t>
              </w:r>
            </w:p>
            <w:p w:rsidR="00D711FF" w:rsidRPr="008B08BE" w:rsidRDefault="00D711FF" w:rsidP="008B08BE">
              <w:pPr>
                <w:pStyle w:val="Bibliografi"/>
                <w:ind w:left="720" w:hanging="720"/>
                <w:jc w:val="both"/>
                <w:rPr>
                  <w:rFonts w:ascii="Cambria" w:hAnsi="Cambria"/>
                  <w:noProof/>
                  <w:lang w:val="en-US"/>
                </w:rPr>
              </w:pPr>
              <w:r w:rsidRPr="008B08BE">
                <w:rPr>
                  <w:rFonts w:ascii="Cambria" w:hAnsi="Cambria"/>
                  <w:i/>
                  <w:iCs/>
                  <w:noProof/>
                  <w:lang w:val="en-US"/>
                </w:rPr>
                <w:t>EnchantedLearning.com</w:t>
              </w:r>
              <w:r w:rsidRPr="008B08BE">
                <w:rPr>
                  <w:rFonts w:ascii="Cambria" w:hAnsi="Cambria"/>
                  <w:noProof/>
                  <w:lang w:val="en-US"/>
                </w:rPr>
                <w:t>. (2015). Retrieved from http://www.enchantedlearning.com/</w:t>
              </w:r>
            </w:p>
            <w:p w:rsidR="00D711FF" w:rsidRPr="008B08BE" w:rsidRDefault="00D711FF" w:rsidP="008B08BE">
              <w:pPr>
                <w:pStyle w:val="Bibliografi"/>
                <w:ind w:left="720" w:hanging="720"/>
                <w:jc w:val="both"/>
                <w:rPr>
                  <w:rFonts w:ascii="Cambria" w:hAnsi="Cambria"/>
                  <w:noProof/>
                  <w:lang w:val="en-US"/>
                </w:rPr>
              </w:pPr>
              <w:r w:rsidRPr="008B08BE">
                <w:rPr>
                  <w:rFonts w:ascii="Cambria" w:hAnsi="Cambria"/>
                  <w:noProof/>
                  <w:lang w:val="en-US"/>
                </w:rPr>
                <w:t xml:space="preserve">Evans, M. (2009). </w:t>
              </w:r>
              <w:r w:rsidRPr="008B08BE">
                <w:rPr>
                  <w:rFonts w:ascii="Cambria" w:hAnsi="Cambria"/>
                  <w:i/>
                  <w:iCs/>
                  <w:noProof/>
                  <w:lang w:val="en-US"/>
                </w:rPr>
                <w:t>Continuum Literary Studies : Imagination of Evil : Detective Fiction and the Modern World. London.</w:t>
              </w:r>
              <w:r w:rsidRPr="008B08BE">
                <w:rPr>
                  <w:rFonts w:ascii="Cambria" w:hAnsi="Cambria"/>
                  <w:noProof/>
                  <w:lang w:val="en-US"/>
                </w:rPr>
                <w:t xml:space="preserve"> London: Continuum International Publishing. Retrieved from http://www.ebrary.com</w:t>
              </w:r>
            </w:p>
            <w:p w:rsidR="00D711FF" w:rsidRPr="008B08BE" w:rsidRDefault="00D711FF" w:rsidP="008B08BE">
              <w:pPr>
                <w:pStyle w:val="Bibliografi"/>
                <w:ind w:left="720" w:hanging="720"/>
                <w:jc w:val="both"/>
                <w:rPr>
                  <w:rFonts w:ascii="Cambria" w:hAnsi="Cambria"/>
                  <w:noProof/>
                  <w:lang w:val="en-US"/>
                </w:rPr>
              </w:pPr>
              <w:r w:rsidRPr="008B08BE">
                <w:rPr>
                  <w:rFonts w:ascii="Cambria" w:hAnsi="Cambria"/>
                  <w:noProof/>
                  <w:lang w:val="en-US"/>
                </w:rPr>
                <w:t xml:space="preserve">Fernando, L. (1977). </w:t>
              </w:r>
              <w:r w:rsidRPr="008B08BE">
                <w:rPr>
                  <w:rFonts w:ascii="Cambria" w:hAnsi="Cambria"/>
                  <w:i/>
                  <w:iCs/>
                  <w:noProof/>
                  <w:lang w:val="en-US"/>
                </w:rPr>
                <w:t>New women in the late Victorian novel.</w:t>
              </w:r>
              <w:r w:rsidRPr="008B08BE">
                <w:rPr>
                  <w:rFonts w:ascii="Cambria" w:hAnsi="Cambria"/>
                  <w:noProof/>
                  <w:lang w:val="en-US"/>
                </w:rPr>
                <w:t xml:space="preserve"> University Park, PA: The Pennsylvania State University Press.</w:t>
              </w:r>
            </w:p>
            <w:p w:rsidR="00D711FF" w:rsidRPr="008B08BE" w:rsidRDefault="00D711FF" w:rsidP="008B08BE">
              <w:pPr>
                <w:pStyle w:val="Bibliografi"/>
                <w:ind w:left="720" w:hanging="720"/>
                <w:jc w:val="both"/>
                <w:rPr>
                  <w:rFonts w:ascii="Cambria" w:hAnsi="Cambria"/>
                  <w:noProof/>
                  <w:lang w:val="en-US"/>
                </w:rPr>
              </w:pPr>
              <w:r w:rsidRPr="008B08BE">
                <w:rPr>
                  <w:rFonts w:ascii="Cambria" w:hAnsi="Cambria"/>
                  <w:noProof/>
                  <w:lang w:val="en-US"/>
                </w:rPr>
                <w:t xml:space="preserve">Fischer-Starcke, B. (2010). </w:t>
              </w:r>
              <w:r w:rsidRPr="008B08BE">
                <w:rPr>
                  <w:rFonts w:ascii="Cambria" w:hAnsi="Cambria"/>
                  <w:i/>
                  <w:iCs/>
                  <w:noProof/>
                  <w:lang w:val="en-US"/>
                </w:rPr>
                <w:t>Corpus and discourse: Corpus linguistics in literary analysis.</w:t>
              </w:r>
              <w:r w:rsidRPr="008B08BE">
                <w:rPr>
                  <w:rFonts w:ascii="Cambria" w:hAnsi="Cambria"/>
                  <w:noProof/>
                  <w:lang w:val="en-US"/>
                </w:rPr>
                <w:t xml:space="preserve"> London: GBR: Continuum International Publishing.</w:t>
              </w:r>
            </w:p>
            <w:p w:rsidR="00D711FF" w:rsidRPr="008B08BE" w:rsidRDefault="00D711FF" w:rsidP="008B08BE">
              <w:pPr>
                <w:pStyle w:val="Bibliografi"/>
                <w:ind w:left="720" w:hanging="720"/>
                <w:jc w:val="both"/>
                <w:rPr>
                  <w:rFonts w:ascii="Cambria" w:hAnsi="Cambria"/>
                  <w:noProof/>
                  <w:lang w:val="en-US"/>
                </w:rPr>
              </w:pPr>
              <w:r w:rsidRPr="008B08BE">
                <w:rPr>
                  <w:rFonts w:ascii="Cambria" w:hAnsi="Cambria"/>
                  <w:noProof/>
                  <w:lang w:val="en-US"/>
                </w:rPr>
                <w:t xml:space="preserve">Freud, S. (1994). The Social Construction of Gender. </w:t>
              </w:r>
              <w:r w:rsidRPr="008B08BE">
                <w:rPr>
                  <w:rFonts w:ascii="Cambria" w:hAnsi="Cambria"/>
                  <w:i/>
                  <w:iCs/>
                  <w:noProof/>
                  <w:lang w:val="en-US"/>
                </w:rPr>
                <w:t>Journal of Adult Development, 1</w:t>
              </w:r>
              <w:r w:rsidRPr="008B08BE">
                <w:rPr>
                  <w:rFonts w:ascii="Cambria" w:hAnsi="Cambria"/>
                  <w:noProof/>
                  <w:lang w:val="en-US"/>
                </w:rPr>
                <w:t>(1), 37-45.</w:t>
              </w:r>
            </w:p>
            <w:p w:rsidR="00D711FF" w:rsidRPr="008B08BE" w:rsidRDefault="00D711FF" w:rsidP="008B08BE">
              <w:pPr>
                <w:pStyle w:val="Bibliografi"/>
                <w:ind w:left="720" w:hanging="720"/>
                <w:jc w:val="both"/>
                <w:rPr>
                  <w:rFonts w:ascii="Cambria" w:hAnsi="Cambria"/>
                  <w:noProof/>
                  <w:lang w:val="en-US"/>
                </w:rPr>
              </w:pPr>
              <w:r w:rsidRPr="008B08BE">
                <w:rPr>
                  <w:rFonts w:ascii="Cambria" w:hAnsi="Cambria"/>
                  <w:noProof/>
                  <w:lang w:val="en-US"/>
                </w:rPr>
                <w:t xml:space="preserve">Fries, M. (2000). Female Heroes, Heroines and Counter-Heroes. Images of Women in Arthurian Tradition. In T. Fenster, </w:t>
              </w:r>
              <w:r w:rsidRPr="008B08BE">
                <w:rPr>
                  <w:rFonts w:ascii="Cambria" w:hAnsi="Cambria"/>
                  <w:i/>
                  <w:iCs/>
                  <w:noProof/>
                  <w:lang w:val="en-US"/>
                </w:rPr>
                <w:t>Arthurian Women.</w:t>
              </w:r>
              <w:r w:rsidRPr="008B08BE">
                <w:rPr>
                  <w:rFonts w:ascii="Cambria" w:hAnsi="Cambria"/>
                  <w:noProof/>
                  <w:lang w:val="en-US"/>
                </w:rPr>
                <w:t xml:space="preserve"> New York, NY and London: Routledge.</w:t>
              </w:r>
            </w:p>
            <w:p w:rsidR="00D711FF" w:rsidRPr="008B08BE" w:rsidRDefault="00D711FF" w:rsidP="008B08BE">
              <w:pPr>
                <w:pStyle w:val="Bibliografi"/>
                <w:ind w:left="720" w:hanging="720"/>
                <w:jc w:val="both"/>
                <w:rPr>
                  <w:rFonts w:ascii="Cambria" w:hAnsi="Cambria"/>
                  <w:noProof/>
                  <w:lang w:val="en-US"/>
                </w:rPr>
              </w:pPr>
              <w:r w:rsidRPr="008B08BE">
                <w:rPr>
                  <w:rFonts w:ascii="Cambria" w:hAnsi="Cambria"/>
                  <w:noProof/>
                  <w:lang w:val="en-US"/>
                </w:rPr>
                <w:t xml:space="preserve">Greenblatt, S., &amp; Abrams, M. H. (Eds.). (2006). </w:t>
              </w:r>
              <w:r w:rsidRPr="008B08BE">
                <w:rPr>
                  <w:rFonts w:ascii="Cambria" w:hAnsi="Cambria"/>
                  <w:i/>
                  <w:iCs/>
                  <w:noProof/>
                  <w:lang w:val="en-US"/>
                </w:rPr>
                <w:t>Anthology English Literature (vol. 2).</w:t>
              </w:r>
              <w:r w:rsidRPr="008B08BE">
                <w:rPr>
                  <w:rFonts w:ascii="Cambria" w:hAnsi="Cambria"/>
                  <w:noProof/>
                  <w:lang w:val="en-US"/>
                </w:rPr>
                <w:t xml:space="preserve"> New York, NY: W. W. Norton &amp; Company.</w:t>
              </w:r>
            </w:p>
            <w:p w:rsidR="00D711FF" w:rsidRPr="008B08BE" w:rsidRDefault="00D711FF" w:rsidP="008B08BE">
              <w:pPr>
                <w:pStyle w:val="Bibliografi"/>
                <w:ind w:left="720" w:hanging="720"/>
                <w:jc w:val="both"/>
                <w:rPr>
                  <w:rFonts w:ascii="Cambria" w:hAnsi="Cambria"/>
                  <w:noProof/>
                  <w:lang w:val="en-US"/>
                </w:rPr>
              </w:pPr>
              <w:r w:rsidRPr="008B08BE">
                <w:rPr>
                  <w:rFonts w:ascii="Cambria" w:hAnsi="Cambria"/>
                  <w:noProof/>
                  <w:lang w:val="en-US"/>
                </w:rPr>
                <w:lastRenderedPageBreak/>
                <w:t xml:space="preserve">Griswold, A. H. (2007). </w:t>
              </w:r>
              <w:r w:rsidRPr="008B08BE">
                <w:rPr>
                  <w:rFonts w:ascii="Cambria" w:hAnsi="Cambria"/>
                  <w:i/>
                  <w:iCs/>
                  <w:noProof/>
                  <w:lang w:val="en-US"/>
                </w:rPr>
                <w:t>Detecting Masculinity: The Positive Masculine Qualities of Fictional Detectives.</w:t>
              </w:r>
              <w:r w:rsidRPr="008B08BE">
                <w:rPr>
                  <w:rFonts w:ascii="Cambria" w:hAnsi="Cambria"/>
                  <w:noProof/>
                  <w:lang w:val="en-US"/>
                </w:rPr>
                <w:t xml:space="preserve"> Proquest.</w:t>
              </w:r>
            </w:p>
            <w:p w:rsidR="00D711FF" w:rsidRPr="008B08BE" w:rsidRDefault="00D711FF" w:rsidP="008B08BE">
              <w:pPr>
                <w:pStyle w:val="Bibliografi"/>
                <w:ind w:left="720" w:hanging="720"/>
                <w:jc w:val="both"/>
                <w:rPr>
                  <w:rFonts w:ascii="Cambria" w:hAnsi="Cambria"/>
                  <w:noProof/>
                  <w:lang w:val="en-US"/>
                </w:rPr>
              </w:pPr>
              <w:r w:rsidRPr="008B08BE">
                <w:rPr>
                  <w:rFonts w:ascii="Cambria" w:hAnsi="Cambria"/>
                  <w:noProof/>
                  <w:lang w:val="en-US"/>
                </w:rPr>
                <w:t xml:space="preserve">Hack, R. (2009). </w:t>
              </w:r>
              <w:r w:rsidRPr="008B08BE">
                <w:rPr>
                  <w:rFonts w:ascii="Cambria" w:hAnsi="Cambria"/>
                  <w:i/>
                  <w:iCs/>
                  <w:noProof/>
                  <w:lang w:val="en-US"/>
                </w:rPr>
                <w:t>Duchess of Death: The Unauthorized Biography of Agatha Christie.</w:t>
              </w:r>
              <w:r w:rsidRPr="008B08BE">
                <w:rPr>
                  <w:rFonts w:ascii="Cambria" w:hAnsi="Cambria"/>
                  <w:noProof/>
                  <w:lang w:val="en-US"/>
                </w:rPr>
                <w:t xml:space="preserve"> JR Books.</w:t>
              </w:r>
            </w:p>
            <w:p w:rsidR="00D711FF" w:rsidRPr="008B08BE" w:rsidRDefault="00D711FF" w:rsidP="008B08BE">
              <w:pPr>
                <w:pStyle w:val="Bibliografi"/>
                <w:ind w:left="720" w:hanging="720"/>
                <w:jc w:val="both"/>
                <w:rPr>
                  <w:rFonts w:ascii="Cambria" w:hAnsi="Cambria"/>
                  <w:noProof/>
                  <w:lang w:val="en-US"/>
                </w:rPr>
              </w:pPr>
              <w:r w:rsidRPr="008B08BE">
                <w:rPr>
                  <w:rFonts w:ascii="Cambria" w:hAnsi="Cambria"/>
                  <w:noProof/>
                  <w:lang w:val="en-US"/>
                </w:rPr>
                <w:t xml:space="preserve">Heyck, T. (2008). </w:t>
              </w:r>
              <w:r w:rsidRPr="008B08BE">
                <w:rPr>
                  <w:rFonts w:ascii="Cambria" w:hAnsi="Cambria"/>
                  <w:i/>
                  <w:iCs/>
                  <w:noProof/>
                  <w:lang w:val="en-US"/>
                </w:rPr>
                <w:t>The Peoples of the British Isles: A New History; from 1870 to the Present.</w:t>
              </w:r>
              <w:r w:rsidRPr="008B08BE">
                <w:rPr>
                  <w:rFonts w:ascii="Cambria" w:hAnsi="Cambria"/>
                  <w:noProof/>
                  <w:lang w:val="en-US"/>
                </w:rPr>
                <w:t xml:space="preserve"> Chicago, IL: Lyceum Books, Inc.</w:t>
              </w:r>
            </w:p>
            <w:p w:rsidR="00D711FF" w:rsidRPr="008B08BE" w:rsidRDefault="00D711FF" w:rsidP="008B08BE">
              <w:pPr>
                <w:pStyle w:val="Bibliografi"/>
                <w:ind w:left="720" w:hanging="720"/>
                <w:jc w:val="both"/>
                <w:rPr>
                  <w:rFonts w:ascii="Cambria" w:hAnsi="Cambria"/>
                  <w:noProof/>
                  <w:lang w:val="en-US"/>
                </w:rPr>
              </w:pPr>
              <w:r w:rsidRPr="008B08BE">
                <w:rPr>
                  <w:rFonts w:ascii="Cambria" w:hAnsi="Cambria"/>
                  <w:noProof/>
                  <w:lang w:val="en-US"/>
                </w:rPr>
                <w:t xml:space="preserve">Holmes, J. (2009). Men, Masculinities and Leadership: Different Discourse Styles at Work. In P. Pichler, &amp; E. Eppler, </w:t>
              </w:r>
              <w:r w:rsidRPr="008B08BE">
                <w:rPr>
                  <w:rFonts w:ascii="Cambria" w:hAnsi="Cambria"/>
                  <w:i/>
                  <w:iCs/>
                  <w:noProof/>
                  <w:lang w:val="en-US"/>
                </w:rPr>
                <w:t>Gender and Spoken Interaction</w:t>
              </w:r>
              <w:r w:rsidRPr="008B08BE">
                <w:rPr>
                  <w:rFonts w:ascii="Cambria" w:hAnsi="Cambria"/>
                  <w:noProof/>
                  <w:lang w:val="en-US"/>
                </w:rPr>
                <w:t xml:space="preserve"> (pp. 186-210). New York: Palgrave - Macmillan.</w:t>
              </w:r>
            </w:p>
            <w:p w:rsidR="00D711FF" w:rsidRPr="008B08BE" w:rsidRDefault="00D711FF" w:rsidP="008B08BE">
              <w:pPr>
                <w:pStyle w:val="Bibliografi"/>
                <w:ind w:left="720" w:hanging="720"/>
                <w:jc w:val="both"/>
                <w:rPr>
                  <w:rFonts w:ascii="Cambria" w:hAnsi="Cambria"/>
                  <w:noProof/>
                  <w:lang w:val="en-US"/>
                </w:rPr>
              </w:pPr>
              <w:r w:rsidRPr="008B08BE">
                <w:rPr>
                  <w:rFonts w:ascii="Cambria" w:hAnsi="Cambria"/>
                  <w:noProof/>
                  <w:lang w:val="en-US"/>
                </w:rPr>
                <w:t xml:space="preserve">Hourihan, M. (1997). </w:t>
              </w:r>
              <w:r w:rsidRPr="008B08BE">
                <w:rPr>
                  <w:rFonts w:ascii="Cambria" w:hAnsi="Cambria"/>
                  <w:i/>
                  <w:iCs/>
                  <w:noProof/>
                  <w:lang w:val="en-US"/>
                </w:rPr>
                <w:t>Deconstructing the Hero. Literary Theory and Children´s Literature.</w:t>
              </w:r>
              <w:r w:rsidRPr="008B08BE">
                <w:rPr>
                  <w:rFonts w:ascii="Cambria" w:hAnsi="Cambria"/>
                  <w:noProof/>
                  <w:lang w:val="en-US"/>
                </w:rPr>
                <w:t xml:space="preserve"> New york, NY: Routledge.</w:t>
              </w:r>
            </w:p>
            <w:p w:rsidR="00D711FF" w:rsidRPr="008B08BE" w:rsidRDefault="00D711FF" w:rsidP="008B08BE">
              <w:pPr>
                <w:pStyle w:val="Bibliografi"/>
                <w:ind w:left="720" w:hanging="720"/>
                <w:jc w:val="both"/>
                <w:rPr>
                  <w:rFonts w:ascii="Cambria" w:hAnsi="Cambria"/>
                  <w:noProof/>
                  <w:lang w:val="en-US"/>
                </w:rPr>
              </w:pPr>
              <w:r w:rsidRPr="008B08BE">
                <w:rPr>
                  <w:rFonts w:ascii="Cambria" w:hAnsi="Cambria"/>
                  <w:noProof/>
                  <w:lang w:val="en-US"/>
                </w:rPr>
                <w:t xml:space="preserve">Jensen, K. E. (2014). Linguistics in the digital humanities:(computational) corpus linguistics. </w:t>
              </w:r>
              <w:r w:rsidRPr="008B08BE">
                <w:rPr>
                  <w:rFonts w:ascii="Cambria" w:hAnsi="Cambria"/>
                  <w:i/>
                  <w:iCs/>
                  <w:noProof/>
                  <w:lang w:val="en-US"/>
                </w:rPr>
                <w:t>MedieKultur. Journal of media and communication research, 30</w:t>
              </w:r>
              <w:r w:rsidRPr="008B08BE">
                <w:rPr>
                  <w:rFonts w:ascii="Cambria" w:hAnsi="Cambria"/>
                  <w:noProof/>
                  <w:lang w:val="en-US"/>
                </w:rPr>
                <w:t>(57).</w:t>
              </w:r>
            </w:p>
            <w:p w:rsidR="00D711FF" w:rsidRPr="008B08BE" w:rsidRDefault="00D711FF" w:rsidP="008B08BE">
              <w:pPr>
                <w:pStyle w:val="Bibliografi"/>
                <w:ind w:left="720" w:hanging="720"/>
                <w:jc w:val="both"/>
                <w:rPr>
                  <w:rFonts w:ascii="Cambria" w:hAnsi="Cambria"/>
                  <w:noProof/>
                  <w:lang w:val="en-US"/>
                </w:rPr>
              </w:pPr>
              <w:r w:rsidRPr="008B08BE">
                <w:rPr>
                  <w:rFonts w:ascii="Cambria" w:hAnsi="Cambria"/>
                  <w:noProof/>
                  <w:lang w:val="en-US"/>
                </w:rPr>
                <w:t xml:space="preserve">Jensen, K. E. (2014). Representations of intercourse in American literature: Gender, patiency and" fuck" as a transitive verb. </w:t>
              </w:r>
              <w:r w:rsidRPr="008B08BE">
                <w:rPr>
                  <w:rFonts w:ascii="Cambria" w:hAnsi="Cambria"/>
                  <w:i/>
                  <w:iCs/>
                  <w:noProof/>
                  <w:lang w:val="en-US"/>
                </w:rPr>
                <w:t>kvarter/Academic Quarter, 8</w:t>
              </w:r>
              <w:r w:rsidRPr="008B08BE">
                <w:rPr>
                  <w:rFonts w:ascii="Cambria" w:hAnsi="Cambria"/>
                  <w:noProof/>
                  <w:lang w:val="en-US"/>
                </w:rPr>
                <w:t>, 119-130.</w:t>
              </w:r>
            </w:p>
            <w:p w:rsidR="00D711FF" w:rsidRPr="008B08BE" w:rsidRDefault="00D711FF" w:rsidP="008B08BE">
              <w:pPr>
                <w:pStyle w:val="Bibliografi"/>
                <w:ind w:left="720" w:hanging="720"/>
                <w:jc w:val="both"/>
                <w:rPr>
                  <w:rFonts w:ascii="Cambria" w:hAnsi="Cambria"/>
                  <w:noProof/>
                  <w:lang w:val="en-US"/>
                </w:rPr>
              </w:pPr>
              <w:r w:rsidRPr="008B08BE">
                <w:rPr>
                  <w:rFonts w:ascii="Cambria" w:hAnsi="Cambria"/>
                  <w:noProof/>
                  <w:lang w:val="en-US"/>
                </w:rPr>
                <w:t xml:space="preserve">Juliano, D. (2008). La construcción social de las jerarquías de género. </w:t>
              </w:r>
              <w:r w:rsidRPr="008B08BE">
                <w:rPr>
                  <w:rFonts w:ascii="Cambria" w:hAnsi="Cambria"/>
                  <w:i/>
                  <w:iCs/>
                  <w:noProof/>
                  <w:lang w:val="en-US"/>
                </w:rPr>
                <w:t>Asparkía: investigació feminista, 19</w:t>
              </w:r>
              <w:r w:rsidRPr="008B08BE">
                <w:rPr>
                  <w:rFonts w:ascii="Cambria" w:hAnsi="Cambria"/>
                  <w:noProof/>
                  <w:lang w:val="en-US"/>
                </w:rPr>
                <w:t>, 19-27.</w:t>
              </w:r>
            </w:p>
            <w:p w:rsidR="00D711FF" w:rsidRPr="008B08BE" w:rsidRDefault="00D711FF" w:rsidP="008B08BE">
              <w:pPr>
                <w:pStyle w:val="Bibliografi"/>
                <w:ind w:left="720" w:hanging="720"/>
                <w:jc w:val="both"/>
                <w:rPr>
                  <w:rFonts w:ascii="Cambria" w:hAnsi="Cambria"/>
                  <w:noProof/>
                  <w:lang w:val="en-US"/>
                </w:rPr>
              </w:pPr>
              <w:r w:rsidRPr="008B08BE">
                <w:rPr>
                  <w:rFonts w:ascii="Cambria" w:hAnsi="Cambria"/>
                  <w:noProof/>
                  <w:lang w:val="en-US"/>
                </w:rPr>
                <w:t xml:space="preserve">Kimmel, M. S. (1987). Rethinking Masculinity. In M. S. Kimmel (Ed.), </w:t>
              </w:r>
              <w:r w:rsidRPr="008B08BE">
                <w:rPr>
                  <w:rFonts w:ascii="Cambria" w:hAnsi="Cambria"/>
                  <w:i/>
                  <w:iCs/>
                  <w:noProof/>
                  <w:lang w:val="en-US"/>
                </w:rPr>
                <w:t>Changing Men: New Directions in Research on Men and masculinity.</w:t>
              </w:r>
              <w:r w:rsidRPr="008B08BE">
                <w:rPr>
                  <w:rFonts w:ascii="Cambria" w:hAnsi="Cambria"/>
                  <w:noProof/>
                  <w:lang w:val="en-US"/>
                </w:rPr>
                <w:t xml:space="preserve"> London: Sage.</w:t>
              </w:r>
            </w:p>
            <w:p w:rsidR="00D711FF" w:rsidRPr="008B08BE" w:rsidRDefault="00D711FF" w:rsidP="008B08BE">
              <w:pPr>
                <w:pStyle w:val="Bibliografi"/>
                <w:ind w:left="720" w:hanging="720"/>
                <w:jc w:val="both"/>
                <w:rPr>
                  <w:rFonts w:ascii="Cambria" w:hAnsi="Cambria"/>
                  <w:noProof/>
                  <w:lang w:val="en-US"/>
                </w:rPr>
              </w:pPr>
              <w:r w:rsidRPr="008B08BE">
                <w:rPr>
                  <w:rFonts w:ascii="Cambria" w:hAnsi="Cambria"/>
                  <w:noProof/>
                  <w:lang w:val="en-US"/>
                </w:rPr>
                <w:t xml:space="preserve">Kungl, C. (2006). </w:t>
              </w:r>
              <w:r w:rsidRPr="008B08BE">
                <w:rPr>
                  <w:rFonts w:ascii="Cambria" w:hAnsi="Cambria"/>
                  <w:i/>
                  <w:iCs/>
                  <w:noProof/>
                  <w:lang w:val="en-US"/>
                </w:rPr>
                <w:t>Creating the Fictional Female Detective: The Sleuth Heroines of British Women Writers, 1890-1940.</w:t>
              </w:r>
              <w:r w:rsidRPr="008B08BE">
                <w:rPr>
                  <w:rFonts w:ascii="Cambria" w:hAnsi="Cambria"/>
                  <w:noProof/>
                  <w:lang w:val="en-US"/>
                </w:rPr>
                <w:t xml:space="preserve"> McFarland.</w:t>
              </w:r>
            </w:p>
            <w:p w:rsidR="00D711FF" w:rsidRPr="008B08BE" w:rsidRDefault="00D711FF" w:rsidP="008B08BE">
              <w:pPr>
                <w:pStyle w:val="Bibliografi"/>
                <w:ind w:left="720" w:hanging="720"/>
                <w:jc w:val="both"/>
                <w:rPr>
                  <w:rFonts w:ascii="Cambria" w:hAnsi="Cambria"/>
                  <w:noProof/>
                  <w:lang w:val="en-US"/>
                </w:rPr>
              </w:pPr>
              <w:r w:rsidRPr="008B08BE">
                <w:rPr>
                  <w:rFonts w:ascii="Cambria" w:hAnsi="Cambria"/>
                  <w:noProof/>
                  <w:lang w:val="en-US"/>
                </w:rPr>
                <w:t xml:space="preserve">Lakoff, R. T. (1975). </w:t>
              </w:r>
              <w:r w:rsidRPr="008B08BE">
                <w:rPr>
                  <w:rFonts w:ascii="Cambria" w:hAnsi="Cambria"/>
                  <w:i/>
                  <w:iCs/>
                  <w:noProof/>
                  <w:lang w:val="en-US"/>
                </w:rPr>
                <w:t>Language and Women’s Place.</w:t>
              </w:r>
              <w:r w:rsidRPr="008B08BE">
                <w:rPr>
                  <w:rFonts w:ascii="Cambria" w:hAnsi="Cambria"/>
                  <w:noProof/>
                  <w:lang w:val="en-US"/>
                </w:rPr>
                <w:t xml:space="preserve"> New York: Harper &amp; Row.</w:t>
              </w:r>
            </w:p>
            <w:p w:rsidR="00D711FF" w:rsidRPr="008B08BE" w:rsidRDefault="00D711FF" w:rsidP="008B08BE">
              <w:pPr>
                <w:pStyle w:val="Bibliografi"/>
                <w:ind w:left="720" w:hanging="720"/>
                <w:jc w:val="both"/>
                <w:rPr>
                  <w:rFonts w:ascii="Cambria" w:hAnsi="Cambria"/>
                  <w:noProof/>
                  <w:lang w:val="en-US"/>
                </w:rPr>
              </w:pPr>
              <w:r w:rsidRPr="008B08BE">
                <w:rPr>
                  <w:rFonts w:ascii="Cambria" w:hAnsi="Cambria"/>
                  <w:noProof/>
                  <w:lang w:val="en-US"/>
                </w:rPr>
                <w:t xml:space="preserve">Lorber, J., &amp; Farrell, S. A. (Eds.). (1991). </w:t>
              </w:r>
              <w:r w:rsidRPr="008B08BE">
                <w:rPr>
                  <w:rFonts w:ascii="Cambria" w:hAnsi="Cambria"/>
                  <w:i/>
                  <w:iCs/>
                  <w:noProof/>
                  <w:lang w:val="en-US"/>
                </w:rPr>
                <w:t>The Social Construction of Gender.</w:t>
              </w:r>
              <w:r w:rsidRPr="008B08BE">
                <w:rPr>
                  <w:rFonts w:ascii="Cambria" w:hAnsi="Cambria"/>
                  <w:noProof/>
                  <w:lang w:val="en-US"/>
                </w:rPr>
                <w:t xml:space="preserve"> Newbury Park, CA: SAGE Publications.</w:t>
              </w:r>
            </w:p>
            <w:p w:rsidR="00D711FF" w:rsidRPr="008B08BE" w:rsidRDefault="00D711FF" w:rsidP="008B08BE">
              <w:pPr>
                <w:pStyle w:val="Bibliografi"/>
                <w:ind w:left="720" w:hanging="720"/>
                <w:jc w:val="both"/>
                <w:rPr>
                  <w:rFonts w:ascii="Cambria" w:hAnsi="Cambria"/>
                  <w:noProof/>
                  <w:lang w:val="en-US"/>
                </w:rPr>
              </w:pPr>
              <w:r w:rsidRPr="008B08BE">
                <w:rPr>
                  <w:rFonts w:ascii="Cambria" w:hAnsi="Cambria"/>
                  <w:noProof/>
                  <w:lang w:val="en-US"/>
                </w:rPr>
                <w:t xml:space="preserve">Mahlberg, M., &amp; McIntyre, D. (2011). A case for corpus stylistics: Ian Fleming’s Casino Royale. </w:t>
              </w:r>
              <w:r w:rsidRPr="008B08BE">
                <w:rPr>
                  <w:rFonts w:ascii="Cambria" w:hAnsi="Cambria"/>
                  <w:i/>
                  <w:iCs/>
                  <w:noProof/>
                  <w:lang w:val="en-US"/>
                </w:rPr>
                <w:t>English Text Construction, 4</w:t>
              </w:r>
              <w:r w:rsidRPr="008B08BE">
                <w:rPr>
                  <w:rFonts w:ascii="Cambria" w:hAnsi="Cambria"/>
                  <w:noProof/>
                  <w:lang w:val="en-US"/>
                </w:rPr>
                <w:t>(2).</w:t>
              </w:r>
            </w:p>
            <w:p w:rsidR="00D711FF" w:rsidRPr="008B08BE" w:rsidRDefault="00D711FF" w:rsidP="008B08BE">
              <w:pPr>
                <w:pStyle w:val="Bibliografi"/>
                <w:ind w:left="720" w:hanging="720"/>
                <w:jc w:val="both"/>
                <w:rPr>
                  <w:rFonts w:ascii="Cambria" w:hAnsi="Cambria"/>
                  <w:noProof/>
                  <w:lang w:val="en-US"/>
                </w:rPr>
              </w:pPr>
              <w:r w:rsidRPr="008B08BE">
                <w:rPr>
                  <w:rFonts w:ascii="Cambria" w:hAnsi="Cambria"/>
                  <w:noProof/>
                  <w:lang w:val="en-US"/>
                </w:rPr>
                <w:t xml:space="preserve">Mills, S. (1995). </w:t>
              </w:r>
              <w:r w:rsidRPr="008B08BE">
                <w:rPr>
                  <w:rFonts w:ascii="Cambria" w:hAnsi="Cambria"/>
                  <w:i/>
                  <w:iCs/>
                  <w:noProof/>
                  <w:lang w:val="en-US"/>
                </w:rPr>
                <w:t>Feminist Stylistics.</w:t>
              </w:r>
              <w:r w:rsidRPr="008B08BE">
                <w:rPr>
                  <w:rFonts w:ascii="Cambria" w:hAnsi="Cambria"/>
                  <w:noProof/>
                  <w:lang w:val="en-US"/>
                </w:rPr>
                <w:t xml:space="preserve"> London: Routledge.</w:t>
              </w:r>
            </w:p>
            <w:p w:rsidR="00D711FF" w:rsidRPr="008B08BE" w:rsidRDefault="00D711FF" w:rsidP="008B08BE">
              <w:pPr>
                <w:pStyle w:val="Bibliografi"/>
                <w:ind w:left="720" w:hanging="720"/>
                <w:jc w:val="both"/>
                <w:rPr>
                  <w:rFonts w:ascii="Cambria" w:hAnsi="Cambria"/>
                  <w:noProof/>
                  <w:lang w:val="en-US"/>
                </w:rPr>
              </w:pPr>
              <w:r w:rsidRPr="008B08BE">
                <w:rPr>
                  <w:rFonts w:ascii="Cambria" w:hAnsi="Cambria"/>
                  <w:noProof/>
                  <w:lang w:val="en-US"/>
                </w:rPr>
                <w:t xml:space="preserve">Mills, s. (2002). Rethinking Politeness, Impoliteness and Gender Identity. In L. Litosseliti, &amp; J. Sunderland, </w:t>
              </w:r>
              <w:r w:rsidRPr="008B08BE">
                <w:rPr>
                  <w:rFonts w:ascii="Cambria" w:hAnsi="Cambria"/>
                  <w:i/>
                  <w:iCs/>
                  <w:noProof/>
                  <w:lang w:val="en-US"/>
                </w:rPr>
                <w:t>Gender Identity and Discourse Analysis</w:t>
              </w:r>
              <w:r w:rsidRPr="008B08BE">
                <w:rPr>
                  <w:rFonts w:ascii="Cambria" w:hAnsi="Cambria"/>
                  <w:noProof/>
                  <w:lang w:val="en-US"/>
                </w:rPr>
                <w:t xml:space="preserve"> (pp. 69-90). John Benjamins Publishing Company.</w:t>
              </w:r>
            </w:p>
            <w:p w:rsidR="00D711FF" w:rsidRPr="008B08BE" w:rsidRDefault="00D711FF" w:rsidP="008B08BE">
              <w:pPr>
                <w:pStyle w:val="Bibliografi"/>
                <w:ind w:left="720" w:hanging="720"/>
                <w:jc w:val="both"/>
                <w:rPr>
                  <w:rFonts w:ascii="Cambria" w:hAnsi="Cambria"/>
                  <w:noProof/>
                  <w:lang w:val="en-US"/>
                </w:rPr>
              </w:pPr>
              <w:r w:rsidRPr="008B08BE">
                <w:rPr>
                  <w:rFonts w:ascii="Cambria" w:hAnsi="Cambria"/>
                  <w:noProof/>
                  <w:lang w:val="en-US"/>
                </w:rPr>
                <w:t xml:space="preserve">Mills, S. (2012). </w:t>
              </w:r>
              <w:r w:rsidRPr="008B08BE">
                <w:rPr>
                  <w:rFonts w:ascii="Cambria" w:hAnsi="Cambria"/>
                  <w:i/>
                  <w:iCs/>
                  <w:noProof/>
                  <w:lang w:val="en-US"/>
                </w:rPr>
                <w:t>Gender Matters : Feminist Linguistc Analysis.</w:t>
              </w:r>
              <w:r w:rsidRPr="008B08BE">
                <w:rPr>
                  <w:rFonts w:ascii="Cambria" w:hAnsi="Cambria"/>
                  <w:noProof/>
                  <w:lang w:val="en-US"/>
                </w:rPr>
                <w:t xml:space="preserve"> Equinox Publishing Ltd. Retrieved from http://ebrary.com</w:t>
              </w:r>
            </w:p>
            <w:p w:rsidR="00D711FF" w:rsidRPr="008B08BE" w:rsidRDefault="00D711FF" w:rsidP="008B08BE">
              <w:pPr>
                <w:pStyle w:val="Bibliografi"/>
                <w:ind w:left="720" w:hanging="720"/>
                <w:jc w:val="both"/>
                <w:rPr>
                  <w:rFonts w:ascii="Cambria" w:hAnsi="Cambria"/>
                  <w:noProof/>
                  <w:lang w:val="en-US"/>
                </w:rPr>
              </w:pPr>
              <w:r w:rsidRPr="008B08BE">
                <w:rPr>
                  <w:rFonts w:ascii="Cambria" w:hAnsi="Cambria"/>
                  <w:noProof/>
                  <w:lang w:val="en-US"/>
                </w:rPr>
                <w:t xml:space="preserve">Neff, W. F. (1929). </w:t>
              </w:r>
              <w:r w:rsidRPr="008B08BE">
                <w:rPr>
                  <w:rFonts w:ascii="Cambria" w:hAnsi="Cambria"/>
                  <w:i/>
                  <w:iCs/>
                  <w:noProof/>
                  <w:lang w:val="en-US"/>
                </w:rPr>
                <w:t>Victorian working women.</w:t>
              </w:r>
              <w:r w:rsidRPr="008B08BE">
                <w:rPr>
                  <w:rFonts w:ascii="Cambria" w:hAnsi="Cambria"/>
                  <w:noProof/>
                  <w:lang w:val="en-US"/>
                </w:rPr>
                <w:t xml:space="preserve"> London: Frank Cass &amp; Co. Ltd.</w:t>
              </w:r>
            </w:p>
            <w:p w:rsidR="00D711FF" w:rsidRPr="008B08BE" w:rsidRDefault="00D711FF" w:rsidP="008B08BE">
              <w:pPr>
                <w:pStyle w:val="Bibliografi"/>
                <w:ind w:left="720" w:hanging="720"/>
                <w:jc w:val="both"/>
                <w:rPr>
                  <w:rFonts w:ascii="Cambria" w:hAnsi="Cambria"/>
                  <w:noProof/>
                  <w:lang w:val="en-US"/>
                </w:rPr>
              </w:pPr>
              <w:r w:rsidRPr="008B08BE">
                <w:rPr>
                  <w:rFonts w:ascii="Cambria" w:hAnsi="Cambria"/>
                  <w:noProof/>
                  <w:lang w:val="da-DK"/>
                </w:rPr>
                <w:t xml:space="preserve">Nieto, P. (2004). </w:t>
              </w:r>
              <w:r w:rsidRPr="008B08BE">
                <w:rPr>
                  <w:rFonts w:ascii="Cambria" w:hAnsi="Cambria"/>
                  <w:i/>
                  <w:iCs/>
                  <w:noProof/>
                  <w:lang w:val="da-DK"/>
                </w:rPr>
                <w:t>Prejuicios de género en la literatura:¿ un problema pasado de moda?</w:t>
              </w:r>
              <w:r w:rsidRPr="008B08BE">
                <w:rPr>
                  <w:rFonts w:ascii="Cambria" w:hAnsi="Cambria"/>
                  <w:noProof/>
                  <w:lang w:val="da-DK"/>
                </w:rPr>
                <w:t xml:space="preserve"> </w:t>
              </w:r>
              <w:r w:rsidRPr="008B08BE">
                <w:rPr>
                  <w:rFonts w:ascii="Cambria" w:hAnsi="Cambria"/>
                  <w:noProof/>
                  <w:lang w:val="en-US"/>
                </w:rPr>
                <w:t>(Doctoral dissertation, UANL).</w:t>
              </w:r>
            </w:p>
            <w:p w:rsidR="00D711FF" w:rsidRPr="008B08BE" w:rsidRDefault="00D711FF" w:rsidP="008B08BE">
              <w:pPr>
                <w:pStyle w:val="Bibliografi"/>
                <w:ind w:left="720" w:hanging="720"/>
                <w:jc w:val="both"/>
                <w:rPr>
                  <w:rFonts w:ascii="Cambria" w:hAnsi="Cambria"/>
                  <w:noProof/>
                  <w:lang w:val="en-US"/>
                </w:rPr>
              </w:pPr>
              <w:r w:rsidRPr="008B08BE">
                <w:rPr>
                  <w:rFonts w:ascii="Cambria" w:hAnsi="Cambria"/>
                  <w:noProof/>
                  <w:lang w:val="en-US"/>
                </w:rPr>
                <w:lastRenderedPageBreak/>
                <w:t xml:space="preserve">Nightingale, F., &amp; Poovey, M. (1992). </w:t>
              </w:r>
              <w:r w:rsidRPr="008B08BE">
                <w:rPr>
                  <w:rFonts w:ascii="Cambria" w:hAnsi="Cambria"/>
                  <w:i/>
                  <w:iCs/>
                  <w:noProof/>
                  <w:lang w:val="en-US"/>
                </w:rPr>
                <w:t>Cassandra and other selections from Suggestions for thought.</w:t>
              </w:r>
              <w:r w:rsidRPr="008B08BE">
                <w:rPr>
                  <w:rFonts w:ascii="Cambria" w:hAnsi="Cambria"/>
                  <w:noProof/>
                  <w:lang w:val="en-US"/>
                </w:rPr>
                <w:t xml:space="preserve"> London: Pickering &amp; Chatto.</w:t>
              </w:r>
            </w:p>
            <w:p w:rsidR="00D711FF" w:rsidRPr="008B08BE" w:rsidRDefault="00D711FF" w:rsidP="008B08BE">
              <w:pPr>
                <w:pStyle w:val="Bibliografi"/>
                <w:ind w:left="720" w:hanging="720"/>
                <w:jc w:val="both"/>
                <w:rPr>
                  <w:rFonts w:ascii="Cambria" w:hAnsi="Cambria"/>
                  <w:noProof/>
                  <w:lang w:val="en-US"/>
                </w:rPr>
              </w:pPr>
              <w:r w:rsidRPr="008B08BE">
                <w:rPr>
                  <w:rFonts w:ascii="Cambria" w:hAnsi="Cambria"/>
                  <w:i/>
                  <w:iCs/>
                  <w:noProof/>
                  <w:lang w:val="en-US"/>
                </w:rPr>
                <w:t>Online corpora</w:t>
              </w:r>
              <w:r w:rsidRPr="008B08BE">
                <w:rPr>
                  <w:rFonts w:ascii="Cambria" w:hAnsi="Cambria"/>
                  <w:noProof/>
                  <w:lang w:val="en-US"/>
                </w:rPr>
                <w:t>. (2015). Retrieved from http://corpus.byu.edu/</w:t>
              </w:r>
            </w:p>
            <w:p w:rsidR="00D711FF" w:rsidRPr="008B08BE" w:rsidRDefault="00D711FF" w:rsidP="008B08BE">
              <w:pPr>
                <w:pStyle w:val="Bibliografi"/>
                <w:ind w:left="720" w:hanging="720"/>
                <w:jc w:val="both"/>
                <w:rPr>
                  <w:rFonts w:ascii="Cambria" w:hAnsi="Cambria"/>
                  <w:noProof/>
                  <w:lang w:val="en-US"/>
                </w:rPr>
              </w:pPr>
              <w:r w:rsidRPr="008B08BE">
                <w:rPr>
                  <w:rFonts w:ascii="Cambria" w:hAnsi="Cambria"/>
                  <w:noProof/>
                  <w:lang w:val="en-US"/>
                </w:rPr>
                <w:t xml:space="preserve">Ortells, E., &amp; Posteguillo, G. S. (2002). Stylistic gender differences in the literary representation of detective talk. </w:t>
              </w:r>
              <w:r w:rsidRPr="008B08BE">
                <w:rPr>
                  <w:rFonts w:ascii="Cambria" w:hAnsi="Cambria"/>
                  <w:i/>
                  <w:iCs/>
                  <w:noProof/>
                  <w:lang w:val="en-US"/>
                </w:rPr>
                <w:t>Revista alicantina de estudios ingleses, 15</w:t>
              </w:r>
              <w:r w:rsidRPr="008B08BE">
                <w:rPr>
                  <w:rFonts w:ascii="Cambria" w:hAnsi="Cambria"/>
                  <w:noProof/>
                  <w:lang w:val="en-US"/>
                </w:rPr>
                <w:t>, 153-167.</w:t>
              </w:r>
            </w:p>
            <w:p w:rsidR="00D711FF" w:rsidRPr="008B08BE" w:rsidRDefault="00D711FF" w:rsidP="008B08BE">
              <w:pPr>
                <w:pStyle w:val="Bibliografi"/>
                <w:ind w:left="720" w:hanging="720"/>
                <w:jc w:val="both"/>
                <w:rPr>
                  <w:rFonts w:ascii="Cambria" w:hAnsi="Cambria"/>
                  <w:noProof/>
                  <w:lang w:val="en-US"/>
                </w:rPr>
              </w:pPr>
              <w:r w:rsidRPr="008B08BE">
                <w:rPr>
                  <w:rFonts w:ascii="Cambria" w:hAnsi="Cambria"/>
                  <w:noProof/>
                  <w:lang w:val="en-US"/>
                </w:rPr>
                <w:t xml:space="preserve">Ousby, I. (Ed.). (1994). </w:t>
              </w:r>
              <w:r w:rsidRPr="008B08BE">
                <w:rPr>
                  <w:rFonts w:ascii="Cambria" w:hAnsi="Cambria"/>
                  <w:i/>
                  <w:iCs/>
                  <w:noProof/>
                  <w:lang w:val="en-US"/>
                </w:rPr>
                <w:t>Companion to literature in English.</w:t>
              </w:r>
              <w:r w:rsidRPr="008B08BE">
                <w:rPr>
                  <w:rFonts w:ascii="Cambria" w:hAnsi="Cambria"/>
                  <w:noProof/>
                  <w:lang w:val="en-US"/>
                </w:rPr>
                <w:t xml:space="preserve"> Hertfordshire: Wordsworth Editions Ltd.</w:t>
              </w:r>
            </w:p>
            <w:p w:rsidR="00D711FF" w:rsidRPr="008B08BE" w:rsidRDefault="00D711FF" w:rsidP="008B08BE">
              <w:pPr>
                <w:pStyle w:val="Bibliografi"/>
                <w:ind w:left="720" w:hanging="720"/>
                <w:jc w:val="both"/>
                <w:rPr>
                  <w:rFonts w:ascii="Cambria" w:hAnsi="Cambria"/>
                  <w:noProof/>
                  <w:lang w:val="en-US"/>
                </w:rPr>
              </w:pPr>
              <w:r w:rsidRPr="008B08BE">
                <w:rPr>
                  <w:rFonts w:ascii="Cambria" w:hAnsi="Cambria"/>
                  <w:noProof/>
                  <w:lang w:val="en-US"/>
                </w:rPr>
                <w:t xml:space="preserve">Page, R. (2007). Bridgit Jones’ Diary and Feminist Narratology. In M. Lambrou, &amp; P. Stockwell, </w:t>
              </w:r>
              <w:r w:rsidRPr="008B08BE">
                <w:rPr>
                  <w:rFonts w:ascii="Cambria" w:hAnsi="Cambria"/>
                  <w:i/>
                  <w:iCs/>
                  <w:noProof/>
                  <w:lang w:val="en-US"/>
                </w:rPr>
                <w:t>Contemporary Stylistics.</w:t>
              </w:r>
              <w:r w:rsidRPr="008B08BE">
                <w:rPr>
                  <w:rFonts w:ascii="Cambria" w:hAnsi="Cambria"/>
                  <w:noProof/>
                  <w:lang w:val="en-US"/>
                </w:rPr>
                <w:t xml:space="preserve"> London: Continuum.</w:t>
              </w:r>
            </w:p>
            <w:p w:rsidR="00D711FF" w:rsidRPr="008B08BE" w:rsidRDefault="00D711FF" w:rsidP="008B08BE">
              <w:pPr>
                <w:pStyle w:val="Bibliografi"/>
                <w:ind w:left="720" w:hanging="720"/>
                <w:jc w:val="both"/>
                <w:rPr>
                  <w:rFonts w:ascii="Cambria" w:hAnsi="Cambria"/>
                  <w:noProof/>
                  <w:lang w:val="en-US"/>
                </w:rPr>
              </w:pPr>
              <w:r w:rsidRPr="008B08BE">
                <w:rPr>
                  <w:rFonts w:ascii="Cambria" w:hAnsi="Cambria"/>
                  <w:noProof/>
                  <w:lang w:val="en-US"/>
                </w:rPr>
                <w:t xml:space="preserve">Patmore, C. (1862). The Angel in the House: Books I and II. In </w:t>
              </w:r>
              <w:r w:rsidRPr="008B08BE">
                <w:rPr>
                  <w:rFonts w:ascii="Cambria" w:hAnsi="Cambria"/>
                  <w:i/>
                  <w:iCs/>
                  <w:noProof/>
                  <w:lang w:val="en-US"/>
                </w:rPr>
                <w:t>Classic Poetry Series.</w:t>
              </w:r>
              <w:r w:rsidRPr="008B08BE">
                <w:rPr>
                  <w:rFonts w:ascii="Cambria" w:hAnsi="Cambria"/>
                  <w:noProof/>
                  <w:lang w:val="en-US"/>
                </w:rPr>
                <w:t xml:space="preserve"> Retrieved from http://PoemHunter.Com</w:t>
              </w:r>
            </w:p>
            <w:p w:rsidR="00D711FF" w:rsidRPr="008B08BE" w:rsidRDefault="00D711FF" w:rsidP="008B08BE">
              <w:pPr>
                <w:pStyle w:val="Bibliografi"/>
                <w:ind w:left="720" w:hanging="720"/>
                <w:jc w:val="both"/>
                <w:rPr>
                  <w:rFonts w:ascii="Cambria" w:hAnsi="Cambria"/>
                  <w:noProof/>
                  <w:lang w:val="en-US"/>
                </w:rPr>
              </w:pPr>
              <w:r w:rsidRPr="008B08BE">
                <w:rPr>
                  <w:rFonts w:ascii="Cambria" w:hAnsi="Cambria"/>
                  <w:noProof/>
                  <w:lang w:val="en-US"/>
                </w:rPr>
                <w:t xml:space="preserve">Pittard, C. (2011). </w:t>
              </w:r>
              <w:r w:rsidRPr="008B08BE">
                <w:rPr>
                  <w:rFonts w:ascii="Cambria" w:hAnsi="Cambria"/>
                  <w:i/>
                  <w:iCs/>
                  <w:noProof/>
                  <w:lang w:val="en-US"/>
                </w:rPr>
                <w:t>Purity and Contamination in Late Victorian Detective Fiction.</w:t>
              </w:r>
              <w:r w:rsidRPr="008B08BE">
                <w:rPr>
                  <w:rFonts w:ascii="Cambria" w:hAnsi="Cambria"/>
                  <w:noProof/>
                  <w:lang w:val="en-US"/>
                </w:rPr>
                <w:t xml:space="preserve"> Farnham: Ashgate Publishing Group. Retrieved from http://ebrary.com</w:t>
              </w:r>
            </w:p>
            <w:p w:rsidR="00D711FF" w:rsidRPr="008B08BE" w:rsidRDefault="00D711FF" w:rsidP="008B08BE">
              <w:pPr>
                <w:pStyle w:val="Bibliografi"/>
                <w:ind w:left="720" w:hanging="720"/>
                <w:jc w:val="both"/>
                <w:rPr>
                  <w:rFonts w:ascii="Cambria" w:hAnsi="Cambria"/>
                  <w:noProof/>
                  <w:lang w:val="en-US"/>
                </w:rPr>
              </w:pPr>
              <w:r w:rsidRPr="008B08BE">
                <w:rPr>
                  <w:rFonts w:ascii="Cambria" w:hAnsi="Cambria"/>
                  <w:noProof/>
                  <w:lang w:val="en-US"/>
                </w:rPr>
                <w:t xml:space="preserve">Plain, G. (2001). </w:t>
              </w:r>
              <w:r w:rsidRPr="008B08BE">
                <w:rPr>
                  <w:rFonts w:ascii="Cambria" w:hAnsi="Cambria"/>
                  <w:i/>
                  <w:iCs/>
                  <w:noProof/>
                  <w:lang w:val="en-US"/>
                </w:rPr>
                <w:t>Twentieth Century Detective Fiction: Gender, Sexuality and the Body.</w:t>
              </w:r>
              <w:r w:rsidRPr="008B08BE">
                <w:rPr>
                  <w:rFonts w:ascii="Cambria" w:hAnsi="Cambria"/>
                  <w:noProof/>
                  <w:lang w:val="en-US"/>
                </w:rPr>
                <w:t xml:space="preserve"> Edinburgh: Edinburgh UP.</w:t>
              </w:r>
            </w:p>
            <w:p w:rsidR="00D711FF" w:rsidRPr="008B08BE" w:rsidRDefault="00D711FF" w:rsidP="008B08BE">
              <w:pPr>
                <w:pStyle w:val="Bibliografi"/>
                <w:ind w:left="720" w:hanging="720"/>
                <w:jc w:val="both"/>
                <w:rPr>
                  <w:rFonts w:ascii="Cambria" w:hAnsi="Cambria"/>
                  <w:noProof/>
                  <w:lang w:val="en-US"/>
                </w:rPr>
              </w:pPr>
              <w:r w:rsidRPr="008B08BE">
                <w:rPr>
                  <w:rFonts w:ascii="Cambria" w:hAnsi="Cambria"/>
                  <w:noProof/>
                  <w:lang w:val="en-US"/>
                </w:rPr>
                <w:t xml:space="preserve">Pleck, J. H., &amp; Pleck, E. (1980). </w:t>
              </w:r>
              <w:r w:rsidRPr="008B08BE">
                <w:rPr>
                  <w:rFonts w:ascii="Cambria" w:hAnsi="Cambria"/>
                  <w:i/>
                  <w:iCs/>
                  <w:noProof/>
                  <w:lang w:val="en-US"/>
                </w:rPr>
                <w:t>The American Man.</w:t>
              </w:r>
              <w:r w:rsidRPr="008B08BE">
                <w:rPr>
                  <w:rFonts w:ascii="Cambria" w:hAnsi="Cambria"/>
                  <w:noProof/>
                  <w:lang w:val="en-US"/>
                </w:rPr>
                <w:t xml:space="preserve"> Englewood Cliffs, NJ: Prentice Hall.</w:t>
              </w:r>
            </w:p>
            <w:p w:rsidR="00D711FF" w:rsidRPr="008B08BE" w:rsidRDefault="00D711FF" w:rsidP="008B08BE">
              <w:pPr>
                <w:pStyle w:val="Bibliografi"/>
                <w:ind w:left="720" w:hanging="720"/>
                <w:jc w:val="both"/>
                <w:rPr>
                  <w:rFonts w:ascii="Cambria" w:hAnsi="Cambria"/>
                  <w:noProof/>
                  <w:lang w:val="en-US"/>
                </w:rPr>
              </w:pPr>
              <w:r w:rsidRPr="008B08BE">
                <w:rPr>
                  <w:rFonts w:ascii="Cambria" w:hAnsi="Cambria"/>
                  <w:noProof/>
                  <w:lang w:val="en-US"/>
                </w:rPr>
                <w:t xml:space="preserve">Prince, G. (2003). </w:t>
              </w:r>
              <w:r w:rsidRPr="008B08BE">
                <w:rPr>
                  <w:rFonts w:ascii="Cambria" w:hAnsi="Cambria"/>
                  <w:i/>
                  <w:iCs/>
                  <w:noProof/>
                  <w:lang w:val="en-US"/>
                </w:rPr>
                <w:t>A Dictionary of Narratology.</w:t>
              </w:r>
              <w:r w:rsidRPr="008B08BE">
                <w:rPr>
                  <w:rFonts w:ascii="Cambria" w:hAnsi="Cambria"/>
                  <w:noProof/>
                  <w:lang w:val="en-US"/>
                </w:rPr>
                <w:t xml:space="preserve"> U. of Nebraska Press.</w:t>
              </w:r>
            </w:p>
            <w:p w:rsidR="00D711FF" w:rsidRPr="008B08BE" w:rsidRDefault="00D711FF" w:rsidP="008B08BE">
              <w:pPr>
                <w:pStyle w:val="Bibliografi"/>
                <w:ind w:left="720" w:hanging="720"/>
                <w:jc w:val="both"/>
                <w:rPr>
                  <w:rFonts w:ascii="Cambria" w:hAnsi="Cambria"/>
                  <w:noProof/>
                  <w:lang w:val="en-US"/>
                </w:rPr>
              </w:pPr>
              <w:r w:rsidRPr="008B08BE">
                <w:rPr>
                  <w:rFonts w:ascii="Cambria" w:hAnsi="Cambria"/>
                  <w:noProof/>
                  <w:lang w:val="en-US"/>
                </w:rPr>
                <w:t xml:space="preserve">Rennhak, K. (2010). </w:t>
              </w:r>
              <w:r w:rsidRPr="008B08BE">
                <w:rPr>
                  <w:rFonts w:ascii="Cambria" w:hAnsi="Cambria"/>
                  <w:i/>
                  <w:iCs/>
                  <w:noProof/>
                  <w:lang w:val="en-US"/>
                </w:rPr>
                <w:t>Katharina. Women Constructing Men : Female Novelists and Their Male Characters, 1750-2000.</w:t>
              </w:r>
              <w:r w:rsidRPr="008B08BE">
                <w:rPr>
                  <w:rFonts w:ascii="Cambria" w:hAnsi="Cambria"/>
                  <w:noProof/>
                  <w:lang w:val="en-US"/>
                </w:rPr>
                <w:t xml:space="preserve"> Blue Ridge Summit, PA: Lexington Books. Retrieved from http://ebrary.com</w:t>
              </w:r>
            </w:p>
            <w:p w:rsidR="00D711FF" w:rsidRPr="008B08BE" w:rsidRDefault="00D711FF" w:rsidP="008B08BE">
              <w:pPr>
                <w:pStyle w:val="Bibliografi"/>
                <w:ind w:left="720" w:hanging="720"/>
                <w:jc w:val="both"/>
                <w:rPr>
                  <w:rFonts w:ascii="Cambria" w:hAnsi="Cambria"/>
                  <w:noProof/>
                  <w:lang w:val="en-US"/>
                </w:rPr>
              </w:pPr>
              <w:r w:rsidRPr="008B08BE">
                <w:rPr>
                  <w:rFonts w:ascii="Cambria" w:hAnsi="Cambria"/>
                  <w:noProof/>
                  <w:lang w:val="da-DK"/>
                </w:rPr>
                <w:t xml:space="preserve">Risman, B. J., &amp; Davis, G. (2013). </w:t>
              </w:r>
              <w:r w:rsidRPr="008B08BE">
                <w:rPr>
                  <w:rFonts w:ascii="Cambria" w:hAnsi="Cambria"/>
                  <w:noProof/>
                  <w:lang w:val="en-US"/>
                </w:rPr>
                <w:t xml:space="preserve">From Sex Roles to Gender Structure. </w:t>
              </w:r>
              <w:r w:rsidRPr="008B08BE">
                <w:rPr>
                  <w:rFonts w:ascii="Cambria" w:hAnsi="Cambria"/>
                  <w:i/>
                  <w:iCs/>
                  <w:noProof/>
                  <w:lang w:val="en-US"/>
                </w:rPr>
                <w:t>Current Sociology Review, 61</w:t>
              </w:r>
              <w:r w:rsidRPr="008B08BE">
                <w:rPr>
                  <w:rFonts w:ascii="Cambria" w:hAnsi="Cambria"/>
                  <w:noProof/>
                  <w:lang w:val="en-US"/>
                </w:rPr>
                <w:t>(5-6).</w:t>
              </w:r>
            </w:p>
            <w:p w:rsidR="00D711FF" w:rsidRPr="008B08BE" w:rsidRDefault="00D711FF" w:rsidP="008B08BE">
              <w:pPr>
                <w:pStyle w:val="Bibliografi"/>
                <w:ind w:left="720" w:hanging="720"/>
                <w:jc w:val="both"/>
                <w:rPr>
                  <w:rFonts w:ascii="Cambria" w:hAnsi="Cambria"/>
                  <w:noProof/>
                  <w:lang w:val="en-US"/>
                </w:rPr>
              </w:pPr>
              <w:r w:rsidRPr="008B08BE">
                <w:rPr>
                  <w:rFonts w:ascii="Cambria" w:hAnsi="Cambria"/>
                  <w:noProof/>
                  <w:lang w:val="en-US"/>
                </w:rPr>
                <w:t xml:space="preserve">Ruspini, E. (2011). "Gender, defined" and "Stereotypes of women". In M. Z. Stange, O. C. K., &amp; J. E. Sloan (Eds.), </w:t>
              </w:r>
              <w:r w:rsidRPr="008B08BE">
                <w:rPr>
                  <w:rFonts w:ascii="Cambria" w:hAnsi="Cambria"/>
                  <w:i/>
                  <w:iCs/>
                  <w:noProof/>
                  <w:lang w:val="en-US"/>
                </w:rPr>
                <w:t>Encyclopedia of Women in Today's World (Vol. 1).</w:t>
              </w:r>
              <w:r w:rsidRPr="008B08BE">
                <w:rPr>
                  <w:rFonts w:ascii="Cambria" w:hAnsi="Cambria"/>
                  <w:noProof/>
                  <w:lang w:val="en-US"/>
                </w:rPr>
                <w:t xml:space="preserve"> Sage.</w:t>
              </w:r>
            </w:p>
            <w:p w:rsidR="00D711FF" w:rsidRPr="008B08BE" w:rsidRDefault="00D711FF" w:rsidP="008B08BE">
              <w:pPr>
                <w:pStyle w:val="Bibliografi"/>
                <w:ind w:left="720" w:hanging="720"/>
                <w:jc w:val="both"/>
                <w:rPr>
                  <w:rFonts w:ascii="Cambria" w:hAnsi="Cambria"/>
                  <w:noProof/>
                  <w:lang w:val="en-US"/>
                </w:rPr>
              </w:pPr>
              <w:r w:rsidRPr="008B08BE">
                <w:rPr>
                  <w:rFonts w:ascii="Cambria" w:hAnsi="Cambria"/>
                  <w:noProof/>
                  <w:lang w:val="en-US"/>
                </w:rPr>
                <w:t xml:space="preserve">Sanders, D., &amp; Lovallo, L. (1985). </w:t>
              </w:r>
              <w:r w:rsidRPr="008B08BE">
                <w:rPr>
                  <w:rFonts w:ascii="Cambria" w:hAnsi="Cambria"/>
                  <w:i/>
                  <w:iCs/>
                  <w:noProof/>
                  <w:lang w:val="en-US"/>
                </w:rPr>
                <w:t>The Agatha Christie Companion. The Complete Guide to Agatha Christie's Life and Work.</w:t>
              </w:r>
              <w:r w:rsidRPr="008B08BE">
                <w:rPr>
                  <w:rFonts w:ascii="Cambria" w:hAnsi="Cambria"/>
                  <w:noProof/>
                  <w:lang w:val="en-US"/>
                </w:rPr>
                <w:t xml:space="preserve"> New York, NY: Avenel Books.</w:t>
              </w:r>
            </w:p>
            <w:p w:rsidR="00D711FF" w:rsidRPr="008B08BE" w:rsidRDefault="00D711FF" w:rsidP="008B08BE">
              <w:pPr>
                <w:pStyle w:val="Bibliografi"/>
                <w:ind w:left="720" w:hanging="720"/>
                <w:jc w:val="both"/>
                <w:rPr>
                  <w:rFonts w:ascii="Cambria" w:hAnsi="Cambria"/>
                  <w:noProof/>
                  <w:lang w:val="en-US"/>
                </w:rPr>
              </w:pPr>
              <w:r w:rsidRPr="008B08BE">
                <w:rPr>
                  <w:rFonts w:ascii="Cambria" w:hAnsi="Cambria"/>
                  <w:noProof/>
                  <w:lang w:val="en-US"/>
                </w:rPr>
                <w:t xml:space="preserve">Schwab, S. (2005). What is a Man? The Refuting of the Chilvalric Ideal at the Turn of the Century. In J. Palmgren, &amp; L. Holloway (Eds.), </w:t>
              </w:r>
              <w:r w:rsidRPr="008B08BE">
                <w:rPr>
                  <w:rFonts w:ascii="Cambria" w:hAnsi="Cambria"/>
                  <w:i/>
                  <w:iCs/>
                  <w:noProof/>
                  <w:lang w:val="en-US"/>
                </w:rPr>
                <w:t>Beyond Arthurian Romances : The Reach of Victorian Medievalism.</w:t>
              </w:r>
              <w:r w:rsidRPr="008B08BE">
                <w:rPr>
                  <w:rFonts w:ascii="Cambria" w:hAnsi="Cambria"/>
                  <w:noProof/>
                  <w:lang w:val="en-US"/>
                </w:rPr>
                <w:t xml:space="preserve"> Palgrave Macmillan.</w:t>
              </w:r>
            </w:p>
            <w:p w:rsidR="00D711FF" w:rsidRPr="008B08BE" w:rsidRDefault="00D711FF" w:rsidP="008B08BE">
              <w:pPr>
                <w:pStyle w:val="Bibliografi"/>
                <w:ind w:left="720" w:hanging="720"/>
                <w:jc w:val="both"/>
                <w:rPr>
                  <w:rFonts w:ascii="Cambria" w:hAnsi="Cambria"/>
                  <w:noProof/>
                  <w:lang w:val="en-US"/>
                </w:rPr>
              </w:pPr>
              <w:r w:rsidRPr="008B08BE">
                <w:rPr>
                  <w:rFonts w:ascii="Cambria" w:hAnsi="Cambria"/>
                  <w:noProof/>
                  <w:lang w:val="en-US"/>
                </w:rPr>
                <w:t xml:space="preserve">Sellers, S. (2001). </w:t>
              </w:r>
              <w:r w:rsidRPr="008B08BE">
                <w:rPr>
                  <w:rFonts w:ascii="Cambria" w:hAnsi="Cambria"/>
                  <w:i/>
                  <w:iCs/>
                  <w:noProof/>
                  <w:lang w:val="en-US"/>
                </w:rPr>
                <w:t>Myth and Fairy Tale in Contemporary Women´s Fiction.</w:t>
              </w:r>
              <w:r w:rsidRPr="008B08BE">
                <w:rPr>
                  <w:rFonts w:ascii="Cambria" w:hAnsi="Cambria"/>
                  <w:noProof/>
                  <w:lang w:val="en-US"/>
                </w:rPr>
                <w:t xml:space="preserve"> New York, NY: Palgrave.</w:t>
              </w:r>
            </w:p>
            <w:p w:rsidR="00D711FF" w:rsidRPr="008B08BE" w:rsidRDefault="00D711FF" w:rsidP="008B08BE">
              <w:pPr>
                <w:pStyle w:val="Bibliografi"/>
                <w:ind w:left="720" w:hanging="720"/>
                <w:jc w:val="both"/>
                <w:rPr>
                  <w:rFonts w:ascii="Cambria" w:hAnsi="Cambria"/>
                  <w:noProof/>
                  <w:lang w:val="en-US"/>
                </w:rPr>
              </w:pPr>
              <w:r w:rsidRPr="008B08BE">
                <w:rPr>
                  <w:rFonts w:ascii="Cambria" w:hAnsi="Cambria"/>
                  <w:noProof/>
                  <w:lang w:val="en-US"/>
                </w:rPr>
                <w:t xml:space="preserve">Simpson, P. (2004). </w:t>
              </w:r>
              <w:r w:rsidRPr="008B08BE">
                <w:rPr>
                  <w:rFonts w:ascii="Cambria" w:hAnsi="Cambria"/>
                  <w:i/>
                  <w:iCs/>
                  <w:noProof/>
                  <w:lang w:val="en-US"/>
                </w:rPr>
                <w:t>Stylistics. A Resource Book For Students.</w:t>
              </w:r>
              <w:r w:rsidRPr="008B08BE">
                <w:rPr>
                  <w:rFonts w:ascii="Cambria" w:hAnsi="Cambria"/>
                  <w:noProof/>
                  <w:lang w:val="en-US"/>
                </w:rPr>
                <w:t xml:space="preserve"> New York, NY: Routledge.</w:t>
              </w:r>
            </w:p>
            <w:p w:rsidR="00D711FF" w:rsidRPr="008B08BE" w:rsidRDefault="00D711FF" w:rsidP="008B08BE">
              <w:pPr>
                <w:pStyle w:val="Bibliografi"/>
                <w:ind w:left="720" w:hanging="720"/>
                <w:jc w:val="both"/>
                <w:rPr>
                  <w:rFonts w:ascii="Cambria" w:hAnsi="Cambria"/>
                  <w:noProof/>
                  <w:lang w:val="en-US"/>
                </w:rPr>
              </w:pPr>
              <w:r w:rsidRPr="008B08BE">
                <w:rPr>
                  <w:rFonts w:ascii="Cambria" w:hAnsi="Cambria"/>
                  <w:noProof/>
                  <w:lang w:val="en-US"/>
                </w:rPr>
                <w:t xml:space="preserve">Spender, D. (1980). </w:t>
              </w:r>
              <w:r w:rsidRPr="008B08BE">
                <w:rPr>
                  <w:rFonts w:ascii="Cambria" w:hAnsi="Cambria"/>
                  <w:i/>
                  <w:iCs/>
                  <w:noProof/>
                  <w:lang w:val="en-US"/>
                </w:rPr>
                <w:t>Man Made Language .</w:t>
              </w:r>
              <w:r w:rsidRPr="008B08BE">
                <w:rPr>
                  <w:rFonts w:ascii="Cambria" w:hAnsi="Cambria"/>
                  <w:noProof/>
                  <w:lang w:val="en-US"/>
                </w:rPr>
                <w:t xml:space="preserve"> London: Routledge.</w:t>
              </w:r>
            </w:p>
            <w:p w:rsidR="00D711FF" w:rsidRPr="008B08BE" w:rsidRDefault="00D711FF" w:rsidP="008B08BE">
              <w:pPr>
                <w:pStyle w:val="Bibliografi"/>
                <w:ind w:left="720" w:hanging="720"/>
                <w:jc w:val="both"/>
                <w:rPr>
                  <w:rFonts w:ascii="Cambria" w:hAnsi="Cambria"/>
                  <w:noProof/>
                  <w:lang w:val="en-US"/>
                </w:rPr>
              </w:pPr>
              <w:r w:rsidRPr="008B08BE">
                <w:rPr>
                  <w:rFonts w:ascii="Cambria" w:hAnsi="Cambria"/>
                  <w:noProof/>
                  <w:lang w:val="en-US"/>
                </w:rPr>
                <w:t xml:space="preserve">Stockwell, P. (2006). Language and Literature: Stylistics. In B. Aarts, &amp; A. McMahon (Eds.), </w:t>
              </w:r>
              <w:r w:rsidRPr="008B08BE">
                <w:rPr>
                  <w:rFonts w:ascii="Cambria" w:hAnsi="Cambria"/>
                  <w:i/>
                  <w:iCs/>
                  <w:noProof/>
                  <w:lang w:val="en-US"/>
                </w:rPr>
                <w:t>The handbook of English linguistics.</w:t>
              </w:r>
              <w:r w:rsidRPr="008B08BE">
                <w:rPr>
                  <w:rFonts w:ascii="Cambria" w:hAnsi="Cambria"/>
                  <w:noProof/>
                  <w:lang w:val="en-US"/>
                </w:rPr>
                <w:t xml:space="preserve"> The handbook of English linguistics.</w:t>
              </w:r>
            </w:p>
            <w:p w:rsidR="00D711FF" w:rsidRPr="008B08BE" w:rsidRDefault="00D711FF" w:rsidP="008B08BE">
              <w:pPr>
                <w:pStyle w:val="Bibliografi"/>
                <w:ind w:left="720" w:hanging="720"/>
                <w:jc w:val="both"/>
                <w:rPr>
                  <w:rFonts w:ascii="Cambria" w:hAnsi="Cambria"/>
                  <w:noProof/>
                  <w:lang w:val="en-US"/>
                </w:rPr>
              </w:pPr>
              <w:r w:rsidRPr="008B08BE">
                <w:rPr>
                  <w:rFonts w:ascii="Cambria" w:hAnsi="Cambria"/>
                  <w:noProof/>
                  <w:lang w:val="en-US"/>
                </w:rPr>
                <w:lastRenderedPageBreak/>
                <w:t xml:space="preserve">Sunderland, J. (2011). </w:t>
              </w:r>
              <w:r w:rsidRPr="008B08BE">
                <w:rPr>
                  <w:rFonts w:ascii="Cambria" w:hAnsi="Cambria"/>
                  <w:i/>
                  <w:iCs/>
                  <w:noProof/>
                  <w:lang w:val="en-US"/>
                </w:rPr>
                <w:t>Language, Gender and Children´s Fiction.</w:t>
              </w:r>
              <w:r w:rsidRPr="008B08BE">
                <w:rPr>
                  <w:rFonts w:ascii="Cambria" w:hAnsi="Cambria"/>
                  <w:noProof/>
                  <w:lang w:val="en-US"/>
                </w:rPr>
                <w:t xml:space="preserve"> London: Continuum International Publishing Group.</w:t>
              </w:r>
            </w:p>
            <w:p w:rsidR="00D711FF" w:rsidRPr="008B08BE" w:rsidRDefault="00D711FF" w:rsidP="008B08BE">
              <w:pPr>
                <w:pStyle w:val="Bibliografi"/>
                <w:ind w:left="720" w:hanging="720"/>
                <w:jc w:val="both"/>
                <w:rPr>
                  <w:rFonts w:ascii="Cambria" w:hAnsi="Cambria"/>
                  <w:noProof/>
                  <w:lang w:val="en-US"/>
                </w:rPr>
              </w:pPr>
              <w:r w:rsidRPr="008B08BE">
                <w:rPr>
                  <w:rFonts w:ascii="Cambria" w:hAnsi="Cambria"/>
                  <w:noProof/>
                  <w:lang w:val="en-US"/>
                </w:rPr>
                <w:t xml:space="preserve">Thurley, G. (1983). </w:t>
              </w:r>
              <w:r w:rsidRPr="008B08BE">
                <w:rPr>
                  <w:rFonts w:ascii="Cambria" w:hAnsi="Cambria"/>
                  <w:i/>
                  <w:iCs/>
                  <w:noProof/>
                  <w:lang w:val="en-US"/>
                </w:rPr>
                <w:t>Counter-Modernism in Current Critical Theory.</w:t>
              </w:r>
              <w:r w:rsidRPr="008B08BE">
                <w:rPr>
                  <w:rFonts w:ascii="Cambria" w:hAnsi="Cambria"/>
                  <w:noProof/>
                  <w:lang w:val="en-US"/>
                </w:rPr>
                <w:t xml:space="preserve"> London: Macmillan.</w:t>
              </w:r>
            </w:p>
            <w:p w:rsidR="00D711FF" w:rsidRPr="008B08BE" w:rsidRDefault="00D711FF" w:rsidP="008B08BE">
              <w:pPr>
                <w:pStyle w:val="Bibliografi"/>
                <w:ind w:left="720" w:hanging="720"/>
                <w:jc w:val="both"/>
                <w:rPr>
                  <w:rFonts w:ascii="Cambria" w:hAnsi="Cambria"/>
                  <w:noProof/>
                  <w:lang w:val="en-US"/>
                </w:rPr>
              </w:pPr>
              <w:r w:rsidRPr="008B08BE">
                <w:rPr>
                  <w:rFonts w:ascii="Cambria" w:hAnsi="Cambria"/>
                  <w:noProof/>
                  <w:lang w:val="en-US"/>
                </w:rPr>
                <w:t xml:space="preserve">Toolan, M. (1996). </w:t>
              </w:r>
              <w:r w:rsidRPr="008B08BE">
                <w:rPr>
                  <w:rFonts w:ascii="Cambria" w:hAnsi="Cambria"/>
                  <w:i/>
                  <w:iCs/>
                  <w:noProof/>
                  <w:lang w:val="en-US"/>
                </w:rPr>
                <w:t>Total speech: an integrational linguistic approach to language.</w:t>
              </w:r>
              <w:r w:rsidRPr="008B08BE">
                <w:rPr>
                  <w:rFonts w:ascii="Cambria" w:hAnsi="Cambria"/>
                  <w:noProof/>
                  <w:lang w:val="en-US"/>
                </w:rPr>
                <w:t xml:space="preserve"> Durham, NC: Duke University Press.</w:t>
              </w:r>
            </w:p>
            <w:p w:rsidR="00D711FF" w:rsidRPr="008B08BE" w:rsidRDefault="00D711FF" w:rsidP="008B08BE">
              <w:pPr>
                <w:pStyle w:val="Bibliografi"/>
                <w:ind w:left="720" w:hanging="720"/>
                <w:jc w:val="both"/>
                <w:rPr>
                  <w:rFonts w:ascii="Cambria" w:hAnsi="Cambria"/>
                  <w:noProof/>
                  <w:lang w:val="en-US"/>
                </w:rPr>
              </w:pPr>
              <w:r w:rsidRPr="008B08BE">
                <w:rPr>
                  <w:rFonts w:ascii="Cambria" w:hAnsi="Cambria"/>
                  <w:noProof/>
                  <w:lang w:val="en-US"/>
                </w:rPr>
                <w:t xml:space="preserve">Trollope, J. (2006). </w:t>
              </w:r>
              <w:r w:rsidRPr="008B08BE">
                <w:rPr>
                  <w:rFonts w:ascii="Cambria" w:hAnsi="Cambria"/>
                  <w:i/>
                  <w:iCs/>
                  <w:noProof/>
                  <w:lang w:val="en-US"/>
                </w:rPr>
                <w:t>Britannia´s Daughters.</w:t>
              </w:r>
              <w:r w:rsidRPr="008B08BE">
                <w:rPr>
                  <w:rFonts w:ascii="Cambria" w:hAnsi="Cambria"/>
                  <w:noProof/>
                  <w:lang w:val="en-US"/>
                </w:rPr>
                <w:t xml:space="preserve"> London: Pilmico.</w:t>
              </w:r>
            </w:p>
            <w:p w:rsidR="00D711FF" w:rsidRPr="008B08BE" w:rsidRDefault="00D711FF" w:rsidP="008B08BE">
              <w:pPr>
                <w:pStyle w:val="Bibliografi"/>
                <w:ind w:left="720" w:hanging="720"/>
                <w:jc w:val="both"/>
                <w:rPr>
                  <w:rFonts w:ascii="Cambria" w:hAnsi="Cambria"/>
                  <w:noProof/>
                  <w:lang w:val="en-US"/>
                </w:rPr>
              </w:pPr>
              <w:r w:rsidRPr="008B08BE">
                <w:rPr>
                  <w:rFonts w:ascii="Cambria" w:hAnsi="Cambria"/>
                  <w:noProof/>
                  <w:lang w:val="en-US"/>
                </w:rPr>
                <w:t xml:space="preserve">Verdonk, p. (2013). </w:t>
              </w:r>
              <w:r w:rsidRPr="008B08BE">
                <w:rPr>
                  <w:rFonts w:ascii="Cambria" w:hAnsi="Cambria"/>
                  <w:i/>
                  <w:iCs/>
                  <w:noProof/>
                  <w:lang w:val="en-US"/>
                </w:rPr>
                <w:t>The Stylistics of Poetry.</w:t>
              </w:r>
              <w:r w:rsidRPr="008B08BE">
                <w:rPr>
                  <w:rFonts w:ascii="Cambria" w:hAnsi="Cambria"/>
                  <w:noProof/>
                  <w:lang w:val="en-US"/>
                </w:rPr>
                <w:t xml:space="preserve"> London: Bloomsbury.</w:t>
              </w:r>
            </w:p>
            <w:p w:rsidR="00D711FF" w:rsidRPr="008B08BE" w:rsidRDefault="00D711FF" w:rsidP="008B08BE">
              <w:pPr>
                <w:pStyle w:val="Bibliografi"/>
                <w:ind w:left="720" w:hanging="720"/>
                <w:jc w:val="both"/>
                <w:rPr>
                  <w:rFonts w:ascii="Cambria" w:hAnsi="Cambria"/>
                  <w:noProof/>
                  <w:lang w:val="en-US"/>
                </w:rPr>
              </w:pPr>
              <w:r w:rsidRPr="008B08BE">
                <w:rPr>
                  <w:rFonts w:ascii="Cambria" w:hAnsi="Cambria"/>
                  <w:noProof/>
                  <w:lang w:val="en-US"/>
                </w:rPr>
                <w:t xml:space="preserve">Vicinus, M. (1973). </w:t>
              </w:r>
              <w:r w:rsidRPr="008B08BE">
                <w:rPr>
                  <w:rFonts w:ascii="Cambria" w:hAnsi="Cambria"/>
                  <w:i/>
                  <w:iCs/>
                  <w:noProof/>
                  <w:lang w:val="en-US"/>
                </w:rPr>
                <w:t>Suffer and Be Still: Women in the Victorian Age.</w:t>
              </w:r>
              <w:r w:rsidRPr="008B08BE">
                <w:rPr>
                  <w:rFonts w:ascii="Cambria" w:hAnsi="Cambria"/>
                  <w:noProof/>
                  <w:lang w:val="en-US"/>
                </w:rPr>
                <w:t xml:space="preserve"> Bloomington, IN: Indiana University Press.</w:t>
              </w:r>
            </w:p>
            <w:p w:rsidR="00D711FF" w:rsidRPr="008B08BE" w:rsidRDefault="00D711FF" w:rsidP="008B08BE">
              <w:pPr>
                <w:pStyle w:val="Bibliografi"/>
                <w:ind w:left="720" w:hanging="720"/>
                <w:jc w:val="both"/>
                <w:rPr>
                  <w:rFonts w:ascii="Cambria" w:hAnsi="Cambria"/>
                  <w:noProof/>
                  <w:lang w:val="en-US"/>
                </w:rPr>
              </w:pPr>
              <w:r w:rsidRPr="008B08BE">
                <w:rPr>
                  <w:rFonts w:ascii="Cambria" w:hAnsi="Cambria"/>
                  <w:i/>
                  <w:iCs/>
                  <w:noProof/>
                  <w:lang w:val="en-US"/>
                </w:rPr>
                <w:t>Vocabulary.com</w:t>
              </w:r>
              <w:r w:rsidRPr="008B08BE">
                <w:rPr>
                  <w:rFonts w:ascii="Cambria" w:hAnsi="Cambria"/>
                  <w:noProof/>
                  <w:lang w:val="en-US"/>
                </w:rPr>
                <w:t>. (2015). Retrieved from http://www.vocabulary.com/lists/</w:t>
              </w:r>
            </w:p>
            <w:p w:rsidR="00D711FF" w:rsidRPr="008B08BE" w:rsidRDefault="00D711FF" w:rsidP="008B08BE">
              <w:pPr>
                <w:pStyle w:val="Bibliografi"/>
                <w:ind w:left="720" w:hanging="720"/>
                <w:jc w:val="both"/>
                <w:rPr>
                  <w:rFonts w:ascii="Cambria" w:hAnsi="Cambria"/>
                  <w:noProof/>
                  <w:lang w:val="en-US"/>
                </w:rPr>
              </w:pPr>
              <w:r w:rsidRPr="008B08BE">
                <w:rPr>
                  <w:rFonts w:ascii="Cambria" w:hAnsi="Cambria"/>
                  <w:noProof/>
                  <w:lang w:val="en-US"/>
                </w:rPr>
                <w:t xml:space="preserve">Wilcox, H., McWatters, K., Thompson, A., &amp; Williams, L. (Eds.). (1990). </w:t>
              </w:r>
              <w:r w:rsidRPr="008B08BE">
                <w:rPr>
                  <w:rFonts w:ascii="Cambria" w:hAnsi="Cambria"/>
                  <w:i/>
                  <w:iCs/>
                  <w:noProof/>
                  <w:lang w:val="en-US"/>
                </w:rPr>
                <w:t>The Body and the Text: Helene Cixous, Reading and Teaching.</w:t>
              </w:r>
              <w:r w:rsidRPr="008B08BE">
                <w:rPr>
                  <w:rFonts w:ascii="Cambria" w:hAnsi="Cambria"/>
                  <w:noProof/>
                  <w:lang w:val="en-US"/>
                </w:rPr>
                <w:t xml:space="preserve"> Hemel Hempstead: Harvester Wheatsheaf.</w:t>
              </w:r>
            </w:p>
            <w:p w:rsidR="00D711FF" w:rsidRPr="008B08BE" w:rsidRDefault="00D711FF" w:rsidP="008B08BE">
              <w:pPr>
                <w:pStyle w:val="Bibliografi"/>
                <w:ind w:left="720" w:hanging="720"/>
                <w:jc w:val="both"/>
                <w:rPr>
                  <w:rFonts w:ascii="Cambria" w:hAnsi="Cambria"/>
                  <w:noProof/>
                  <w:lang w:val="en-US"/>
                </w:rPr>
              </w:pPr>
              <w:r w:rsidRPr="008B08BE">
                <w:rPr>
                  <w:rFonts w:ascii="Cambria" w:hAnsi="Cambria"/>
                  <w:noProof/>
                  <w:lang w:val="en-US"/>
                </w:rPr>
                <w:t xml:space="preserve">Williams, S. (2009). </w:t>
              </w:r>
              <w:r w:rsidRPr="008B08BE">
                <w:rPr>
                  <w:rFonts w:ascii="Cambria" w:hAnsi="Cambria"/>
                  <w:i/>
                  <w:iCs/>
                  <w:noProof/>
                  <w:lang w:val="en-US"/>
                </w:rPr>
                <w:t>WW2: the role of women in the Second World War.</w:t>
              </w:r>
              <w:r w:rsidRPr="008B08BE">
                <w:rPr>
                  <w:rFonts w:ascii="Cambria" w:hAnsi="Cambria"/>
                  <w:noProof/>
                  <w:lang w:val="en-US"/>
                </w:rPr>
                <w:t xml:space="preserve"> Retrieved from The Telegraph: http://www.telegraph.co.uk/history/world-war-two/6099415/WW2-the-role-of-women-in-the-Second-World-War.html</w:t>
              </w:r>
            </w:p>
            <w:p w:rsidR="00D711FF" w:rsidRPr="008B08BE" w:rsidRDefault="00D711FF" w:rsidP="008B08BE">
              <w:pPr>
                <w:pStyle w:val="Bibliografi"/>
                <w:ind w:left="720" w:hanging="720"/>
                <w:jc w:val="both"/>
                <w:rPr>
                  <w:rFonts w:ascii="Cambria" w:hAnsi="Cambria"/>
                  <w:noProof/>
                  <w:lang w:val="en-US"/>
                </w:rPr>
              </w:pPr>
              <w:r w:rsidRPr="008B08BE">
                <w:rPr>
                  <w:rFonts w:ascii="Cambria" w:hAnsi="Cambria"/>
                  <w:noProof/>
                  <w:lang w:val="en-US"/>
                </w:rPr>
                <w:t xml:space="preserve">Woolf, V. (1965). </w:t>
              </w:r>
              <w:r w:rsidRPr="008B08BE">
                <w:rPr>
                  <w:rFonts w:ascii="Cambria" w:hAnsi="Cambria"/>
                  <w:i/>
                  <w:iCs/>
                  <w:noProof/>
                  <w:lang w:val="en-US"/>
                </w:rPr>
                <w:t>Contemporary Writers .</w:t>
              </w:r>
              <w:r w:rsidRPr="008B08BE">
                <w:rPr>
                  <w:rFonts w:ascii="Cambria" w:hAnsi="Cambria"/>
                  <w:noProof/>
                  <w:lang w:val="en-US"/>
                </w:rPr>
                <w:t xml:space="preserve"> London: hogarth Press.</w:t>
              </w:r>
            </w:p>
            <w:p w:rsidR="00D711FF" w:rsidRPr="008B08BE" w:rsidRDefault="00D711FF" w:rsidP="008B08BE">
              <w:pPr>
                <w:pStyle w:val="Bibliografi"/>
                <w:ind w:left="720" w:hanging="720"/>
                <w:jc w:val="both"/>
                <w:rPr>
                  <w:rFonts w:ascii="Cambria" w:hAnsi="Cambria"/>
                  <w:noProof/>
                  <w:lang w:val="en-US"/>
                </w:rPr>
              </w:pPr>
              <w:r w:rsidRPr="008B08BE">
                <w:rPr>
                  <w:rFonts w:ascii="Cambria" w:hAnsi="Cambria"/>
                  <w:noProof/>
                  <w:lang w:val="en-US"/>
                </w:rPr>
                <w:t xml:space="preserve">Young, A. (1999). </w:t>
              </w:r>
              <w:r w:rsidRPr="008B08BE">
                <w:rPr>
                  <w:rFonts w:ascii="Cambria" w:hAnsi="Cambria"/>
                  <w:i/>
                  <w:iCs/>
                  <w:noProof/>
                  <w:lang w:val="en-US"/>
                </w:rPr>
                <w:t>Culture, Class and Gender in Victorian Novel.</w:t>
              </w:r>
              <w:r w:rsidRPr="008B08BE">
                <w:rPr>
                  <w:rFonts w:ascii="Cambria" w:hAnsi="Cambria"/>
                  <w:noProof/>
                  <w:lang w:val="en-US"/>
                </w:rPr>
                <w:t xml:space="preserve"> New York, NY: St. Martin's Press inc.</w:t>
              </w:r>
            </w:p>
            <w:p w:rsidR="00D711FF" w:rsidRPr="008B08BE" w:rsidRDefault="00D711FF" w:rsidP="008B08BE">
              <w:pPr>
                <w:pStyle w:val="Bibliografi"/>
                <w:ind w:left="720" w:hanging="720"/>
                <w:jc w:val="both"/>
                <w:rPr>
                  <w:rFonts w:ascii="Cambria" w:hAnsi="Cambria"/>
                  <w:noProof/>
                  <w:lang w:val="en-US"/>
                </w:rPr>
              </w:pPr>
              <w:r w:rsidRPr="008B08BE">
                <w:rPr>
                  <w:rFonts w:ascii="Cambria" w:hAnsi="Cambria"/>
                  <w:noProof/>
                  <w:lang w:val="en-US"/>
                </w:rPr>
                <w:t xml:space="preserve">Zipes, J. (1991). </w:t>
              </w:r>
              <w:r w:rsidRPr="008B08BE">
                <w:rPr>
                  <w:rFonts w:ascii="Cambria" w:hAnsi="Cambria"/>
                  <w:i/>
                  <w:iCs/>
                  <w:noProof/>
                  <w:lang w:val="en-US"/>
                </w:rPr>
                <w:t>Fairy Tales and the Art of Subversion.</w:t>
              </w:r>
              <w:r w:rsidRPr="008B08BE">
                <w:rPr>
                  <w:rFonts w:ascii="Cambria" w:hAnsi="Cambria"/>
                  <w:noProof/>
                  <w:lang w:val="en-US"/>
                </w:rPr>
                <w:t xml:space="preserve"> New York: Routledge.</w:t>
              </w:r>
            </w:p>
            <w:p w:rsidR="00D711FF" w:rsidRPr="008B08BE" w:rsidRDefault="00D711FF" w:rsidP="008B08BE">
              <w:pPr>
                <w:pStyle w:val="Bibliografi"/>
                <w:ind w:left="720" w:hanging="720"/>
                <w:jc w:val="both"/>
                <w:rPr>
                  <w:rFonts w:ascii="Cambria" w:hAnsi="Cambria"/>
                  <w:noProof/>
                  <w:lang w:val="en-US"/>
                </w:rPr>
              </w:pPr>
              <w:r w:rsidRPr="008B08BE">
                <w:rPr>
                  <w:rFonts w:ascii="Cambria" w:hAnsi="Cambria"/>
                  <w:noProof/>
                  <w:lang w:val="en-US"/>
                </w:rPr>
                <w:t xml:space="preserve">Zipes, J. (2012). </w:t>
              </w:r>
              <w:r w:rsidRPr="008B08BE">
                <w:rPr>
                  <w:rFonts w:ascii="Cambria" w:hAnsi="Cambria"/>
                  <w:i/>
                  <w:iCs/>
                  <w:noProof/>
                  <w:lang w:val="en-US"/>
                </w:rPr>
                <w:t>Fairy tales and the art of subversion.</w:t>
              </w:r>
              <w:r w:rsidRPr="008B08BE">
                <w:rPr>
                  <w:rFonts w:ascii="Cambria" w:hAnsi="Cambria"/>
                  <w:noProof/>
                  <w:lang w:val="en-US"/>
                </w:rPr>
                <w:t xml:space="preserve"> Routledge.</w:t>
              </w:r>
            </w:p>
            <w:p w:rsidR="00D711FF" w:rsidRPr="008B08BE" w:rsidRDefault="00D711FF" w:rsidP="008B08BE">
              <w:pPr>
                <w:jc w:val="both"/>
                <w:rPr>
                  <w:rFonts w:ascii="Cambria" w:hAnsi="Cambria"/>
                </w:rPr>
              </w:pPr>
              <w:r w:rsidRPr="008B08BE">
                <w:rPr>
                  <w:rFonts w:ascii="Cambria" w:hAnsi="Cambria"/>
                  <w:b/>
                  <w:bCs/>
                  <w:noProof/>
                </w:rPr>
                <w:fldChar w:fldCharType="end"/>
              </w:r>
            </w:p>
          </w:sdtContent>
        </w:sdt>
      </w:sdtContent>
    </w:sdt>
    <w:p w:rsidR="00D711FF" w:rsidRPr="008B08BE" w:rsidRDefault="00D711FF" w:rsidP="008B08BE">
      <w:pPr>
        <w:spacing w:after="160" w:line="259" w:lineRule="auto"/>
        <w:jc w:val="both"/>
        <w:rPr>
          <w:rFonts w:ascii="Cambria" w:hAnsi="Cambria" w:cs="Times New Roman"/>
        </w:rPr>
      </w:pPr>
      <w:r w:rsidRPr="008B08BE">
        <w:rPr>
          <w:rFonts w:ascii="Cambria" w:hAnsi="Cambria" w:cs="Times New Roman"/>
        </w:rPr>
        <w:br w:type="page"/>
      </w:r>
    </w:p>
    <w:p w:rsidR="00CD2CCC" w:rsidRPr="00156241" w:rsidRDefault="00156241" w:rsidP="008B08BE">
      <w:pPr>
        <w:spacing w:after="160" w:line="259" w:lineRule="auto"/>
        <w:jc w:val="both"/>
        <w:rPr>
          <w:rFonts w:ascii="Cambria" w:hAnsi="Cambria" w:cs="Times New Roman"/>
          <w:b/>
        </w:rPr>
      </w:pPr>
      <w:r w:rsidRPr="00156241">
        <w:rPr>
          <w:rFonts w:ascii="Cambria" w:hAnsi="Cambria" w:cs="Times New Roman"/>
          <w:b/>
        </w:rPr>
        <w:lastRenderedPageBreak/>
        <w:t>Appendix: Lists used as filters</w:t>
      </w:r>
    </w:p>
    <w:p w:rsidR="00CD2CCC" w:rsidRPr="008B08BE" w:rsidRDefault="00CD2CCC" w:rsidP="008B08BE">
      <w:pPr>
        <w:spacing w:after="0" w:line="360" w:lineRule="auto"/>
        <w:jc w:val="both"/>
        <w:rPr>
          <w:rFonts w:ascii="Cambria" w:hAnsi="Cambria" w:cs="Times New Roman"/>
          <w:u w:val="single"/>
        </w:rPr>
      </w:pPr>
      <w:r w:rsidRPr="008B08BE">
        <w:rPr>
          <w:rFonts w:ascii="Cambria" w:hAnsi="Cambria" w:cs="Times New Roman"/>
          <w:u w:val="single"/>
        </w:rPr>
        <w:t>Buildings:</w:t>
      </w:r>
    </w:p>
    <w:p w:rsidR="00CD2CCC" w:rsidRPr="008B08BE" w:rsidRDefault="00CD2CCC" w:rsidP="008B08BE">
      <w:pPr>
        <w:spacing w:after="0" w:line="360" w:lineRule="auto"/>
        <w:jc w:val="both"/>
        <w:rPr>
          <w:rFonts w:ascii="Cambria" w:hAnsi="Cambria" w:cs="Times New Roman"/>
        </w:rPr>
      </w:pPr>
    </w:p>
    <w:tbl>
      <w:tblPr>
        <w:tblStyle w:val="Tabel-Gitter"/>
        <w:tblW w:w="0" w:type="auto"/>
        <w:tblLook w:val="04A0" w:firstRow="1" w:lastRow="0" w:firstColumn="1" w:lastColumn="0" w:noHBand="0" w:noVBand="1"/>
      </w:tblPr>
      <w:tblGrid>
        <w:gridCol w:w="2407"/>
        <w:gridCol w:w="2407"/>
        <w:gridCol w:w="2407"/>
        <w:gridCol w:w="2407"/>
      </w:tblGrid>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abbey</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A-frame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aircraft hangar</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airport terminal</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proofErr w:type="spellStart"/>
            <w:r w:rsidRPr="008B08BE">
              <w:rPr>
                <w:rFonts w:ascii="Cambria" w:hAnsi="Cambria" w:cs="Times New Roman"/>
              </w:rPr>
              <w:t>amphitheater</w:t>
            </w:r>
            <w:proofErr w:type="spellEnd"/>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apartment building</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aqueduct</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arch</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arena</w:t>
            </w:r>
          </w:p>
        </w:tc>
        <w:tc>
          <w:tcPr>
            <w:tcW w:w="2407" w:type="dxa"/>
          </w:tcPr>
          <w:p w:rsidR="00CD2CCC" w:rsidRPr="008B08BE" w:rsidRDefault="00CD2CCC" w:rsidP="008B08BE">
            <w:pPr>
              <w:spacing w:after="0" w:line="360" w:lineRule="auto"/>
              <w:jc w:val="both"/>
              <w:rPr>
                <w:rFonts w:ascii="Cambria" w:hAnsi="Cambria" w:cs="Times New Roman"/>
              </w:rPr>
            </w:pPr>
            <w:proofErr w:type="spellStart"/>
            <w:r w:rsidRPr="008B08BE">
              <w:rPr>
                <w:rFonts w:ascii="Cambria" w:hAnsi="Cambria" w:cs="Times New Roman"/>
              </w:rPr>
              <w:t>armory</w:t>
            </w:r>
            <w:proofErr w:type="spellEnd"/>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assembly hall</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barn</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barracks</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beach house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boathouse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boarding house</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bowling alley</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bridge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brownstone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building</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bungalow</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bunkhouse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bunker</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cabana</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cabin</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capitol</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carport</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castle</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catacomb</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cathedral</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chalet</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chapel</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chateau</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church</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cinema</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city hall</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clubhouse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college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compound</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concert hall</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condominium</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conservatory</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cottage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courthouse</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crypt</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depot</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detached house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dock</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dome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dormitory</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double wide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duplex</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dwelling</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earth-sheltered house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embassy</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exposition hall</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factory</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farm</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farmhouse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ferry slip</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ferry terminal</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firehouse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fire station</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folly</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forge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fort</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fortress</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foundry</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gallery</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garage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gas station</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gazebo</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geodesic dome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granary</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greenhouse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gym</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gymnasium</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hall</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hangar</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haunted house</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headquarters</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high-rise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home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hospital</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hostel</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hotel</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hot house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house</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houseboat</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housing project</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hunting lodge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hut</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igloo</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jail</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kiosk</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laboratory</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lean-to</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library</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lighthouse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lodge</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log cabin</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longhouse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mall</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manor</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manse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mansion</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marina</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market</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mausoleum</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meeting hall</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mill</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minaret</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mobile home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monastery</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monument</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mosque</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motel</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museum</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nuclear power plant</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nursing home</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lastRenderedPageBreak/>
              <w:t>observatory</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office building</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opera house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outbuilding</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outhouse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pagoda</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palace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parking garage</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parliament</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pavilion</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plant</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playhouse</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police station</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pool house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post office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power plant</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prefab building</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prison</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pump house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pyramid</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proofErr w:type="spellStart"/>
            <w:r w:rsidRPr="008B08BE">
              <w:rPr>
                <w:rFonts w:ascii="Cambria" w:hAnsi="Cambria" w:cs="Times New Roman"/>
              </w:rPr>
              <w:t>quonset</w:t>
            </w:r>
            <w:proofErr w:type="spellEnd"/>
            <w:r w:rsidRPr="008B08BE">
              <w:rPr>
                <w:rFonts w:ascii="Cambria" w:hAnsi="Cambria" w:cs="Times New Roman"/>
              </w:rPr>
              <w:t xml:space="preserve"> hut</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railway station</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ranch</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rectory</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refinery</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residence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restaurant</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roller rink</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roundhouse</w:t>
            </w:r>
          </w:p>
        </w:tc>
        <w:tc>
          <w:tcPr>
            <w:tcW w:w="2407" w:type="dxa"/>
          </w:tcPr>
          <w:p w:rsidR="00CD2CCC" w:rsidRPr="008B08BE" w:rsidRDefault="00CD2CCC" w:rsidP="008B08BE">
            <w:pPr>
              <w:spacing w:after="0" w:line="360" w:lineRule="auto"/>
              <w:jc w:val="both"/>
              <w:rPr>
                <w:rFonts w:ascii="Cambria" w:hAnsi="Cambria" w:cs="Times New Roman"/>
              </w:rPr>
            </w:pPr>
            <w:proofErr w:type="spellStart"/>
            <w:r w:rsidRPr="008B08BE">
              <w:rPr>
                <w:rFonts w:ascii="Cambria" w:hAnsi="Cambria" w:cs="Times New Roman"/>
              </w:rPr>
              <w:t>rowhouse</w:t>
            </w:r>
            <w:proofErr w:type="spellEnd"/>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school</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shack</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shed</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shelter</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shopping </w:t>
            </w:r>
            <w:proofErr w:type="spellStart"/>
            <w:r w:rsidRPr="008B08BE">
              <w:rPr>
                <w:rFonts w:ascii="Cambria" w:hAnsi="Cambria" w:cs="Times New Roman"/>
              </w:rPr>
              <w:t>center</w:t>
            </w:r>
            <w:proofErr w:type="spellEnd"/>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shopping mall</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shrine</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silo</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skating rink</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skyscraper</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skyway</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smokestack</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spire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split-level house</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stable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stadium</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state house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station</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steeple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store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storehouse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strip mall</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structure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studio</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supermarket</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symphony</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synagogue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temple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tenement</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tent</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terminal</w:t>
            </w:r>
          </w:p>
        </w:tc>
        <w:tc>
          <w:tcPr>
            <w:tcW w:w="2407" w:type="dxa"/>
          </w:tcPr>
          <w:p w:rsidR="00CD2CCC" w:rsidRPr="008B08BE" w:rsidRDefault="00CD2CCC" w:rsidP="008B08BE">
            <w:pPr>
              <w:spacing w:after="0" w:line="360" w:lineRule="auto"/>
              <w:jc w:val="both"/>
              <w:rPr>
                <w:rFonts w:ascii="Cambria" w:hAnsi="Cambria" w:cs="Times New Roman"/>
              </w:rPr>
            </w:pPr>
            <w:proofErr w:type="spellStart"/>
            <w:r w:rsidRPr="008B08BE">
              <w:rPr>
                <w:rFonts w:ascii="Cambria" w:hAnsi="Cambria" w:cs="Times New Roman"/>
              </w:rPr>
              <w:t>theater</w:t>
            </w:r>
            <w:proofErr w:type="spellEnd"/>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tipi</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toll house</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tomb</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tower</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townhouse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treehouse</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triplex</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Tudor house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university</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vault</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vicarage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villa</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warehouse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watermill</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workshop</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yurt</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airport</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amusement park</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antique shop</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appliance store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arcade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arena</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art gallery</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art museum</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aquarium</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army surplus store</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auditorium</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automat</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bakery</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bank</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bar</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barbershop</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beauty salon</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bed and breakfast</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bistro</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bookstore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boutique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brasserie</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bus station</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butcher shop</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cafe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cafeteria</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camera store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candy shop</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capitol building</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car dealership</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car wash</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chain store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cinema</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city hall</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civic </w:t>
            </w:r>
            <w:proofErr w:type="spellStart"/>
            <w:r w:rsidRPr="008B08BE">
              <w:rPr>
                <w:rFonts w:ascii="Cambria" w:hAnsi="Cambria" w:cs="Times New Roman"/>
              </w:rPr>
              <w:t>center</w:t>
            </w:r>
            <w:proofErr w:type="spellEnd"/>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clinic</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clothing store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coffee shop</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college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community </w:t>
            </w:r>
            <w:proofErr w:type="spellStart"/>
            <w:r w:rsidRPr="008B08BE">
              <w:rPr>
                <w:rFonts w:ascii="Cambria" w:hAnsi="Cambria" w:cs="Times New Roman"/>
              </w:rPr>
              <w:t>center</w:t>
            </w:r>
            <w:proofErr w:type="spellEnd"/>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consignment shop</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convenience store</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convention </w:t>
            </w:r>
            <w:proofErr w:type="spellStart"/>
            <w:r w:rsidRPr="008B08BE">
              <w:rPr>
                <w:rFonts w:ascii="Cambria" w:hAnsi="Cambria" w:cs="Times New Roman"/>
              </w:rPr>
              <w:t>center</w:t>
            </w:r>
            <w:proofErr w:type="spellEnd"/>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copy shop</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courthouse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dance studio</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deli</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delicatessen</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department store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dentist's office</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diner</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discount store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doctor's office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dollar store</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lastRenderedPageBreak/>
              <w:t>dressmaker</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drive-in movie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drive-through</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drugstore</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electronics store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emporium</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fabric store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factory outlet</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farmer's market</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fast food restaurant</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feed store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fire station</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five-and-dime store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fix-it shop</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florist</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food court</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funeral home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furniture store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gallery</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game store</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gas station</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general store</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gift store</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grocery store</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gym</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gymnasium</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haberdashery</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hairdresser</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hardware store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hobby store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home improvement store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hotel</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ice cream shop</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inn</w:t>
            </w:r>
          </w:p>
        </w:tc>
        <w:tc>
          <w:tcPr>
            <w:tcW w:w="2407" w:type="dxa"/>
          </w:tcPr>
          <w:p w:rsidR="00CD2CCC" w:rsidRPr="008B08BE" w:rsidRDefault="00CD2CCC" w:rsidP="008B08BE">
            <w:pPr>
              <w:spacing w:after="0" w:line="360" w:lineRule="auto"/>
              <w:jc w:val="both"/>
              <w:rPr>
                <w:rFonts w:ascii="Cambria" w:hAnsi="Cambria" w:cs="Times New Roman"/>
              </w:rPr>
            </w:pPr>
            <w:proofErr w:type="spellStart"/>
            <w:r w:rsidRPr="008B08BE">
              <w:rPr>
                <w:rFonts w:ascii="Cambria" w:hAnsi="Cambria" w:cs="Times New Roman"/>
              </w:rPr>
              <w:t>jewelry</w:t>
            </w:r>
            <w:proofErr w:type="spellEnd"/>
            <w:r w:rsidRPr="008B08BE">
              <w:rPr>
                <w:rFonts w:ascii="Cambria" w:hAnsi="Cambria" w:cs="Times New Roman"/>
              </w:rPr>
              <w:t xml:space="preserve"> store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kiosk store</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library</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lighthouse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lumberyard</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mall</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market</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meeting house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milliner</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motel</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movie </w:t>
            </w:r>
            <w:proofErr w:type="spellStart"/>
            <w:r w:rsidRPr="008B08BE">
              <w:rPr>
                <w:rFonts w:ascii="Cambria" w:hAnsi="Cambria" w:cs="Times New Roman"/>
              </w:rPr>
              <w:t>theater</w:t>
            </w:r>
            <w:proofErr w:type="spellEnd"/>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museum</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music store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natural history museum</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nursery</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office building</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optometrist</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outlet store</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park</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parking garage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pawnshop</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pet store</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pharmacy</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pizza place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playground</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police station</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post office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pub</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public garden</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quilt store</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real estate agency</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repair shop</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restaurant</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retailer</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salon</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saloon</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sandwich shop</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school</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second hand store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shoe store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shop</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soda shop</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sporting goods store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stadium</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stationer</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stationery store</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store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supermarket</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surplus store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tailor</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tavern</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tea house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tearoom</w:t>
            </w:r>
          </w:p>
        </w:tc>
        <w:tc>
          <w:tcPr>
            <w:tcW w:w="2407" w:type="dxa"/>
          </w:tcPr>
          <w:p w:rsidR="00CD2CCC" w:rsidRPr="008B08BE" w:rsidRDefault="00CD2CCC" w:rsidP="008B08BE">
            <w:pPr>
              <w:spacing w:after="0" w:line="360" w:lineRule="auto"/>
              <w:jc w:val="both"/>
              <w:rPr>
                <w:rFonts w:ascii="Cambria" w:hAnsi="Cambria" w:cs="Times New Roman"/>
              </w:rPr>
            </w:pPr>
            <w:proofErr w:type="spellStart"/>
            <w:r w:rsidRPr="008B08BE">
              <w:rPr>
                <w:rFonts w:ascii="Cambria" w:hAnsi="Cambria" w:cs="Times New Roman"/>
              </w:rPr>
              <w:t>theater</w:t>
            </w:r>
            <w:proofErr w:type="spellEnd"/>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thrift store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town hall</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toy store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train station</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travel agent</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truck stop</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undertaker</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university</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upholstery shop</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video store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wax museum</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zoo</w:t>
            </w:r>
          </w:p>
        </w:tc>
      </w:tr>
    </w:tbl>
    <w:p w:rsidR="0093433A" w:rsidRPr="008B08BE" w:rsidRDefault="0093433A" w:rsidP="008B08BE">
      <w:pPr>
        <w:spacing w:after="0" w:line="360" w:lineRule="auto"/>
        <w:jc w:val="both"/>
        <w:rPr>
          <w:rFonts w:ascii="Cambria" w:hAnsi="Cambria" w:cs="Times New Roman"/>
        </w:rPr>
      </w:pPr>
    </w:p>
    <w:p w:rsidR="00CD2CCC" w:rsidRPr="008B08BE" w:rsidRDefault="00CD2CCC" w:rsidP="008B08BE">
      <w:pPr>
        <w:spacing w:after="0" w:line="360" w:lineRule="auto"/>
        <w:jc w:val="both"/>
        <w:rPr>
          <w:rFonts w:ascii="Cambria" w:hAnsi="Cambria" w:cs="Times New Roman"/>
        </w:rPr>
      </w:pPr>
    </w:p>
    <w:p w:rsidR="00CD2CCC" w:rsidRPr="008B08BE" w:rsidRDefault="00CD2CCC" w:rsidP="008B08BE">
      <w:pPr>
        <w:spacing w:after="0" w:line="360" w:lineRule="auto"/>
        <w:jc w:val="both"/>
        <w:rPr>
          <w:rFonts w:ascii="Cambria" w:hAnsi="Cambria" w:cs="Times New Roman"/>
          <w:u w:val="single"/>
        </w:rPr>
      </w:pPr>
      <w:r w:rsidRPr="008B08BE">
        <w:rPr>
          <w:rFonts w:ascii="Cambria" w:hAnsi="Cambria" w:cs="Times New Roman"/>
          <w:u w:val="single"/>
        </w:rPr>
        <w:t>List of countries:</w:t>
      </w:r>
    </w:p>
    <w:tbl>
      <w:tblPr>
        <w:tblStyle w:val="Tabel-Gitter"/>
        <w:tblW w:w="0" w:type="auto"/>
        <w:tblLook w:val="04A0" w:firstRow="1" w:lastRow="0" w:firstColumn="1" w:lastColumn="0" w:noHBand="0" w:noVBand="1"/>
      </w:tblPr>
      <w:tblGrid>
        <w:gridCol w:w="2407"/>
        <w:gridCol w:w="2407"/>
        <w:gridCol w:w="2407"/>
        <w:gridCol w:w="2407"/>
      </w:tblGrid>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Abkhazia</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Afghanistan</w:t>
            </w:r>
          </w:p>
        </w:tc>
        <w:tc>
          <w:tcPr>
            <w:tcW w:w="2407" w:type="dxa"/>
          </w:tcPr>
          <w:p w:rsidR="00CD2CCC" w:rsidRPr="008B08BE" w:rsidRDefault="00CD2CCC" w:rsidP="008B08BE">
            <w:pPr>
              <w:spacing w:after="0" w:line="360" w:lineRule="auto"/>
              <w:jc w:val="both"/>
              <w:rPr>
                <w:rFonts w:ascii="Cambria" w:hAnsi="Cambria" w:cs="Times New Roman"/>
              </w:rPr>
            </w:pPr>
            <w:proofErr w:type="spellStart"/>
            <w:r w:rsidRPr="008B08BE">
              <w:rPr>
                <w:rFonts w:ascii="Cambria" w:hAnsi="Cambria" w:cs="Times New Roman"/>
              </w:rPr>
              <w:t>Akrotiri</w:t>
            </w:r>
            <w:proofErr w:type="spellEnd"/>
            <w:r w:rsidRPr="008B08BE">
              <w:rPr>
                <w:rFonts w:ascii="Cambria" w:hAnsi="Cambria" w:cs="Times New Roman"/>
              </w:rPr>
              <w:t xml:space="preserve"> and </w:t>
            </w:r>
            <w:proofErr w:type="spellStart"/>
            <w:r w:rsidRPr="008B08BE">
              <w:rPr>
                <w:rFonts w:ascii="Cambria" w:hAnsi="Cambria" w:cs="Times New Roman"/>
              </w:rPr>
              <w:t>Dhekelia</w:t>
            </w:r>
            <w:proofErr w:type="spellEnd"/>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Aland</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Albania</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Algeria</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American Samoa</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Andorra</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Angola</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Anguilla</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Antigua and Barbuda</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Argentina</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lastRenderedPageBreak/>
              <w:t>Armenia</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Aruba</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Ascension Island</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Australia</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Austria</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Azerbaijan</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Bahamas, The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Bahrain</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Bangladesh</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Barbados</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Belarus</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Belgium</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Belize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Benin</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Bermuda</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Bhutan</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Bolivia</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Bosnia and Herzegovina</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Botswana</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Brazil</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Brunei</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Bulgaria</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Burkina Faso</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Burundi</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Cambodia</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Cameroon</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Canada</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Cape Verde</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Cayman Islands</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Central Africa Republic</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Chad</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Chile</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China</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Christmas Island</w:t>
            </w:r>
          </w:p>
        </w:tc>
        <w:tc>
          <w:tcPr>
            <w:tcW w:w="2407" w:type="dxa"/>
          </w:tcPr>
          <w:p w:rsidR="00CD2CCC" w:rsidRPr="008B08BE" w:rsidRDefault="00CD2CCC" w:rsidP="008B08BE">
            <w:pPr>
              <w:spacing w:after="0" w:line="360" w:lineRule="auto"/>
              <w:jc w:val="both"/>
              <w:rPr>
                <w:rFonts w:ascii="Cambria" w:hAnsi="Cambria" w:cs="Times New Roman"/>
              </w:rPr>
            </w:pPr>
            <w:proofErr w:type="spellStart"/>
            <w:r w:rsidRPr="008B08BE">
              <w:rPr>
                <w:rFonts w:ascii="Cambria" w:hAnsi="Cambria" w:cs="Times New Roman"/>
              </w:rPr>
              <w:t>Cocos</w:t>
            </w:r>
            <w:proofErr w:type="spellEnd"/>
            <w:r w:rsidRPr="008B08BE">
              <w:rPr>
                <w:rFonts w:ascii="Cambria" w:hAnsi="Cambria" w:cs="Times New Roman"/>
              </w:rPr>
              <w:t xml:space="preserve"> (Keeling) Islands</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Colombia</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Comoros</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Congo</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Cook Islands</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Costa Rica</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Cote </w:t>
            </w:r>
            <w:proofErr w:type="spellStart"/>
            <w:r w:rsidRPr="008B08BE">
              <w:rPr>
                <w:rFonts w:ascii="Cambria" w:hAnsi="Cambria" w:cs="Times New Roman"/>
              </w:rPr>
              <w:t>d'lvoire</w:t>
            </w:r>
            <w:proofErr w:type="spellEnd"/>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Croatia</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Cuba</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Cyprus</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Czech Republic</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Denmark</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Djibouti</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Dominica</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Dominican Republic</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East Timor Ecuador</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Egypt</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El Salvador</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Equatorial Guinea</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Eritrea</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Estonia</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Ethiopia</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Falkland Islands</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Faroe Islands</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Fiji</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Finland</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France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French Polynesia</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Gabon</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Cambia, The</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Georgia</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Germany</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Ghana</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Gibraltar</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Greece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Greenland</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Grenada</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Guam</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Guatemala</w:t>
            </w:r>
          </w:p>
        </w:tc>
        <w:tc>
          <w:tcPr>
            <w:tcW w:w="2407" w:type="dxa"/>
          </w:tcPr>
          <w:p w:rsidR="00CD2CCC" w:rsidRPr="008B08BE" w:rsidRDefault="00CD2CCC" w:rsidP="008B08BE">
            <w:pPr>
              <w:spacing w:after="0" w:line="360" w:lineRule="auto"/>
              <w:jc w:val="both"/>
              <w:rPr>
                <w:rFonts w:ascii="Cambria" w:hAnsi="Cambria" w:cs="Times New Roman"/>
              </w:rPr>
            </w:pPr>
            <w:proofErr w:type="spellStart"/>
            <w:r w:rsidRPr="008B08BE">
              <w:rPr>
                <w:rFonts w:ascii="Cambria" w:hAnsi="Cambria" w:cs="Times New Roman"/>
              </w:rPr>
              <w:t>Guemsey</w:t>
            </w:r>
            <w:proofErr w:type="spellEnd"/>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Guinea</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Guinea-Bissau</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Guyana</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Haiti</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Honduras</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Hong Kong</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Hungary</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Iceland</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India</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Indonesia</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Iran</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Iraq</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Ireland</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Isle of Man</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Israel</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Italy</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Jamaica</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Japan</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Jersey</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Jordan</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Kazakhstan</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Kenya</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Kiribati</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Korea, N</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Korea, S</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Kosovo</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Kuwait</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Kyrgyzstan</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Laos</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Latvia</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Lebanon</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Lesotho</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Liberia</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Libya</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Liechtenstein</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Lithuania</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Luxembourg</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Macao</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Macedonia</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Madagascar</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Malawi</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Malaysia</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Maldives</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Mali</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Malta</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Marshall Islands</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Mauritania</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Mauritius</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Mayotte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Mexico</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lastRenderedPageBreak/>
              <w:t>Micronesia</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Moldova</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Monaco</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Mongolia</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Montenegro</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Montserrat</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Morocco</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Mozambique</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Myanmar</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Nagorno-Karabakh</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Namibia</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Nauru</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Nepal</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Netherlands</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Netherlands Antilles</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New Caledonia</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New Zealand</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Nicaragua</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Niger</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Nigeria</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Niue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Norfolk Island</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Northern Cyprus</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Northern Mariana Islands</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Norway</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Oman</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Pakistan</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Palau</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Palestine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Panama</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Papua New Guinea</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Paraguay</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Peru</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Philippines</w:t>
            </w:r>
          </w:p>
        </w:tc>
        <w:tc>
          <w:tcPr>
            <w:tcW w:w="2407" w:type="dxa"/>
          </w:tcPr>
          <w:p w:rsidR="00CD2CCC" w:rsidRPr="008B08BE" w:rsidRDefault="00CD2CCC" w:rsidP="008B08BE">
            <w:pPr>
              <w:spacing w:after="0" w:line="360" w:lineRule="auto"/>
              <w:jc w:val="both"/>
              <w:rPr>
                <w:rFonts w:ascii="Cambria" w:hAnsi="Cambria" w:cs="Times New Roman"/>
              </w:rPr>
            </w:pPr>
            <w:proofErr w:type="spellStart"/>
            <w:r w:rsidRPr="008B08BE">
              <w:rPr>
                <w:rFonts w:ascii="Cambria" w:hAnsi="Cambria" w:cs="Times New Roman"/>
              </w:rPr>
              <w:t>Pitcaim</w:t>
            </w:r>
            <w:proofErr w:type="spellEnd"/>
            <w:r w:rsidRPr="008B08BE">
              <w:rPr>
                <w:rFonts w:ascii="Cambria" w:hAnsi="Cambria" w:cs="Times New Roman"/>
              </w:rPr>
              <w:t xml:space="preserve"> Islands</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Poland</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Portugal</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Puerto Rico</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Qatar</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Romania</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Russia</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Rwanda</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Sahrawi Arab Democratic Republic</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Saint-Barthelemy</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Saint Helena</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Saint Kitts and Nevis</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Saint Lucia</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Saint Martin</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Saint Pierre and Miquelon</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Saint Vincent and Grenadines</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Samos</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San Marino</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Sao Tome and Principe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Saudi Arabia</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Senegal</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Serbia</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Seychelles</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Sierra Leone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Singapore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Slovakia</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Slovenia</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Solomon Islands</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Somalia</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Somaliland</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South Africa</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South Ossetia</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Spain</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Sri Lanka</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Sudan</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Suriname</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Svalbard</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Swaziland</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Sweden</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Switzerland</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Syria</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Tajikistan</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Tanzania</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Thailand</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Togo</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Tokelau</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Tonga</w:t>
            </w:r>
          </w:p>
        </w:tc>
        <w:tc>
          <w:tcPr>
            <w:tcW w:w="2407" w:type="dxa"/>
          </w:tcPr>
          <w:p w:rsidR="00CD2CCC" w:rsidRPr="008B08BE" w:rsidRDefault="00CD2CCC" w:rsidP="008B08BE">
            <w:pPr>
              <w:spacing w:after="0" w:line="360" w:lineRule="auto"/>
              <w:jc w:val="both"/>
              <w:rPr>
                <w:rFonts w:ascii="Cambria" w:hAnsi="Cambria" w:cs="Times New Roman"/>
              </w:rPr>
            </w:pPr>
            <w:proofErr w:type="spellStart"/>
            <w:r w:rsidRPr="008B08BE">
              <w:rPr>
                <w:rFonts w:ascii="Cambria" w:hAnsi="Cambria" w:cs="Times New Roman"/>
              </w:rPr>
              <w:t>Transnistria</w:t>
            </w:r>
            <w:proofErr w:type="spellEnd"/>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Trinidad and Tobago</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Tristan da Cunha</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Tunisia</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Turkey</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Turkmenistan</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Turks and Caicos Islands</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Tuvalu</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Uganda</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Ukraine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United Arab Emirates</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United Kingdom</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United States</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Uruguay</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Uzbekistan</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Vanuatu</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Vatican City</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Venezuela</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Vietnam</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Virgin Islands, British</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Virgin Islands, U.S.</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Wallis and Futuna</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Yemen</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Zambia</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Zimbabwe</w:t>
            </w:r>
          </w:p>
        </w:tc>
        <w:tc>
          <w:tcPr>
            <w:tcW w:w="2407" w:type="dxa"/>
          </w:tcPr>
          <w:p w:rsidR="00CD2CCC" w:rsidRPr="008B08BE" w:rsidRDefault="00CD2CCC" w:rsidP="008B08BE">
            <w:pPr>
              <w:spacing w:after="0" w:line="360" w:lineRule="auto"/>
              <w:jc w:val="both"/>
              <w:rPr>
                <w:rFonts w:ascii="Cambria" w:hAnsi="Cambria" w:cs="Times New Roman"/>
              </w:rPr>
            </w:pPr>
          </w:p>
        </w:tc>
        <w:tc>
          <w:tcPr>
            <w:tcW w:w="2407" w:type="dxa"/>
          </w:tcPr>
          <w:p w:rsidR="00CD2CCC" w:rsidRPr="008B08BE" w:rsidRDefault="00CD2CCC" w:rsidP="008B08BE">
            <w:pPr>
              <w:spacing w:after="0" w:line="360" w:lineRule="auto"/>
              <w:jc w:val="both"/>
              <w:rPr>
                <w:rFonts w:ascii="Cambria" w:hAnsi="Cambria" w:cs="Times New Roman"/>
              </w:rPr>
            </w:pPr>
          </w:p>
        </w:tc>
      </w:tr>
    </w:tbl>
    <w:p w:rsidR="00CD2CCC" w:rsidRPr="008B08BE" w:rsidRDefault="00CD2CCC" w:rsidP="008B08BE">
      <w:pPr>
        <w:spacing w:after="0" w:line="360" w:lineRule="auto"/>
        <w:jc w:val="both"/>
        <w:rPr>
          <w:rFonts w:ascii="Cambria" w:hAnsi="Cambria" w:cs="Times New Roman"/>
        </w:rPr>
      </w:pPr>
    </w:p>
    <w:p w:rsidR="00CD2CCC" w:rsidRPr="008B08BE" w:rsidRDefault="00CD2CCC" w:rsidP="008B08BE">
      <w:pPr>
        <w:spacing w:after="160" w:line="259" w:lineRule="auto"/>
        <w:jc w:val="both"/>
        <w:rPr>
          <w:rFonts w:ascii="Cambria" w:hAnsi="Cambria" w:cs="Times New Roman"/>
        </w:rPr>
      </w:pPr>
      <w:r w:rsidRPr="008B08BE">
        <w:rPr>
          <w:rFonts w:ascii="Cambria" w:hAnsi="Cambria" w:cs="Times New Roman"/>
        </w:rPr>
        <w:br w:type="page"/>
      </w:r>
    </w:p>
    <w:p w:rsidR="00CD2CCC" w:rsidRPr="008B08BE" w:rsidRDefault="00CD2CCC" w:rsidP="008B08BE">
      <w:pPr>
        <w:spacing w:after="0" w:line="360" w:lineRule="auto"/>
        <w:jc w:val="both"/>
        <w:rPr>
          <w:rFonts w:ascii="Cambria" w:hAnsi="Cambria" w:cs="Times New Roman"/>
          <w:u w:val="single"/>
        </w:rPr>
      </w:pPr>
      <w:r w:rsidRPr="008B08BE">
        <w:rPr>
          <w:rFonts w:ascii="Cambria" w:hAnsi="Cambria" w:cs="Times New Roman"/>
          <w:u w:val="single"/>
        </w:rPr>
        <w:lastRenderedPageBreak/>
        <w:t>List of Cities:</w:t>
      </w:r>
    </w:p>
    <w:tbl>
      <w:tblPr>
        <w:tblStyle w:val="Tabel-Gitter"/>
        <w:tblW w:w="0" w:type="auto"/>
        <w:tblLook w:val="04A0" w:firstRow="1" w:lastRow="0" w:firstColumn="1" w:lastColumn="0" w:noHBand="0" w:noVBand="1"/>
      </w:tblPr>
      <w:tblGrid>
        <w:gridCol w:w="2407"/>
        <w:gridCol w:w="2407"/>
        <w:gridCol w:w="2407"/>
        <w:gridCol w:w="2407"/>
      </w:tblGrid>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London</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Berlin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Madrid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Rome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Paris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Bucharest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Hamburg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Warsaw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Budapest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Vienna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Barcelona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Sofia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Munich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Prague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Milan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Copenhagen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Brussels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Birmingham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Naples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Cologne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Torino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Valencia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Marseille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Stockholm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Kraków </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?ód? </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Amsterdam </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Riga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Athens </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Seville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Palermo </w:t>
            </w:r>
          </w:p>
        </w:tc>
        <w:tc>
          <w:tcPr>
            <w:tcW w:w="2407" w:type="dxa"/>
          </w:tcPr>
          <w:p w:rsidR="00CD2CCC" w:rsidRPr="008B08BE" w:rsidRDefault="00CD2CCC" w:rsidP="008B08BE">
            <w:pPr>
              <w:spacing w:after="0" w:line="360" w:lineRule="auto"/>
              <w:jc w:val="both"/>
              <w:rPr>
                <w:rFonts w:ascii="Cambria" w:hAnsi="Cambria" w:cs="Times New Roman"/>
              </w:rPr>
            </w:pPr>
            <w:proofErr w:type="spellStart"/>
            <w:r w:rsidRPr="008B08BE">
              <w:rPr>
                <w:rFonts w:ascii="Cambria" w:hAnsi="Cambria" w:cs="Times New Roman"/>
              </w:rPr>
              <w:t>Wroc?aw</w:t>
            </w:r>
            <w:proofErr w:type="spellEnd"/>
            <w:r w:rsidRPr="008B08BE">
              <w:rPr>
                <w:rFonts w:ascii="Cambria" w:hAnsi="Cambria" w:cs="Times New Roman"/>
              </w:rPr>
              <w:t xml:space="preserve">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Frankfurt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Zaragoza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Genoa </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Stuttgart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Helsinki </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Glasgow </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Düsseldorf </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Dortmund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Essen </w:t>
            </w:r>
          </w:p>
        </w:tc>
        <w:tc>
          <w:tcPr>
            <w:tcW w:w="2407" w:type="dxa"/>
          </w:tcPr>
          <w:p w:rsidR="00CD2CCC" w:rsidRPr="008B08BE" w:rsidRDefault="00CD2CCC" w:rsidP="008B08BE">
            <w:pPr>
              <w:spacing w:after="0" w:line="360" w:lineRule="auto"/>
              <w:jc w:val="both"/>
              <w:rPr>
                <w:rFonts w:ascii="Cambria" w:hAnsi="Cambria" w:cs="Times New Roman"/>
              </w:rPr>
            </w:pPr>
            <w:proofErr w:type="spellStart"/>
            <w:r w:rsidRPr="008B08BE">
              <w:rPr>
                <w:rFonts w:ascii="Cambria" w:hAnsi="Cambria" w:cs="Times New Roman"/>
              </w:rPr>
              <w:t>Pozna</w:t>
            </w:r>
            <w:proofErr w:type="spellEnd"/>
            <w:r w:rsidRPr="008B08BE">
              <w:rPr>
                <w:rFonts w:ascii="Cambria" w:hAnsi="Cambria" w:cs="Times New Roman"/>
              </w:rPr>
              <w:t xml:space="preserve">?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Bremen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Vilnius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Rotterdam </w:t>
            </w:r>
          </w:p>
        </w:tc>
        <w:tc>
          <w:tcPr>
            <w:tcW w:w="2407" w:type="dxa"/>
          </w:tcPr>
          <w:p w:rsidR="00CD2CCC" w:rsidRPr="008B08BE" w:rsidRDefault="00CD2CCC" w:rsidP="008B08BE">
            <w:pPr>
              <w:spacing w:after="0" w:line="360" w:lineRule="auto"/>
              <w:jc w:val="both"/>
              <w:rPr>
                <w:rFonts w:ascii="Cambria" w:hAnsi="Cambria" w:cs="Times New Roman"/>
              </w:rPr>
            </w:pPr>
            <w:proofErr w:type="spellStart"/>
            <w:r w:rsidRPr="008B08BE">
              <w:rPr>
                <w:rFonts w:ascii="Cambria" w:hAnsi="Cambria" w:cs="Times New Roman"/>
              </w:rPr>
              <w:t>Málaga</w:t>
            </w:r>
            <w:proofErr w:type="spellEnd"/>
            <w:r w:rsidRPr="008B08BE">
              <w:rPr>
                <w:rFonts w:ascii="Cambria" w:hAnsi="Cambria" w:cs="Times New Roman"/>
              </w:rPr>
              <w:t xml:space="preserve">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Dublin </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Dresden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Leipzig </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Hanover </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Lisbon </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Gothenburg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Nuremberg </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Duisburg </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Den Haag </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Liverpool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Gda?sk </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Antwerp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Edinburgh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Lyon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Leeds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Sheffield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Bratislava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Bristol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Szczecin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Brno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Plovdiv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Tallinn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Manchester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Toulouse </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Bochum </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Murcia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Bologna </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Bydgoszcz </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Kaunas </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Wuppertal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Palma de Mallorca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Florence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Lublin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Bilbao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Varna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Thessaloniki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Nice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Leicester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Bielefeld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Katowice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Valladolid </w:t>
            </w:r>
          </w:p>
        </w:tc>
        <w:tc>
          <w:tcPr>
            <w:tcW w:w="2407" w:type="dxa"/>
          </w:tcPr>
          <w:p w:rsidR="00CD2CCC" w:rsidRPr="008B08BE" w:rsidRDefault="00CD2CCC" w:rsidP="008B08BE">
            <w:pPr>
              <w:spacing w:after="0" w:line="360" w:lineRule="auto"/>
              <w:jc w:val="both"/>
              <w:rPr>
                <w:rFonts w:ascii="Cambria" w:hAnsi="Cambria" w:cs="Times New Roman"/>
              </w:rPr>
            </w:pPr>
            <w:proofErr w:type="spellStart"/>
            <w:r w:rsidRPr="008B08BE">
              <w:rPr>
                <w:rFonts w:ascii="Cambria" w:hAnsi="Cambria" w:cs="Times New Roman"/>
              </w:rPr>
              <w:t>Ia?i</w:t>
            </w:r>
            <w:proofErr w:type="spellEnd"/>
            <w:r w:rsidRPr="008B08BE">
              <w:rPr>
                <w:rFonts w:ascii="Cambria" w:hAnsi="Cambria" w:cs="Times New Roman"/>
              </w:rPr>
              <w:t xml:space="preserve">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Cardiff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Córdoba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Ostrava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Catania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Bonn </w:t>
            </w:r>
          </w:p>
        </w:tc>
        <w:tc>
          <w:tcPr>
            <w:tcW w:w="2407" w:type="dxa"/>
          </w:tcPr>
          <w:p w:rsidR="00CD2CCC" w:rsidRPr="008B08BE" w:rsidRDefault="00CD2CCC" w:rsidP="008B08BE">
            <w:pPr>
              <w:spacing w:after="0" w:line="360" w:lineRule="auto"/>
              <w:jc w:val="both"/>
              <w:rPr>
                <w:rFonts w:ascii="Cambria" w:hAnsi="Cambria" w:cs="Times New Roman"/>
              </w:rPr>
            </w:pPr>
            <w:proofErr w:type="spellStart"/>
            <w:r w:rsidRPr="008B08BE">
              <w:rPr>
                <w:rFonts w:ascii="Cambria" w:hAnsi="Cambria" w:cs="Times New Roman"/>
              </w:rPr>
              <w:t>Timi?oara</w:t>
            </w:r>
            <w:proofErr w:type="spellEnd"/>
            <w:r w:rsidRPr="008B08BE">
              <w:rPr>
                <w:rFonts w:ascii="Cambria" w:hAnsi="Cambria" w:cs="Times New Roman"/>
              </w:rPr>
              <w:t xml:space="preserve">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Mannheim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Cluj-Napoca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Coventry </w:t>
            </w:r>
          </w:p>
        </w:tc>
        <w:tc>
          <w:tcPr>
            <w:tcW w:w="2407" w:type="dxa"/>
          </w:tcPr>
          <w:p w:rsidR="00CD2CCC" w:rsidRPr="008B08BE" w:rsidRDefault="00CD2CCC" w:rsidP="008B08BE">
            <w:pPr>
              <w:spacing w:after="0" w:line="360" w:lineRule="auto"/>
              <w:jc w:val="both"/>
              <w:rPr>
                <w:rFonts w:ascii="Cambria" w:hAnsi="Cambria" w:cs="Times New Roman"/>
              </w:rPr>
            </w:pPr>
            <w:proofErr w:type="spellStart"/>
            <w:r w:rsidRPr="008B08BE">
              <w:rPr>
                <w:rFonts w:ascii="Cambria" w:hAnsi="Cambria" w:cs="Times New Roman"/>
              </w:rPr>
              <w:t>Constan?a</w:t>
            </w:r>
            <w:proofErr w:type="spellEnd"/>
            <w:r w:rsidRPr="008B08BE">
              <w:rPr>
                <w:rFonts w:ascii="Cambria" w:hAnsi="Cambria" w:cs="Times New Roman"/>
              </w:rPr>
              <w:t xml:space="preserve">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Kingston</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Craiova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proofErr w:type="spellStart"/>
            <w:r w:rsidRPr="008B08BE">
              <w:rPr>
                <w:rFonts w:ascii="Cambria" w:hAnsi="Cambria" w:cs="Times New Roman"/>
              </w:rPr>
              <w:t>Vigo</w:t>
            </w:r>
            <w:proofErr w:type="spellEnd"/>
            <w:r w:rsidRPr="008B08BE">
              <w:rPr>
                <w:rFonts w:ascii="Cambria" w:hAnsi="Cambria" w:cs="Times New Roman"/>
              </w:rPr>
              <w:t xml:space="preserve"> </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Bradford </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Bia?ystok </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Gala?i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Utrecht </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Karlsruhe </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Ljubljana </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Bra?ov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Belfast </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Wiesbaden </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Venezia </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Münster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Nantes </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Gijón </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Gelsenkirchen </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Strasbourg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Augsburg </w:t>
            </w:r>
          </w:p>
        </w:tc>
        <w:tc>
          <w:tcPr>
            <w:tcW w:w="2407" w:type="dxa"/>
          </w:tcPr>
          <w:p w:rsidR="00CD2CCC" w:rsidRPr="008B08BE" w:rsidRDefault="00CD2CCC" w:rsidP="008B08BE">
            <w:pPr>
              <w:spacing w:after="0" w:line="360" w:lineRule="auto"/>
              <w:jc w:val="both"/>
              <w:rPr>
                <w:rFonts w:ascii="Cambria" w:hAnsi="Cambria" w:cs="Times New Roman"/>
              </w:rPr>
            </w:pPr>
            <w:proofErr w:type="spellStart"/>
            <w:r w:rsidRPr="008B08BE">
              <w:rPr>
                <w:rFonts w:ascii="Cambria" w:hAnsi="Cambria" w:cs="Times New Roman"/>
              </w:rPr>
              <w:t>Mönchengladbach</w:t>
            </w:r>
            <w:proofErr w:type="spellEnd"/>
            <w:r w:rsidRPr="008B08BE">
              <w:rPr>
                <w:rFonts w:ascii="Cambria" w:hAnsi="Cambria" w:cs="Times New Roman"/>
              </w:rPr>
              <w:t xml:space="preserve">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Stoke-on-Trent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Aachen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Malmö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Gdynia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Verona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Messina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Wolverhampton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Graz </w:t>
            </w:r>
          </w:p>
        </w:tc>
        <w:tc>
          <w:tcPr>
            <w:tcW w:w="2407" w:type="dxa"/>
          </w:tcPr>
          <w:p w:rsidR="00CD2CCC" w:rsidRPr="008B08BE" w:rsidRDefault="00CD2CCC" w:rsidP="008B08BE">
            <w:pPr>
              <w:spacing w:after="0" w:line="360" w:lineRule="auto"/>
              <w:jc w:val="both"/>
              <w:rPr>
                <w:rFonts w:ascii="Cambria" w:hAnsi="Cambria" w:cs="Times New Roman"/>
              </w:rPr>
            </w:pPr>
            <w:proofErr w:type="spellStart"/>
            <w:r w:rsidRPr="008B08BE">
              <w:rPr>
                <w:rFonts w:ascii="Cambria" w:hAnsi="Cambria" w:cs="Times New Roman"/>
              </w:rPr>
              <w:t>Burgas</w:t>
            </w:r>
            <w:proofErr w:type="spellEnd"/>
            <w:r w:rsidRPr="008B08BE">
              <w:rPr>
                <w:rFonts w:ascii="Cambria" w:hAnsi="Cambria" w:cs="Times New Roman"/>
              </w:rPr>
              <w:t xml:space="preserve">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Nottingham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lastRenderedPageBreak/>
              <w:t xml:space="preserve">Espoo </w:t>
            </w:r>
          </w:p>
        </w:tc>
        <w:tc>
          <w:tcPr>
            <w:tcW w:w="2407" w:type="dxa"/>
          </w:tcPr>
          <w:p w:rsidR="00CD2CCC" w:rsidRPr="008B08BE" w:rsidRDefault="00CD2CCC" w:rsidP="008B08BE">
            <w:pPr>
              <w:spacing w:after="0" w:line="360" w:lineRule="auto"/>
              <w:jc w:val="both"/>
              <w:rPr>
                <w:rFonts w:ascii="Cambria" w:hAnsi="Cambria" w:cs="Times New Roman"/>
              </w:rPr>
            </w:pPr>
            <w:proofErr w:type="spellStart"/>
            <w:r w:rsidRPr="008B08BE">
              <w:rPr>
                <w:rFonts w:ascii="Cambria" w:hAnsi="Cambria" w:cs="Times New Roman"/>
              </w:rPr>
              <w:t>Cz?stochowa</w:t>
            </w:r>
            <w:proofErr w:type="spellEnd"/>
            <w:r w:rsidRPr="008B08BE">
              <w:rPr>
                <w:rFonts w:ascii="Cambria" w:hAnsi="Cambria" w:cs="Times New Roman"/>
              </w:rPr>
              <w:t xml:space="preserve"> </w:t>
            </w:r>
          </w:p>
        </w:tc>
        <w:tc>
          <w:tcPr>
            <w:tcW w:w="2407" w:type="dxa"/>
          </w:tcPr>
          <w:p w:rsidR="00CD2CCC" w:rsidRPr="008B08BE" w:rsidRDefault="00CD2CCC" w:rsidP="008B08BE">
            <w:pPr>
              <w:spacing w:after="0" w:line="360" w:lineRule="auto"/>
              <w:jc w:val="both"/>
              <w:rPr>
                <w:rFonts w:ascii="Cambria" w:hAnsi="Cambria" w:cs="Times New Roman"/>
              </w:rPr>
            </w:pPr>
            <w:proofErr w:type="spellStart"/>
            <w:r w:rsidRPr="008B08BE">
              <w:rPr>
                <w:rFonts w:ascii="Cambria" w:hAnsi="Cambria" w:cs="Times New Roman"/>
              </w:rPr>
              <w:t>L'Hospitalet</w:t>
            </w:r>
            <w:proofErr w:type="spellEnd"/>
            <w:r w:rsidRPr="008B08BE">
              <w:rPr>
                <w:rFonts w:ascii="Cambria" w:hAnsi="Cambria" w:cs="Times New Roman"/>
              </w:rPr>
              <w:t xml:space="preserve">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Chemnitz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proofErr w:type="spellStart"/>
            <w:r w:rsidRPr="008B08BE">
              <w:rPr>
                <w:rFonts w:ascii="Cambria" w:hAnsi="Cambria" w:cs="Times New Roman"/>
              </w:rPr>
              <w:t>Braunschweig</w:t>
            </w:r>
            <w:proofErr w:type="spellEnd"/>
            <w:r w:rsidRPr="008B08BE">
              <w:rPr>
                <w:rFonts w:ascii="Cambria" w:hAnsi="Cambria" w:cs="Times New Roman"/>
              </w:rPr>
              <w:t xml:space="preserve">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Plymouth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Porto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A </w:t>
            </w:r>
            <w:proofErr w:type="spellStart"/>
            <w:r w:rsidRPr="008B08BE">
              <w:rPr>
                <w:rFonts w:ascii="Cambria" w:hAnsi="Cambria" w:cs="Times New Roman"/>
              </w:rPr>
              <w:t>Coruña</w:t>
            </w:r>
            <w:proofErr w:type="spellEnd"/>
            <w:r w:rsidRPr="008B08BE">
              <w:rPr>
                <w:rFonts w:ascii="Cambria" w:hAnsi="Cambria" w:cs="Times New Roman"/>
              </w:rPr>
              <w:t xml:space="preserve">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Granada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Krefeld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Halle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Kiel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Southampton </w:t>
            </w:r>
          </w:p>
        </w:tc>
        <w:tc>
          <w:tcPr>
            <w:tcW w:w="2407" w:type="dxa"/>
          </w:tcPr>
          <w:p w:rsidR="00CD2CCC" w:rsidRPr="008B08BE" w:rsidRDefault="00CD2CCC" w:rsidP="008B08BE">
            <w:pPr>
              <w:spacing w:after="0" w:line="360" w:lineRule="auto"/>
              <w:jc w:val="both"/>
              <w:rPr>
                <w:rFonts w:ascii="Cambria" w:hAnsi="Cambria" w:cs="Times New Roman"/>
              </w:rPr>
            </w:pPr>
            <w:proofErr w:type="spellStart"/>
            <w:r w:rsidRPr="008B08BE">
              <w:rPr>
                <w:rFonts w:ascii="Cambria" w:hAnsi="Cambria" w:cs="Times New Roman"/>
              </w:rPr>
              <w:t>Košice</w:t>
            </w:r>
            <w:proofErr w:type="spellEnd"/>
            <w:r w:rsidRPr="008B08BE">
              <w:rPr>
                <w:rFonts w:ascii="Cambria" w:hAnsi="Cambria" w:cs="Times New Roman"/>
              </w:rPr>
              <w:t xml:space="preserve">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Reading </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Ghent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Derby </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Sosnowiec </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Magdeburg </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Ploie?ti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Arhus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Radom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Vitoria-</w:t>
            </w:r>
            <w:proofErr w:type="spellStart"/>
            <w:r w:rsidRPr="008B08BE">
              <w:rPr>
                <w:rFonts w:ascii="Cambria" w:hAnsi="Cambria" w:cs="Times New Roman"/>
              </w:rPr>
              <w:t>Gasteiz</w:t>
            </w:r>
            <w:proofErr w:type="spellEnd"/>
            <w:r w:rsidRPr="008B08BE">
              <w:rPr>
                <w:rFonts w:ascii="Cambria" w:hAnsi="Cambria" w:cs="Times New Roman"/>
              </w:rPr>
              <w:t xml:space="preserve">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Swansea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Montpellier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Nicosia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Badalona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Oberhausen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Freiburg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Bordeaux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Tampere </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Lille [²]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Br?ila </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Lübeck </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Trieste </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Kielce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Eindhoven </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Toru? </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Rennes </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Debrecen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Padua </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Oradea </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Oviedo </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Erfurt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Aberdeen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Taranto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Charleroi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Vantaa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Gliwice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Sabadell </w:t>
            </w:r>
          </w:p>
        </w:tc>
        <w:tc>
          <w:tcPr>
            <w:tcW w:w="2407" w:type="dxa"/>
          </w:tcPr>
          <w:p w:rsidR="00CD2CCC" w:rsidRPr="008B08BE" w:rsidRDefault="00CD2CCC" w:rsidP="008B08BE">
            <w:pPr>
              <w:spacing w:after="0" w:line="360" w:lineRule="auto"/>
              <w:jc w:val="both"/>
              <w:rPr>
                <w:rFonts w:ascii="Cambria" w:hAnsi="Cambria" w:cs="Times New Roman"/>
              </w:rPr>
            </w:pPr>
            <w:proofErr w:type="spellStart"/>
            <w:r w:rsidRPr="008B08BE">
              <w:rPr>
                <w:rFonts w:ascii="Cambria" w:hAnsi="Cambria" w:cs="Times New Roman"/>
              </w:rPr>
              <w:t>Terrassa</w:t>
            </w:r>
            <w:proofErr w:type="spellEnd"/>
            <w:r w:rsidRPr="008B08BE">
              <w:rPr>
                <w:rFonts w:ascii="Cambria" w:hAnsi="Cambria" w:cs="Times New Roman"/>
              </w:rPr>
              <w:t xml:space="preserve">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Rostock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Bytom </w:t>
            </w:r>
          </w:p>
        </w:tc>
        <w:tc>
          <w:tcPr>
            <w:tcW w:w="2407" w:type="dxa"/>
          </w:tcPr>
          <w:p w:rsidR="00CD2CCC" w:rsidRPr="008B08BE" w:rsidRDefault="00CD2CCC" w:rsidP="008B08BE">
            <w:pPr>
              <w:spacing w:after="0" w:line="360" w:lineRule="auto"/>
              <w:jc w:val="both"/>
              <w:rPr>
                <w:rFonts w:ascii="Cambria" w:hAnsi="Cambria" w:cs="Times New Roman"/>
              </w:rPr>
            </w:pPr>
            <w:proofErr w:type="spellStart"/>
            <w:r w:rsidRPr="008B08BE">
              <w:rPr>
                <w:rFonts w:ascii="Cambria" w:hAnsi="Cambria" w:cs="Times New Roman"/>
              </w:rPr>
              <w:t>Móstoles</w:t>
            </w:r>
            <w:proofErr w:type="spellEnd"/>
            <w:r w:rsidRPr="008B08BE">
              <w:rPr>
                <w:rFonts w:ascii="Cambria" w:hAnsi="Cambria" w:cs="Times New Roman"/>
              </w:rPr>
              <w:t xml:space="preserve">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Pamplona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Hagen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Dudley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Kassel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Mainz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Zabrze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Le Havre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Newcastle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Northampton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Linz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Cartagena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Brescia </w:t>
            </w:r>
          </w:p>
        </w:tc>
        <w:tc>
          <w:tcPr>
            <w:tcW w:w="2407" w:type="dxa"/>
          </w:tcPr>
          <w:p w:rsidR="00CD2CCC" w:rsidRPr="008B08BE" w:rsidRDefault="00CD2CCC" w:rsidP="008B08BE">
            <w:pPr>
              <w:spacing w:after="0" w:line="360" w:lineRule="auto"/>
              <w:jc w:val="both"/>
              <w:rPr>
                <w:rFonts w:ascii="Cambria" w:hAnsi="Cambria" w:cs="Times New Roman"/>
              </w:rPr>
            </w:pPr>
            <w:proofErr w:type="spellStart"/>
            <w:r w:rsidRPr="008B08BE">
              <w:rPr>
                <w:rFonts w:ascii="Cambria" w:hAnsi="Cambria" w:cs="Times New Roman"/>
              </w:rPr>
              <w:t>Klaip?da</w:t>
            </w:r>
            <w:proofErr w:type="spellEnd"/>
            <w:r w:rsidRPr="008B08BE">
              <w:rPr>
                <w:rFonts w:ascii="Cambria" w:hAnsi="Cambria" w:cs="Times New Roman"/>
              </w:rPr>
              <w:t xml:space="preserve">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Reims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Jerez de la </w:t>
            </w:r>
            <w:proofErr w:type="spellStart"/>
            <w:r w:rsidRPr="008B08BE">
              <w:rPr>
                <w:rFonts w:ascii="Cambria" w:hAnsi="Cambria" w:cs="Times New Roman"/>
              </w:rPr>
              <w:t>Frontera</w:t>
            </w:r>
            <w:proofErr w:type="spellEnd"/>
            <w:r w:rsidRPr="008B08BE">
              <w:rPr>
                <w:rFonts w:ascii="Cambria" w:hAnsi="Cambria" w:cs="Times New Roman"/>
              </w:rPr>
              <w:t xml:space="preserve">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Portsmouth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Liège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Luton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Preston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Santander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Milton Keynes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Hamm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proofErr w:type="spellStart"/>
            <w:r w:rsidRPr="008B08BE">
              <w:rPr>
                <w:rFonts w:ascii="Cambria" w:hAnsi="Cambria" w:cs="Times New Roman"/>
              </w:rPr>
              <w:t>Donostia</w:t>
            </w:r>
            <w:proofErr w:type="spellEnd"/>
            <w:r w:rsidRPr="008B08BE">
              <w:rPr>
                <w:rFonts w:ascii="Cambria" w:hAnsi="Cambria" w:cs="Times New Roman"/>
              </w:rPr>
              <w:t xml:space="preserve">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Tilburg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Miskolc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Reggio Calabria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Saint-Étienne </w:t>
            </w:r>
          </w:p>
        </w:tc>
        <w:tc>
          <w:tcPr>
            <w:tcW w:w="2407" w:type="dxa"/>
          </w:tcPr>
          <w:p w:rsidR="00CD2CCC" w:rsidRPr="008B08BE" w:rsidRDefault="00CD2CCC" w:rsidP="008B08BE">
            <w:pPr>
              <w:spacing w:after="0" w:line="360" w:lineRule="auto"/>
              <w:jc w:val="both"/>
              <w:rPr>
                <w:rFonts w:ascii="Cambria" w:hAnsi="Cambria" w:cs="Times New Roman"/>
              </w:rPr>
            </w:pPr>
            <w:proofErr w:type="spellStart"/>
            <w:r w:rsidRPr="008B08BE">
              <w:rPr>
                <w:rFonts w:ascii="Cambria" w:hAnsi="Cambria" w:cs="Times New Roman"/>
              </w:rPr>
              <w:t>Amadora</w:t>
            </w:r>
            <w:proofErr w:type="spellEnd"/>
            <w:r w:rsidRPr="008B08BE">
              <w:rPr>
                <w:rFonts w:ascii="Cambria" w:hAnsi="Cambria" w:cs="Times New Roman"/>
              </w:rPr>
              <w:t xml:space="preserve"> </w:t>
            </w:r>
          </w:p>
        </w:tc>
        <w:tc>
          <w:tcPr>
            <w:tcW w:w="2407" w:type="dxa"/>
          </w:tcPr>
          <w:p w:rsidR="00CD2CCC" w:rsidRPr="008B08BE" w:rsidRDefault="00CD2CCC" w:rsidP="008B08BE">
            <w:pPr>
              <w:spacing w:after="0" w:line="360" w:lineRule="auto"/>
              <w:jc w:val="both"/>
              <w:rPr>
                <w:rFonts w:ascii="Cambria" w:hAnsi="Cambria" w:cs="Times New Roman"/>
              </w:rPr>
            </w:pPr>
            <w:proofErr w:type="spellStart"/>
            <w:r w:rsidRPr="008B08BE">
              <w:rPr>
                <w:rFonts w:ascii="Cambria" w:hAnsi="Cambria" w:cs="Times New Roman"/>
              </w:rPr>
              <w:t>Fuenlabrada</w:t>
            </w:r>
            <w:proofErr w:type="spellEnd"/>
            <w:r w:rsidRPr="008B08BE">
              <w:rPr>
                <w:rFonts w:ascii="Cambria" w:hAnsi="Cambria" w:cs="Times New Roman"/>
              </w:rPr>
              <w:t xml:space="preserve"> </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Alcalá de Henares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Saarbrücken </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Vila Nova de Gaia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Sunderland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Turku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proofErr w:type="spellStart"/>
            <w:r w:rsidRPr="008B08BE">
              <w:rPr>
                <w:rFonts w:ascii="Cambria" w:hAnsi="Cambria" w:cs="Times New Roman"/>
              </w:rPr>
              <w:t>Bielsko-Bia?a</w:t>
            </w:r>
            <w:proofErr w:type="spellEnd"/>
            <w:r w:rsidRPr="008B08BE">
              <w:rPr>
                <w:rFonts w:ascii="Cambria" w:hAnsi="Cambria" w:cs="Times New Roman"/>
              </w:rPr>
              <w:t xml:space="preserve"> </w:t>
            </w:r>
          </w:p>
        </w:tc>
        <w:tc>
          <w:tcPr>
            <w:tcW w:w="2407" w:type="dxa"/>
          </w:tcPr>
          <w:p w:rsidR="00CD2CCC" w:rsidRPr="008B08BE" w:rsidRDefault="00CD2CCC" w:rsidP="008B08BE">
            <w:pPr>
              <w:spacing w:after="0" w:line="360" w:lineRule="auto"/>
              <w:jc w:val="both"/>
              <w:rPr>
                <w:rFonts w:ascii="Cambria" w:hAnsi="Cambria" w:cs="Times New Roman"/>
              </w:rPr>
            </w:pPr>
            <w:proofErr w:type="spellStart"/>
            <w:r w:rsidRPr="008B08BE">
              <w:rPr>
                <w:rFonts w:ascii="Cambria" w:hAnsi="Cambria" w:cs="Times New Roman"/>
              </w:rPr>
              <w:t>Bac?u</w:t>
            </w:r>
            <w:proofErr w:type="spellEnd"/>
            <w:r w:rsidRPr="008B08BE">
              <w:rPr>
                <w:rFonts w:ascii="Cambria" w:hAnsi="Cambria" w:cs="Times New Roman"/>
              </w:rPr>
              <w:t xml:space="preserve">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Split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Modena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proofErr w:type="spellStart"/>
            <w:r w:rsidRPr="008B08BE">
              <w:rPr>
                <w:rFonts w:ascii="Cambria" w:hAnsi="Cambria" w:cs="Times New Roman"/>
              </w:rPr>
              <w:t>Leganés</w:t>
            </w:r>
            <w:proofErr w:type="spellEnd"/>
            <w:r w:rsidRPr="008B08BE">
              <w:rPr>
                <w:rFonts w:ascii="Cambria" w:hAnsi="Cambria" w:cs="Times New Roman"/>
              </w:rPr>
              <w:t xml:space="preserve">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Norwich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Pilsen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Olsztyn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Prato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Castellon de la Plana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Walsall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Herne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Piraeus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Braga </w:t>
            </w:r>
          </w:p>
        </w:tc>
        <w:tc>
          <w:tcPr>
            <w:tcW w:w="2407" w:type="dxa"/>
          </w:tcPr>
          <w:p w:rsidR="00CD2CCC" w:rsidRPr="008B08BE" w:rsidRDefault="00CD2CCC" w:rsidP="008B08BE">
            <w:pPr>
              <w:spacing w:after="0" w:line="360" w:lineRule="auto"/>
              <w:jc w:val="both"/>
              <w:rPr>
                <w:rFonts w:ascii="Cambria" w:hAnsi="Cambria" w:cs="Times New Roman"/>
              </w:rPr>
            </w:pPr>
            <w:proofErr w:type="spellStart"/>
            <w:r w:rsidRPr="008B08BE">
              <w:rPr>
                <w:rFonts w:ascii="Cambria" w:hAnsi="Cambria" w:cs="Times New Roman"/>
              </w:rPr>
              <w:t>Mülheim</w:t>
            </w:r>
            <w:proofErr w:type="spellEnd"/>
            <w:r w:rsidRPr="008B08BE">
              <w:rPr>
                <w:rFonts w:ascii="Cambria" w:hAnsi="Cambria" w:cs="Times New Roman"/>
              </w:rPr>
              <w:t xml:space="preserve">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Burgos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Bournemouth </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Pite?ti </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Arad </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Groningen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Patras </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Cagliari </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Osnabrück </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Solingen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Parma </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Ludwigshafen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Szeged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Leverkusen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Toulon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Southend</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Rousse </w:t>
            </w:r>
          </w:p>
        </w:tc>
        <w:tc>
          <w:tcPr>
            <w:tcW w:w="2407" w:type="dxa"/>
          </w:tcPr>
          <w:p w:rsidR="00CD2CCC" w:rsidRPr="008B08BE" w:rsidRDefault="00CD2CCC" w:rsidP="008B08BE">
            <w:pPr>
              <w:spacing w:after="0" w:line="360" w:lineRule="auto"/>
              <w:jc w:val="both"/>
              <w:rPr>
                <w:rFonts w:ascii="Cambria" w:hAnsi="Cambria" w:cs="Times New Roman"/>
              </w:rPr>
            </w:pPr>
            <w:proofErr w:type="spellStart"/>
            <w:r w:rsidRPr="008B08BE">
              <w:rPr>
                <w:rFonts w:ascii="Cambria" w:hAnsi="Cambria" w:cs="Times New Roman"/>
              </w:rPr>
              <w:t>Rzeszów</w:t>
            </w:r>
            <w:proofErr w:type="spellEnd"/>
            <w:r w:rsidRPr="008B08BE">
              <w:rPr>
                <w:rFonts w:ascii="Cambria" w:hAnsi="Cambria" w:cs="Times New Roman"/>
              </w:rPr>
              <w:t xml:space="preserve">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proofErr w:type="spellStart"/>
            <w:r w:rsidRPr="008B08BE">
              <w:rPr>
                <w:rFonts w:ascii="Cambria" w:hAnsi="Cambria" w:cs="Times New Roman"/>
              </w:rPr>
              <w:t>Pécs</w:t>
            </w:r>
            <w:proofErr w:type="spellEnd"/>
            <w:r w:rsidRPr="008B08BE">
              <w:rPr>
                <w:rFonts w:ascii="Cambria" w:hAnsi="Cambria" w:cs="Times New Roman"/>
              </w:rPr>
              <w:t xml:space="preserve">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Oldenburg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Odense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Getafe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Livorno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Salamanca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Swindon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Foggia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Sibiu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Grenoble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Neuss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Angers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lastRenderedPageBreak/>
              <w:t xml:space="preserve">Nijmegen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Salzburg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Dijon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Brest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Alcorcon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Perugia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Coimbra </w:t>
            </w:r>
          </w:p>
        </w:tc>
        <w:tc>
          <w:tcPr>
            <w:tcW w:w="2407" w:type="dxa"/>
          </w:tcPr>
          <w:p w:rsidR="00CD2CCC" w:rsidRPr="008B08BE" w:rsidRDefault="00CD2CCC" w:rsidP="008B08BE">
            <w:pPr>
              <w:spacing w:after="0" w:line="360" w:lineRule="auto"/>
              <w:jc w:val="both"/>
              <w:rPr>
                <w:rFonts w:ascii="Cambria" w:hAnsi="Cambria" w:cs="Times New Roman"/>
                <w:lang w:val="da-DK"/>
              </w:rPr>
            </w:pPr>
            <w:proofErr w:type="gramStart"/>
            <w:r w:rsidRPr="008B08BE">
              <w:rPr>
                <w:rFonts w:ascii="Cambria" w:hAnsi="Cambria" w:cs="Times New Roman"/>
                <w:lang w:val="da-DK"/>
              </w:rPr>
              <w:t>Ruda ?</w:t>
            </w:r>
            <w:proofErr w:type="gramEnd"/>
            <w:r w:rsidRPr="008B08BE">
              <w:rPr>
                <w:rFonts w:ascii="Cambria" w:hAnsi="Cambria" w:cs="Times New Roman"/>
                <w:lang w:val="da-DK"/>
              </w:rPr>
              <w:t xml:space="preserve">l?ska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Potsdam </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Logroño </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Haarlem </w:t>
            </w:r>
          </w:p>
        </w:tc>
        <w:tc>
          <w:tcPr>
            <w:tcW w:w="2407" w:type="dxa"/>
          </w:tcPr>
          <w:p w:rsidR="00CD2CCC" w:rsidRPr="008B08BE" w:rsidRDefault="00CD2CCC" w:rsidP="008B08BE">
            <w:pPr>
              <w:spacing w:after="0" w:line="360" w:lineRule="auto"/>
              <w:jc w:val="both"/>
              <w:rPr>
                <w:rFonts w:ascii="Cambria" w:hAnsi="Cambria" w:cs="Times New Roman"/>
              </w:rPr>
            </w:pPr>
            <w:proofErr w:type="spellStart"/>
            <w:r w:rsidRPr="008B08BE">
              <w:rPr>
                <w:rFonts w:ascii="Cambria" w:hAnsi="Cambria" w:cs="Times New Roman"/>
              </w:rPr>
              <w:t>Stara</w:t>
            </w:r>
            <w:proofErr w:type="spellEnd"/>
            <w:r w:rsidRPr="008B08BE">
              <w:rPr>
                <w:rFonts w:ascii="Cambria" w:hAnsi="Cambria" w:cs="Times New Roman"/>
              </w:rPr>
              <w:t xml:space="preserve"> Zagora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Huddersfield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Le Mans </w:t>
            </w:r>
          </w:p>
        </w:tc>
        <w:tc>
          <w:tcPr>
            <w:tcW w:w="2407" w:type="dxa"/>
          </w:tcPr>
          <w:p w:rsidR="00CD2CCC" w:rsidRPr="008B08BE" w:rsidRDefault="00CD2CCC" w:rsidP="008B08BE">
            <w:pPr>
              <w:spacing w:after="0" w:line="360" w:lineRule="auto"/>
              <w:jc w:val="both"/>
              <w:rPr>
                <w:rFonts w:ascii="Cambria" w:hAnsi="Cambria" w:cs="Times New Roman"/>
              </w:rPr>
            </w:pPr>
            <w:proofErr w:type="spellStart"/>
            <w:r w:rsidRPr="008B08BE">
              <w:rPr>
                <w:rFonts w:ascii="Cambria" w:hAnsi="Cambria" w:cs="Times New Roman"/>
              </w:rPr>
              <w:t>Târgu</w:t>
            </w:r>
            <w:proofErr w:type="spellEnd"/>
            <w:r w:rsidRPr="008B08BE">
              <w:rPr>
                <w:rFonts w:ascii="Cambria" w:hAnsi="Cambria" w:cs="Times New Roman"/>
              </w:rPr>
              <w:t xml:space="preserve"> </w:t>
            </w:r>
            <w:proofErr w:type="spellStart"/>
            <w:r w:rsidRPr="008B08BE">
              <w:rPr>
                <w:rFonts w:ascii="Cambria" w:hAnsi="Cambria" w:cs="Times New Roman"/>
              </w:rPr>
              <w:t>Mure</w:t>
            </w:r>
            <w:proofErr w:type="spellEnd"/>
            <w:r w:rsidRPr="008B08BE">
              <w:rPr>
                <w:rFonts w:ascii="Cambria" w:hAnsi="Cambria" w:cs="Times New Roman"/>
              </w:rPr>
              <w:t xml:space="preserve">?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Huelva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Poole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Paderborn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Dundee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Oxford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Heidelberg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Middlesbrough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Blackpool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Oulu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Rybnik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Reggio Emilia </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Darmstadt </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Arnhem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Heraklion </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Newport </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Rijeka </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Bolton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proofErr w:type="spellStart"/>
            <w:r w:rsidRPr="008B08BE">
              <w:rPr>
                <w:rFonts w:ascii="Cambria" w:hAnsi="Cambria" w:cs="Times New Roman"/>
              </w:rPr>
              <w:t>Baia</w:t>
            </w:r>
            <w:proofErr w:type="spellEnd"/>
            <w:r w:rsidRPr="008B08BE">
              <w:rPr>
                <w:rFonts w:ascii="Cambria" w:hAnsi="Cambria" w:cs="Times New Roman"/>
              </w:rPr>
              <w:t xml:space="preserve"> Mare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Ipswich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Breda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Telford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Salerno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York </w:t>
            </w:r>
          </w:p>
        </w:tc>
        <w:tc>
          <w:tcPr>
            <w:tcW w:w="2407" w:type="dxa"/>
          </w:tcPr>
          <w:p w:rsidR="00CD2CCC" w:rsidRPr="008B08BE" w:rsidRDefault="00CD2CCC" w:rsidP="008B08BE">
            <w:pPr>
              <w:spacing w:after="0" w:line="360" w:lineRule="auto"/>
              <w:jc w:val="both"/>
              <w:rPr>
                <w:rFonts w:ascii="Cambria" w:hAnsi="Cambria" w:cs="Times New Roman"/>
              </w:rPr>
            </w:pPr>
            <w:proofErr w:type="spellStart"/>
            <w:r w:rsidRPr="008B08BE">
              <w:rPr>
                <w:rFonts w:ascii="Cambria" w:hAnsi="Cambria" w:cs="Times New Roman"/>
              </w:rPr>
              <w:t>Peristeri</w:t>
            </w:r>
            <w:proofErr w:type="spellEnd"/>
            <w:r w:rsidRPr="008B08BE">
              <w:rPr>
                <w:rFonts w:ascii="Cambria" w:hAnsi="Cambria" w:cs="Times New Roman"/>
              </w:rPr>
              <w:t xml:space="preserve">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Clermont-Ferrand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West Bromwich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Apeldoorn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Badajoz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Peterborough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Cádiz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Stockport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Leon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Amiens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Ravenna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Brighton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Aix-en-Provence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Limoges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proofErr w:type="spellStart"/>
            <w:r w:rsidRPr="008B08BE">
              <w:rPr>
                <w:rFonts w:ascii="Cambria" w:hAnsi="Cambria" w:cs="Times New Roman"/>
              </w:rPr>
              <w:t>Würzburg</w:t>
            </w:r>
            <w:proofErr w:type="spellEnd"/>
            <w:r w:rsidRPr="008B08BE">
              <w:rPr>
                <w:rFonts w:ascii="Cambria" w:hAnsi="Cambria" w:cs="Times New Roman"/>
              </w:rPr>
              <w:t xml:space="preserve"> </w:t>
            </w:r>
          </w:p>
        </w:tc>
        <w:tc>
          <w:tcPr>
            <w:tcW w:w="2407" w:type="dxa"/>
          </w:tcPr>
          <w:p w:rsidR="00CD2CCC" w:rsidRPr="008B08BE" w:rsidRDefault="00CD2CCC" w:rsidP="008B08BE">
            <w:pPr>
              <w:spacing w:after="0" w:line="360" w:lineRule="auto"/>
              <w:jc w:val="both"/>
              <w:rPr>
                <w:rFonts w:ascii="Cambria" w:hAnsi="Cambria" w:cs="Times New Roman"/>
              </w:rPr>
            </w:pPr>
            <w:proofErr w:type="spellStart"/>
            <w:r w:rsidRPr="008B08BE">
              <w:rPr>
                <w:rFonts w:ascii="Cambria" w:hAnsi="Cambria" w:cs="Times New Roman"/>
              </w:rPr>
              <w:t>Nîmes</w:t>
            </w:r>
            <w:proofErr w:type="spellEnd"/>
            <w:r w:rsidRPr="008B08BE">
              <w:rPr>
                <w:rFonts w:ascii="Cambria" w:hAnsi="Cambria" w:cs="Times New Roman"/>
              </w:rPr>
              <w:t xml:space="preserve">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Tours </w:t>
            </w:r>
          </w:p>
        </w:tc>
        <w:tc>
          <w:tcPr>
            <w:tcW w:w="2407" w:type="dxa"/>
          </w:tcPr>
          <w:p w:rsidR="00CD2CCC" w:rsidRPr="008B08BE" w:rsidRDefault="00CD2CCC" w:rsidP="008B08BE">
            <w:pPr>
              <w:spacing w:after="0" w:line="360" w:lineRule="auto"/>
              <w:jc w:val="both"/>
              <w:rPr>
                <w:rFonts w:ascii="Cambria" w:hAnsi="Cambria" w:cs="Times New Roman"/>
              </w:rPr>
            </w:pPr>
            <w:proofErr w:type="spellStart"/>
            <w:r w:rsidRPr="008B08BE">
              <w:rPr>
                <w:rFonts w:ascii="Cambria" w:hAnsi="Cambria" w:cs="Times New Roman"/>
              </w:rPr>
              <w:t>Buz?u</w:t>
            </w:r>
            <w:proofErr w:type="spellEnd"/>
            <w:r w:rsidRPr="008B08BE">
              <w:rPr>
                <w:rFonts w:ascii="Cambria" w:hAnsi="Cambria" w:cs="Times New Roman"/>
              </w:rPr>
              <w:t xml:space="preserve">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Tychy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Saint-Denis </w:t>
            </w:r>
          </w:p>
        </w:tc>
        <w:tc>
          <w:tcPr>
            <w:tcW w:w="2407" w:type="dxa"/>
          </w:tcPr>
          <w:p w:rsidR="00CD2CCC" w:rsidRPr="008B08BE" w:rsidRDefault="00CD2CCC" w:rsidP="008B08BE">
            <w:pPr>
              <w:spacing w:after="0" w:line="360" w:lineRule="auto"/>
              <w:jc w:val="both"/>
              <w:rPr>
                <w:rFonts w:ascii="Cambria" w:hAnsi="Cambria" w:cs="Times New Roman"/>
              </w:rPr>
            </w:pPr>
            <w:proofErr w:type="spellStart"/>
            <w:r w:rsidRPr="008B08BE">
              <w:rPr>
                <w:rFonts w:ascii="Cambria" w:hAnsi="Cambria" w:cs="Times New Roman"/>
              </w:rPr>
              <w:t>Jyväskylä</w:t>
            </w:r>
            <w:proofErr w:type="spellEnd"/>
            <w:r w:rsidRPr="008B08BE">
              <w:rPr>
                <w:rFonts w:ascii="Cambria" w:hAnsi="Cambria" w:cs="Times New Roman"/>
              </w:rPr>
              <w:t xml:space="preserve"> </w:t>
            </w:r>
          </w:p>
        </w:tc>
        <w:tc>
          <w:tcPr>
            <w:tcW w:w="2407" w:type="dxa"/>
          </w:tcPr>
          <w:p w:rsidR="00CD2CCC" w:rsidRPr="008B08BE" w:rsidRDefault="00CD2CCC" w:rsidP="008B08BE">
            <w:pPr>
              <w:spacing w:after="0" w:line="360" w:lineRule="auto"/>
              <w:jc w:val="both"/>
              <w:rPr>
                <w:rFonts w:ascii="Cambria" w:hAnsi="Cambria" w:cs="Times New Roman"/>
              </w:rPr>
            </w:pPr>
            <w:proofErr w:type="spellStart"/>
            <w:r w:rsidRPr="008B08BE">
              <w:rPr>
                <w:rFonts w:ascii="Cambria" w:hAnsi="Cambria" w:cs="Times New Roman"/>
              </w:rPr>
              <w:t>D?browa</w:t>
            </w:r>
            <w:proofErr w:type="spellEnd"/>
            <w:r w:rsidRPr="008B08BE">
              <w:rPr>
                <w:rFonts w:ascii="Cambria" w:hAnsi="Cambria" w:cs="Times New Roman"/>
              </w:rPr>
              <w:t xml:space="preserve"> </w:t>
            </w:r>
            <w:proofErr w:type="spellStart"/>
            <w:r w:rsidRPr="008B08BE">
              <w:rPr>
                <w:rFonts w:ascii="Cambria" w:hAnsi="Cambria" w:cs="Times New Roman"/>
              </w:rPr>
              <w:t>Górnicza</w:t>
            </w:r>
            <w:proofErr w:type="spellEnd"/>
            <w:r w:rsidRPr="008B08BE">
              <w:rPr>
                <w:rFonts w:ascii="Cambria" w:hAnsi="Cambria" w:cs="Times New Roman"/>
              </w:rPr>
              <w:t xml:space="preserve">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Ferrara </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Enschede </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Larissa </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Regensburg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Šiauliai </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Opole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Uppsala </w:t>
            </w:r>
          </w:p>
        </w:tc>
        <w:tc>
          <w:tcPr>
            <w:tcW w:w="2407" w:type="dxa"/>
          </w:tcPr>
          <w:p w:rsidR="00CD2CCC" w:rsidRPr="008B08BE" w:rsidRDefault="00CD2CCC" w:rsidP="008B08BE">
            <w:pPr>
              <w:spacing w:after="0" w:line="360" w:lineRule="auto"/>
              <w:jc w:val="both"/>
              <w:rPr>
                <w:rFonts w:ascii="Cambria" w:hAnsi="Cambria" w:cs="Times New Roman"/>
              </w:rPr>
            </w:pPr>
            <w:proofErr w:type="spellStart"/>
            <w:r w:rsidRPr="008B08BE">
              <w:rPr>
                <w:rFonts w:ascii="Cambria" w:hAnsi="Cambria" w:cs="Times New Roman"/>
              </w:rPr>
              <w:t>Gy?r</w:t>
            </w:r>
            <w:proofErr w:type="spellEnd"/>
            <w:r w:rsidRPr="008B08BE">
              <w:rPr>
                <w:rFonts w:ascii="Cambria" w:hAnsi="Cambria" w:cs="Times New Roman"/>
              </w:rPr>
              <w:t xml:space="preserve">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proofErr w:type="spellStart"/>
            <w:r w:rsidRPr="008B08BE">
              <w:rPr>
                <w:rFonts w:ascii="Cambria" w:hAnsi="Cambria" w:cs="Times New Roman"/>
              </w:rPr>
              <w:t>Wa?brzych</w:t>
            </w:r>
            <w:proofErr w:type="spellEnd"/>
            <w:r w:rsidRPr="008B08BE">
              <w:rPr>
                <w:rFonts w:ascii="Cambria" w:hAnsi="Cambria" w:cs="Times New Roman"/>
              </w:rPr>
              <w:t xml:space="preserve"> </w:t>
            </w:r>
          </w:p>
        </w:tc>
        <w:tc>
          <w:tcPr>
            <w:tcW w:w="2407" w:type="dxa"/>
          </w:tcPr>
          <w:p w:rsidR="00CD2CCC" w:rsidRPr="008B08BE" w:rsidRDefault="00CD2CCC" w:rsidP="008B08BE">
            <w:pPr>
              <w:spacing w:after="0" w:line="360" w:lineRule="auto"/>
              <w:jc w:val="both"/>
              <w:rPr>
                <w:rFonts w:ascii="Cambria" w:hAnsi="Cambria" w:cs="Times New Roman"/>
              </w:rPr>
            </w:pPr>
            <w:proofErr w:type="spellStart"/>
            <w:r w:rsidRPr="008B08BE">
              <w:rPr>
                <w:rFonts w:ascii="Cambria" w:hAnsi="Cambria" w:cs="Times New Roman"/>
              </w:rPr>
              <w:t>P?ock</w:t>
            </w:r>
            <w:proofErr w:type="spellEnd"/>
            <w:r w:rsidRPr="008B08BE">
              <w:rPr>
                <w:rFonts w:ascii="Cambria" w:hAnsi="Cambria" w:cs="Times New Roman"/>
              </w:rPr>
              <w:t xml:space="preserve"> </w:t>
            </w:r>
          </w:p>
        </w:tc>
        <w:tc>
          <w:tcPr>
            <w:tcW w:w="2407" w:type="dxa"/>
          </w:tcPr>
          <w:p w:rsidR="00CD2CCC" w:rsidRPr="008B08BE" w:rsidRDefault="00CD2CCC" w:rsidP="008B08BE">
            <w:pPr>
              <w:spacing w:after="0" w:line="360" w:lineRule="auto"/>
              <w:jc w:val="both"/>
              <w:rPr>
                <w:rFonts w:ascii="Cambria" w:hAnsi="Cambria" w:cs="Times New Roman"/>
              </w:rPr>
            </w:pPr>
            <w:proofErr w:type="spellStart"/>
            <w:r w:rsidRPr="008B08BE">
              <w:rPr>
                <w:rFonts w:ascii="Cambria" w:hAnsi="Cambria" w:cs="Times New Roman"/>
              </w:rPr>
              <w:t>Elbl?g</w:t>
            </w:r>
            <w:proofErr w:type="spellEnd"/>
            <w:r w:rsidRPr="008B08BE">
              <w:rPr>
                <w:rFonts w:ascii="Cambria" w:hAnsi="Cambria" w:cs="Times New Roman"/>
              </w:rPr>
              <w:t xml:space="preserve">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Slough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proofErr w:type="spellStart"/>
            <w:r w:rsidRPr="008B08BE">
              <w:rPr>
                <w:rFonts w:ascii="Cambria" w:hAnsi="Cambria" w:cs="Times New Roman"/>
              </w:rPr>
              <w:t>Gorzów</w:t>
            </w:r>
            <w:proofErr w:type="spellEnd"/>
            <w:r w:rsidRPr="008B08BE">
              <w:rPr>
                <w:rFonts w:ascii="Cambria" w:hAnsi="Cambria" w:cs="Times New Roman"/>
              </w:rPr>
              <w:t xml:space="preserve"> Wielkopolski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Amersfoort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Villeurbanne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Metz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proofErr w:type="spellStart"/>
            <w:r w:rsidRPr="008B08BE">
              <w:rPr>
                <w:rFonts w:ascii="Cambria" w:hAnsi="Cambria" w:cs="Times New Roman"/>
              </w:rPr>
              <w:t>Siracusa</w:t>
            </w:r>
            <w:proofErr w:type="spellEnd"/>
            <w:r w:rsidRPr="008B08BE">
              <w:rPr>
                <w:rFonts w:ascii="Cambria" w:hAnsi="Cambria" w:cs="Times New Roman"/>
              </w:rPr>
              <w:t xml:space="preserve">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Gloucester </w:t>
            </w:r>
          </w:p>
        </w:tc>
        <w:tc>
          <w:tcPr>
            <w:tcW w:w="2407" w:type="dxa"/>
          </w:tcPr>
          <w:p w:rsidR="00CD2CCC" w:rsidRPr="008B08BE" w:rsidRDefault="00CD2CCC" w:rsidP="008B08BE">
            <w:pPr>
              <w:spacing w:after="0" w:line="360" w:lineRule="auto"/>
              <w:jc w:val="both"/>
              <w:rPr>
                <w:rFonts w:ascii="Cambria" w:hAnsi="Cambria" w:cs="Times New Roman"/>
              </w:rPr>
            </w:pPr>
            <w:proofErr w:type="spellStart"/>
            <w:r w:rsidRPr="008B08BE">
              <w:rPr>
                <w:rFonts w:ascii="Cambria" w:hAnsi="Cambria" w:cs="Times New Roman"/>
              </w:rPr>
              <w:t>Göttingen</w:t>
            </w:r>
            <w:proofErr w:type="spellEnd"/>
            <w:r w:rsidRPr="008B08BE">
              <w:rPr>
                <w:rFonts w:ascii="Cambria" w:hAnsi="Cambria" w:cs="Times New Roman"/>
              </w:rPr>
              <w:t xml:space="preserve">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Recklinghausen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Heilbronn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Aalborg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Ingolstadt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Wolfsburg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Watford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Sassari </w:t>
            </w:r>
          </w:p>
        </w:tc>
        <w:tc>
          <w:tcPr>
            <w:tcW w:w="2407" w:type="dxa"/>
          </w:tcPr>
          <w:p w:rsidR="00CD2CCC" w:rsidRPr="008B08BE" w:rsidRDefault="00CD2CCC" w:rsidP="008B08BE">
            <w:pPr>
              <w:spacing w:after="0" w:line="360" w:lineRule="auto"/>
              <w:jc w:val="both"/>
              <w:rPr>
                <w:rFonts w:ascii="Cambria" w:hAnsi="Cambria" w:cs="Times New Roman"/>
              </w:rPr>
            </w:pPr>
            <w:proofErr w:type="spellStart"/>
            <w:r w:rsidRPr="008B08BE">
              <w:rPr>
                <w:rFonts w:ascii="Cambria" w:hAnsi="Cambria" w:cs="Times New Roman"/>
              </w:rPr>
              <w:t>Agualva-Cacém</w:t>
            </w:r>
            <w:proofErr w:type="spellEnd"/>
            <w:r w:rsidRPr="008B08BE">
              <w:rPr>
                <w:rFonts w:ascii="Cambria" w:hAnsi="Cambria" w:cs="Times New Roman"/>
              </w:rPr>
              <w:t xml:space="preserve">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Ulm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proofErr w:type="spellStart"/>
            <w:r w:rsidRPr="008B08BE">
              <w:rPr>
                <w:rFonts w:ascii="Cambria" w:hAnsi="Cambria" w:cs="Times New Roman"/>
              </w:rPr>
              <w:t>W?oc?awek</w:t>
            </w:r>
            <w:proofErr w:type="spellEnd"/>
            <w:r w:rsidRPr="008B08BE">
              <w:rPr>
                <w:rFonts w:ascii="Cambria" w:hAnsi="Cambria" w:cs="Times New Roman"/>
              </w:rPr>
              <w:t xml:space="preserve">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Monza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Offenbach am Main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Cork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Bottrop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Maribor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Santa Coloma de </w:t>
            </w:r>
            <w:proofErr w:type="spellStart"/>
            <w:r w:rsidRPr="008B08BE">
              <w:rPr>
                <w:rFonts w:ascii="Cambria" w:hAnsi="Cambria" w:cs="Times New Roman"/>
              </w:rPr>
              <w:t>Gramenet</w:t>
            </w:r>
            <w:proofErr w:type="spellEnd"/>
            <w:r w:rsidRPr="008B08BE">
              <w:rPr>
                <w:rFonts w:ascii="Cambria" w:hAnsi="Cambria" w:cs="Times New Roman"/>
              </w:rPr>
              <w:t xml:space="preserve">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Pforzheim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Latina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Dordrecht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Pleven </w:t>
            </w:r>
          </w:p>
        </w:tc>
        <w:tc>
          <w:tcPr>
            <w:tcW w:w="2407" w:type="dxa"/>
          </w:tcPr>
          <w:p w:rsidR="00CD2CCC" w:rsidRPr="008B08BE" w:rsidRDefault="00CD2CCC" w:rsidP="008B08BE">
            <w:pPr>
              <w:spacing w:after="0" w:line="360" w:lineRule="auto"/>
              <w:jc w:val="both"/>
              <w:rPr>
                <w:rFonts w:ascii="Cambria" w:hAnsi="Cambria" w:cs="Times New Roman"/>
              </w:rPr>
            </w:pPr>
            <w:proofErr w:type="spellStart"/>
            <w:r w:rsidRPr="008B08BE">
              <w:rPr>
                <w:rFonts w:ascii="Cambria" w:hAnsi="Cambria" w:cs="Times New Roman"/>
              </w:rPr>
              <w:t>Mataró</w:t>
            </w:r>
            <w:proofErr w:type="spellEnd"/>
            <w:r w:rsidRPr="008B08BE">
              <w:rPr>
                <w:rFonts w:ascii="Cambria" w:hAnsi="Cambria" w:cs="Times New Roman"/>
              </w:rPr>
              <w:t xml:space="preserve">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proofErr w:type="spellStart"/>
            <w:r w:rsidRPr="008B08BE">
              <w:rPr>
                <w:rFonts w:ascii="Cambria" w:hAnsi="Cambria" w:cs="Times New Roman"/>
              </w:rPr>
              <w:t>Zielona</w:t>
            </w:r>
            <w:proofErr w:type="spellEnd"/>
            <w:r w:rsidRPr="008B08BE">
              <w:rPr>
                <w:rFonts w:ascii="Cambria" w:hAnsi="Cambria" w:cs="Times New Roman"/>
              </w:rPr>
              <w:t xml:space="preserve"> </w:t>
            </w:r>
            <w:proofErr w:type="spellStart"/>
            <w:r w:rsidRPr="008B08BE">
              <w:rPr>
                <w:rFonts w:ascii="Cambria" w:hAnsi="Cambria" w:cs="Times New Roman"/>
              </w:rPr>
              <w:t>Góra</w:t>
            </w:r>
            <w:proofErr w:type="spellEnd"/>
            <w:r w:rsidRPr="008B08BE">
              <w:rPr>
                <w:rFonts w:ascii="Cambria" w:hAnsi="Cambria" w:cs="Times New Roman"/>
              </w:rPr>
              <w:t xml:space="preserve"> </w:t>
            </w:r>
          </w:p>
        </w:tc>
        <w:tc>
          <w:tcPr>
            <w:tcW w:w="2407" w:type="dxa"/>
          </w:tcPr>
          <w:p w:rsidR="00CD2CCC" w:rsidRPr="008B08BE" w:rsidRDefault="00CD2CCC" w:rsidP="008B08BE">
            <w:pPr>
              <w:spacing w:after="0" w:line="360" w:lineRule="auto"/>
              <w:jc w:val="both"/>
              <w:rPr>
                <w:rFonts w:ascii="Cambria" w:hAnsi="Cambria" w:cs="Times New Roman"/>
              </w:rPr>
            </w:pPr>
            <w:proofErr w:type="spellStart"/>
            <w:r w:rsidRPr="008B08BE">
              <w:rPr>
                <w:rFonts w:ascii="Cambria" w:hAnsi="Cambria" w:cs="Times New Roman"/>
              </w:rPr>
              <w:t>Tarnów</w:t>
            </w:r>
            <w:proofErr w:type="spellEnd"/>
            <w:r w:rsidRPr="008B08BE">
              <w:rPr>
                <w:rFonts w:ascii="Cambria" w:hAnsi="Cambria" w:cs="Times New Roman"/>
              </w:rPr>
              <w:t xml:space="preserve">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Leiden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Innsbruck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proofErr w:type="spellStart"/>
            <w:r w:rsidRPr="008B08BE">
              <w:rPr>
                <w:rFonts w:ascii="Cambria" w:hAnsi="Cambria" w:cs="Times New Roman"/>
              </w:rPr>
              <w:t>Besançon</w:t>
            </w:r>
            <w:proofErr w:type="spellEnd"/>
            <w:r w:rsidRPr="008B08BE">
              <w:rPr>
                <w:rFonts w:ascii="Cambria" w:hAnsi="Cambria" w:cs="Times New Roman"/>
              </w:rPr>
              <w:t xml:space="preserve">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Maastricht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Bruges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Rotherham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Tarragona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Zoetermeer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Bremerhaven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Pescara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proofErr w:type="spellStart"/>
            <w:r w:rsidRPr="008B08BE">
              <w:rPr>
                <w:rFonts w:ascii="Cambria" w:hAnsi="Cambria" w:cs="Times New Roman"/>
              </w:rPr>
              <w:t>Nyíregyháza</w:t>
            </w:r>
            <w:proofErr w:type="spellEnd"/>
            <w:r w:rsidRPr="008B08BE">
              <w:rPr>
                <w:rFonts w:ascii="Cambria" w:hAnsi="Cambria" w:cs="Times New Roman"/>
              </w:rPr>
              <w:t xml:space="preserve"> </w:t>
            </w:r>
          </w:p>
        </w:tc>
        <w:tc>
          <w:tcPr>
            <w:tcW w:w="2407" w:type="dxa"/>
          </w:tcPr>
          <w:p w:rsidR="00CD2CCC" w:rsidRPr="008B08BE" w:rsidRDefault="00CD2CCC" w:rsidP="008B08BE">
            <w:pPr>
              <w:spacing w:after="0" w:line="360" w:lineRule="auto"/>
              <w:jc w:val="both"/>
              <w:rPr>
                <w:rFonts w:ascii="Cambria" w:hAnsi="Cambria" w:cs="Times New Roman"/>
              </w:rPr>
            </w:pPr>
            <w:proofErr w:type="spellStart"/>
            <w:r w:rsidRPr="008B08BE">
              <w:rPr>
                <w:rFonts w:ascii="Cambria" w:hAnsi="Cambria" w:cs="Times New Roman"/>
              </w:rPr>
              <w:t>Boto?ani</w:t>
            </w:r>
            <w:proofErr w:type="spellEnd"/>
            <w:r w:rsidRPr="008B08BE">
              <w:rPr>
                <w:rFonts w:ascii="Cambria" w:hAnsi="Cambria" w:cs="Times New Roman"/>
              </w:rPr>
              <w:t xml:space="preserve">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Marbella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Remscheid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proofErr w:type="spellStart"/>
            <w:r w:rsidRPr="008B08BE">
              <w:rPr>
                <w:rFonts w:ascii="Cambria" w:hAnsi="Cambria" w:cs="Times New Roman"/>
              </w:rPr>
              <w:t>Panev?žys</w:t>
            </w:r>
            <w:proofErr w:type="spellEnd"/>
            <w:r w:rsidRPr="008B08BE">
              <w:rPr>
                <w:rFonts w:ascii="Cambria" w:hAnsi="Cambria" w:cs="Times New Roman"/>
              </w:rPr>
              <w:t xml:space="preserve"> </w:t>
            </w:r>
          </w:p>
        </w:tc>
        <w:tc>
          <w:tcPr>
            <w:tcW w:w="2407" w:type="dxa"/>
          </w:tcPr>
          <w:p w:rsidR="00CD2CCC" w:rsidRPr="008B08BE" w:rsidRDefault="00CD2CCC" w:rsidP="008B08BE">
            <w:pPr>
              <w:spacing w:after="0" w:line="360" w:lineRule="auto"/>
              <w:jc w:val="both"/>
              <w:rPr>
                <w:rFonts w:ascii="Cambria" w:hAnsi="Cambria" w:cs="Times New Roman"/>
              </w:rPr>
            </w:pPr>
            <w:proofErr w:type="spellStart"/>
            <w:r w:rsidRPr="008B08BE">
              <w:rPr>
                <w:rFonts w:ascii="Cambria" w:hAnsi="Cambria" w:cs="Times New Roman"/>
              </w:rPr>
              <w:t>Chorzów</w:t>
            </w:r>
            <w:proofErr w:type="spellEnd"/>
            <w:r w:rsidRPr="008B08BE">
              <w:rPr>
                <w:rFonts w:ascii="Cambria" w:hAnsi="Cambria" w:cs="Times New Roman"/>
              </w:rPr>
              <w:t xml:space="preserve">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Lleida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Caen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Cambridge </w:t>
            </w:r>
          </w:p>
        </w:tc>
        <w:tc>
          <w:tcPr>
            <w:tcW w:w="2407" w:type="dxa"/>
          </w:tcPr>
          <w:p w:rsidR="00CD2CCC" w:rsidRPr="008B08BE" w:rsidRDefault="00CD2CCC" w:rsidP="008B08BE">
            <w:pPr>
              <w:spacing w:after="0" w:line="360" w:lineRule="auto"/>
              <w:jc w:val="both"/>
              <w:rPr>
                <w:rFonts w:ascii="Cambria" w:hAnsi="Cambria" w:cs="Times New Roman"/>
              </w:rPr>
            </w:pPr>
            <w:proofErr w:type="spellStart"/>
            <w:r w:rsidRPr="008B08BE">
              <w:rPr>
                <w:rFonts w:ascii="Cambria" w:hAnsi="Cambria" w:cs="Times New Roman"/>
              </w:rPr>
              <w:t>Fürth</w:t>
            </w:r>
            <w:proofErr w:type="spellEnd"/>
            <w:r w:rsidRPr="008B08BE">
              <w:rPr>
                <w:rFonts w:ascii="Cambria" w:hAnsi="Cambria" w:cs="Times New Roman"/>
              </w:rPr>
              <w:t xml:space="preserve">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Bergamo </w:t>
            </w:r>
          </w:p>
        </w:tc>
        <w:tc>
          <w:tcPr>
            <w:tcW w:w="2407" w:type="dxa"/>
          </w:tcPr>
          <w:p w:rsidR="00CD2CCC" w:rsidRPr="008B08BE" w:rsidRDefault="00CD2CCC" w:rsidP="008B08BE">
            <w:pPr>
              <w:spacing w:after="0" w:line="360" w:lineRule="auto"/>
              <w:jc w:val="both"/>
              <w:rPr>
                <w:rFonts w:ascii="Cambria" w:hAnsi="Cambria" w:cs="Times New Roman"/>
              </w:rPr>
            </w:pPr>
            <w:proofErr w:type="spellStart"/>
            <w:r w:rsidRPr="008B08BE">
              <w:rPr>
                <w:rFonts w:ascii="Cambria" w:hAnsi="Cambria" w:cs="Times New Roman"/>
              </w:rPr>
              <w:t>Orléans</w:t>
            </w:r>
            <w:proofErr w:type="spellEnd"/>
            <w:r w:rsidRPr="008B08BE">
              <w:rPr>
                <w:rFonts w:ascii="Cambria" w:hAnsi="Cambria" w:cs="Times New Roman"/>
              </w:rPr>
              <w:t xml:space="preserve">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proofErr w:type="spellStart"/>
            <w:r w:rsidRPr="008B08BE">
              <w:rPr>
                <w:rFonts w:ascii="Cambria" w:hAnsi="Cambria" w:cs="Times New Roman"/>
              </w:rPr>
              <w:t>Jaén</w:t>
            </w:r>
            <w:proofErr w:type="spellEnd"/>
            <w:r w:rsidRPr="008B08BE">
              <w:rPr>
                <w:rFonts w:ascii="Cambria" w:hAnsi="Cambria" w:cs="Times New Roman"/>
              </w:rPr>
              <w:t xml:space="preserve"> </w:t>
            </w:r>
          </w:p>
        </w:tc>
        <w:tc>
          <w:tcPr>
            <w:tcW w:w="2407" w:type="dxa"/>
          </w:tcPr>
          <w:p w:rsidR="00CD2CCC" w:rsidRPr="008B08BE" w:rsidRDefault="00CD2CCC" w:rsidP="008B08BE">
            <w:pPr>
              <w:spacing w:after="0" w:line="360" w:lineRule="auto"/>
              <w:jc w:val="both"/>
              <w:rPr>
                <w:rFonts w:ascii="Cambria" w:hAnsi="Cambria" w:cs="Times New Roman"/>
              </w:rPr>
            </w:pPr>
            <w:proofErr w:type="spellStart"/>
            <w:r w:rsidRPr="008B08BE">
              <w:rPr>
                <w:rFonts w:ascii="Cambria" w:hAnsi="Cambria" w:cs="Times New Roman"/>
              </w:rPr>
              <w:t>Satu</w:t>
            </w:r>
            <w:proofErr w:type="spellEnd"/>
            <w:r w:rsidRPr="008B08BE">
              <w:rPr>
                <w:rFonts w:ascii="Cambria" w:hAnsi="Cambria" w:cs="Times New Roman"/>
              </w:rPr>
              <w:t xml:space="preserve"> Mare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Reutlingen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Daugavpils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proofErr w:type="spellStart"/>
            <w:r w:rsidRPr="008B08BE">
              <w:rPr>
                <w:rFonts w:ascii="Cambria" w:hAnsi="Cambria" w:cs="Times New Roman"/>
              </w:rPr>
              <w:lastRenderedPageBreak/>
              <w:t>Râmnicu</w:t>
            </w:r>
            <w:proofErr w:type="spellEnd"/>
            <w:r w:rsidRPr="008B08BE">
              <w:rPr>
                <w:rFonts w:ascii="Cambria" w:hAnsi="Cambria" w:cs="Times New Roman"/>
              </w:rPr>
              <w:t xml:space="preserve"> </w:t>
            </w:r>
            <w:proofErr w:type="spellStart"/>
            <w:r w:rsidRPr="008B08BE">
              <w:rPr>
                <w:rFonts w:ascii="Cambria" w:hAnsi="Cambria" w:cs="Times New Roman"/>
              </w:rPr>
              <w:t>Vâlcea</w:t>
            </w:r>
            <w:proofErr w:type="spellEnd"/>
            <w:r w:rsidRPr="008B08BE">
              <w:rPr>
                <w:rFonts w:ascii="Cambria" w:hAnsi="Cambria" w:cs="Times New Roman"/>
              </w:rPr>
              <w:t xml:space="preserve"> </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Zwolle </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Mulhouse </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Ourense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Kalisz </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Forlì </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Salzgitter </w:t>
            </w:r>
          </w:p>
        </w:tc>
        <w:tc>
          <w:tcPr>
            <w:tcW w:w="2407" w:type="dxa"/>
          </w:tcPr>
          <w:p w:rsidR="00CD2CCC" w:rsidRPr="008B08BE" w:rsidRDefault="00CD2CCC" w:rsidP="008B08BE">
            <w:pPr>
              <w:spacing w:after="0" w:line="360" w:lineRule="auto"/>
              <w:jc w:val="both"/>
              <w:rPr>
                <w:rFonts w:ascii="Cambria" w:hAnsi="Cambria" w:cs="Times New Roman"/>
              </w:rPr>
            </w:pPr>
            <w:proofErr w:type="spellStart"/>
            <w:r w:rsidRPr="008B08BE">
              <w:rPr>
                <w:rFonts w:ascii="Cambria" w:hAnsi="Cambria" w:cs="Times New Roman"/>
              </w:rPr>
              <w:t>Koszalin</w:t>
            </w:r>
            <w:proofErr w:type="spellEnd"/>
            <w:r w:rsidRPr="008B08BE">
              <w:rPr>
                <w:rFonts w:ascii="Cambria" w:hAnsi="Cambria" w:cs="Times New Roman"/>
              </w:rPr>
              <w:t xml:space="preserve">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Moers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Piatra </w:t>
            </w:r>
            <w:proofErr w:type="spellStart"/>
            <w:r w:rsidRPr="008B08BE">
              <w:rPr>
                <w:rFonts w:ascii="Cambria" w:hAnsi="Cambria" w:cs="Times New Roman"/>
              </w:rPr>
              <w:t>Neam</w:t>
            </w:r>
            <w:proofErr w:type="spellEnd"/>
            <w:r w:rsidRPr="008B08BE">
              <w:rPr>
                <w:rFonts w:ascii="Cambria" w:hAnsi="Cambria" w:cs="Times New Roman"/>
              </w:rPr>
              <w:t xml:space="preserve">?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Vicenza </w:t>
            </w:r>
          </w:p>
        </w:tc>
        <w:tc>
          <w:tcPr>
            <w:tcW w:w="2407" w:type="dxa"/>
          </w:tcPr>
          <w:p w:rsidR="00CD2CCC" w:rsidRPr="008B08BE" w:rsidRDefault="00CD2CCC" w:rsidP="008B08BE">
            <w:pPr>
              <w:spacing w:after="0" w:line="360" w:lineRule="auto"/>
              <w:jc w:val="both"/>
              <w:rPr>
                <w:rFonts w:ascii="Cambria" w:hAnsi="Cambria" w:cs="Times New Roman"/>
              </w:rPr>
            </w:pPr>
            <w:proofErr w:type="spellStart"/>
            <w:r w:rsidRPr="008B08BE">
              <w:rPr>
                <w:rFonts w:ascii="Cambria" w:hAnsi="Cambria" w:cs="Times New Roman"/>
              </w:rPr>
              <w:t>Västerås</w:t>
            </w:r>
            <w:proofErr w:type="spellEnd"/>
            <w:r w:rsidRPr="008B08BE">
              <w:rPr>
                <w:rFonts w:ascii="Cambria" w:hAnsi="Cambria" w:cs="Times New Roman"/>
              </w:rPr>
              <w:t xml:space="preserve">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proofErr w:type="spellStart"/>
            <w:r w:rsidRPr="008B08BE">
              <w:rPr>
                <w:rFonts w:ascii="Cambria" w:hAnsi="Cambria" w:cs="Times New Roman"/>
              </w:rPr>
              <w:t>Suceava</w:t>
            </w:r>
            <w:proofErr w:type="spellEnd"/>
            <w:r w:rsidRPr="008B08BE">
              <w:rPr>
                <w:rFonts w:ascii="Cambria" w:hAnsi="Cambria" w:cs="Times New Roman"/>
              </w:rPr>
              <w:t xml:space="preserve">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Exeter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Namur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Kallithea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Algeciras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Rouen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Eastbourne </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Drobeta-Turnu Severin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Koblenz </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Kecskemét </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Boulogne-Billancourt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Siegen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Legnica </w:t>
            </w:r>
          </w:p>
        </w:tc>
        <w:tc>
          <w:tcPr>
            <w:tcW w:w="2407" w:type="dxa"/>
          </w:tcPr>
          <w:p w:rsidR="00CD2CCC" w:rsidRPr="008B08BE" w:rsidRDefault="00CD2CCC" w:rsidP="008B08BE">
            <w:pPr>
              <w:spacing w:after="0" w:line="360" w:lineRule="auto"/>
              <w:jc w:val="both"/>
              <w:rPr>
                <w:rFonts w:ascii="Cambria" w:hAnsi="Cambria" w:cs="Times New Roman"/>
              </w:rPr>
            </w:pPr>
            <w:proofErr w:type="spellStart"/>
            <w:r w:rsidRPr="008B08BE">
              <w:rPr>
                <w:rFonts w:ascii="Cambria" w:hAnsi="Cambria" w:cs="Times New Roman"/>
              </w:rPr>
              <w:t>Bergisch</w:t>
            </w:r>
            <w:proofErr w:type="spellEnd"/>
            <w:r w:rsidRPr="008B08BE">
              <w:rPr>
                <w:rFonts w:ascii="Cambria" w:hAnsi="Cambria" w:cs="Times New Roman"/>
              </w:rPr>
              <w:t xml:space="preserve"> </w:t>
            </w:r>
            <w:proofErr w:type="spellStart"/>
            <w:r w:rsidRPr="008B08BE">
              <w:rPr>
                <w:rFonts w:ascii="Cambria" w:hAnsi="Cambria" w:cs="Times New Roman"/>
              </w:rPr>
              <w:t>Gladbach</w:t>
            </w:r>
            <w:proofErr w:type="spellEnd"/>
            <w:r w:rsidRPr="008B08BE">
              <w:rPr>
                <w:rFonts w:ascii="Cambria" w:hAnsi="Cambria" w:cs="Times New Roman"/>
              </w:rPr>
              <w:t xml:space="preserve">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Sutton Coldfield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Cottbus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Liberec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Perpignan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Blackburn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Terni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Trento </w:t>
            </w:r>
          </w:p>
        </w:tc>
        <w:tc>
          <w:tcPr>
            <w:tcW w:w="2407" w:type="dxa"/>
          </w:tcPr>
          <w:p w:rsidR="00CD2CCC" w:rsidRPr="008B08BE" w:rsidRDefault="00CD2CCC" w:rsidP="008B08BE">
            <w:pPr>
              <w:spacing w:after="0" w:line="360" w:lineRule="auto"/>
              <w:jc w:val="both"/>
              <w:rPr>
                <w:rFonts w:ascii="Cambria" w:hAnsi="Cambria" w:cs="Times New Roman"/>
              </w:rPr>
            </w:pPr>
            <w:proofErr w:type="spellStart"/>
            <w:r w:rsidRPr="008B08BE">
              <w:rPr>
                <w:rFonts w:ascii="Cambria" w:hAnsi="Cambria" w:cs="Times New Roman"/>
              </w:rPr>
              <w:t>Almere</w:t>
            </w:r>
            <w:proofErr w:type="spellEnd"/>
            <w:r w:rsidRPr="008B08BE">
              <w:rPr>
                <w:rFonts w:ascii="Cambria" w:hAnsi="Cambria" w:cs="Times New Roman"/>
              </w:rPr>
              <w:t xml:space="preserve">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Colchester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Gera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Nancy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Oldham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Trier </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Szekesfehervar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Dos Hermanas </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Erlangen </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St Helens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Hildesheim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Jena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Sliven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Olomouc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Dobrich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Lahti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Tartu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's-Hertogenbosch </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Almada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Linköping </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Torrejón de Ardoz </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 xml:space="preserve">Novara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Witten </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Crawley </w:t>
            </w:r>
          </w:p>
        </w:tc>
        <w:tc>
          <w:tcPr>
            <w:tcW w:w="2407" w:type="dxa"/>
          </w:tcPr>
          <w:p w:rsidR="00CD2CCC" w:rsidRPr="008B08BE" w:rsidRDefault="00CD2CCC" w:rsidP="008B08BE">
            <w:pPr>
              <w:spacing w:after="0" w:line="360" w:lineRule="auto"/>
              <w:jc w:val="both"/>
              <w:rPr>
                <w:rFonts w:ascii="Cambria" w:hAnsi="Cambria" w:cs="Times New Roman"/>
              </w:rPr>
            </w:pPr>
            <w:proofErr w:type="spellStart"/>
            <w:r w:rsidRPr="008B08BE">
              <w:rPr>
                <w:rFonts w:ascii="Cambria" w:hAnsi="Cambria" w:cs="Times New Roman"/>
              </w:rPr>
              <w:t>Ancona</w:t>
            </w:r>
            <w:proofErr w:type="spellEnd"/>
            <w:r w:rsidRPr="008B08BE">
              <w:rPr>
                <w:rFonts w:ascii="Cambria" w:hAnsi="Cambria" w:cs="Times New Roman"/>
              </w:rPr>
              <w:t xml:space="preserve"> </w:t>
            </w:r>
          </w:p>
        </w:tc>
        <w:tc>
          <w:tcPr>
            <w:tcW w:w="2407" w:type="dxa"/>
          </w:tcPr>
          <w:p w:rsidR="00CD2CCC" w:rsidRPr="008B08BE" w:rsidRDefault="00CD2CCC" w:rsidP="008B08BE">
            <w:pPr>
              <w:spacing w:after="0" w:line="360" w:lineRule="auto"/>
              <w:jc w:val="both"/>
              <w:rPr>
                <w:rFonts w:ascii="Cambria" w:hAnsi="Cambria" w:cs="Times New Roman"/>
              </w:rPr>
            </w:pPr>
            <w:proofErr w:type="spellStart"/>
            <w:r w:rsidRPr="008B08BE">
              <w:rPr>
                <w:rFonts w:ascii="Cambria" w:hAnsi="Cambria" w:cs="Times New Roman"/>
              </w:rPr>
              <w:t>S?upsk</w:t>
            </w:r>
            <w:proofErr w:type="spellEnd"/>
            <w:r w:rsidRPr="008B08BE">
              <w:rPr>
                <w:rFonts w:ascii="Cambria" w:hAnsi="Cambria" w:cs="Times New Roman"/>
              </w:rPr>
              <w:t xml:space="preserve"> </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Bolzano</w:t>
            </w:r>
          </w:p>
        </w:tc>
      </w:tr>
    </w:tbl>
    <w:p w:rsidR="00CD2CCC" w:rsidRPr="008B08BE" w:rsidRDefault="00CD2CCC" w:rsidP="008B08BE">
      <w:pPr>
        <w:spacing w:after="0" w:line="360" w:lineRule="auto"/>
        <w:jc w:val="both"/>
        <w:rPr>
          <w:rFonts w:ascii="Cambria" w:hAnsi="Cambria" w:cs="Times New Roman"/>
        </w:rPr>
      </w:pPr>
    </w:p>
    <w:p w:rsidR="00CD2CCC" w:rsidRPr="008B08BE" w:rsidRDefault="00CD2CCC" w:rsidP="008B08BE">
      <w:pPr>
        <w:spacing w:after="160" w:line="259" w:lineRule="auto"/>
        <w:jc w:val="both"/>
        <w:rPr>
          <w:rFonts w:ascii="Cambria" w:hAnsi="Cambria" w:cs="Times New Roman"/>
        </w:rPr>
      </w:pPr>
      <w:r w:rsidRPr="008B08BE">
        <w:rPr>
          <w:rFonts w:ascii="Cambria" w:hAnsi="Cambria" w:cs="Times New Roman"/>
        </w:rPr>
        <w:br w:type="page"/>
      </w:r>
    </w:p>
    <w:p w:rsidR="00CD2CCC" w:rsidRPr="008B08BE" w:rsidRDefault="00CD2CCC" w:rsidP="008B08BE">
      <w:pPr>
        <w:spacing w:after="0" w:line="360" w:lineRule="auto"/>
        <w:jc w:val="both"/>
        <w:rPr>
          <w:rFonts w:ascii="Cambria" w:hAnsi="Cambria" w:cs="Times New Roman"/>
          <w:u w:val="single"/>
        </w:rPr>
      </w:pPr>
      <w:r w:rsidRPr="008B08BE">
        <w:rPr>
          <w:rFonts w:ascii="Cambria" w:hAnsi="Cambria" w:cs="Times New Roman"/>
          <w:u w:val="single"/>
        </w:rPr>
        <w:lastRenderedPageBreak/>
        <w:t>Type of Rooms:</w:t>
      </w:r>
    </w:p>
    <w:tbl>
      <w:tblPr>
        <w:tblStyle w:val="Tabel-Gitter"/>
        <w:tblW w:w="0" w:type="auto"/>
        <w:tblLook w:val="04A0" w:firstRow="1" w:lastRow="0" w:firstColumn="1" w:lastColumn="0" w:noHBand="0" w:noVBand="1"/>
      </w:tblPr>
      <w:tblGrid>
        <w:gridCol w:w="2407"/>
        <w:gridCol w:w="2407"/>
        <w:gridCol w:w="2407"/>
        <w:gridCol w:w="2407"/>
      </w:tblGrid>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anteroom</w:t>
            </w:r>
          </w:p>
        </w:tc>
        <w:tc>
          <w:tcPr>
            <w:tcW w:w="2407" w:type="dxa"/>
          </w:tcPr>
          <w:p w:rsidR="00CD2CCC" w:rsidRPr="008B08BE" w:rsidRDefault="00CD2CCC" w:rsidP="008B08BE">
            <w:pPr>
              <w:spacing w:after="0" w:line="360" w:lineRule="auto"/>
              <w:jc w:val="both"/>
              <w:rPr>
                <w:rFonts w:ascii="Cambria" w:hAnsi="Cambria" w:cs="Times New Roman"/>
              </w:rPr>
            </w:pPr>
            <w:proofErr w:type="spellStart"/>
            <w:r w:rsidRPr="008B08BE">
              <w:rPr>
                <w:rFonts w:ascii="Cambria" w:hAnsi="Cambria" w:cs="Times New Roman"/>
              </w:rPr>
              <w:t>armory</w:t>
            </w:r>
            <w:proofErr w:type="spellEnd"/>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assembly room</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attic</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backroom</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ballroom</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basement</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bathroom</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bedroom</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boardroom</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boiler room</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boudoir</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breakfast nook</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breakfast room</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cabin</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cell</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cellar</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chamber</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changing room</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chapel</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classroom</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clean room</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cloakroom</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cold room</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common room</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conference room</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conservatory</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control room</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courtroom</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cubby</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darkroom</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den</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dining room</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dormitory</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drawing room</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dressing room</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dungeon</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emergency room</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engine room</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entry</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family room</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fitting room</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formal dining room</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foyer</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front room</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game room</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garage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garret</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great room</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green room</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grotto</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guest room</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gym</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hall</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hallway</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homeroom</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hospital room</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hotel room</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inglenook</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jail cell</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keep</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kitchen</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kitchenette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ladies' room</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larder</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laundry room</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library</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living room</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lobby</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locker room</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loft</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lounge</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lunchroom</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maid's room</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mailroom</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men's room</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morning room</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motel room</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mud room</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newsroom</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nursery</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office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operating room</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panic room</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pantry</w:t>
            </w:r>
          </w:p>
        </w:tc>
        <w:tc>
          <w:tcPr>
            <w:tcW w:w="2407" w:type="dxa"/>
          </w:tcPr>
          <w:p w:rsidR="00CD2CCC" w:rsidRPr="008B08BE" w:rsidRDefault="00CD2CCC" w:rsidP="008B08BE">
            <w:pPr>
              <w:spacing w:after="0" w:line="360" w:lineRule="auto"/>
              <w:jc w:val="both"/>
              <w:rPr>
                <w:rFonts w:ascii="Cambria" w:hAnsi="Cambria" w:cs="Times New Roman"/>
              </w:rPr>
            </w:pPr>
            <w:proofErr w:type="spellStart"/>
            <w:r w:rsidRPr="008B08BE">
              <w:rPr>
                <w:rFonts w:ascii="Cambria" w:hAnsi="Cambria" w:cs="Times New Roman"/>
              </w:rPr>
              <w:t>parlor</w:t>
            </w:r>
            <w:proofErr w:type="spellEnd"/>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playroom</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pool room</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powder room</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prison cell</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rec room</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recovery room</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restroom room</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rumpus room</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salesroom</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salon</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schoolroom</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screen porch</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scullery</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showroom</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sick room</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sitting room</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solarium</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staff room</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stateroom</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stockroom</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storeroom</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studio</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study</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suite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sunroom</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tack room</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utility room</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vestibule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visitor's room</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waiting room</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wardroom</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washroom</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water closet</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weight room</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wine cellar</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women's room</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workroom</w:t>
            </w:r>
          </w:p>
        </w:tc>
        <w:tc>
          <w:tcPr>
            <w:tcW w:w="2407" w:type="dxa"/>
          </w:tcPr>
          <w:p w:rsidR="00CD2CCC" w:rsidRPr="008B08BE" w:rsidRDefault="00CD2CCC" w:rsidP="008B08BE">
            <w:pPr>
              <w:spacing w:after="0" w:line="360" w:lineRule="auto"/>
              <w:jc w:val="both"/>
              <w:rPr>
                <w:rFonts w:ascii="Cambria" w:hAnsi="Cambria" w:cs="Times New Roman"/>
              </w:rPr>
            </w:pPr>
          </w:p>
        </w:tc>
      </w:tr>
    </w:tbl>
    <w:p w:rsidR="00CD2CCC" w:rsidRPr="008B08BE" w:rsidRDefault="00CD2CCC" w:rsidP="008B08BE">
      <w:pPr>
        <w:spacing w:after="0" w:line="360" w:lineRule="auto"/>
        <w:jc w:val="both"/>
        <w:rPr>
          <w:rFonts w:ascii="Cambria" w:hAnsi="Cambria" w:cs="Times New Roman"/>
        </w:rPr>
      </w:pPr>
    </w:p>
    <w:p w:rsidR="00CD2CCC" w:rsidRPr="008B08BE" w:rsidRDefault="00CD2CCC" w:rsidP="008B08BE">
      <w:pPr>
        <w:spacing w:after="160" w:line="259" w:lineRule="auto"/>
        <w:jc w:val="both"/>
        <w:rPr>
          <w:rFonts w:ascii="Cambria" w:hAnsi="Cambria" w:cs="Times New Roman"/>
        </w:rPr>
      </w:pPr>
      <w:r w:rsidRPr="008B08BE">
        <w:rPr>
          <w:rFonts w:ascii="Cambria" w:hAnsi="Cambria" w:cs="Times New Roman"/>
        </w:rPr>
        <w:br w:type="page"/>
      </w:r>
    </w:p>
    <w:p w:rsidR="00CD2CCC" w:rsidRPr="008B08BE" w:rsidRDefault="00CD2CCC" w:rsidP="008B08BE">
      <w:pPr>
        <w:spacing w:after="0" w:line="360" w:lineRule="auto"/>
        <w:jc w:val="both"/>
        <w:rPr>
          <w:rFonts w:ascii="Cambria" w:hAnsi="Cambria" w:cs="Times New Roman"/>
          <w:u w:val="single"/>
        </w:rPr>
      </w:pPr>
      <w:r w:rsidRPr="008B08BE">
        <w:rPr>
          <w:rFonts w:ascii="Cambria" w:hAnsi="Cambria" w:cs="Times New Roman"/>
          <w:u w:val="single"/>
        </w:rPr>
        <w:lastRenderedPageBreak/>
        <w:t>List of Places:</w:t>
      </w:r>
    </w:p>
    <w:tbl>
      <w:tblPr>
        <w:tblStyle w:val="Tabel-Gitter"/>
        <w:tblW w:w="0" w:type="auto"/>
        <w:tblLook w:val="04A0" w:firstRow="1" w:lastRow="0" w:firstColumn="1" w:lastColumn="0" w:noHBand="0" w:noVBand="1"/>
      </w:tblPr>
      <w:tblGrid>
        <w:gridCol w:w="2407"/>
        <w:gridCol w:w="2407"/>
        <w:gridCol w:w="2407"/>
        <w:gridCol w:w="2407"/>
      </w:tblGrid>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Army</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Bakery</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Bank</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Bar</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Bookstore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Boutique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Bus</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Café</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Church</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City</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Clothing</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Dentist</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Department</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Doctor</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Drugstore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Farm</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Furniture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Gallery</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Garage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Garden</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Grocery</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Gym</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Hairdresser</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Home</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Hospital</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Hotel</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House</w:t>
            </w:r>
          </w:p>
        </w:tc>
        <w:tc>
          <w:tcPr>
            <w:tcW w:w="2407" w:type="dxa"/>
          </w:tcPr>
          <w:p w:rsidR="00CD2CCC" w:rsidRPr="008B08BE" w:rsidRDefault="00CD2CCC" w:rsidP="008B08BE">
            <w:pPr>
              <w:spacing w:after="0" w:line="360" w:lineRule="auto"/>
              <w:jc w:val="both"/>
              <w:rPr>
                <w:rFonts w:ascii="Cambria" w:hAnsi="Cambria" w:cs="Times New Roman"/>
              </w:rPr>
            </w:pPr>
            <w:proofErr w:type="spellStart"/>
            <w:r w:rsidRPr="008B08BE">
              <w:rPr>
                <w:rFonts w:ascii="Cambria" w:hAnsi="Cambria" w:cs="Times New Roman"/>
              </w:rPr>
              <w:t>Jewelry</w:t>
            </w:r>
            <w:proofErr w:type="spellEnd"/>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Kiosk</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Library</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Lighthouse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Mall</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Market</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Men</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Museum</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Music</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Office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Outside areas</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Park</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Pharmacy</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Playground</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Police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Residency</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Restaurant</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Salon</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Saloon</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School</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Shoe</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Shop</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Sporting</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Station</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Store</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Tea</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Theatre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Town</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Toy</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University</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Village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Work place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Zoo</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abbey</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A-frame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aircraft hangar</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airport terminal</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proofErr w:type="spellStart"/>
            <w:r w:rsidRPr="008B08BE">
              <w:rPr>
                <w:rFonts w:ascii="Cambria" w:hAnsi="Cambria" w:cs="Times New Roman"/>
              </w:rPr>
              <w:t>amphitheater</w:t>
            </w:r>
            <w:proofErr w:type="spellEnd"/>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apartment building</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aqueduct</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arch</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arena</w:t>
            </w:r>
          </w:p>
        </w:tc>
        <w:tc>
          <w:tcPr>
            <w:tcW w:w="2407" w:type="dxa"/>
          </w:tcPr>
          <w:p w:rsidR="00CD2CCC" w:rsidRPr="008B08BE" w:rsidRDefault="00CD2CCC" w:rsidP="008B08BE">
            <w:pPr>
              <w:spacing w:after="0" w:line="360" w:lineRule="auto"/>
              <w:jc w:val="both"/>
              <w:rPr>
                <w:rFonts w:ascii="Cambria" w:hAnsi="Cambria" w:cs="Times New Roman"/>
              </w:rPr>
            </w:pPr>
            <w:proofErr w:type="spellStart"/>
            <w:r w:rsidRPr="008B08BE">
              <w:rPr>
                <w:rFonts w:ascii="Cambria" w:hAnsi="Cambria" w:cs="Times New Roman"/>
              </w:rPr>
              <w:t>armory</w:t>
            </w:r>
            <w:proofErr w:type="spellEnd"/>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assembly hall</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barn</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barracks</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beach house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boathouse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boarding house</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bowling alley</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bridge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brownstone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building</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bungalow</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bunkhouse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bunker</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cabana</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cabin</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capitol</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carport</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castle</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catacomb</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cathedral</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chalet</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chapel</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chateau</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church</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cinema</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city hall</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clubhouse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college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compound</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concert hall</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condominium</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conservatory</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cottage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courthouse</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crypt</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depot</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detached house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dock</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dome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dormitory</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double wide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duplex</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dwelling</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earth-sheltered house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embassy</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exposition hall</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factory</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farm</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farmhouse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ferry slip</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ferry terminal</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firehouse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fire station</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folly</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forge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fort</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fortress</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foundry</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lastRenderedPageBreak/>
              <w:t>gallery</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garage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gas station</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gazebo</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geodesic dome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granary</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greenhouse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gym</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gymnasium</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hall</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hangar</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haunted house</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headquarters</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high-rise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home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hospital</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hostel</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hotel</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hot house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house</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houseboat</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housing project</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hunting lodge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hut</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igloo</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jail</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kiosk</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laboratory</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lean-to</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library</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lighthouse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lodge</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log cabin</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longhouse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mall</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manor</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manse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mansion</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marina</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market</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mausoleum</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meeting hall</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mill</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minaret</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mobile home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monastery</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monument</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mosque</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motel</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museum</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nuclear power plant</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nursing home</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observatory</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office building</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opera house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outbuilding</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outhouse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pagoda</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palace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parking garage</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parliament</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pavilion</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plant</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playhouse</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police station</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pool house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post office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power plant</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prefab building</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prison</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pump house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pyramid</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proofErr w:type="spellStart"/>
            <w:r w:rsidRPr="008B08BE">
              <w:rPr>
                <w:rFonts w:ascii="Cambria" w:hAnsi="Cambria" w:cs="Times New Roman"/>
              </w:rPr>
              <w:t>quonset</w:t>
            </w:r>
            <w:proofErr w:type="spellEnd"/>
            <w:r w:rsidRPr="008B08BE">
              <w:rPr>
                <w:rFonts w:ascii="Cambria" w:hAnsi="Cambria" w:cs="Times New Roman"/>
              </w:rPr>
              <w:t xml:space="preserve"> hut</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railway station</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ranch</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rectory</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refinery</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residence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restaurant</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roller rink</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roundhouse</w:t>
            </w:r>
          </w:p>
        </w:tc>
        <w:tc>
          <w:tcPr>
            <w:tcW w:w="2407" w:type="dxa"/>
          </w:tcPr>
          <w:p w:rsidR="00CD2CCC" w:rsidRPr="008B08BE" w:rsidRDefault="00CD2CCC" w:rsidP="008B08BE">
            <w:pPr>
              <w:spacing w:after="0" w:line="360" w:lineRule="auto"/>
              <w:jc w:val="both"/>
              <w:rPr>
                <w:rFonts w:ascii="Cambria" w:hAnsi="Cambria" w:cs="Times New Roman"/>
              </w:rPr>
            </w:pPr>
            <w:proofErr w:type="spellStart"/>
            <w:r w:rsidRPr="008B08BE">
              <w:rPr>
                <w:rFonts w:ascii="Cambria" w:hAnsi="Cambria" w:cs="Times New Roman"/>
              </w:rPr>
              <w:t>rowhouse</w:t>
            </w:r>
            <w:proofErr w:type="spellEnd"/>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school</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shack</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shed</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shelter</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 xml:space="preserve">shopping </w:t>
            </w:r>
            <w:proofErr w:type="spellStart"/>
            <w:r w:rsidRPr="008B08BE">
              <w:rPr>
                <w:rFonts w:ascii="Cambria" w:hAnsi="Cambria" w:cs="Times New Roman"/>
              </w:rPr>
              <w:t>center</w:t>
            </w:r>
            <w:proofErr w:type="spellEnd"/>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shopping mall</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shrine</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silo</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skating rink</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skyscraper</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skyway</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smokestack</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spire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split-level house</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stable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stadium</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state house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station</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steeple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store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storehouse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strip mall</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structure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studio</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supermarket</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symphony</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synagogue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temple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tenement</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tent</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terminal</w:t>
            </w:r>
          </w:p>
        </w:tc>
        <w:tc>
          <w:tcPr>
            <w:tcW w:w="2407" w:type="dxa"/>
          </w:tcPr>
          <w:p w:rsidR="00CD2CCC" w:rsidRPr="008B08BE" w:rsidRDefault="00CD2CCC" w:rsidP="008B08BE">
            <w:pPr>
              <w:spacing w:after="0" w:line="360" w:lineRule="auto"/>
              <w:jc w:val="both"/>
              <w:rPr>
                <w:rFonts w:ascii="Cambria" w:hAnsi="Cambria" w:cs="Times New Roman"/>
              </w:rPr>
            </w:pPr>
            <w:proofErr w:type="spellStart"/>
            <w:r w:rsidRPr="008B08BE">
              <w:rPr>
                <w:rFonts w:ascii="Cambria" w:hAnsi="Cambria" w:cs="Times New Roman"/>
              </w:rPr>
              <w:t>theater</w:t>
            </w:r>
            <w:proofErr w:type="spellEnd"/>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tipi</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toll house</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tomb</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tower</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townhouse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treehouse</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triplex</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Tudor house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university</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vault</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vicarage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villa</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warehouse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watermill</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workshop</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yurt</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workshop</w:t>
            </w:r>
          </w:p>
        </w:tc>
        <w:tc>
          <w:tcPr>
            <w:tcW w:w="2407" w:type="dxa"/>
          </w:tcPr>
          <w:p w:rsidR="00CD2CCC" w:rsidRPr="008B08BE" w:rsidRDefault="00CD2CCC" w:rsidP="008B08BE">
            <w:pPr>
              <w:spacing w:after="0" w:line="360" w:lineRule="auto"/>
              <w:jc w:val="both"/>
              <w:rPr>
                <w:rFonts w:ascii="Cambria" w:hAnsi="Cambria" w:cs="Times New Roman"/>
              </w:rPr>
            </w:pPr>
            <w:proofErr w:type="spellStart"/>
            <w:r w:rsidRPr="008B08BE">
              <w:rPr>
                <w:rFonts w:ascii="Cambria" w:hAnsi="Cambria" w:cs="Times New Roman"/>
              </w:rPr>
              <w:t>theater</w:t>
            </w:r>
            <w:proofErr w:type="spellEnd"/>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lastRenderedPageBreak/>
              <w:t>theatre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teashop</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suburbs</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stables</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mansion</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hospital</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factory</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bazaar</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pub</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cathedral</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parliament</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docks</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countryside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courtyard</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club</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yard</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university</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dispensary</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airport</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bar</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bank</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platform</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shop</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cottage</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station</w:t>
            </w:r>
          </w:p>
        </w:tc>
        <w:tc>
          <w:tcPr>
            <w:tcW w:w="2407" w:type="dxa"/>
          </w:tcPr>
          <w:p w:rsidR="00CD2CCC" w:rsidRPr="008B08BE" w:rsidRDefault="00CD2CCC" w:rsidP="008B08BE">
            <w:pPr>
              <w:spacing w:after="0" w:line="360" w:lineRule="auto"/>
              <w:jc w:val="both"/>
              <w:rPr>
                <w:rFonts w:ascii="Cambria" w:hAnsi="Cambria" w:cs="Times New Roman"/>
              </w:rPr>
            </w:pPr>
          </w:p>
        </w:tc>
        <w:tc>
          <w:tcPr>
            <w:tcW w:w="2407" w:type="dxa"/>
          </w:tcPr>
          <w:p w:rsidR="00CD2CCC" w:rsidRPr="008B08BE" w:rsidRDefault="00CD2CCC" w:rsidP="008B08BE">
            <w:pPr>
              <w:spacing w:after="0" w:line="360" w:lineRule="auto"/>
              <w:jc w:val="both"/>
              <w:rPr>
                <w:rFonts w:ascii="Cambria" w:hAnsi="Cambria" w:cs="Times New Roman"/>
              </w:rPr>
            </w:pPr>
          </w:p>
        </w:tc>
        <w:tc>
          <w:tcPr>
            <w:tcW w:w="2407" w:type="dxa"/>
          </w:tcPr>
          <w:p w:rsidR="00CD2CCC" w:rsidRPr="008B08BE" w:rsidRDefault="00CD2CCC" w:rsidP="008B08BE">
            <w:pPr>
              <w:spacing w:after="0" w:line="360" w:lineRule="auto"/>
              <w:jc w:val="both"/>
              <w:rPr>
                <w:rFonts w:ascii="Cambria" w:hAnsi="Cambria" w:cs="Times New Roman"/>
              </w:rPr>
            </w:pPr>
          </w:p>
        </w:tc>
      </w:tr>
    </w:tbl>
    <w:p w:rsidR="00CD2CCC" w:rsidRPr="008B08BE" w:rsidRDefault="00CD2CCC" w:rsidP="008B08BE">
      <w:pPr>
        <w:spacing w:after="0" w:line="360" w:lineRule="auto"/>
        <w:jc w:val="both"/>
        <w:rPr>
          <w:rFonts w:ascii="Cambria" w:hAnsi="Cambria" w:cs="Times New Roman"/>
        </w:rPr>
      </w:pPr>
    </w:p>
    <w:p w:rsidR="00CD2CCC" w:rsidRPr="008B08BE" w:rsidRDefault="00CD2CCC" w:rsidP="008B08BE">
      <w:pPr>
        <w:spacing w:after="160" w:line="259" w:lineRule="auto"/>
        <w:jc w:val="both"/>
        <w:rPr>
          <w:rFonts w:ascii="Cambria" w:hAnsi="Cambria" w:cs="Times New Roman"/>
        </w:rPr>
      </w:pPr>
      <w:r w:rsidRPr="008B08BE">
        <w:rPr>
          <w:rFonts w:ascii="Cambria" w:hAnsi="Cambria" w:cs="Times New Roman"/>
        </w:rPr>
        <w:br w:type="page"/>
      </w:r>
    </w:p>
    <w:p w:rsidR="00CD2CCC" w:rsidRPr="008B08BE" w:rsidRDefault="00CD2CCC" w:rsidP="008B08BE">
      <w:pPr>
        <w:spacing w:after="0" w:line="360" w:lineRule="auto"/>
        <w:jc w:val="both"/>
        <w:rPr>
          <w:rFonts w:ascii="Cambria" w:hAnsi="Cambria" w:cs="Times New Roman"/>
          <w:u w:val="single"/>
        </w:rPr>
      </w:pPr>
      <w:r w:rsidRPr="008B08BE">
        <w:rPr>
          <w:rFonts w:ascii="Cambria" w:hAnsi="Cambria" w:cs="Times New Roman"/>
          <w:u w:val="single"/>
        </w:rPr>
        <w:lastRenderedPageBreak/>
        <w:t>List of Transport:</w:t>
      </w:r>
    </w:p>
    <w:tbl>
      <w:tblPr>
        <w:tblStyle w:val="Tabel-Gitter"/>
        <w:tblW w:w="0" w:type="auto"/>
        <w:tblLook w:val="04A0" w:firstRow="1" w:lastRow="0" w:firstColumn="1" w:lastColumn="0" w:noHBand="0" w:noVBand="1"/>
      </w:tblPr>
      <w:tblGrid>
        <w:gridCol w:w="2407"/>
        <w:gridCol w:w="2407"/>
        <w:gridCol w:w="2407"/>
        <w:gridCol w:w="2407"/>
      </w:tblGrid>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Transportation</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Travel</w:t>
            </w:r>
          </w:p>
        </w:tc>
        <w:tc>
          <w:tcPr>
            <w:tcW w:w="2407" w:type="dxa"/>
          </w:tcPr>
          <w:p w:rsidR="00CD2CCC" w:rsidRPr="008B08BE" w:rsidRDefault="00CD2CCC" w:rsidP="008B08BE">
            <w:pPr>
              <w:spacing w:after="0" w:line="360" w:lineRule="auto"/>
              <w:jc w:val="both"/>
              <w:rPr>
                <w:rFonts w:ascii="Cambria" w:hAnsi="Cambria" w:cs="Times New Roman"/>
              </w:rPr>
            </w:pPr>
            <w:proofErr w:type="spellStart"/>
            <w:r w:rsidRPr="008B08BE">
              <w:rPr>
                <w:rFonts w:ascii="Cambria" w:hAnsi="Cambria" w:cs="Times New Roman"/>
              </w:rPr>
              <w:t>trainaerial</w:t>
            </w:r>
            <w:proofErr w:type="spellEnd"/>
            <w:r w:rsidRPr="008B08BE">
              <w:rPr>
                <w:rFonts w:ascii="Cambria" w:hAnsi="Cambria" w:cs="Times New Roman"/>
              </w:rPr>
              <w:t xml:space="preserve"> tramway</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aircraft</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aircraft carrier</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airplane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ambulance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amphibious vehicle</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proofErr w:type="spellStart"/>
            <w:r w:rsidRPr="008B08BE">
              <w:rPr>
                <w:rFonts w:ascii="Cambria" w:hAnsi="Cambria" w:cs="Times New Roman"/>
              </w:rPr>
              <w:t>armored</w:t>
            </w:r>
            <w:proofErr w:type="spellEnd"/>
            <w:r w:rsidRPr="008B08BE">
              <w:rPr>
                <w:rFonts w:ascii="Cambria" w:hAnsi="Cambria" w:cs="Times New Roman"/>
              </w:rPr>
              <w:t xml:space="preserve"> car</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auto</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automobile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baby carriage</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balloon</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bathyscaphe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barge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barrow</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battleship</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bicycle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bike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biplane</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blimp</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boat</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bobsled</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bomber</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boxcar</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broomstick</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buggy</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bulldozer</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bullet train</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bus</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cab</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cabin cruiser</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cable car</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caboose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camper</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canoe</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car</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caravan</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caravel</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cargo ship</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carriage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carrier</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cart</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catamaran</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chairlift</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chariot</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chopper</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clipper ship</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clunker</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coach</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compact car</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combine</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compact car</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Conestoga wagon</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container ship</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convertible</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conveyance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conveyor belt</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convoy</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coupe</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covered wagon</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crane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crop duster</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cruise ship</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cruiser</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cutter</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cycle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delivery truck</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delivery van</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destroyer</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diesel truck</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dinghy</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dirigible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dirt bike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diving bell</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dog cart</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dogsled</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donkey cart</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dray</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driver</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dugout canoe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dump truck</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earth mover</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eighteen-wheeler</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electric car</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elevated railroad</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elevator</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engine</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escalator</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express train</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ferry</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fireboat</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fire engine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fishing boat</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flatbed truck</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forklift</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four-door</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four-wheel drive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four-by-four</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freighter</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freight train</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frigate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funicular railway</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galleon</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garbage truck</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glider</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go-cart</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golf cart</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gondola</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gondola lift</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gridlock</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handcar</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hang glider</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hansom cab</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hardtop</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harvester</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hatchback</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haul</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hay wagon</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hearse</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helicopter</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hook and ladder truck</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hovercraft</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hot-air balloon</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hot rod</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houseboat</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hull</w:t>
            </w:r>
          </w:p>
        </w:tc>
        <w:tc>
          <w:tcPr>
            <w:tcW w:w="2407" w:type="dxa"/>
          </w:tcPr>
          <w:p w:rsidR="00CD2CCC" w:rsidRPr="008B08BE" w:rsidRDefault="00CD2CCC" w:rsidP="008B08BE">
            <w:pPr>
              <w:spacing w:after="0" w:line="360" w:lineRule="auto"/>
              <w:jc w:val="both"/>
              <w:rPr>
                <w:rFonts w:ascii="Cambria" w:hAnsi="Cambria" w:cs="Times New Roman"/>
              </w:rPr>
            </w:pPr>
            <w:proofErr w:type="spellStart"/>
            <w:r w:rsidRPr="008B08BE">
              <w:rPr>
                <w:rFonts w:ascii="Cambria" w:hAnsi="Cambria" w:cs="Times New Roman"/>
              </w:rPr>
              <w:t>humvee</w:t>
            </w:r>
            <w:proofErr w:type="spellEnd"/>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lastRenderedPageBreak/>
              <w:t>hybrid</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hydrofoil</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hydroplane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ice boat</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ice breaker</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jalopy</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jeep</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jet</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jet boat</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jetliner</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journey</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jet pack</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jet ski</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jumbo jet</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junk</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kayak</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ketch</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landing craft</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lifeboat</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life raft</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light rail</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limo</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limousine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litter</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locomotive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lorry</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low-rider</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magic carpet</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maglev</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mast</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minesweeper</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minibus</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minivan</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model T</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monorail</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moped</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motor</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motorcar</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motorboat</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motorcycle</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motor home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mountain bike</w:t>
            </w:r>
          </w:p>
        </w:tc>
        <w:tc>
          <w:tcPr>
            <w:tcW w:w="2407" w:type="dxa"/>
          </w:tcPr>
          <w:p w:rsidR="00CD2CCC" w:rsidRPr="008B08BE" w:rsidRDefault="00CD2CCC" w:rsidP="008B08BE">
            <w:pPr>
              <w:spacing w:after="0" w:line="360" w:lineRule="auto"/>
              <w:jc w:val="both"/>
              <w:rPr>
                <w:rFonts w:ascii="Cambria" w:hAnsi="Cambria" w:cs="Times New Roman"/>
              </w:rPr>
            </w:pPr>
            <w:proofErr w:type="spellStart"/>
            <w:r w:rsidRPr="008B08BE">
              <w:rPr>
                <w:rFonts w:ascii="Cambria" w:hAnsi="Cambria" w:cs="Times New Roman"/>
              </w:rPr>
              <w:t>narrowboat</w:t>
            </w:r>
            <w:proofErr w:type="spellEnd"/>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oar</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ocean liner</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off-road vehicle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oil tanker</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outboard motor</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outrigger canoe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oxcart</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paddle</w:t>
            </w:r>
          </w:p>
        </w:tc>
        <w:tc>
          <w:tcPr>
            <w:tcW w:w="2407" w:type="dxa"/>
          </w:tcPr>
          <w:p w:rsidR="00CD2CCC" w:rsidRPr="008B08BE" w:rsidRDefault="00CD2CCC" w:rsidP="008B08BE">
            <w:pPr>
              <w:spacing w:after="0" w:line="360" w:lineRule="auto"/>
              <w:jc w:val="both"/>
              <w:rPr>
                <w:rFonts w:ascii="Cambria" w:hAnsi="Cambria" w:cs="Times New Roman"/>
              </w:rPr>
            </w:pPr>
            <w:proofErr w:type="spellStart"/>
            <w:r w:rsidRPr="008B08BE">
              <w:rPr>
                <w:rFonts w:ascii="Cambria" w:hAnsi="Cambria" w:cs="Times New Roman"/>
              </w:rPr>
              <w:t>paddlewheeler</w:t>
            </w:r>
            <w:proofErr w:type="spellEnd"/>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parachute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passenger</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patrol car</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pedal boat</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pickup truck</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pilot</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plane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police car</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power boat</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prairie schooner</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propeller</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PT boat</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pumper truck</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punt</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push cart</w:t>
            </w:r>
          </w:p>
        </w:tc>
        <w:tc>
          <w:tcPr>
            <w:tcW w:w="2407" w:type="dxa"/>
          </w:tcPr>
          <w:p w:rsidR="00CD2CCC" w:rsidRPr="008B08BE" w:rsidRDefault="00CD2CCC" w:rsidP="008B08BE">
            <w:pPr>
              <w:spacing w:after="0" w:line="360" w:lineRule="auto"/>
              <w:jc w:val="both"/>
              <w:rPr>
                <w:rFonts w:ascii="Cambria" w:hAnsi="Cambria" w:cs="Times New Roman"/>
              </w:rPr>
            </w:pPr>
            <w:proofErr w:type="spellStart"/>
            <w:r w:rsidRPr="008B08BE">
              <w:rPr>
                <w:rFonts w:ascii="Cambria" w:hAnsi="Cambria" w:cs="Times New Roman"/>
              </w:rPr>
              <w:t>racecar</w:t>
            </w:r>
            <w:proofErr w:type="spellEnd"/>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racing car</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raft</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ragtop</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railroad</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railway</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rapid transit</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recreational vehicle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rickshaw</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ride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riverboat</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roadster</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rocket</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rover</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rowboat</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rudder</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runabout</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RV</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sail</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sailboat</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satellite</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school bus</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schooner</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scooter</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scull</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seaplane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sedan</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sedan chair</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Segway</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semi</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ship</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shuttle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side wheeler</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skiff</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ski lift</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ski tow</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sled</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sledge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sleigh</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snow cat</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snowmobile</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proofErr w:type="spellStart"/>
            <w:r w:rsidRPr="008B08BE">
              <w:rPr>
                <w:rFonts w:ascii="Cambria" w:hAnsi="Cambria" w:cs="Times New Roman"/>
              </w:rPr>
              <w:t>snowplow</w:t>
            </w:r>
            <w:proofErr w:type="spellEnd"/>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spaceship</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space shuttle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speedboat</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sports car</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sport-utility vehicle/SUV</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squad car</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SST</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stagecoach</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station wagon</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steamboat</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steamship</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stretch limo</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stock car</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stroller</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subcompact</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submarine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submersible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subway</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surrey</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lastRenderedPageBreak/>
              <w:t>SUV</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tank</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tanker</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taxi</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taxicab</w:t>
            </w:r>
          </w:p>
        </w:tc>
        <w:tc>
          <w:tcPr>
            <w:tcW w:w="2407" w:type="dxa"/>
          </w:tcPr>
          <w:p w:rsidR="00CD2CCC" w:rsidRPr="008B08BE" w:rsidRDefault="00CD2CCC" w:rsidP="008B08BE">
            <w:pPr>
              <w:spacing w:after="0" w:line="360" w:lineRule="auto"/>
              <w:jc w:val="both"/>
              <w:rPr>
                <w:rFonts w:ascii="Cambria" w:hAnsi="Cambria" w:cs="Times New Roman"/>
                <w:lang w:val="da-DK"/>
              </w:rPr>
            </w:pPr>
            <w:r w:rsidRPr="008B08BE">
              <w:rPr>
                <w:rFonts w:ascii="Cambria" w:hAnsi="Cambria" w:cs="Times New Roman"/>
                <w:lang w:val="da-DK"/>
              </w:rPr>
              <w:t>T-bar lift</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thresher</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tire</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toboggan</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town car</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tow truck</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tracks</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tractor</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tractor-trailer</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trail bike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trailer</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train</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tram</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tramway</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transit</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trawler</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tricycle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trolley</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truck</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tugboat</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two-door</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U-boat</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ultralight craft</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proofErr w:type="spellStart"/>
            <w:r w:rsidRPr="008B08BE">
              <w:rPr>
                <w:rFonts w:ascii="Cambria" w:hAnsi="Cambria" w:cs="Times New Roman"/>
              </w:rPr>
              <w:t>umiak</w:t>
            </w:r>
            <w:proofErr w:type="spellEnd"/>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unicycle</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van</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vehicle</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proofErr w:type="spellStart"/>
            <w:r w:rsidRPr="008B08BE">
              <w:rPr>
                <w:rFonts w:ascii="Cambria" w:hAnsi="Cambria" w:cs="Times New Roman"/>
              </w:rPr>
              <w:t>vespa</w:t>
            </w:r>
            <w:proofErr w:type="spellEnd"/>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vessel</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wagon</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warship</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wheel</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wheelbarrow</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wheelchair</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windjammer</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windshield</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wreck</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yacht</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yawl</w:t>
            </w:r>
          </w:p>
        </w:tc>
      </w:tr>
      <w:tr w:rsidR="00CD2CCC" w:rsidRPr="008B08BE" w:rsidTr="00CD2CC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Zamboni</w:t>
            </w:r>
          </w:p>
        </w:tc>
        <w:tc>
          <w:tcPr>
            <w:tcW w:w="2407" w:type="dxa"/>
          </w:tcPr>
          <w:p w:rsidR="00CD2CCC" w:rsidRPr="008B08BE" w:rsidRDefault="00CD2CCC" w:rsidP="008B08BE">
            <w:pPr>
              <w:spacing w:after="0" w:line="360" w:lineRule="auto"/>
              <w:jc w:val="both"/>
              <w:rPr>
                <w:rFonts w:ascii="Cambria" w:hAnsi="Cambria" w:cs="Times New Roman"/>
              </w:rPr>
            </w:pPr>
            <w:r w:rsidRPr="008B08BE">
              <w:rPr>
                <w:rFonts w:ascii="Cambria" w:hAnsi="Cambria" w:cs="Times New Roman"/>
              </w:rPr>
              <w:t>zeppelin</w:t>
            </w:r>
          </w:p>
        </w:tc>
        <w:tc>
          <w:tcPr>
            <w:tcW w:w="2407" w:type="dxa"/>
          </w:tcPr>
          <w:p w:rsidR="00CD2CCC" w:rsidRPr="008B08BE" w:rsidRDefault="00CD2CCC" w:rsidP="008B08BE">
            <w:pPr>
              <w:spacing w:after="0" w:line="360" w:lineRule="auto"/>
              <w:jc w:val="both"/>
              <w:rPr>
                <w:rFonts w:ascii="Cambria" w:hAnsi="Cambria" w:cs="Times New Roman"/>
              </w:rPr>
            </w:pPr>
          </w:p>
        </w:tc>
        <w:tc>
          <w:tcPr>
            <w:tcW w:w="2407" w:type="dxa"/>
          </w:tcPr>
          <w:p w:rsidR="00CD2CCC" w:rsidRPr="008B08BE" w:rsidRDefault="00CD2CCC" w:rsidP="008B08BE">
            <w:pPr>
              <w:spacing w:after="0" w:line="360" w:lineRule="auto"/>
              <w:jc w:val="both"/>
              <w:rPr>
                <w:rFonts w:ascii="Cambria" w:hAnsi="Cambria" w:cs="Times New Roman"/>
              </w:rPr>
            </w:pPr>
          </w:p>
        </w:tc>
      </w:tr>
    </w:tbl>
    <w:p w:rsidR="00CD2CCC" w:rsidRPr="008B08BE" w:rsidRDefault="00CD2CCC" w:rsidP="008B08BE">
      <w:pPr>
        <w:spacing w:after="0" w:line="360" w:lineRule="auto"/>
        <w:jc w:val="both"/>
        <w:rPr>
          <w:rFonts w:ascii="Cambria" w:hAnsi="Cambria" w:cs="Times New Roman"/>
        </w:rPr>
      </w:pPr>
    </w:p>
    <w:p w:rsidR="007344B5" w:rsidRPr="008B08BE" w:rsidRDefault="007344B5" w:rsidP="008B08BE">
      <w:pPr>
        <w:spacing w:after="160" w:line="259" w:lineRule="auto"/>
        <w:jc w:val="both"/>
        <w:rPr>
          <w:rFonts w:ascii="Cambria" w:hAnsi="Cambria" w:cs="Times New Roman"/>
        </w:rPr>
      </w:pPr>
      <w:r w:rsidRPr="008B08BE">
        <w:rPr>
          <w:rFonts w:ascii="Cambria" w:hAnsi="Cambria" w:cs="Times New Roman"/>
        </w:rPr>
        <w:br w:type="page"/>
      </w:r>
    </w:p>
    <w:p w:rsidR="007344B5" w:rsidRPr="008B08BE" w:rsidRDefault="000E5890" w:rsidP="008B08BE">
      <w:pPr>
        <w:spacing w:after="0" w:line="360" w:lineRule="auto"/>
        <w:jc w:val="both"/>
        <w:rPr>
          <w:rFonts w:ascii="Cambria" w:hAnsi="Cambria" w:cs="Times New Roman"/>
          <w:u w:val="single"/>
        </w:rPr>
      </w:pPr>
      <w:r w:rsidRPr="008B08BE">
        <w:rPr>
          <w:rFonts w:ascii="Cambria" w:hAnsi="Cambria" w:cs="Times New Roman"/>
          <w:u w:val="single"/>
        </w:rPr>
        <w:lastRenderedPageBreak/>
        <w:t>Detective Vocabulary:</w:t>
      </w:r>
    </w:p>
    <w:tbl>
      <w:tblPr>
        <w:tblStyle w:val="Tabel-Gitter"/>
        <w:tblW w:w="0" w:type="auto"/>
        <w:tblLook w:val="04A0" w:firstRow="1" w:lastRow="0" w:firstColumn="1" w:lastColumn="0" w:noHBand="0" w:noVBand="1"/>
      </w:tblPr>
      <w:tblGrid>
        <w:gridCol w:w="2407"/>
        <w:gridCol w:w="2407"/>
        <w:gridCol w:w="2407"/>
        <w:gridCol w:w="2407"/>
      </w:tblGrid>
      <w:tr w:rsidR="000E5890" w:rsidRPr="008B08BE" w:rsidTr="000E5890">
        <w:tc>
          <w:tcPr>
            <w:tcW w:w="2407" w:type="dxa"/>
          </w:tcPr>
          <w:p w:rsidR="000E5890" w:rsidRPr="008B08BE" w:rsidRDefault="000E5890" w:rsidP="008B08BE">
            <w:pPr>
              <w:spacing w:after="0" w:line="360" w:lineRule="auto"/>
              <w:jc w:val="both"/>
              <w:rPr>
                <w:rFonts w:ascii="Cambria" w:hAnsi="Cambria" w:cs="Times New Roman"/>
              </w:rPr>
            </w:pPr>
            <w:r w:rsidRPr="008B08BE">
              <w:rPr>
                <w:rFonts w:ascii="Cambria" w:hAnsi="Cambria" w:cs="Times New Roman"/>
              </w:rPr>
              <w:t>science</w:t>
            </w:r>
          </w:p>
        </w:tc>
        <w:tc>
          <w:tcPr>
            <w:tcW w:w="2407" w:type="dxa"/>
          </w:tcPr>
          <w:p w:rsidR="000E5890" w:rsidRPr="008B08BE" w:rsidRDefault="000E5890" w:rsidP="008B08BE">
            <w:pPr>
              <w:spacing w:after="0" w:line="360" w:lineRule="auto"/>
              <w:jc w:val="both"/>
              <w:rPr>
                <w:rFonts w:ascii="Cambria" w:hAnsi="Cambria" w:cs="Times New Roman"/>
              </w:rPr>
            </w:pPr>
            <w:r w:rsidRPr="008B08BE">
              <w:rPr>
                <w:rFonts w:ascii="Cambria" w:hAnsi="Cambria" w:cs="Times New Roman"/>
              </w:rPr>
              <w:t>scientific</w:t>
            </w:r>
          </w:p>
        </w:tc>
        <w:tc>
          <w:tcPr>
            <w:tcW w:w="2407" w:type="dxa"/>
          </w:tcPr>
          <w:p w:rsidR="000E5890" w:rsidRPr="008B08BE" w:rsidRDefault="000E5890" w:rsidP="008B08BE">
            <w:pPr>
              <w:spacing w:after="0" w:line="360" w:lineRule="auto"/>
              <w:jc w:val="both"/>
              <w:rPr>
                <w:rFonts w:ascii="Cambria" w:hAnsi="Cambria" w:cs="Times New Roman"/>
              </w:rPr>
            </w:pPr>
            <w:r w:rsidRPr="008B08BE">
              <w:rPr>
                <w:rFonts w:ascii="Cambria" w:hAnsi="Cambria" w:cs="Times New Roman"/>
              </w:rPr>
              <w:t>logic</w:t>
            </w:r>
          </w:p>
        </w:tc>
        <w:tc>
          <w:tcPr>
            <w:tcW w:w="2407" w:type="dxa"/>
          </w:tcPr>
          <w:p w:rsidR="000E5890" w:rsidRPr="008B08BE" w:rsidRDefault="000E5890" w:rsidP="008B08BE">
            <w:pPr>
              <w:spacing w:after="0" w:line="360" w:lineRule="auto"/>
              <w:jc w:val="both"/>
              <w:rPr>
                <w:rFonts w:ascii="Cambria" w:hAnsi="Cambria" w:cs="Times New Roman"/>
              </w:rPr>
            </w:pPr>
            <w:r w:rsidRPr="008B08BE">
              <w:rPr>
                <w:rFonts w:ascii="Cambria" w:hAnsi="Cambria" w:cs="Times New Roman"/>
              </w:rPr>
              <w:t>evidence</w:t>
            </w:r>
          </w:p>
        </w:tc>
      </w:tr>
      <w:tr w:rsidR="000E5890" w:rsidRPr="008B08BE" w:rsidTr="000E5890">
        <w:tc>
          <w:tcPr>
            <w:tcW w:w="2407" w:type="dxa"/>
          </w:tcPr>
          <w:p w:rsidR="000E5890" w:rsidRPr="008B08BE" w:rsidRDefault="000E5890" w:rsidP="008B08BE">
            <w:pPr>
              <w:spacing w:after="0" w:line="360" w:lineRule="auto"/>
              <w:jc w:val="both"/>
              <w:rPr>
                <w:rFonts w:ascii="Cambria" w:hAnsi="Cambria" w:cs="Times New Roman"/>
              </w:rPr>
            </w:pPr>
            <w:r w:rsidRPr="008B08BE">
              <w:rPr>
                <w:rFonts w:ascii="Cambria" w:hAnsi="Cambria" w:cs="Times New Roman"/>
              </w:rPr>
              <w:t>deduction</w:t>
            </w:r>
          </w:p>
        </w:tc>
        <w:tc>
          <w:tcPr>
            <w:tcW w:w="2407" w:type="dxa"/>
          </w:tcPr>
          <w:p w:rsidR="000E5890" w:rsidRPr="008B08BE" w:rsidRDefault="000E5890" w:rsidP="008B08BE">
            <w:pPr>
              <w:spacing w:after="0" w:line="360" w:lineRule="auto"/>
              <w:jc w:val="both"/>
              <w:rPr>
                <w:rFonts w:ascii="Cambria" w:hAnsi="Cambria" w:cs="Times New Roman"/>
              </w:rPr>
            </w:pPr>
            <w:r w:rsidRPr="008B08BE">
              <w:rPr>
                <w:rFonts w:ascii="Cambria" w:hAnsi="Cambria" w:cs="Times New Roman"/>
              </w:rPr>
              <w:t>deduce</w:t>
            </w:r>
          </w:p>
        </w:tc>
        <w:tc>
          <w:tcPr>
            <w:tcW w:w="2407" w:type="dxa"/>
          </w:tcPr>
          <w:p w:rsidR="000E5890" w:rsidRPr="008B08BE" w:rsidRDefault="000E5890" w:rsidP="008B08BE">
            <w:pPr>
              <w:spacing w:after="0" w:line="360" w:lineRule="auto"/>
              <w:jc w:val="both"/>
              <w:rPr>
                <w:rFonts w:ascii="Cambria" w:hAnsi="Cambria" w:cs="Times New Roman"/>
              </w:rPr>
            </w:pPr>
            <w:r w:rsidRPr="008B08BE">
              <w:rPr>
                <w:rFonts w:ascii="Cambria" w:hAnsi="Cambria" w:cs="Times New Roman"/>
              </w:rPr>
              <w:t>intelligence</w:t>
            </w:r>
          </w:p>
        </w:tc>
        <w:tc>
          <w:tcPr>
            <w:tcW w:w="2407" w:type="dxa"/>
          </w:tcPr>
          <w:p w:rsidR="000E5890" w:rsidRPr="008B08BE" w:rsidRDefault="000E5890" w:rsidP="008B08BE">
            <w:pPr>
              <w:spacing w:after="0" w:line="360" w:lineRule="auto"/>
              <w:jc w:val="both"/>
              <w:rPr>
                <w:rFonts w:ascii="Cambria" w:hAnsi="Cambria" w:cs="Times New Roman"/>
              </w:rPr>
            </w:pPr>
            <w:r w:rsidRPr="008B08BE">
              <w:rPr>
                <w:rFonts w:ascii="Cambria" w:hAnsi="Cambria" w:cs="Times New Roman"/>
              </w:rPr>
              <w:t>intellect</w:t>
            </w:r>
          </w:p>
        </w:tc>
      </w:tr>
      <w:tr w:rsidR="000E5890" w:rsidRPr="008B08BE" w:rsidTr="000E5890">
        <w:tc>
          <w:tcPr>
            <w:tcW w:w="2407" w:type="dxa"/>
          </w:tcPr>
          <w:p w:rsidR="000E5890" w:rsidRPr="008B08BE" w:rsidRDefault="000E5890" w:rsidP="008B08BE">
            <w:pPr>
              <w:spacing w:after="0" w:line="360" w:lineRule="auto"/>
              <w:jc w:val="both"/>
              <w:rPr>
                <w:rFonts w:ascii="Cambria" w:hAnsi="Cambria" w:cs="Times New Roman"/>
              </w:rPr>
            </w:pPr>
            <w:r w:rsidRPr="008B08BE">
              <w:rPr>
                <w:rFonts w:ascii="Cambria" w:hAnsi="Cambria" w:cs="Times New Roman"/>
              </w:rPr>
              <w:t>trace</w:t>
            </w:r>
          </w:p>
        </w:tc>
        <w:tc>
          <w:tcPr>
            <w:tcW w:w="2407" w:type="dxa"/>
          </w:tcPr>
          <w:p w:rsidR="000E5890" w:rsidRPr="008B08BE" w:rsidRDefault="000E5890" w:rsidP="008B08BE">
            <w:pPr>
              <w:spacing w:after="0" w:line="360" w:lineRule="auto"/>
              <w:jc w:val="both"/>
              <w:rPr>
                <w:rFonts w:ascii="Cambria" w:hAnsi="Cambria" w:cs="Times New Roman"/>
              </w:rPr>
            </w:pPr>
            <w:r w:rsidRPr="008B08BE">
              <w:rPr>
                <w:rFonts w:ascii="Cambria" w:hAnsi="Cambria" w:cs="Times New Roman"/>
              </w:rPr>
              <w:t>hunch</w:t>
            </w:r>
          </w:p>
        </w:tc>
        <w:tc>
          <w:tcPr>
            <w:tcW w:w="2407" w:type="dxa"/>
          </w:tcPr>
          <w:p w:rsidR="000E5890" w:rsidRPr="008B08BE" w:rsidRDefault="000E5890" w:rsidP="008B08BE">
            <w:pPr>
              <w:spacing w:after="0" w:line="360" w:lineRule="auto"/>
              <w:jc w:val="both"/>
              <w:rPr>
                <w:rFonts w:ascii="Cambria" w:hAnsi="Cambria" w:cs="Times New Roman"/>
              </w:rPr>
            </w:pPr>
            <w:r w:rsidRPr="008B08BE">
              <w:rPr>
                <w:rFonts w:ascii="Cambria" w:hAnsi="Cambria" w:cs="Times New Roman"/>
              </w:rPr>
              <w:t>sleuth</w:t>
            </w:r>
          </w:p>
        </w:tc>
        <w:tc>
          <w:tcPr>
            <w:tcW w:w="2407" w:type="dxa"/>
          </w:tcPr>
          <w:p w:rsidR="000E5890" w:rsidRPr="008B08BE" w:rsidRDefault="000E5890" w:rsidP="008B08BE">
            <w:pPr>
              <w:spacing w:after="0" w:line="360" w:lineRule="auto"/>
              <w:jc w:val="both"/>
              <w:rPr>
                <w:rFonts w:ascii="Cambria" w:hAnsi="Cambria" w:cs="Times New Roman"/>
              </w:rPr>
            </w:pPr>
            <w:r w:rsidRPr="008B08BE">
              <w:rPr>
                <w:rFonts w:ascii="Cambria" w:hAnsi="Cambria" w:cs="Times New Roman"/>
              </w:rPr>
              <w:t>detective</w:t>
            </w:r>
          </w:p>
        </w:tc>
      </w:tr>
      <w:tr w:rsidR="000E5890" w:rsidRPr="008B08BE" w:rsidTr="000E5890">
        <w:tc>
          <w:tcPr>
            <w:tcW w:w="2407" w:type="dxa"/>
          </w:tcPr>
          <w:p w:rsidR="000E5890" w:rsidRPr="008B08BE" w:rsidRDefault="000E5890" w:rsidP="008B08BE">
            <w:pPr>
              <w:spacing w:after="0" w:line="360" w:lineRule="auto"/>
              <w:jc w:val="both"/>
              <w:rPr>
                <w:rFonts w:ascii="Cambria" w:hAnsi="Cambria" w:cs="Times New Roman"/>
              </w:rPr>
            </w:pPr>
            <w:r w:rsidRPr="008B08BE">
              <w:rPr>
                <w:rFonts w:ascii="Cambria" w:hAnsi="Cambria" w:cs="Times New Roman"/>
              </w:rPr>
              <w:t>clue</w:t>
            </w:r>
          </w:p>
        </w:tc>
        <w:tc>
          <w:tcPr>
            <w:tcW w:w="2407" w:type="dxa"/>
          </w:tcPr>
          <w:p w:rsidR="000E5890" w:rsidRPr="008B08BE" w:rsidRDefault="000E5890" w:rsidP="008B08BE">
            <w:pPr>
              <w:spacing w:after="0" w:line="360" w:lineRule="auto"/>
              <w:jc w:val="both"/>
              <w:rPr>
                <w:rFonts w:ascii="Cambria" w:hAnsi="Cambria" w:cs="Times New Roman"/>
              </w:rPr>
            </w:pPr>
            <w:r w:rsidRPr="008B08BE">
              <w:rPr>
                <w:rFonts w:ascii="Cambria" w:hAnsi="Cambria" w:cs="Times New Roman"/>
              </w:rPr>
              <w:t>hint</w:t>
            </w:r>
          </w:p>
        </w:tc>
        <w:tc>
          <w:tcPr>
            <w:tcW w:w="2407" w:type="dxa"/>
          </w:tcPr>
          <w:p w:rsidR="000E5890" w:rsidRPr="008B08BE" w:rsidRDefault="000E5890" w:rsidP="008B08BE">
            <w:pPr>
              <w:spacing w:after="0" w:line="360" w:lineRule="auto"/>
              <w:jc w:val="both"/>
              <w:rPr>
                <w:rFonts w:ascii="Cambria" w:hAnsi="Cambria" w:cs="Times New Roman"/>
              </w:rPr>
            </w:pPr>
            <w:r w:rsidRPr="008B08BE">
              <w:rPr>
                <w:rFonts w:ascii="Cambria" w:hAnsi="Cambria" w:cs="Times New Roman"/>
              </w:rPr>
              <w:t>moral</w:t>
            </w:r>
          </w:p>
        </w:tc>
        <w:tc>
          <w:tcPr>
            <w:tcW w:w="2407" w:type="dxa"/>
          </w:tcPr>
          <w:p w:rsidR="000E5890" w:rsidRPr="008B08BE" w:rsidRDefault="000E5890" w:rsidP="008B08BE">
            <w:pPr>
              <w:spacing w:after="0" w:line="360" w:lineRule="auto"/>
              <w:jc w:val="both"/>
              <w:rPr>
                <w:rFonts w:ascii="Cambria" w:hAnsi="Cambria" w:cs="Times New Roman"/>
              </w:rPr>
            </w:pPr>
            <w:r w:rsidRPr="008B08BE">
              <w:rPr>
                <w:rFonts w:ascii="Cambria" w:hAnsi="Cambria" w:cs="Times New Roman"/>
              </w:rPr>
              <w:t>nature</w:t>
            </w:r>
          </w:p>
        </w:tc>
      </w:tr>
      <w:tr w:rsidR="000E5890" w:rsidRPr="008B08BE" w:rsidTr="000E5890">
        <w:tc>
          <w:tcPr>
            <w:tcW w:w="2407" w:type="dxa"/>
          </w:tcPr>
          <w:p w:rsidR="000E5890" w:rsidRPr="008B08BE" w:rsidRDefault="000E5890" w:rsidP="008B08BE">
            <w:pPr>
              <w:spacing w:after="0" w:line="360" w:lineRule="auto"/>
              <w:jc w:val="both"/>
              <w:rPr>
                <w:rFonts w:ascii="Cambria" w:hAnsi="Cambria" w:cs="Times New Roman"/>
              </w:rPr>
            </w:pPr>
            <w:r w:rsidRPr="008B08BE">
              <w:rPr>
                <w:rFonts w:ascii="Cambria" w:hAnsi="Cambria" w:cs="Times New Roman"/>
              </w:rPr>
              <w:t>curious</w:t>
            </w:r>
          </w:p>
        </w:tc>
        <w:tc>
          <w:tcPr>
            <w:tcW w:w="2407" w:type="dxa"/>
          </w:tcPr>
          <w:p w:rsidR="000E5890" w:rsidRPr="008B08BE" w:rsidRDefault="000E5890" w:rsidP="008B08BE">
            <w:pPr>
              <w:spacing w:after="0" w:line="360" w:lineRule="auto"/>
              <w:jc w:val="both"/>
              <w:rPr>
                <w:rFonts w:ascii="Cambria" w:hAnsi="Cambria" w:cs="Times New Roman"/>
              </w:rPr>
            </w:pPr>
            <w:r w:rsidRPr="008B08BE">
              <w:rPr>
                <w:rFonts w:ascii="Cambria" w:hAnsi="Cambria" w:cs="Times New Roman"/>
              </w:rPr>
              <w:t>curiosity</w:t>
            </w:r>
          </w:p>
        </w:tc>
        <w:tc>
          <w:tcPr>
            <w:tcW w:w="2407" w:type="dxa"/>
          </w:tcPr>
          <w:p w:rsidR="000E5890" w:rsidRPr="008B08BE" w:rsidRDefault="000E5890" w:rsidP="008B08BE">
            <w:pPr>
              <w:spacing w:after="0" w:line="360" w:lineRule="auto"/>
              <w:jc w:val="both"/>
              <w:rPr>
                <w:rFonts w:ascii="Cambria" w:hAnsi="Cambria" w:cs="Times New Roman"/>
              </w:rPr>
            </w:pPr>
            <w:r w:rsidRPr="008B08BE">
              <w:rPr>
                <w:rFonts w:ascii="Cambria" w:hAnsi="Cambria" w:cs="Times New Roman"/>
              </w:rPr>
              <w:t>think</w:t>
            </w:r>
          </w:p>
        </w:tc>
        <w:tc>
          <w:tcPr>
            <w:tcW w:w="2407" w:type="dxa"/>
          </w:tcPr>
          <w:p w:rsidR="000E5890" w:rsidRPr="008B08BE" w:rsidRDefault="000E5890" w:rsidP="008B08BE">
            <w:pPr>
              <w:spacing w:after="0" w:line="360" w:lineRule="auto"/>
              <w:jc w:val="both"/>
              <w:rPr>
                <w:rFonts w:ascii="Cambria" w:hAnsi="Cambria" w:cs="Times New Roman"/>
              </w:rPr>
            </w:pPr>
            <w:r w:rsidRPr="008B08BE">
              <w:rPr>
                <w:rFonts w:ascii="Cambria" w:hAnsi="Cambria" w:cs="Times New Roman"/>
              </w:rPr>
              <w:t>feel</w:t>
            </w:r>
          </w:p>
        </w:tc>
      </w:tr>
      <w:tr w:rsidR="000E5890" w:rsidRPr="008B08BE" w:rsidTr="000E5890">
        <w:tc>
          <w:tcPr>
            <w:tcW w:w="2407" w:type="dxa"/>
          </w:tcPr>
          <w:p w:rsidR="000E5890" w:rsidRPr="008B08BE" w:rsidRDefault="000E5890" w:rsidP="008B08BE">
            <w:pPr>
              <w:spacing w:after="0" w:line="360" w:lineRule="auto"/>
              <w:jc w:val="both"/>
              <w:rPr>
                <w:rFonts w:ascii="Cambria" w:hAnsi="Cambria" w:cs="Times New Roman"/>
              </w:rPr>
            </w:pPr>
            <w:r w:rsidRPr="008B08BE">
              <w:rPr>
                <w:rFonts w:ascii="Cambria" w:hAnsi="Cambria" w:cs="Times New Roman"/>
              </w:rPr>
              <w:t>know</w:t>
            </w:r>
          </w:p>
        </w:tc>
        <w:tc>
          <w:tcPr>
            <w:tcW w:w="2407" w:type="dxa"/>
          </w:tcPr>
          <w:p w:rsidR="000E5890" w:rsidRPr="008B08BE" w:rsidRDefault="000E5890" w:rsidP="008B08BE">
            <w:pPr>
              <w:spacing w:after="0" w:line="360" w:lineRule="auto"/>
              <w:jc w:val="both"/>
              <w:rPr>
                <w:rFonts w:ascii="Cambria" w:hAnsi="Cambria" w:cs="Times New Roman"/>
              </w:rPr>
            </w:pPr>
            <w:proofErr w:type="spellStart"/>
            <w:r w:rsidRPr="008B08BE">
              <w:rPr>
                <w:rFonts w:ascii="Cambria" w:hAnsi="Cambria" w:cs="Times New Roman"/>
              </w:rPr>
              <w:t>knowlege</w:t>
            </w:r>
            <w:proofErr w:type="spellEnd"/>
          </w:p>
        </w:tc>
        <w:tc>
          <w:tcPr>
            <w:tcW w:w="2407" w:type="dxa"/>
          </w:tcPr>
          <w:p w:rsidR="000E5890" w:rsidRPr="008B08BE" w:rsidRDefault="000E5890" w:rsidP="008B08BE">
            <w:pPr>
              <w:spacing w:after="0" w:line="360" w:lineRule="auto"/>
              <w:jc w:val="both"/>
              <w:rPr>
                <w:rFonts w:ascii="Cambria" w:hAnsi="Cambria" w:cs="Times New Roman"/>
              </w:rPr>
            </w:pPr>
            <w:r w:rsidRPr="008B08BE">
              <w:rPr>
                <w:rFonts w:ascii="Cambria" w:hAnsi="Cambria" w:cs="Times New Roman"/>
              </w:rPr>
              <w:t>investigate</w:t>
            </w:r>
          </w:p>
        </w:tc>
        <w:tc>
          <w:tcPr>
            <w:tcW w:w="2407" w:type="dxa"/>
          </w:tcPr>
          <w:p w:rsidR="000E5890" w:rsidRPr="008B08BE" w:rsidRDefault="000E5890" w:rsidP="008B08BE">
            <w:pPr>
              <w:spacing w:after="0" w:line="360" w:lineRule="auto"/>
              <w:jc w:val="both"/>
              <w:rPr>
                <w:rFonts w:ascii="Cambria" w:hAnsi="Cambria" w:cs="Times New Roman"/>
              </w:rPr>
            </w:pPr>
            <w:r w:rsidRPr="008B08BE">
              <w:rPr>
                <w:rFonts w:ascii="Cambria" w:hAnsi="Cambria" w:cs="Times New Roman"/>
              </w:rPr>
              <w:t>investigation</w:t>
            </w:r>
          </w:p>
        </w:tc>
      </w:tr>
      <w:tr w:rsidR="000E5890" w:rsidRPr="008B08BE" w:rsidTr="000E5890">
        <w:tc>
          <w:tcPr>
            <w:tcW w:w="2407" w:type="dxa"/>
          </w:tcPr>
          <w:p w:rsidR="000E5890" w:rsidRPr="008B08BE" w:rsidRDefault="000E5890" w:rsidP="008B08BE">
            <w:pPr>
              <w:spacing w:after="0" w:line="360" w:lineRule="auto"/>
              <w:jc w:val="both"/>
              <w:rPr>
                <w:rFonts w:ascii="Cambria" w:hAnsi="Cambria" w:cs="Times New Roman"/>
              </w:rPr>
            </w:pPr>
            <w:r w:rsidRPr="008B08BE">
              <w:rPr>
                <w:rFonts w:ascii="Cambria" w:hAnsi="Cambria" w:cs="Times New Roman"/>
              </w:rPr>
              <w:t>test</w:t>
            </w:r>
          </w:p>
        </w:tc>
        <w:tc>
          <w:tcPr>
            <w:tcW w:w="2407" w:type="dxa"/>
          </w:tcPr>
          <w:p w:rsidR="000E5890" w:rsidRPr="008B08BE" w:rsidRDefault="000E5890" w:rsidP="008B08BE">
            <w:pPr>
              <w:spacing w:after="0" w:line="360" w:lineRule="auto"/>
              <w:jc w:val="both"/>
              <w:rPr>
                <w:rFonts w:ascii="Cambria" w:hAnsi="Cambria" w:cs="Times New Roman"/>
              </w:rPr>
            </w:pPr>
            <w:r w:rsidRPr="008B08BE">
              <w:rPr>
                <w:rFonts w:ascii="Cambria" w:hAnsi="Cambria" w:cs="Times New Roman"/>
              </w:rPr>
              <w:t>prove</w:t>
            </w:r>
          </w:p>
        </w:tc>
        <w:tc>
          <w:tcPr>
            <w:tcW w:w="2407" w:type="dxa"/>
          </w:tcPr>
          <w:p w:rsidR="000E5890" w:rsidRPr="008B08BE" w:rsidRDefault="000E5890" w:rsidP="008B08BE">
            <w:pPr>
              <w:spacing w:after="0" w:line="360" w:lineRule="auto"/>
              <w:jc w:val="both"/>
              <w:rPr>
                <w:rFonts w:ascii="Cambria" w:hAnsi="Cambria" w:cs="Times New Roman"/>
              </w:rPr>
            </w:pPr>
            <w:r w:rsidRPr="008B08BE">
              <w:rPr>
                <w:rFonts w:ascii="Cambria" w:hAnsi="Cambria" w:cs="Times New Roman"/>
              </w:rPr>
              <w:t>examine</w:t>
            </w:r>
          </w:p>
        </w:tc>
        <w:tc>
          <w:tcPr>
            <w:tcW w:w="2407" w:type="dxa"/>
          </w:tcPr>
          <w:p w:rsidR="000E5890" w:rsidRPr="008B08BE" w:rsidRDefault="000E5890" w:rsidP="008B08BE">
            <w:pPr>
              <w:spacing w:after="0" w:line="360" w:lineRule="auto"/>
              <w:jc w:val="both"/>
              <w:rPr>
                <w:rFonts w:ascii="Cambria" w:hAnsi="Cambria" w:cs="Times New Roman"/>
              </w:rPr>
            </w:pPr>
            <w:r w:rsidRPr="008B08BE">
              <w:rPr>
                <w:rFonts w:ascii="Cambria" w:hAnsi="Cambria" w:cs="Times New Roman"/>
              </w:rPr>
              <w:t>analyse</w:t>
            </w:r>
          </w:p>
        </w:tc>
      </w:tr>
      <w:tr w:rsidR="000E5890" w:rsidRPr="008B08BE" w:rsidTr="000E5890">
        <w:tc>
          <w:tcPr>
            <w:tcW w:w="2407" w:type="dxa"/>
          </w:tcPr>
          <w:p w:rsidR="000E5890" w:rsidRPr="008B08BE" w:rsidRDefault="000E5890" w:rsidP="008B08BE">
            <w:pPr>
              <w:spacing w:after="0" w:line="360" w:lineRule="auto"/>
              <w:jc w:val="both"/>
              <w:rPr>
                <w:rFonts w:ascii="Cambria" w:hAnsi="Cambria" w:cs="Times New Roman"/>
              </w:rPr>
            </w:pPr>
            <w:r w:rsidRPr="008B08BE">
              <w:rPr>
                <w:rFonts w:ascii="Cambria" w:hAnsi="Cambria" w:cs="Times New Roman"/>
              </w:rPr>
              <w:t>intuition</w:t>
            </w:r>
          </w:p>
        </w:tc>
        <w:tc>
          <w:tcPr>
            <w:tcW w:w="2407" w:type="dxa"/>
          </w:tcPr>
          <w:p w:rsidR="000E5890" w:rsidRPr="008B08BE" w:rsidRDefault="000E5890" w:rsidP="008B08BE">
            <w:pPr>
              <w:spacing w:after="0" w:line="360" w:lineRule="auto"/>
              <w:jc w:val="both"/>
              <w:rPr>
                <w:rFonts w:ascii="Cambria" w:hAnsi="Cambria" w:cs="Times New Roman"/>
              </w:rPr>
            </w:pPr>
          </w:p>
        </w:tc>
        <w:tc>
          <w:tcPr>
            <w:tcW w:w="2407" w:type="dxa"/>
          </w:tcPr>
          <w:p w:rsidR="000E5890" w:rsidRPr="008B08BE" w:rsidRDefault="000E5890" w:rsidP="008B08BE">
            <w:pPr>
              <w:spacing w:after="0" w:line="360" w:lineRule="auto"/>
              <w:jc w:val="both"/>
              <w:rPr>
                <w:rFonts w:ascii="Cambria" w:hAnsi="Cambria" w:cs="Times New Roman"/>
              </w:rPr>
            </w:pPr>
          </w:p>
        </w:tc>
        <w:tc>
          <w:tcPr>
            <w:tcW w:w="2407" w:type="dxa"/>
          </w:tcPr>
          <w:p w:rsidR="000E5890" w:rsidRPr="008B08BE" w:rsidRDefault="000E5890" w:rsidP="008B08BE">
            <w:pPr>
              <w:spacing w:after="0" w:line="360" w:lineRule="auto"/>
              <w:jc w:val="both"/>
              <w:rPr>
                <w:rFonts w:ascii="Cambria" w:hAnsi="Cambria" w:cs="Times New Roman"/>
              </w:rPr>
            </w:pPr>
          </w:p>
        </w:tc>
      </w:tr>
    </w:tbl>
    <w:p w:rsidR="000E5890" w:rsidRPr="008B08BE" w:rsidRDefault="000E5890" w:rsidP="008B08BE">
      <w:pPr>
        <w:spacing w:after="0" w:line="360" w:lineRule="auto"/>
        <w:jc w:val="both"/>
        <w:rPr>
          <w:rFonts w:ascii="Cambria" w:hAnsi="Cambria" w:cs="Times New Roman"/>
        </w:rPr>
      </w:pPr>
    </w:p>
    <w:p w:rsidR="000E5890" w:rsidRPr="008B08BE" w:rsidRDefault="000E5890" w:rsidP="008B08BE">
      <w:pPr>
        <w:spacing w:after="0" w:line="360" w:lineRule="auto"/>
        <w:jc w:val="both"/>
        <w:rPr>
          <w:rFonts w:ascii="Cambria" w:hAnsi="Cambria" w:cs="Times New Roman"/>
        </w:rPr>
      </w:pPr>
    </w:p>
    <w:sectPr w:rsidR="000E5890" w:rsidRPr="008B08BE" w:rsidSect="00DD660F">
      <w:headerReference w:type="default" r:id="rId13"/>
      <w:footerReference w:type="default" r:id="rId14"/>
      <w:pgSz w:w="11906" w:h="16838"/>
      <w:pgMar w:top="1701" w:right="1134" w:bottom="1701" w:left="1134"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653A" w:rsidRDefault="000D653A" w:rsidP="00E94A02">
      <w:pPr>
        <w:spacing w:after="0" w:line="240" w:lineRule="auto"/>
      </w:pPr>
      <w:r>
        <w:separator/>
      </w:r>
    </w:p>
  </w:endnote>
  <w:endnote w:type="continuationSeparator" w:id="0">
    <w:p w:rsidR="000D653A" w:rsidRDefault="000D653A" w:rsidP="00E94A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rPr>
      <w:id w:val="68510469"/>
      <w:docPartObj>
        <w:docPartGallery w:val="Page Numbers (Bottom of Page)"/>
        <w:docPartUnique/>
      </w:docPartObj>
    </w:sdtPr>
    <w:sdtContent>
      <w:sdt>
        <w:sdtPr>
          <w:rPr>
            <w:rFonts w:asciiTheme="majorHAnsi" w:hAnsiTheme="majorHAnsi"/>
          </w:rPr>
          <w:id w:val="565050523"/>
          <w:docPartObj>
            <w:docPartGallery w:val="Page Numbers (Top of Page)"/>
            <w:docPartUnique/>
          </w:docPartObj>
        </w:sdtPr>
        <w:sdtContent>
          <w:p w:rsidR="000D653A" w:rsidRPr="00901CA8" w:rsidRDefault="000D653A" w:rsidP="00635464">
            <w:pPr>
              <w:pStyle w:val="Sidefod"/>
              <w:pBdr>
                <w:top w:val="single" w:sz="4" w:space="1" w:color="auto"/>
              </w:pBdr>
              <w:rPr>
                <w:rFonts w:asciiTheme="majorHAnsi" w:hAnsiTheme="majorHAnsi"/>
                <w:b/>
                <w:sz w:val="20"/>
                <w:szCs w:val="20"/>
                <w:lang w:val="en-US"/>
              </w:rPr>
            </w:pPr>
            <w:r w:rsidRPr="00901CA8">
              <w:rPr>
                <w:rFonts w:asciiTheme="majorHAnsi" w:hAnsiTheme="majorHAnsi"/>
                <w:sz w:val="20"/>
                <w:szCs w:val="20"/>
                <w:lang w:val="en-US"/>
              </w:rPr>
              <w:t>Marina A. Porto</w:t>
            </w:r>
            <w:r w:rsidRPr="00901CA8">
              <w:rPr>
                <w:rFonts w:asciiTheme="majorHAnsi" w:hAnsiTheme="majorHAnsi"/>
                <w:sz w:val="20"/>
                <w:szCs w:val="20"/>
                <w:lang w:val="en-US"/>
              </w:rPr>
              <w:tab/>
            </w:r>
            <w:r w:rsidRPr="00901CA8">
              <w:rPr>
                <w:rFonts w:asciiTheme="majorHAnsi" w:hAnsiTheme="majorHAnsi"/>
                <w:sz w:val="20"/>
                <w:szCs w:val="20"/>
                <w:lang w:val="en-US"/>
              </w:rPr>
              <w:tab/>
              <w:t xml:space="preserve">Page </w:t>
            </w:r>
            <w:r w:rsidRPr="00901CA8">
              <w:rPr>
                <w:rFonts w:asciiTheme="majorHAnsi" w:hAnsiTheme="majorHAnsi"/>
                <w:b/>
                <w:sz w:val="20"/>
                <w:szCs w:val="20"/>
              </w:rPr>
              <w:fldChar w:fldCharType="begin"/>
            </w:r>
            <w:r w:rsidRPr="00901CA8">
              <w:rPr>
                <w:rFonts w:asciiTheme="majorHAnsi" w:hAnsiTheme="majorHAnsi"/>
                <w:b/>
                <w:sz w:val="20"/>
                <w:szCs w:val="20"/>
                <w:lang w:val="en-US"/>
              </w:rPr>
              <w:instrText xml:space="preserve"> PAGE </w:instrText>
            </w:r>
            <w:r w:rsidRPr="00901CA8">
              <w:rPr>
                <w:rFonts w:asciiTheme="majorHAnsi" w:hAnsiTheme="majorHAnsi"/>
                <w:b/>
                <w:sz w:val="20"/>
                <w:szCs w:val="20"/>
              </w:rPr>
              <w:fldChar w:fldCharType="separate"/>
            </w:r>
            <w:r w:rsidR="00DD660F">
              <w:rPr>
                <w:rFonts w:asciiTheme="majorHAnsi" w:hAnsiTheme="majorHAnsi"/>
                <w:b/>
                <w:noProof/>
                <w:sz w:val="20"/>
                <w:szCs w:val="20"/>
                <w:lang w:val="en-US"/>
              </w:rPr>
              <w:t>90</w:t>
            </w:r>
            <w:r w:rsidRPr="00901CA8">
              <w:rPr>
                <w:rFonts w:asciiTheme="majorHAnsi" w:hAnsiTheme="majorHAnsi"/>
                <w:b/>
                <w:sz w:val="20"/>
                <w:szCs w:val="20"/>
              </w:rPr>
              <w:fldChar w:fldCharType="end"/>
            </w:r>
            <w:r w:rsidRPr="00901CA8">
              <w:rPr>
                <w:rFonts w:asciiTheme="majorHAnsi" w:hAnsiTheme="majorHAnsi"/>
                <w:sz w:val="20"/>
                <w:szCs w:val="20"/>
                <w:lang w:val="en-US"/>
              </w:rPr>
              <w:t xml:space="preserve"> of </w:t>
            </w:r>
            <w:r w:rsidRPr="00901CA8">
              <w:rPr>
                <w:rFonts w:asciiTheme="majorHAnsi" w:hAnsiTheme="majorHAnsi"/>
                <w:b/>
                <w:sz w:val="20"/>
                <w:szCs w:val="20"/>
              </w:rPr>
              <w:fldChar w:fldCharType="begin"/>
            </w:r>
            <w:r w:rsidRPr="00901CA8">
              <w:rPr>
                <w:rFonts w:asciiTheme="majorHAnsi" w:hAnsiTheme="majorHAnsi"/>
                <w:b/>
                <w:sz w:val="20"/>
                <w:szCs w:val="20"/>
                <w:lang w:val="en-US"/>
              </w:rPr>
              <w:instrText xml:space="preserve"> NUMPAGES  </w:instrText>
            </w:r>
            <w:r w:rsidRPr="00901CA8">
              <w:rPr>
                <w:rFonts w:asciiTheme="majorHAnsi" w:hAnsiTheme="majorHAnsi"/>
                <w:b/>
                <w:sz w:val="20"/>
                <w:szCs w:val="20"/>
              </w:rPr>
              <w:fldChar w:fldCharType="separate"/>
            </w:r>
            <w:r w:rsidR="00DD660F">
              <w:rPr>
                <w:rFonts w:asciiTheme="majorHAnsi" w:hAnsiTheme="majorHAnsi"/>
                <w:b/>
                <w:noProof/>
                <w:sz w:val="20"/>
                <w:szCs w:val="20"/>
                <w:lang w:val="en-US"/>
              </w:rPr>
              <w:t>91</w:t>
            </w:r>
            <w:r w:rsidRPr="00901CA8">
              <w:rPr>
                <w:rFonts w:asciiTheme="majorHAnsi" w:hAnsiTheme="majorHAnsi"/>
                <w:b/>
                <w:sz w:val="20"/>
                <w:szCs w:val="20"/>
              </w:rPr>
              <w:fldChar w:fldCharType="end"/>
            </w:r>
          </w:p>
          <w:p w:rsidR="000D653A" w:rsidRPr="00E94A02" w:rsidRDefault="000D653A" w:rsidP="00635464">
            <w:pPr>
              <w:pStyle w:val="Sidefod"/>
              <w:pBdr>
                <w:top w:val="single" w:sz="4" w:space="1" w:color="auto"/>
              </w:pBdr>
              <w:rPr>
                <w:rFonts w:asciiTheme="majorHAnsi" w:hAnsiTheme="majorHAnsi"/>
                <w:lang w:val="da-DK"/>
              </w:rPr>
            </w:pPr>
            <w:r w:rsidRPr="00E94A02">
              <w:rPr>
                <w:rFonts w:asciiTheme="majorHAnsi" w:hAnsiTheme="majorHAnsi"/>
                <w:sz w:val="20"/>
                <w:szCs w:val="20"/>
                <w:lang w:val="da-DK"/>
              </w:rPr>
              <w:t>10th semester – Engelsk Almen - AAU</w:t>
            </w:r>
          </w:p>
        </w:sdtContent>
      </w:sdt>
    </w:sdtContent>
  </w:sdt>
  <w:p w:rsidR="000D653A" w:rsidRPr="00E94A02" w:rsidRDefault="000D653A">
    <w:pPr>
      <w:pStyle w:val="Sidefod"/>
      <w:rPr>
        <w:lang w:val="da-DK"/>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653A" w:rsidRDefault="000D653A" w:rsidP="00E94A02">
      <w:pPr>
        <w:spacing w:after="0" w:line="240" w:lineRule="auto"/>
      </w:pPr>
      <w:r>
        <w:separator/>
      </w:r>
    </w:p>
  </w:footnote>
  <w:footnote w:type="continuationSeparator" w:id="0">
    <w:p w:rsidR="000D653A" w:rsidRDefault="000D653A" w:rsidP="00E94A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653A" w:rsidRPr="009665E9" w:rsidRDefault="000D653A" w:rsidP="00635464">
    <w:pPr>
      <w:spacing w:after="0"/>
      <w:ind w:firstLine="709"/>
      <w:jc w:val="center"/>
      <w:rPr>
        <w:rFonts w:asciiTheme="majorHAnsi" w:hAnsiTheme="majorHAnsi"/>
        <w:b/>
        <w:sz w:val="20"/>
        <w:szCs w:val="20"/>
      </w:rPr>
    </w:pPr>
    <w:r w:rsidRPr="009665E9">
      <w:rPr>
        <w:rFonts w:asciiTheme="majorHAnsi" w:hAnsiTheme="majorHAnsi"/>
        <w:b/>
        <w:sz w:val="20"/>
        <w:szCs w:val="20"/>
      </w:rPr>
      <w:t xml:space="preserve">Representations of Gender in Agatha Christie’s </w:t>
    </w:r>
    <w:proofErr w:type="spellStart"/>
    <w:r w:rsidRPr="009665E9">
      <w:rPr>
        <w:rFonts w:asciiTheme="majorHAnsi" w:hAnsiTheme="majorHAnsi"/>
        <w:b/>
        <w:sz w:val="20"/>
        <w:szCs w:val="20"/>
      </w:rPr>
      <w:t>Poirot</w:t>
    </w:r>
    <w:proofErr w:type="spellEnd"/>
    <w:r w:rsidRPr="009665E9">
      <w:rPr>
        <w:rFonts w:asciiTheme="majorHAnsi" w:hAnsiTheme="majorHAnsi"/>
        <w:b/>
        <w:sz w:val="20"/>
        <w:szCs w:val="20"/>
      </w:rPr>
      <w:t xml:space="preserve"> and Miss </w:t>
    </w:r>
    <w:proofErr w:type="spellStart"/>
    <w:r w:rsidRPr="009665E9">
      <w:rPr>
        <w:rFonts w:asciiTheme="majorHAnsi" w:hAnsiTheme="majorHAnsi"/>
        <w:b/>
        <w:sz w:val="20"/>
        <w:szCs w:val="20"/>
      </w:rPr>
      <w:t>Marple</w:t>
    </w:r>
    <w:proofErr w:type="spellEnd"/>
  </w:p>
  <w:p w:rsidR="000D653A" w:rsidRPr="009665E9" w:rsidRDefault="000D653A" w:rsidP="00635464">
    <w:pPr>
      <w:pBdr>
        <w:bottom w:val="single" w:sz="4" w:space="1" w:color="auto"/>
      </w:pBdr>
      <w:spacing w:after="0"/>
      <w:jc w:val="center"/>
      <w:rPr>
        <w:rFonts w:asciiTheme="majorHAnsi" w:hAnsiTheme="majorHAnsi"/>
        <w:i/>
        <w:sz w:val="20"/>
        <w:szCs w:val="20"/>
      </w:rPr>
    </w:pPr>
    <w:r w:rsidRPr="009665E9">
      <w:rPr>
        <w:rFonts w:asciiTheme="majorHAnsi" w:hAnsiTheme="majorHAnsi"/>
        <w:i/>
        <w:sz w:val="20"/>
        <w:szCs w:val="20"/>
      </w:rPr>
      <w:t>-A Corpus-Stylistic Analysis-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81677"/>
    <w:multiLevelType w:val="multilevel"/>
    <w:tmpl w:val="04465972"/>
    <w:lvl w:ilvl="0">
      <w:start w:val="1"/>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AE805C5"/>
    <w:multiLevelType w:val="hybridMultilevel"/>
    <w:tmpl w:val="2F648214"/>
    <w:lvl w:ilvl="0" w:tplc="25B041C0">
      <w:start w:val="16"/>
      <w:numFmt w:val="bullet"/>
      <w:lvlText w:val=""/>
      <w:lvlJc w:val="left"/>
      <w:pPr>
        <w:ind w:left="720" w:hanging="360"/>
      </w:pPr>
      <w:rPr>
        <w:rFonts w:ascii="Symbol" w:eastAsiaTheme="minorHAnsi" w:hAnsi="Symbol" w:cstheme="minorBidi"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0B020CF7"/>
    <w:multiLevelType w:val="multilevel"/>
    <w:tmpl w:val="1C0A2816"/>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274F414C"/>
    <w:multiLevelType w:val="multilevel"/>
    <w:tmpl w:val="60AC3E0C"/>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9C64707"/>
    <w:multiLevelType w:val="multilevel"/>
    <w:tmpl w:val="1116BF1A"/>
    <w:lvl w:ilvl="0">
      <w:start w:val="1"/>
      <w:numFmt w:val="decimal"/>
      <w:lvlText w:val="%1"/>
      <w:lvlJc w:val="left"/>
      <w:pPr>
        <w:ind w:left="450" w:hanging="450"/>
      </w:pPr>
      <w:rPr>
        <w:rFonts w:hint="default"/>
      </w:rPr>
    </w:lvl>
    <w:lvl w:ilvl="1">
      <w:start w:val="4"/>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44B35CA2"/>
    <w:multiLevelType w:val="hybridMultilevel"/>
    <w:tmpl w:val="84B0D0D0"/>
    <w:lvl w:ilvl="0" w:tplc="88E66532">
      <w:start w:val="1"/>
      <w:numFmt w:val="decimal"/>
      <w:lvlText w:val="%1-"/>
      <w:lvlJc w:val="left"/>
      <w:pPr>
        <w:ind w:left="1664" w:hanging="360"/>
      </w:pPr>
      <w:rPr>
        <w:rFonts w:hint="default"/>
      </w:rPr>
    </w:lvl>
    <w:lvl w:ilvl="1" w:tplc="04060019" w:tentative="1">
      <w:start w:val="1"/>
      <w:numFmt w:val="lowerLetter"/>
      <w:lvlText w:val="%2."/>
      <w:lvlJc w:val="left"/>
      <w:pPr>
        <w:ind w:left="2384" w:hanging="360"/>
      </w:pPr>
    </w:lvl>
    <w:lvl w:ilvl="2" w:tplc="0406001B" w:tentative="1">
      <w:start w:val="1"/>
      <w:numFmt w:val="lowerRoman"/>
      <w:lvlText w:val="%3."/>
      <w:lvlJc w:val="right"/>
      <w:pPr>
        <w:ind w:left="3104" w:hanging="180"/>
      </w:pPr>
    </w:lvl>
    <w:lvl w:ilvl="3" w:tplc="0406000F" w:tentative="1">
      <w:start w:val="1"/>
      <w:numFmt w:val="decimal"/>
      <w:lvlText w:val="%4."/>
      <w:lvlJc w:val="left"/>
      <w:pPr>
        <w:ind w:left="3824" w:hanging="360"/>
      </w:pPr>
    </w:lvl>
    <w:lvl w:ilvl="4" w:tplc="04060019" w:tentative="1">
      <w:start w:val="1"/>
      <w:numFmt w:val="lowerLetter"/>
      <w:lvlText w:val="%5."/>
      <w:lvlJc w:val="left"/>
      <w:pPr>
        <w:ind w:left="4544" w:hanging="360"/>
      </w:pPr>
    </w:lvl>
    <w:lvl w:ilvl="5" w:tplc="0406001B" w:tentative="1">
      <w:start w:val="1"/>
      <w:numFmt w:val="lowerRoman"/>
      <w:lvlText w:val="%6."/>
      <w:lvlJc w:val="right"/>
      <w:pPr>
        <w:ind w:left="5264" w:hanging="180"/>
      </w:pPr>
    </w:lvl>
    <w:lvl w:ilvl="6" w:tplc="0406000F" w:tentative="1">
      <w:start w:val="1"/>
      <w:numFmt w:val="decimal"/>
      <w:lvlText w:val="%7."/>
      <w:lvlJc w:val="left"/>
      <w:pPr>
        <w:ind w:left="5984" w:hanging="360"/>
      </w:pPr>
    </w:lvl>
    <w:lvl w:ilvl="7" w:tplc="04060019" w:tentative="1">
      <w:start w:val="1"/>
      <w:numFmt w:val="lowerLetter"/>
      <w:lvlText w:val="%8."/>
      <w:lvlJc w:val="left"/>
      <w:pPr>
        <w:ind w:left="6704" w:hanging="360"/>
      </w:pPr>
    </w:lvl>
    <w:lvl w:ilvl="8" w:tplc="0406001B" w:tentative="1">
      <w:start w:val="1"/>
      <w:numFmt w:val="lowerRoman"/>
      <w:lvlText w:val="%9."/>
      <w:lvlJc w:val="right"/>
      <w:pPr>
        <w:ind w:left="7424" w:hanging="180"/>
      </w:pPr>
    </w:lvl>
  </w:abstractNum>
  <w:abstractNum w:abstractNumId="6">
    <w:nsid w:val="4A921518"/>
    <w:multiLevelType w:val="hybridMultilevel"/>
    <w:tmpl w:val="797AABFC"/>
    <w:lvl w:ilvl="0" w:tplc="83EC9E60">
      <w:start w:val="1"/>
      <w:numFmt w:val="bullet"/>
      <w:lvlText w:val="-"/>
      <w:lvlJc w:val="left"/>
      <w:pPr>
        <w:ind w:left="720" w:hanging="360"/>
      </w:pPr>
      <w:rPr>
        <w:rFonts w:ascii="Calibri" w:eastAsiaTheme="minorHAnsi" w:hAnsi="Calibri" w:cstheme="minorBidi"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4BBC2BCA"/>
    <w:multiLevelType w:val="multilevel"/>
    <w:tmpl w:val="500423C2"/>
    <w:lvl w:ilvl="0">
      <w:start w:val="1"/>
      <w:numFmt w:val="decimal"/>
      <w:lvlText w:val="%1."/>
      <w:lvlJc w:val="left"/>
      <w:pPr>
        <w:ind w:left="720" w:hanging="360"/>
      </w:pPr>
      <w:rPr>
        <w:rFonts w:hint="default"/>
      </w:rPr>
    </w:lvl>
    <w:lvl w:ilvl="1">
      <w:start w:val="1"/>
      <w:numFmt w:val="decimal"/>
      <w:isLgl/>
      <w:lvlText w:val="%1.%2."/>
      <w:lvlJc w:val="left"/>
      <w:pPr>
        <w:ind w:left="1134" w:hanging="720"/>
      </w:pPr>
      <w:rPr>
        <w:rFonts w:hint="default"/>
      </w:rPr>
    </w:lvl>
    <w:lvl w:ilvl="2">
      <w:start w:val="1"/>
      <w:numFmt w:val="decimal"/>
      <w:isLgl/>
      <w:lvlText w:val="%1.%2.%3."/>
      <w:lvlJc w:val="left"/>
      <w:pPr>
        <w:ind w:left="1188" w:hanging="720"/>
      </w:pPr>
      <w:rPr>
        <w:rFonts w:hint="default"/>
      </w:rPr>
    </w:lvl>
    <w:lvl w:ilvl="3">
      <w:start w:val="1"/>
      <w:numFmt w:val="upperLetter"/>
      <w:isLgl/>
      <w:lvlText w:val="%1.%2.%3.%4."/>
      <w:lvlJc w:val="left"/>
      <w:pPr>
        <w:ind w:left="1602" w:hanging="108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2070" w:hanging="1440"/>
      </w:pPr>
      <w:rPr>
        <w:rFonts w:hint="default"/>
      </w:rPr>
    </w:lvl>
    <w:lvl w:ilvl="6">
      <w:start w:val="1"/>
      <w:numFmt w:val="decimal"/>
      <w:isLgl/>
      <w:lvlText w:val="%1.%2.%3.%4.%5.%6.%7."/>
      <w:lvlJc w:val="left"/>
      <w:pPr>
        <w:ind w:left="2124" w:hanging="1440"/>
      </w:pPr>
      <w:rPr>
        <w:rFonts w:hint="default"/>
      </w:rPr>
    </w:lvl>
    <w:lvl w:ilvl="7">
      <w:start w:val="1"/>
      <w:numFmt w:val="decimal"/>
      <w:isLgl/>
      <w:lvlText w:val="%1.%2.%3.%4.%5.%6.%7.%8."/>
      <w:lvlJc w:val="left"/>
      <w:pPr>
        <w:ind w:left="2538" w:hanging="1800"/>
      </w:pPr>
      <w:rPr>
        <w:rFonts w:hint="default"/>
      </w:rPr>
    </w:lvl>
    <w:lvl w:ilvl="8">
      <w:start w:val="1"/>
      <w:numFmt w:val="decimal"/>
      <w:isLgl/>
      <w:lvlText w:val="%1.%2.%3.%4.%5.%6.%7.%8.%9."/>
      <w:lvlJc w:val="left"/>
      <w:pPr>
        <w:ind w:left="2592" w:hanging="1800"/>
      </w:pPr>
      <w:rPr>
        <w:rFonts w:hint="default"/>
      </w:rPr>
    </w:lvl>
  </w:abstractNum>
  <w:abstractNum w:abstractNumId="8">
    <w:nsid w:val="4C581300"/>
    <w:multiLevelType w:val="hybridMultilevel"/>
    <w:tmpl w:val="A7D893CC"/>
    <w:lvl w:ilvl="0" w:tplc="0406000F">
      <w:start w:val="2"/>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nsid w:val="4E6E0CE6"/>
    <w:multiLevelType w:val="multilevel"/>
    <w:tmpl w:val="1FD6BFB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50A50113"/>
    <w:multiLevelType w:val="multilevel"/>
    <w:tmpl w:val="B22CDD14"/>
    <w:lvl w:ilvl="0">
      <w:start w:val="1"/>
      <w:numFmt w:val="decimal"/>
      <w:lvlText w:val="%1."/>
      <w:lvlJc w:val="left"/>
      <w:pPr>
        <w:ind w:left="660" w:hanging="660"/>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50E529B9"/>
    <w:multiLevelType w:val="hybridMultilevel"/>
    <w:tmpl w:val="9A8EDACC"/>
    <w:lvl w:ilvl="0" w:tplc="EF1A7A1A">
      <w:start w:val="3"/>
      <w:numFmt w:val="bullet"/>
      <w:lvlText w:val=""/>
      <w:lvlJc w:val="left"/>
      <w:pPr>
        <w:ind w:left="720" w:hanging="360"/>
      </w:pPr>
      <w:rPr>
        <w:rFonts w:ascii="Symbol" w:eastAsiaTheme="minorHAnsi" w:hAnsi="Symbol"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5B633E96"/>
    <w:multiLevelType w:val="multilevel"/>
    <w:tmpl w:val="81F03554"/>
    <w:lvl w:ilvl="0">
      <w:start w:val="1"/>
      <w:numFmt w:val="decimal"/>
      <w:lvlText w:val="%1."/>
      <w:lvlJc w:val="left"/>
      <w:pPr>
        <w:ind w:left="360" w:hanging="360"/>
      </w:pPr>
      <w:rPr>
        <w:rFonts w:hint="default"/>
      </w:rPr>
    </w:lvl>
    <w:lvl w:ilvl="1">
      <w:start w:val="1"/>
      <w:numFmt w:val="decimal"/>
      <w:lvlText w:val="%1.%2."/>
      <w:lvlJc w:val="left"/>
      <w:pPr>
        <w:ind w:left="774" w:hanging="360"/>
      </w:pPr>
      <w:rPr>
        <w:rFonts w:hint="default"/>
      </w:rPr>
    </w:lvl>
    <w:lvl w:ilvl="2">
      <w:start w:val="1"/>
      <w:numFmt w:val="decimal"/>
      <w:lvlText w:val="%1.%2.%3."/>
      <w:lvlJc w:val="left"/>
      <w:pPr>
        <w:ind w:left="1548" w:hanging="720"/>
      </w:pPr>
      <w:rPr>
        <w:rFonts w:hint="default"/>
      </w:rPr>
    </w:lvl>
    <w:lvl w:ilvl="3">
      <w:start w:val="1"/>
      <w:numFmt w:val="decimal"/>
      <w:lvlText w:val="%1.%2.%3.%4."/>
      <w:lvlJc w:val="left"/>
      <w:pPr>
        <w:ind w:left="1962" w:hanging="720"/>
      </w:pPr>
      <w:rPr>
        <w:rFonts w:hint="default"/>
      </w:rPr>
    </w:lvl>
    <w:lvl w:ilvl="4">
      <w:start w:val="1"/>
      <w:numFmt w:val="decimal"/>
      <w:lvlText w:val="%1.%2.%3.%4.%5."/>
      <w:lvlJc w:val="left"/>
      <w:pPr>
        <w:ind w:left="2736" w:hanging="1080"/>
      </w:pPr>
      <w:rPr>
        <w:rFonts w:hint="default"/>
      </w:rPr>
    </w:lvl>
    <w:lvl w:ilvl="5">
      <w:start w:val="1"/>
      <w:numFmt w:val="decimal"/>
      <w:lvlText w:val="%1.%2.%3.%4.%5.%6."/>
      <w:lvlJc w:val="left"/>
      <w:pPr>
        <w:ind w:left="3150" w:hanging="1080"/>
      </w:pPr>
      <w:rPr>
        <w:rFonts w:hint="default"/>
      </w:rPr>
    </w:lvl>
    <w:lvl w:ilvl="6">
      <w:start w:val="1"/>
      <w:numFmt w:val="decimal"/>
      <w:lvlText w:val="%1.%2.%3.%4.%5.%6.%7."/>
      <w:lvlJc w:val="left"/>
      <w:pPr>
        <w:ind w:left="3924" w:hanging="1440"/>
      </w:pPr>
      <w:rPr>
        <w:rFonts w:hint="default"/>
      </w:rPr>
    </w:lvl>
    <w:lvl w:ilvl="7">
      <w:start w:val="1"/>
      <w:numFmt w:val="decimal"/>
      <w:lvlText w:val="%1.%2.%3.%4.%5.%6.%7.%8."/>
      <w:lvlJc w:val="left"/>
      <w:pPr>
        <w:ind w:left="4338" w:hanging="1440"/>
      </w:pPr>
      <w:rPr>
        <w:rFonts w:hint="default"/>
      </w:rPr>
    </w:lvl>
    <w:lvl w:ilvl="8">
      <w:start w:val="1"/>
      <w:numFmt w:val="decimal"/>
      <w:lvlText w:val="%1.%2.%3.%4.%5.%6.%7.%8.%9."/>
      <w:lvlJc w:val="left"/>
      <w:pPr>
        <w:ind w:left="5112" w:hanging="1800"/>
      </w:pPr>
      <w:rPr>
        <w:rFonts w:hint="default"/>
      </w:rPr>
    </w:lvl>
  </w:abstractNum>
  <w:abstractNum w:abstractNumId="13">
    <w:nsid w:val="5D6A7E01"/>
    <w:multiLevelType w:val="hybridMultilevel"/>
    <w:tmpl w:val="88244E76"/>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4">
    <w:nsid w:val="62F77104"/>
    <w:multiLevelType w:val="multilevel"/>
    <w:tmpl w:val="DD0224CA"/>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5">
    <w:nsid w:val="6A592619"/>
    <w:multiLevelType w:val="multilevel"/>
    <w:tmpl w:val="A8D69E56"/>
    <w:lvl w:ilvl="0">
      <w:start w:val="1"/>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6E306581"/>
    <w:multiLevelType w:val="hybridMultilevel"/>
    <w:tmpl w:val="96CEE5F4"/>
    <w:lvl w:ilvl="0" w:tplc="C7FA770C">
      <w:start w:val="3"/>
      <w:numFmt w:val="bullet"/>
      <w:lvlText w:val="-"/>
      <w:lvlJc w:val="left"/>
      <w:pPr>
        <w:ind w:left="1440" w:hanging="360"/>
      </w:pPr>
      <w:rPr>
        <w:rFonts w:ascii="Cambria" w:eastAsiaTheme="minorHAnsi" w:hAnsi="Cambria" w:cstheme="minorBidi"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7">
    <w:nsid w:val="6E730E94"/>
    <w:multiLevelType w:val="hybridMultilevel"/>
    <w:tmpl w:val="E81288C4"/>
    <w:lvl w:ilvl="0" w:tplc="6EB6B672">
      <w:numFmt w:val="bullet"/>
      <w:lvlText w:val="-"/>
      <w:lvlJc w:val="left"/>
      <w:pPr>
        <w:ind w:left="709" w:hanging="360"/>
      </w:pPr>
      <w:rPr>
        <w:rFonts w:ascii="Cambria" w:eastAsiaTheme="minorHAnsi" w:hAnsi="Cambria" w:cstheme="minorBidi" w:hint="default"/>
      </w:rPr>
    </w:lvl>
    <w:lvl w:ilvl="1" w:tplc="04060003" w:tentative="1">
      <w:start w:val="1"/>
      <w:numFmt w:val="bullet"/>
      <w:lvlText w:val="o"/>
      <w:lvlJc w:val="left"/>
      <w:pPr>
        <w:ind w:left="1429" w:hanging="360"/>
      </w:pPr>
      <w:rPr>
        <w:rFonts w:ascii="Courier New" w:hAnsi="Courier New" w:cs="Courier New" w:hint="default"/>
      </w:rPr>
    </w:lvl>
    <w:lvl w:ilvl="2" w:tplc="04060005" w:tentative="1">
      <w:start w:val="1"/>
      <w:numFmt w:val="bullet"/>
      <w:lvlText w:val=""/>
      <w:lvlJc w:val="left"/>
      <w:pPr>
        <w:ind w:left="2149" w:hanging="360"/>
      </w:pPr>
      <w:rPr>
        <w:rFonts w:ascii="Wingdings" w:hAnsi="Wingdings" w:hint="default"/>
      </w:rPr>
    </w:lvl>
    <w:lvl w:ilvl="3" w:tplc="04060001" w:tentative="1">
      <w:start w:val="1"/>
      <w:numFmt w:val="bullet"/>
      <w:lvlText w:val=""/>
      <w:lvlJc w:val="left"/>
      <w:pPr>
        <w:ind w:left="2869" w:hanging="360"/>
      </w:pPr>
      <w:rPr>
        <w:rFonts w:ascii="Symbol" w:hAnsi="Symbol" w:hint="default"/>
      </w:rPr>
    </w:lvl>
    <w:lvl w:ilvl="4" w:tplc="04060003" w:tentative="1">
      <w:start w:val="1"/>
      <w:numFmt w:val="bullet"/>
      <w:lvlText w:val="o"/>
      <w:lvlJc w:val="left"/>
      <w:pPr>
        <w:ind w:left="3589" w:hanging="360"/>
      </w:pPr>
      <w:rPr>
        <w:rFonts w:ascii="Courier New" w:hAnsi="Courier New" w:cs="Courier New" w:hint="default"/>
      </w:rPr>
    </w:lvl>
    <w:lvl w:ilvl="5" w:tplc="04060005" w:tentative="1">
      <w:start w:val="1"/>
      <w:numFmt w:val="bullet"/>
      <w:lvlText w:val=""/>
      <w:lvlJc w:val="left"/>
      <w:pPr>
        <w:ind w:left="4309" w:hanging="360"/>
      </w:pPr>
      <w:rPr>
        <w:rFonts w:ascii="Wingdings" w:hAnsi="Wingdings" w:hint="default"/>
      </w:rPr>
    </w:lvl>
    <w:lvl w:ilvl="6" w:tplc="04060001" w:tentative="1">
      <w:start w:val="1"/>
      <w:numFmt w:val="bullet"/>
      <w:lvlText w:val=""/>
      <w:lvlJc w:val="left"/>
      <w:pPr>
        <w:ind w:left="5029" w:hanging="360"/>
      </w:pPr>
      <w:rPr>
        <w:rFonts w:ascii="Symbol" w:hAnsi="Symbol" w:hint="default"/>
      </w:rPr>
    </w:lvl>
    <w:lvl w:ilvl="7" w:tplc="04060003" w:tentative="1">
      <w:start w:val="1"/>
      <w:numFmt w:val="bullet"/>
      <w:lvlText w:val="o"/>
      <w:lvlJc w:val="left"/>
      <w:pPr>
        <w:ind w:left="5749" w:hanging="360"/>
      </w:pPr>
      <w:rPr>
        <w:rFonts w:ascii="Courier New" w:hAnsi="Courier New" w:cs="Courier New" w:hint="default"/>
      </w:rPr>
    </w:lvl>
    <w:lvl w:ilvl="8" w:tplc="04060005" w:tentative="1">
      <w:start w:val="1"/>
      <w:numFmt w:val="bullet"/>
      <w:lvlText w:val=""/>
      <w:lvlJc w:val="left"/>
      <w:pPr>
        <w:ind w:left="6469" w:hanging="360"/>
      </w:pPr>
      <w:rPr>
        <w:rFonts w:ascii="Wingdings" w:hAnsi="Wingdings" w:hint="default"/>
      </w:rPr>
    </w:lvl>
  </w:abstractNum>
  <w:abstractNum w:abstractNumId="18">
    <w:nsid w:val="7BCF0844"/>
    <w:multiLevelType w:val="multilevel"/>
    <w:tmpl w:val="A0903D0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7"/>
  </w:num>
  <w:num w:numId="2">
    <w:abstractNumId w:val="18"/>
  </w:num>
  <w:num w:numId="3">
    <w:abstractNumId w:val="12"/>
  </w:num>
  <w:num w:numId="4">
    <w:abstractNumId w:val="15"/>
  </w:num>
  <w:num w:numId="5">
    <w:abstractNumId w:val="1"/>
  </w:num>
  <w:num w:numId="6">
    <w:abstractNumId w:val="0"/>
  </w:num>
  <w:num w:numId="7">
    <w:abstractNumId w:val="6"/>
  </w:num>
  <w:num w:numId="8">
    <w:abstractNumId w:val="11"/>
  </w:num>
  <w:num w:numId="9">
    <w:abstractNumId w:val="16"/>
  </w:num>
  <w:num w:numId="10">
    <w:abstractNumId w:val="5"/>
  </w:num>
  <w:num w:numId="11">
    <w:abstractNumId w:val="2"/>
  </w:num>
  <w:num w:numId="12">
    <w:abstractNumId w:val="9"/>
  </w:num>
  <w:num w:numId="13">
    <w:abstractNumId w:val="4"/>
  </w:num>
  <w:num w:numId="14">
    <w:abstractNumId w:val="10"/>
  </w:num>
  <w:num w:numId="15">
    <w:abstractNumId w:val="8"/>
  </w:num>
  <w:num w:numId="16">
    <w:abstractNumId w:val="14"/>
  </w:num>
  <w:num w:numId="17">
    <w:abstractNumId w:val="7"/>
  </w:num>
  <w:num w:numId="18">
    <w:abstractNumId w:val="13"/>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6DD1"/>
    <w:rsid w:val="000723C0"/>
    <w:rsid w:val="000C4885"/>
    <w:rsid w:val="000D60AA"/>
    <w:rsid w:val="000D653A"/>
    <w:rsid w:val="000E5890"/>
    <w:rsid w:val="000F0404"/>
    <w:rsid w:val="000F4D81"/>
    <w:rsid w:val="00111446"/>
    <w:rsid w:val="00156241"/>
    <w:rsid w:val="001B3710"/>
    <w:rsid w:val="00233806"/>
    <w:rsid w:val="00244F7F"/>
    <w:rsid w:val="00250261"/>
    <w:rsid w:val="00271277"/>
    <w:rsid w:val="002A08D9"/>
    <w:rsid w:val="00301168"/>
    <w:rsid w:val="00345898"/>
    <w:rsid w:val="00364F97"/>
    <w:rsid w:val="0039225A"/>
    <w:rsid w:val="00497BB0"/>
    <w:rsid w:val="004D177C"/>
    <w:rsid w:val="004F4DA4"/>
    <w:rsid w:val="0052163D"/>
    <w:rsid w:val="00524AE0"/>
    <w:rsid w:val="005303E7"/>
    <w:rsid w:val="005368A9"/>
    <w:rsid w:val="0053702B"/>
    <w:rsid w:val="0055390B"/>
    <w:rsid w:val="00571316"/>
    <w:rsid w:val="00573F7C"/>
    <w:rsid w:val="005904E3"/>
    <w:rsid w:val="005E3571"/>
    <w:rsid w:val="00602096"/>
    <w:rsid w:val="00602437"/>
    <w:rsid w:val="00610910"/>
    <w:rsid w:val="00620C47"/>
    <w:rsid w:val="00635464"/>
    <w:rsid w:val="006461D3"/>
    <w:rsid w:val="00684617"/>
    <w:rsid w:val="006965DA"/>
    <w:rsid w:val="006B2249"/>
    <w:rsid w:val="00725F08"/>
    <w:rsid w:val="00732FEC"/>
    <w:rsid w:val="007344B5"/>
    <w:rsid w:val="00743775"/>
    <w:rsid w:val="00760455"/>
    <w:rsid w:val="0076359F"/>
    <w:rsid w:val="00793813"/>
    <w:rsid w:val="00797D88"/>
    <w:rsid w:val="00890DE4"/>
    <w:rsid w:val="00892642"/>
    <w:rsid w:val="008B08BE"/>
    <w:rsid w:val="008B53EB"/>
    <w:rsid w:val="0092452C"/>
    <w:rsid w:val="0093433A"/>
    <w:rsid w:val="00944F39"/>
    <w:rsid w:val="009C3BF3"/>
    <w:rsid w:val="009E0091"/>
    <w:rsid w:val="009F57EF"/>
    <w:rsid w:val="00A1432B"/>
    <w:rsid w:val="00A45247"/>
    <w:rsid w:val="00A45C21"/>
    <w:rsid w:val="00A55212"/>
    <w:rsid w:val="00A57F62"/>
    <w:rsid w:val="00AA10C6"/>
    <w:rsid w:val="00AD3857"/>
    <w:rsid w:val="00AE70D8"/>
    <w:rsid w:val="00B17219"/>
    <w:rsid w:val="00B570F1"/>
    <w:rsid w:val="00B6381F"/>
    <w:rsid w:val="00BB3598"/>
    <w:rsid w:val="00BD1052"/>
    <w:rsid w:val="00C14D89"/>
    <w:rsid w:val="00C16B96"/>
    <w:rsid w:val="00C42DCF"/>
    <w:rsid w:val="00C47041"/>
    <w:rsid w:val="00C63BDC"/>
    <w:rsid w:val="00C8310E"/>
    <w:rsid w:val="00CD2CCC"/>
    <w:rsid w:val="00CE5350"/>
    <w:rsid w:val="00CF1484"/>
    <w:rsid w:val="00D242C3"/>
    <w:rsid w:val="00D32515"/>
    <w:rsid w:val="00D33276"/>
    <w:rsid w:val="00D52AED"/>
    <w:rsid w:val="00D55065"/>
    <w:rsid w:val="00D65763"/>
    <w:rsid w:val="00D711FF"/>
    <w:rsid w:val="00D77B7D"/>
    <w:rsid w:val="00DA3B10"/>
    <w:rsid w:val="00DD5BB6"/>
    <w:rsid w:val="00DD660F"/>
    <w:rsid w:val="00DE0D17"/>
    <w:rsid w:val="00DE0F71"/>
    <w:rsid w:val="00DF6D54"/>
    <w:rsid w:val="00E003DB"/>
    <w:rsid w:val="00E76DD1"/>
    <w:rsid w:val="00E83BFE"/>
    <w:rsid w:val="00E94A02"/>
    <w:rsid w:val="00EA0DD3"/>
    <w:rsid w:val="00EA0EA5"/>
    <w:rsid w:val="00ED4883"/>
    <w:rsid w:val="00F50838"/>
    <w:rsid w:val="00F51AB1"/>
    <w:rsid w:val="00F6401E"/>
    <w:rsid w:val="00F859BB"/>
    <w:rsid w:val="00FB3064"/>
    <w:rsid w:val="00FD2EF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A02"/>
    <w:pPr>
      <w:spacing w:after="200" w:line="276" w:lineRule="auto"/>
    </w:pPr>
    <w:rPr>
      <w:lang w:val="en-GB"/>
    </w:rPr>
  </w:style>
  <w:style w:type="paragraph" w:styleId="Overskrift1">
    <w:name w:val="heading 1"/>
    <w:basedOn w:val="Normal"/>
    <w:next w:val="Normal"/>
    <w:link w:val="Overskrift1Tegn"/>
    <w:uiPriority w:val="9"/>
    <w:qFormat/>
    <w:rsid w:val="006461D3"/>
    <w:pPr>
      <w:keepNext/>
      <w:keepLines/>
      <w:spacing w:before="240" w:after="0"/>
      <w:outlineLvl w:val="0"/>
    </w:pPr>
    <w:rPr>
      <w:rFonts w:asciiTheme="majorHAnsi" w:eastAsiaTheme="majorEastAsia" w:hAnsiTheme="majorHAnsi" w:cstheme="majorBidi"/>
      <w:color w:val="2E74B5" w:themeColor="accent1" w:themeShade="BF"/>
      <w:sz w:val="32"/>
      <w:szCs w:val="32"/>
      <w:lang w:val="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461D3"/>
    <w:rPr>
      <w:rFonts w:asciiTheme="majorHAnsi" w:eastAsiaTheme="majorEastAsia" w:hAnsiTheme="majorHAnsi" w:cstheme="majorBidi"/>
      <w:color w:val="2E74B5" w:themeColor="accent1" w:themeShade="BF"/>
      <w:sz w:val="32"/>
      <w:szCs w:val="32"/>
      <w:lang w:val="en-US"/>
    </w:rPr>
  </w:style>
  <w:style w:type="paragraph" w:styleId="Bibliografi">
    <w:name w:val="Bibliography"/>
    <w:basedOn w:val="Normal"/>
    <w:next w:val="Normal"/>
    <w:uiPriority w:val="37"/>
    <w:unhideWhenUsed/>
    <w:rsid w:val="006461D3"/>
  </w:style>
  <w:style w:type="paragraph" w:styleId="Listeafsnit">
    <w:name w:val="List Paragraph"/>
    <w:basedOn w:val="Normal"/>
    <w:uiPriority w:val="34"/>
    <w:qFormat/>
    <w:rsid w:val="00E94A02"/>
    <w:pPr>
      <w:ind w:left="720"/>
      <w:contextualSpacing/>
    </w:pPr>
  </w:style>
  <w:style w:type="paragraph" w:styleId="Sidefod">
    <w:name w:val="footer"/>
    <w:basedOn w:val="Normal"/>
    <w:link w:val="SidefodTegn"/>
    <w:uiPriority w:val="99"/>
    <w:unhideWhenUsed/>
    <w:rsid w:val="00E94A02"/>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E94A02"/>
    <w:rPr>
      <w:lang w:val="en-GB"/>
    </w:rPr>
  </w:style>
  <w:style w:type="paragraph" w:styleId="Sidehoved">
    <w:name w:val="header"/>
    <w:basedOn w:val="Normal"/>
    <w:link w:val="SidehovedTegn"/>
    <w:uiPriority w:val="99"/>
    <w:unhideWhenUsed/>
    <w:rsid w:val="00E94A02"/>
    <w:pPr>
      <w:tabs>
        <w:tab w:val="center" w:pos="4986"/>
        <w:tab w:val="right" w:pos="9972"/>
      </w:tabs>
      <w:spacing w:after="0" w:line="240" w:lineRule="auto"/>
    </w:pPr>
  </w:style>
  <w:style w:type="character" w:customStyle="1" w:styleId="SidehovedTegn">
    <w:name w:val="Sidehoved Tegn"/>
    <w:basedOn w:val="Standardskrifttypeiafsnit"/>
    <w:link w:val="Sidehoved"/>
    <w:uiPriority w:val="99"/>
    <w:rsid w:val="00E94A02"/>
    <w:rPr>
      <w:lang w:val="en-GB"/>
    </w:rPr>
  </w:style>
  <w:style w:type="table" w:styleId="Tabel-Gitter">
    <w:name w:val="Table Grid"/>
    <w:basedOn w:val="Tabel-Normal"/>
    <w:uiPriority w:val="59"/>
    <w:rsid w:val="006354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lledtekst">
    <w:name w:val="caption"/>
    <w:basedOn w:val="Normal"/>
    <w:next w:val="Normal"/>
    <w:uiPriority w:val="35"/>
    <w:unhideWhenUsed/>
    <w:qFormat/>
    <w:rsid w:val="00635464"/>
    <w:pPr>
      <w:spacing w:line="240" w:lineRule="auto"/>
    </w:pPr>
    <w:rPr>
      <w:b/>
      <w:bCs/>
      <w:color w:val="5B9BD5" w:themeColor="accent1"/>
      <w:sz w:val="18"/>
      <w:szCs w:val="18"/>
    </w:rPr>
  </w:style>
  <w:style w:type="paragraph" w:styleId="Markeringsbobletekst">
    <w:name w:val="Balloon Text"/>
    <w:basedOn w:val="Normal"/>
    <w:link w:val="MarkeringsbobletekstTegn"/>
    <w:uiPriority w:val="99"/>
    <w:semiHidden/>
    <w:unhideWhenUsed/>
    <w:rsid w:val="00635464"/>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635464"/>
    <w:rPr>
      <w:rFonts w:ascii="Tahoma" w:hAnsi="Tahoma" w:cs="Tahoma"/>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A02"/>
    <w:pPr>
      <w:spacing w:after="200" w:line="276" w:lineRule="auto"/>
    </w:pPr>
    <w:rPr>
      <w:lang w:val="en-GB"/>
    </w:rPr>
  </w:style>
  <w:style w:type="paragraph" w:styleId="Overskrift1">
    <w:name w:val="heading 1"/>
    <w:basedOn w:val="Normal"/>
    <w:next w:val="Normal"/>
    <w:link w:val="Overskrift1Tegn"/>
    <w:uiPriority w:val="9"/>
    <w:qFormat/>
    <w:rsid w:val="006461D3"/>
    <w:pPr>
      <w:keepNext/>
      <w:keepLines/>
      <w:spacing w:before="240" w:after="0"/>
      <w:outlineLvl w:val="0"/>
    </w:pPr>
    <w:rPr>
      <w:rFonts w:asciiTheme="majorHAnsi" w:eastAsiaTheme="majorEastAsia" w:hAnsiTheme="majorHAnsi" w:cstheme="majorBidi"/>
      <w:color w:val="2E74B5" w:themeColor="accent1" w:themeShade="BF"/>
      <w:sz w:val="32"/>
      <w:szCs w:val="32"/>
      <w:lang w:val="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461D3"/>
    <w:rPr>
      <w:rFonts w:asciiTheme="majorHAnsi" w:eastAsiaTheme="majorEastAsia" w:hAnsiTheme="majorHAnsi" w:cstheme="majorBidi"/>
      <w:color w:val="2E74B5" w:themeColor="accent1" w:themeShade="BF"/>
      <w:sz w:val="32"/>
      <w:szCs w:val="32"/>
      <w:lang w:val="en-US"/>
    </w:rPr>
  </w:style>
  <w:style w:type="paragraph" w:styleId="Bibliografi">
    <w:name w:val="Bibliography"/>
    <w:basedOn w:val="Normal"/>
    <w:next w:val="Normal"/>
    <w:uiPriority w:val="37"/>
    <w:unhideWhenUsed/>
    <w:rsid w:val="006461D3"/>
  </w:style>
  <w:style w:type="paragraph" w:styleId="Listeafsnit">
    <w:name w:val="List Paragraph"/>
    <w:basedOn w:val="Normal"/>
    <w:uiPriority w:val="34"/>
    <w:qFormat/>
    <w:rsid w:val="00E94A02"/>
    <w:pPr>
      <w:ind w:left="720"/>
      <w:contextualSpacing/>
    </w:pPr>
  </w:style>
  <w:style w:type="paragraph" w:styleId="Sidefod">
    <w:name w:val="footer"/>
    <w:basedOn w:val="Normal"/>
    <w:link w:val="SidefodTegn"/>
    <w:uiPriority w:val="99"/>
    <w:unhideWhenUsed/>
    <w:rsid w:val="00E94A02"/>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E94A02"/>
    <w:rPr>
      <w:lang w:val="en-GB"/>
    </w:rPr>
  </w:style>
  <w:style w:type="paragraph" w:styleId="Sidehoved">
    <w:name w:val="header"/>
    <w:basedOn w:val="Normal"/>
    <w:link w:val="SidehovedTegn"/>
    <w:uiPriority w:val="99"/>
    <w:unhideWhenUsed/>
    <w:rsid w:val="00E94A02"/>
    <w:pPr>
      <w:tabs>
        <w:tab w:val="center" w:pos="4986"/>
        <w:tab w:val="right" w:pos="9972"/>
      </w:tabs>
      <w:spacing w:after="0" w:line="240" w:lineRule="auto"/>
    </w:pPr>
  </w:style>
  <w:style w:type="character" w:customStyle="1" w:styleId="SidehovedTegn">
    <w:name w:val="Sidehoved Tegn"/>
    <w:basedOn w:val="Standardskrifttypeiafsnit"/>
    <w:link w:val="Sidehoved"/>
    <w:uiPriority w:val="99"/>
    <w:rsid w:val="00E94A02"/>
    <w:rPr>
      <w:lang w:val="en-GB"/>
    </w:rPr>
  </w:style>
  <w:style w:type="table" w:styleId="Tabel-Gitter">
    <w:name w:val="Table Grid"/>
    <w:basedOn w:val="Tabel-Normal"/>
    <w:uiPriority w:val="59"/>
    <w:rsid w:val="006354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lledtekst">
    <w:name w:val="caption"/>
    <w:basedOn w:val="Normal"/>
    <w:next w:val="Normal"/>
    <w:uiPriority w:val="35"/>
    <w:unhideWhenUsed/>
    <w:qFormat/>
    <w:rsid w:val="00635464"/>
    <w:pPr>
      <w:spacing w:line="240" w:lineRule="auto"/>
    </w:pPr>
    <w:rPr>
      <w:b/>
      <w:bCs/>
      <w:color w:val="5B9BD5" w:themeColor="accent1"/>
      <w:sz w:val="18"/>
      <w:szCs w:val="18"/>
    </w:rPr>
  </w:style>
  <w:style w:type="paragraph" w:styleId="Markeringsbobletekst">
    <w:name w:val="Balloon Text"/>
    <w:basedOn w:val="Normal"/>
    <w:link w:val="MarkeringsbobletekstTegn"/>
    <w:uiPriority w:val="99"/>
    <w:semiHidden/>
    <w:unhideWhenUsed/>
    <w:rsid w:val="00635464"/>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635464"/>
    <w:rPr>
      <w:rFonts w:ascii="Tahoma"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5814">
      <w:bodyDiv w:val="1"/>
      <w:marLeft w:val="0"/>
      <w:marRight w:val="0"/>
      <w:marTop w:val="0"/>
      <w:marBottom w:val="0"/>
      <w:divBdr>
        <w:top w:val="none" w:sz="0" w:space="0" w:color="auto"/>
        <w:left w:val="none" w:sz="0" w:space="0" w:color="auto"/>
        <w:bottom w:val="none" w:sz="0" w:space="0" w:color="auto"/>
        <w:right w:val="none" w:sz="0" w:space="0" w:color="auto"/>
      </w:divBdr>
    </w:div>
    <w:div w:id="19936709">
      <w:bodyDiv w:val="1"/>
      <w:marLeft w:val="0"/>
      <w:marRight w:val="0"/>
      <w:marTop w:val="0"/>
      <w:marBottom w:val="0"/>
      <w:divBdr>
        <w:top w:val="none" w:sz="0" w:space="0" w:color="auto"/>
        <w:left w:val="none" w:sz="0" w:space="0" w:color="auto"/>
        <w:bottom w:val="none" w:sz="0" w:space="0" w:color="auto"/>
        <w:right w:val="none" w:sz="0" w:space="0" w:color="auto"/>
      </w:divBdr>
    </w:div>
    <w:div w:id="37361759">
      <w:bodyDiv w:val="1"/>
      <w:marLeft w:val="0"/>
      <w:marRight w:val="0"/>
      <w:marTop w:val="0"/>
      <w:marBottom w:val="0"/>
      <w:divBdr>
        <w:top w:val="none" w:sz="0" w:space="0" w:color="auto"/>
        <w:left w:val="none" w:sz="0" w:space="0" w:color="auto"/>
        <w:bottom w:val="none" w:sz="0" w:space="0" w:color="auto"/>
        <w:right w:val="none" w:sz="0" w:space="0" w:color="auto"/>
      </w:divBdr>
    </w:div>
    <w:div w:id="40399255">
      <w:bodyDiv w:val="1"/>
      <w:marLeft w:val="0"/>
      <w:marRight w:val="0"/>
      <w:marTop w:val="0"/>
      <w:marBottom w:val="0"/>
      <w:divBdr>
        <w:top w:val="none" w:sz="0" w:space="0" w:color="auto"/>
        <w:left w:val="none" w:sz="0" w:space="0" w:color="auto"/>
        <w:bottom w:val="none" w:sz="0" w:space="0" w:color="auto"/>
        <w:right w:val="none" w:sz="0" w:space="0" w:color="auto"/>
      </w:divBdr>
    </w:div>
    <w:div w:id="40401249">
      <w:bodyDiv w:val="1"/>
      <w:marLeft w:val="0"/>
      <w:marRight w:val="0"/>
      <w:marTop w:val="0"/>
      <w:marBottom w:val="0"/>
      <w:divBdr>
        <w:top w:val="none" w:sz="0" w:space="0" w:color="auto"/>
        <w:left w:val="none" w:sz="0" w:space="0" w:color="auto"/>
        <w:bottom w:val="none" w:sz="0" w:space="0" w:color="auto"/>
        <w:right w:val="none" w:sz="0" w:space="0" w:color="auto"/>
      </w:divBdr>
    </w:div>
    <w:div w:id="51857825">
      <w:bodyDiv w:val="1"/>
      <w:marLeft w:val="0"/>
      <w:marRight w:val="0"/>
      <w:marTop w:val="0"/>
      <w:marBottom w:val="0"/>
      <w:divBdr>
        <w:top w:val="none" w:sz="0" w:space="0" w:color="auto"/>
        <w:left w:val="none" w:sz="0" w:space="0" w:color="auto"/>
        <w:bottom w:val="none" w:sz="0" w:space="0" w:color="auto"/>
        <w:right w:val="none" w:sz="0" w:space="0" w:color="auto"/>
      </w:divBdr>
    </w:div>
    <w:div w:id="55663046">
      <w:bodyDiv w:val="1"/>
      <w:marLeft w:val="0"/>
      <w:marRight w:val="0"/>
      <w:marTop w:val="0"/>
      <w:marBottom w:val="0"/>
      <w:divBdr>
        <w:top w:val="none" w:sz="0" w:space="0" w:color="auto"/>
        <w:left w:val="none" w:sz="0" w:space="0" w:color="auto"/>
        <w:bottom w:val="none" w:sz="0" w:space="0" w:color="auto"/>
        <w:right w:val="none" w:sz="0" w:space="0" w:color="auto"/>
      </w:divBdr>
    </w:div>
    <w:div w:id="64226848">
      <w:bodyDiv w:val="1"/>
      <w:marLeft w:val="0"/>
      <w:marRight w:val="0"/>
      <w:marTop w:val="0"/>
      <w:marBottom w:val="0"/>
      <w:divBdr>
        <w:top w:val="none" w:sz="0" w:space="0" w:color="auto"/>
        <w:left w:val="none" w:sz="0" w:space="0" w:color="auto"/>
        <w:bottom w:val="none" w:sz="0" w:space="0" w:color="auto"/>
        <w:right w:val="none" w:sz="0" w:space="0" w:color="auto"/>
      </w:divBdr>
    </w:div>
    <w:div w:id="64452195">
      <w:bodyDiv w:val="1"/>
      <w:marLeft w:val="0"/>
      <w:marRight w:val="0"/>
      <w:marTop w:val="0"/>
      <w:marBottom w:val="0"/>
      <w:divBdr>
        <w:top w:val="none" w:sz="0" w:space="0" w:color="auto"/>
        <w:left w:val="none" w:sz="0" w:space="0" w:color="auto"/>
        <w:bottom w:val="none" w:sz="0" w:space="0" w:color="auto"/>
        <w:right w:val="none" w:sz="0" w:space="0" w:color="auto"/>
      </w:divBdr>
    </w:div>
    <w:div w:id="74132862">
      <w:bodyDiv w:val="1"/>
      <w:marLeft w:val="0"/>
      <w:marRight w:val="0"/>
      <w:marTop w:val="0"/>
      <w:marBottom w:val="0"/>
      <w:divBdr>
        <w:top w:val="none" w:sz="0" w:space="0" w:color="auto"/>
        <w:left w:val="none" w:sz="0" w:space="0" w:color="auto"/>
        <w:bottom w:val="none" w:sz="0" w:space="0" w:color="auto"/>
        <w:right w:val="none" w:sz="0" w:space="0" w:color="auto"/>
      </w:divBdr>
    </w:div>
    <w:div w:id="89006137">
      <w:bodyDiv w:val="1"/>
      <w:marLeft w:val="0"/>
      <w:marRight w:val="0"/>
      <w:marTop w:val="0"/>
      <w:marBottom w:val="0"/>
      <w:divBdr>
        <w:top w:val="none" w:sz="0" w:space="0" w:color="auto"/>
        <w:left w:val="none" w:sz="0" w:space="0" w:color="auto"/>
        <w:bottom w:val="none" w:sz="0" w:space="0" w:color="auto"/>
        <w:right w:val="none" w:sz="0" w:space="0" w:color="auto"/>
      </w:divBdr>
    </w:div>
    <w:div w:id="99768085">
      <w:bodyDiv w:val="1"/>
      <w:marLeft w:val="0"/>
      <w:marRight w:val="0"/>
      <w:marTop w:val="0"/>
      <w:marBottom w:val="0"/>
      <w:divBdr>
        <w:top w:val="none" w:sz="0" w:space="0" w:color="auto"/>
        <w:left w:val="none" w:sz="0" w:space="0" w:color="auto"/>
        <w:bottom w:val="none" w:sz="0" w:space="0" w:color="auto"/>
        <w:right w:val="none" w:sz="0" w:space="0" w:color="auto"/>
      </w:divBdr>
    </w:div>
    <w:div w:id="109013023">
      <w:bodyDiv w:val="1"/>
      <w:marLeft w:val="0"/>
      <w:marRight w:val="0"/>
      <w:marTop w:val="0"/>
      <w:marBottom w:val="0"/>
      <w:divBdr>
        <w:top w:val="none" w:sz="0" w:space="0" w:color="auto"/>
        <w:left w:val="none" w:sz="0" w:space="0" w:color="auto"/>
        <w:bottom w:val="none" w:sz="0" w:space="0" w:color="auto"/>
        <w:right w:val="none" w:sz="0" w:space="0" w:color="auto"/>
      </w:divBdr>
    </w:div>
    <w:div w:id="129133374">
      <w:bodyDiv w:val="1"/>
      <w:marLeft w:val="0"/>
      <w:marRight w:val="0"/>
      <w:marTop w:val="0"/>
      <w:marBottom w:val="0"/>
      <w:divBdr>
        <w:top w:val="none" w:sz="0" w:space="0" w:color="auto"/>
        <w:left w:val="none" w:sz="0" w:space="0" w:color="auto"/>
        <w:bottom w:val="none" w:sz="0" w:space="0" w:color="auto"/>
        <w:right w:val="none" w:sz="0" w:space="0" w:color="auto"/>
      </w:divBdr>
    </w:div>
    <w:div w:id="132411990">
      <w:bodyDiv w:val="1"/>
      <w:marLeft w:val="0"/>
      <w:marRight w:val="0"/>
      <w:marTop w:val="0"/>
      <w:marBottom w:val="0"/>
      <w:divBdr>
        <w:top w:val="none" w:sz="0" w:space="0" w:color="auto"/>
        <w:left w:val="none" w:sz="0" w:space="0" w:color="auto"/>
        <w:bottom w:val="none" w:sz="0" w:space="0" w:color="auto"/>
        <w:right w:val="none" w:sz="0" w:space="0" w:color="auto"/>
      </w:divBdr>
    </w:div>
    <w:div w:id="147136437">
      <w:bodyDiv w:val="1"/>
      <w:marLeft w:val="0"/>
      <w:marRight w:val="0"/>
      <w:marTop w:val="0"/>
      <w:marBottom w:val="0"/>
      <w:divBdr>
        <w:top w:val="none" w:sz="0" w:space="0" w:color="auto"/>
        <w:left w:val="none" w:sz="0" w:space="0" w:color="auto"/>
        <w:bottom w:val="none" w:sz="0" w:space="0" w:color="auto"/>
        <w:right w:val="none" w:sz="0" w:space="0" w:color="auto"/>
      </w:divBdr>
    </w:div>
    <w:div w:id="155264934">
      <w:bodyDiv w:val="1"/>
      <w:marLeft w:val="0"/>
      <w:marRight w:val="0"/>
      <w:marTop w:val="0"/>
      <w:marBottom w:val="0"/>
      <w:divBdr>
        <w:top w:val="none" w:sz="0" w:space="0" w:color="auto"/>
        <w:left w:val="none" w:sz="0" w:space="0" w:color="auto"/>
        <w:bottom w:val="none" w:sz="0" w:space="0" w:color="auto"/>
        <w:right w:val="none" w:sz="0" w:space="0" w:color="auto"/>
      </w:divBdr>
    </w:div>
    <w:div w:id="161966874">
      <w:bodyDiv w:val="1"/>
      <w:marLeft w:val="0"/>
      <w:marRight w:val="0"/>
      <w:marTop w:val="0"/>
      <w:marBottom w:val="0"/>
      <w:divBdr>
        <w:top w:val="none" w:sz="0" w:space="0" w:color="auto"/>
        <w:left w:val="none" w:sz="0" w:space="0" w:color="auto"/>
        <w:bottom w:val="none" w:sz="0" w:space="0" w:color="auto"/>
        <w:right w:val="none" w:sz="0" w:space="0" w:color="auto"/>
      </w:divBdr>
    </w:div>
    <w:div w:id="162204470">
      <w:bodyDiv w:val="1"/>
      <w:marLeft w:val="0"/>
      <w:marRight w:val="0"/>
      <w:marTop w:val="0"/>
      <w:marBottom w:val="0"/>
      <w:divBdr>
        <w:top w:val="none" w:sz="0" w:space="0" w:color="auto"/>
        <w:left w:val="none" w:sz="0" w:space="0" w:color="auto"/>
        <w:bottom w:val="none" w:sz="0" w:space="0" w:color="auto"/>
        <w:right w:val="none" w:sz="0" w:space="0" w:color="auto"/>
      </w:divBdr>
    </w:div>
    <w:div w:id="177278620">
      <w:bodyDiv w:val="1"/>
      <w:marLeft w:val="0"/>
      <w:marRight w:val="0"/>
      <w:marTop w:val="0"/>
      <w:marBottom w:val="0"/>
      <w:divBdr>
        <w:top w:val="none" w:sz="0" w:space="0" w:color="auto"/>
        <w:left w:val="none" w:sz="0" w:space="0" w:color="auto"/>
        <w:bottom w:val="none" w:sz="0" w:space="0" w:color="auto"/>
        <w:right w:val="none" w:sz="0" w:space="0" w:color="auto"/>
      </w:divBdr>
    </w:div>
    <w:div w:id="187640864">
      <w:bodyDiv w:val="1"/>
      <w:marLeft w:val="0"/>
      <w:marRight w:val="0"/>
      <w:marTop w:val="0"/>
      <w:marBottom w:val="0"/>
      <w:divBdr>
        <w:top w:val="none" w:sz="0" w:space="0" w:color="auto"/>
        <w:left w:val="none" w:sz="0" w:space="0" w:color="auto"/>
        <w:bottom w:val="none" w:sz="0" w:space="0" w:color="auto"/>
        <w:right w:val="none" w:sz="0" w:space="0" w:color="auto"/>
      </w:divBdr>
    </w:div>
    <w:div w:id="197356991">
      <w:bodyDiv w:val="1"/>
      <w:marLeft w:val="0"/>
      <w:marRight w:val="0"/>
      <w:marTop w:val="0"/>
      <w:marBottom w:val="0"/>
      <w:divBdr>
        <w:top w:val="none" w:sz="0" w:space="0" w:color="auto"/>
        <w:left w:val="none" w:sz="0" w:space="0" w:color="auto"/>
        <w:bottom w:val="none" w:sz="0" w:space="0" w:color="auto"/>
        <w:right w:val="none" w:sz="0" w:space="0" w:color="auto"/>
      </w:divBdr>
    </w:div>
    <w:div w:id="215164028">
      <w:bodyDiv w:val="1"/>
      <w:marLeft w:val="0"/>
      <w:marRight w:val="0"/>
      <w:marTop w:val="0"/>
      <w:marBottom w:val="0"/>
      <w:divBdr>
        <w:top w:val="none" w:sz="0" w:space="0" w:color="auto"/>
        <w:left w:val="none" w:sz="0" w:space="0" w:color="auto"/>
        <w:bottom w:val="none" w:sz="0" w:space="0" w:color="auto"/>
        <w:right w:val="none" w:sz="0" w:space="0" w:color="auto"/>
      </w:divBdr>
    </w:div>
    <w:div w:id="234434267">
      <w:bodyDiv w:val="1"/>
      <w:marLeft w:val="0"/>
      <w:marRight w:val="0"/>
      <w:marTop w:val="0"/>
      <w:marBottom w:val="0"/>
      <w:divBdr>
        <w:top w:val="none" w:sz="0" w:space="0" w:color="auto"/>
        <w:left w:val="none" w:sz="0" w:space="0" w:color="auto"/>
        <w:bottom w:val="none" w:sz="0" w:space="0" w:color="auto"/>
        <w:right w:val="none" w:sz="0" w:space="0" w:color="auto"/>
      </w:divBdr>
    </w:div>
    <w:div w:id="237330594">
      <w:bodyDiv w:val="1"/>
      <w:marLeft w:val="0"/>
      <w:marRight w:val="0"/>
      <w:marTop w:val="0"/>
      <w:marBottom w:val="0"/>
      <w:divBdr>
        <w:top w:val="none" w:sz="0" w:space="0" w:color="auto"/>
        <w:left w:val="none" w:sz="0" w:space="0" w:color="auto"/>
        <w:bottom w:val="none" w:sz="0" w:space="0" w:color="auto"/>
        <w:right w:val="none" w:sz="0" w:space="0" w:color="auto"/>
      </w:divBdr>
    </w:div>
    <w:div w:id="256597765">
      <w:bodyDiv w:val="1"/>
      <w:marLeft w:val="0"/>
      <w:marRight w:val="0"/>
      <w:marTop w:val="0"/>
      <w:marBottom w:val="0"/>
      <w:divBdr>
        <w:top w:val="none" w:sz="0" w:space="0" w:color="auto"/>
        <w:left w:val="none" w:sz="0" w:space="0" w:color="auto"/>
        <w:bottom w:val="none" w:sz="0" w:space="0" w:color="auto"/>
        <w:right w:val="none" w:sz="0" w:space="0" w:color="auto"/>
      </w:divBdr>
    </w:div>
    <w:div w:id="259533848">
      <w:bodyDiv w:val="1"/>
      <w:marLeft w:val="0"/>
      <w:marRight w:val="0"/>
      <w:marTop w:val="0"/>
      <w:marBottom w:val="0"/>
      <w:divBdr>
        <w:top w:val="none" w:sz="0" w:space="0" w:color="auto"/>
        <w:left w:val="none" w:sz="0" w:space="0" w:color="auto"/>
        <w:bottom w:val="none" w:sz="0" w:space="0" w:color="auto"/>
        <w:right w:val="none" w:sz="0" w:space="0" w:color="auto"/>
      </w:divBdr>
    </w:div>
    <w:div w:id="266541652">
      <w:bodyDiv w:val="1"/>
      <w:marLeft w:val="0"/>
      <w:marRight w:val="0"/>
      <w:marTop w:val="0"/>
      <w:marBottom w:val="0"/>
      <w:divBdr>
        <w:top w:val="none" w:sz="0" w:space="0" w:color="auto"/>
        <w:left w:val="none" w:sz="0" w:space="0" w:color="auto"/>
        <w:bottom w:val="none" w:sz="0" w:space="0" w:color="auto"/>
        <w:right w:val="none" w:sz="0" w:space="0" w:color="auto"/>
      </w:divBdr>
    </w:div>
    <w:div w:id="275675343">
      <w:bodyDiv w:val="1"/>
      <w:marLeft w:val="0"/>
      <w:marRight w:val="0"/>
      <w:marTop w:val="0"/>
      <w:marBottom w:val="0"/>
      <w:divBdr>
        <w:top w:val="none" w:sz="0" w:space="0" w:color="auto"/>
        <w:left w:val="none" w:sz="0" w:space="0" w:color="auto"/>
        <w:bottom w:val="none" w:sz="0" w:space="0" w:color="auto"/>
        <w:right w:val="none" w:sz="0" w:space="0" w:color="auto"/>
      </w:divBdr>
    </w:div>
    <w:div w:id="286087448">
      <w:bodyDiv w:val="1"/>
      <w:marLeft w:val="0"/>
      <w:marRight w:val="0"/>
      <w:marTop w:val="0"/>
      <w:marBottom w:val="0"/>
      <w:divBdr>
        <w:top w:val="none" w:sz="0" w:space="0" w:color="auto"/>
        <w:left w:val="none" w:sz="0" w:space="0" w:color="auto"/>
        <w:bottom w:val="none" w:sz="0" w:space="0" w:color="auto"/>
        <w:right w:val="none" w:sz="0" w:space="0" w:color="auto"/>
      </w:divBdr>
    </w:div>
    <w:div w:id="288122955">
      <w:bodyDiv w:val="1"/>
      <w:marLeft w:val="0"/>
      <w:marRight w:val="0"/>
      <w:marTop w:val="0"/>
      <w:marBottom w:val="0"/>
      <w:divBdr>
        <w:top w:val="none" w:sz="0" w:space="0" w:color="auto"/>
        <w:left w:val="none" w:sz="0" w:space="0" w:color="auto"/>
        <w:bottom w:val="none" w:sz="0" w:space="0" w:color="auto"/>
        <w:right w:val="none" w:sz="0" w:space="0" w:color="auto"/>
      </w:divBdr>
    </w:div>
    <w:div w:id="288320825">
      <w:bodyDiv w:val="1"/>
      <w:marLeft w:val="0"/>
      <w:marRight w:val="0"/>
      <w:marTop w:val="0"/>
      <w:marBottom w:val="0"/>
      <w:divBdr>
        <w:top w:val="none" w:sz="0" w:space="0" w:color="auto"/>
        <w:left w:val="none" w:sz="0" w:space="0" w:color="auto"/>
        <w:bottom w:val="none" w:sz="0" w:space="0" w:color="auto"/>
        <w:right w:val="none" w:sz="0" w:space="0" w:color="auto"/>
      </w:divBdr>
    </w:div>
    <w:div w:id="289014366">
      <w:bodyDiv w:val="1"/>
      <w:marLeft w:val="0"/>
      <w:marRight w:val="0"/>
      <w:marTop w:val="0"/>
      <w:marBottom w:val="0"/>
      <w:divBdr>
        <w:top w:val="none" w:sz="0" w:space="0" w:color="auto"/>
        <w:left w:val="none" w:sz="0" w:space="0" w:color="auto"/>
        <w:bottom w:val="none" w:sz="0" w:space="0" w:color="auto"/>
        <w:right w:val="none" w:sz="0" w:space="0" w:color="auto"/>
      </w:divBdr>
    </w:div>
    <w:div w:id="299499734">
      <w:bodyDiv w:val="1"/>
      <w:marLeft w:val="0"/>
      <w:marRight w:val="0"/>
      <w:marTop w:val="0"/>
      <w:marBottom w:val="0"/>
      <w:divBdr>
        <w:top w:val="none" w:sz="0" w:space="0" w:color="auto"/>
        <w:left w:val="none" w:sz="0" w:space="0" w:color="auto"/>
        <w:bottom w:val="none" w:sz="0" w:space="0" w:color="auto"/>
        <w:right w:val="none" w:sz="0" w:space="0" w:color="auto"/>
      </w:divBdr>
    </w:div>
    <w:div w:id="308829550">
      <w:bodyDiv w:val="1"/>
      <w:marLeft w:val="0"/>
      <w:marRight w:val="0"/>
      <w:marTop w:val="0"/>
      <w:marBottom w:val="0"/>
      <w:divBdr>
        <w:top w:val="none" w:sz="0" w:space="0" w:color="auto"/>
        <w:left w:val="none" w:sz="0" w:space="0" w:color="auto"/>
        <w:bottom w:val="none" w:sz="0" w:space="0" w:color="auto"/>
        <w:right w:val="none" w:sz="0" w:space="0" w:color="auto"/>
      </w:divBdr>
    </w:div>
    <w:div w:id="324209047">
      <w:bodyDiv w:val="1"/>
      <w:marLeft w:val="0"/>
      <w:marRight w:val="0"/>
      <w:marTop w:val="0"/>
      <w:marBottom w:val="0"/>
      <w:divBdr>
        <w:top w:val="none" w:sz="0" w:space="0" w:color="auto"/>
        <w:left w:val="none" w:sz="0" w:space="0" w:color="auto"/>
        <w:bottom w:val="none" w:sz="0" w:space="0" w:color="auto"/>
        <w:right w:val="none" w:sz="0" w:space="0" w:color="auto"/>
      </w:divBdr>
    </w:div>
    <w:div w:id="325786881">
      <w:bodyDiv w:val="1"/>
      <w:marLeft w:val="0"/>
      <w:marRight w:val="0"/>
      <w:marTop w:val="0"/>
      <w:marBottom w:val="0"/>
      <w:divBdr>
        <w:top w:val="none" w:sz="0" w:space="0" w:color="auto"/>
        <w:left w:val="none" w:sz="0" w:space="0" w:color="auto"/>
        <w:bottom w:val="none" w:sz="0" w:space="0" w:color="auto"/>
        <w:right w:val="none" w:sz="0" w:space="0" w:color="auto"/>
      </w:divBdr>
    </w:div>
    <w:div w:id="361787767">
      <w:bodyDiv w:val="1"/>
      <w:marLeft w:val="0"/>
      <w:marRight w:val="0"/>
      <w:marTop w:val="0"/>
      <w:marBottom w:val="0"/>
      <w:divBdr>
        <w:top w:val="none" w:sz="0" w:space="0" w:color="auto"/>
        <w:left w:val="none" w:sz="0" w:space="0" w:color="auto"/>
        <w:bottom w:val="none" w:sz="0" w:space="0" w:color="auto"/>
        <w:right w:val="none" w:sz="0" w:space="0" w:color="auto"/>
      </w:divBdr>
    </w:div>
    <w:div w:id="366224340">
      <w:bodyDiv w:val="1"/>
      <w:marLeft w:val="0"/>
      <w:marRight w:val="0"/>
      <w:marTop w:val="0"/>
      <w:marBottom w:val="0"/>
      <w:divBdr>
        <w:top w:val="none" w:sz="0" w:space="0" w:color="auto"/>
        <w:left w:val="none" w:sz="0" w:space="0" w:color="auto"/>
        <w:bottom w:val="none" w:sz="0" w:space="0" w:color="auto"/>
        <w:right w:val="none" w:sz="0" w:space="0" w:color="auto"/>
      </w:divBdr>
    </w:div>
    <w:div w:id="367098892">
      <w:bodyDiv w:val="1"/>
      <w:marLeft w:val="0"/>
      <w:marRight w:val="0"/>
      <w:marTop w:val="0"/>
      <w:marBottom w:val="0"/>
      <w:divBdr>
        <w:top w:val="none" w:sz="0" w:space="0" w:color="auto"/>
        <w:left w:val="none" w:sz="0" w:space="0" w:color="auto"/>
        <w:bottom w:val="none" w:sz="0" w:space="0" w:color="auto"/>
        <w:right w:val="none" w:sz="0" w:space="0" w:color="auto"/>
      </w:divBdr>
    </w:div>
    <w:div w:id="376055902">
      <w:bodyDiv w:val="1"/>
      <w:marLeft w:val="0"/>
      <w:marRight w:val="0"/>
      <w:marTop w:val="0"/>
      <w:marBottom w:val="0"/>
      <w:divBdr>
        <w:top w:val="none" w:sz="0" w:space="0" w:color="auto"/>
        <w:left w:val="none" w:sz="0" w:space="0" w:color="auto"/>
        <w:bottom w:val="none" w:sz="0" w:space="0" w:color="auto"/>
        <w:right w:val="none" w:sz="0" w:space="0" w:color="auto"/>
      </w:divBdr>
    </w:div>
    <w:div w:id="377515927">
      <w:bodyDiv w:val="1"/>
      <w:marLeft w:val="0"/>
      <w:marRight w:val="0"/>
      <w:marTop w:val="0"/>
      <w:marBottom w:val="0"/>
      <w:divBdr>
        <w:top w:val="none" w:sz="0" w:space="0" w:color="auto"/>
        <w:left w:val="none" w:sz="0" w:space="0" w:color="auto"/>
        <w:bottom w:val="none" w:sz="0" w:space="0" w:color="auto"/>
        <w:right w:val="none" w:sz="0" w:space="0" w:color="auto"/>
      </w:divBdr>
    </w:div>
    <w:div w:id="378867556">
      <w:bodyDiv w:val="1"/>
      <w:marLeft w:val="0"/>
      <w:marRight w:val="0"/>
      <w:marTop w:val="0"/>
      <w:marBottom w:val="0"/>
      <w:divBdr>
        <w:top w:val="none" w:sz="0" w:space="0" w:color="auto"/>
        <w:left w:val="none" w:sz="0" w:space="0" w:color="auto"/>
        <w:bottom w:val="none" w:sz="0" w:space="0" w:color="auto"/>
        <w:right w:val="none" w:sz="0" w:space="0" w:color="auto"/>
      </w:divBdr>
    </w:div>
    <w:div w:id="382605844">
      <w:bodyDiv w:val="1"/>
      <w:marLeft w:val="0"/>
      <w:marRight w:val="0"/>
      <w:marTop w:val="0"/>
      <w:marBottom w:val="0"/>
      <w:divBdr>
        <w:top w:val="none" w:sz="0" w:space="0" w:color="auto"/>
        <w:left w:val="none" w:sz="0" w:space="0" w:color="auto"/>
        <w:bottom w:val="none" w:sz="0" w:space="0" w:color="auto"/>
        <w:right w:val="none" w:sz="0" w:space="0" w:color="auto"/>
      </w:divBdr>
    </w:div>
    <w:div w:id="400375036">
      <w:bodyDiv w:val="1"/>
      <w:marLeft w:val="0"/>
      <w:marRight w:val="0"/>
      <w:marTop w:val="0"/>
      <w:marBottom w:val="0"/>
      <w:divBdr>
        <w:top w:val="none" w:sz="0" w:space="0" w:color="auto"/>
        <w:left w:val="none" w:sz="0" w:space="0" w:color="auto"/>
        <w:bottom w:val="none" w:sz="0" w:space="0" w:color="auto"/>
        <w:right w:val="none" w:sz="0" w:space="0" w:color="auto"/>
      </w:divBdr>
    </w:div>
    <w:div w:id="408385921">
      <w:bodyDiv w:val="1"/>
      <w:marLeft w:val="0"/>
      <w:marRight w:val="0"/>
      <w:marTop w:val="0"/>
      <w:marBottom w:val="0"/>
      <w:divBdr>
        <w:top w:val="none" w:sz="0" w:space="0" w:color="auto"/>
        <w:left w:val="none" w:sz="0" w:space="0" w:color="auto"/>
        <w:bottom w:val="none" w:sz="0" w:space="0" w:color="auto"/>
        <w:right w:val="none" w:sz="0" w:space="0" w:color="auto"/>
      </w:divBdr>
    </w:div>
    <w:div w:id="418990681">
      <w:bodyDiv w:val="1"/>
      <w:marLeft w:val="0"/>
      <w:marRight w:val="0"/>
      <w:marTop w:val="0"/>
      <w:marBottom w:val="0"/>
      <w:divBdr>
        <w:top w:val="none" w:sz="0" w:space="0" w:color="auto"/>
        <w:left w:val="none" w:sz="0" w:space="0" w:color="auto"/>
        <w:bottom w:val="none" w:sz="0" w:space="0" w:color="auto"/>
        <w:right w:val="none" w:sz="0" w:space="0" w:color="auto"/>
      </w:divBdr>
    </w:div>
    <w:div w:id="422184832">
      <w:bodyDiv w:val="1"/>
      <w:marLeft w:val="0"/>
      <w:marRight w:val="0"/>
      <w:marTop w:val="0"/>
      <w:marBottom w:val="0"/>
      <w:divBdr>
        <w:top w:val="none" w:sz="0" w:space="0" w:color="auto"/>
        <w:left w:val="none" w:sz="0" w:space="0" w:color="auto"/>
        <w:bottom w:val="none" w:sz="0" w:space="0" w:color="auto"/>
        <w:right w:val="none" w:sz="0" w:space="0" w:color="auto"/>
      </w:divBdr>
    </w:div>
    <w:div w:id="422579092">
      <w:bodyDiv w:val="1"/>
      <w:marLeft w:val="0"/>
      <w:marRight w:val="0"/>
      <w:marTop w:val="0"/>
      <w:marBottom w:val="0"/>
      <w:divBdr>
        <w:top w:val="none" w:sz="0" w:space="0" w:color="auto"/>
        <w:left w:val="none" w:sz="0" w:space="0" w:color="auto"/>
        <w:bottom w:val="none" w:sz="0" w:space="0" w:color="auto"/>
        <w:right w:val="none" w:sz="0" w:space="0" w:color="auto"/>
      </w:divBdr>
    </w:div>
    <w:div w:id="436948731">
      <w:bodyDiv w:val="1"/>
      <w:marLeft w:val="0"/>
      <w:marRight w:val="0"/>
      <w:marTop w:val="0"/>
      <w:marBottom w:val="0"/>
      <w:divBdr>
        <w:top w:val="none" w:sz="0" w:space="0" w:color="auto"/>
        <w:left w:val="none" w:sz="0" w:space="0" w:color="auto"/>
        <w:bottom w:val="none" w:sz="0" w:space="0" w:color="auto"/>
        <w:right w:val="none" w:sz="0" w:space="0" w:color="auto"/>
      </w:divBdr>
    </w:div>
    <w:div w:id="452794768">
      <w:bodyDiv w:val="1"/>
      <w:marLeft w:val="0"/>
      <w:marRight w:val="0"/>
      <w:marTop w:val="0"/>
      <w:marBottom w:val="0"/>
      <w:divBdr>
        <w:top w:val="none" w:sz="0" w:space="0" w:color="auto"/>
        <w:left w:val="none" w:sz="0" w:space="0" w:color="auto"/>
        <w:bottom w:val="none" w:sz="0" w:space="0" w:color="auto"/>
        <w:right w:val="none" w:sz="0" w:space="0" w:color="auto"/>
      </w:divBdr>
    </w:div>
    <w:div w:id="461075721">
      <w:bodyDiv w:val="1"/>
      <w:marLeft w:val="0"/>
      <w:marRight w:val="0"/>
      <w:marTop w:val="0"/>
      <w:marBottom w:val="0"/>
      <w:divBdr>
        <w:top w:val="none" w:sz="0" w:space="0" w:color="auto"/>
        <w:left w:val="none" w:sz="0" w:space="0" w:color="auto"/>
        <w:bottom w:val="none" w:sz="0" w:space="0" w:color="auto"/>
        <w:right w:val="none" w:sz="0" w:space="0" w:color="auto"/>
      </w:divBdr>
    </w:div>
    <w:div w:id="461575298">
      <w:bodyDiv w:val="1"/>
      <w:marLeft w:val="0"/>
      <w:marRight w:val="0"/>
      <w:marTop w:val="0"/>
      <w:marBottom w:val="0"/>
      <w:divBdr>
        <w:top w:val="none" w:sz="0" w:space="0" w:color="auto"/>
        <w:left w:val="none" w:sz="0" w:space="0" w:color="auto"/>
        <w:bottom w:val="none" w:sz="0" w:space="0" w:color="auto"/>
        <w:right w:val="none" w:sz="0" w:space="0" w:color="auto"/>
      </w:divBdr>
    </w:div>
    <w:div w:id="485170711">
      <w:bodyDiv w:val="1"/>
      <w:marLeft w:val="0"/>
      <w:marRight w:val="0"/>
      <w:marTop w:val="0"/>
      <w:marBottom w:val="0"/>
      <w:divBdr>
        <w:top w:val="none" w:sz="0" w:space="0" w:color="auto"/>
        <w:left w:val="none" w:sz="0" w:space="0" w:color="auto"/>
        <w:bottom w:val="none" w:sz="0" w:space="0" w:color="auto"/>
        <w:right w:val="none" w:sz="0" w:space="0" w:color="auto"/>
      </w:divBdr>
    </w:div>
    <w:div w:id="498888346">
      <w:bodyDiv w:val="1"/>
      <w:marLeft w:val="0"/>
      <w:marRight w:val="0"/>
      <w:marTop w:val="0"/>
      <w:marBottom w:val="0"/>
      <w:divBdr>
        <w:top w:val="none" w:sz="0" w:space="0" w:color="auto"/>
        <w:left w:val="none" w:sz="0" w:space="0" w:color="auto"/>
        <w:bottom w:val="none" w:sz="0" w:space="0" w:color="auto"/>
        <w:right w:val="none" w:sz="0" w:space="0" w:color="auto"/>
      </w:divBdr>
    </w:div>
    <w:div w:id="500589180">
      <w:bodyDiv w:val="1"/>
      <w:marLeft w:val="0"/>
      <w:marRight w:val="0"/>
      <w:marTop w:val="0"/>
      <w:marBottom w:val="0"/>
      <w:divBdr>
        <w:top w:val="none" w:sz="0" w:space="0" w:color="auto"/>
        <w:left w:val="none" w:sz="0" w:space="0" w:color="auto"/>
        <w:bottom w:val="none" w:sz="0" w:space="0" w:color="auto"/>
        <w:right w:val="none" w:sz="0" w:space="0" w:color="auto"/>
      </w:divBdr>
    </w:div>
    <w:div w:id="502285904">
      <w:bodyDiv w:val="1"/>
      <w:marLeft w:val="0"/>
      <w:marRight w:val="0"/>
      <w:marTop w:val="0"/>
      <w:marBottom w:val="0"/>
      <w:divBdr>
        <w:top w:val="none" w:sz="0" w:space="0" w:color="auto"/>
        <w:left w:val="none" w:sz="0" w:space="0" w:color="auto"/>
        <w:bottom w:val="none" w:sz="0" w:space="0" w:color="auto"/>
        <w:right w:val="none" w:sz="0" w:space="0" w:color="auto"/>
      </w:divBdr>
    </w:div>
    <w:div w:id="509221822">
      <w:bodyDiv w:val="1"/>
      <w:marLeft w:val="0"/>
      <w:marRight w:val="0"/>
      <w:marTop w:val="0"/>
      <w:marBottom w:val="0"/>
      <w:divBdr>
        <w:top w:val="none" w:sz="0" w:space="0" w:color="auto"/>
        <w:left w:val="none" w:sz="0" w:space="0" w:color="auto"/>
        <w:bottom w:val="none" w:sz="0" w:space="0" w:color="auto"/>
        <w:right w:val="none" w:sz="0" w:space="0" w:color="auto"/>
      </w:divBdr>
    </w:div>
    <w:div w:id="510877230">
      <w:bodyDiv w:val="1"/>
      <w:marLeft w:val="0"/>
      <w:marRight w:val="0"/>
      <w:marTop w:val="0"/>
      <w:marBottom w:val="0"/>
      <w:divBdr>
        <w:top w:val="none" w:sz="0" w:space="0" w:color="auto"/>
        <w:left w:val="none" w:sz="0" w:space="0" w:color="auto"/>
        <w:bottom w:val="none" w:sz="0" w:space="0" w:color="auto"/>
        <w:right w:val="none" w:sz="0" w:space="0" w:color="auto"/>
      </w:divBdr>
    </w:div>
    <w:div w:id="516508679">
      <w:bodyDiv w:val="1"/>
      <w:marLeft w:val="0"/>
      <w:marRight w:val="0"/>
      <w:marTop w:val="0"/>
      <w:marBottom w:val="0"/>
      <w:divBdr>
        <w:top w:val="none" w:sz="0" w:space="0" w:color="auto"/>
        <w:left w:val="none" w:sz="0" w:space="0" w:color="auto"/>
        <w:bottom w:val="none" w:sz="0" w:space="0" w:color="auto"/>
        <w:right w:val="none" w:sz="0" w:space="0" w:color="auto"/>
      </w:divBdr>
    </w:div>
    <w:div w:id="529300874">
      <w:bodyDiv w:val="1"/>
      <w:marLeft w:val="0"/>
      <w:marRight w:val="0"/>
      <w:marTop w:val="0"/>
      <w:marBottom w:val="0"/>
      <w:divBdr>
        <w:top w:val="none" w:sz="0" w:space="0" w:color="auto"/>
        <w:left w:val="none" w:sz="0" w:space="0" w:color="auto"/>
        <w:bottom w:val="none" w:sz="0" w:space="0" w:color="auto"/>
        <w:right w:val="none" w:sz="0" w:space="0" w:color="auto"/>
      </w:divBdr>
    </w:div>
    <w:div w:id="545722867">
      <w:bodyDiv w:val="1"/>
      <w:marLeft w:val="0"/>
      <w:marRight w:val="0"/>
      <w:marTop w:val="0"/>
      <w:marBottom w:val="0"/>
      <w:divBdr>
        <w:top w:val="none" w:sz="0" w:space="0" w:color="auto"/>
        <w:left w:val="none" w:sz="0" w:space="0" w:color="auto"/>
        <w:bottom w:val="none" w:sz="0" w:space="0" w:color="auto"/>
        <w:right w:val="none" w:sz="0" w:space="0" w:color="auto"/>
      </w:divBdr>
    </w:div>
    <w:div w:id="554318141">
      <w:bodyDiv w:val="1"/>
      <w:marLeft w:val="0"/>
      <w:marRight w:val="0"/>
      <w:marTop w:val="0"/>
      <w:marBottom w:val="0"/>
      <w:divBdr>
        <w:top w:val="none" w:sz="0" w:space="0" w:color="auto"/>
        <w:left w:val="none" w:sz="0" w:space="0" w:color="auto"/>
        <w:bottom w:val="none" w:sz="0" w:space="0" w:color="auto"/>
        <w:right w:val="none" w:sz="0" w:space="0" w:color="auto"/>
      </w:divBdr>
    </w:div>
    <w:div w:id="556819101">
      <w:bodyDiv w:val="1"/>
      <w:marLeft w:val="0"/>
      <w:marRight w:val="0"/>
      <w:marTop w:val="0"/>
      <w:marBottom w:val="0"/>
      <w:divBdr>
        <w:top w:val="none" w:sz="0" w:space="0" w:color="auto"/>
        <w:left w:val="none" w:sz="0" w:space="0" w:color="auto"/>
        <w:bottom w:val="none" w:sz="0" w:space="0" w:color="auto"/>
        <w:right w:val="none" w:sz="0" w:space="0" w:color="auto"/>
      </w:divBdr>
    </w:div>
    <w:div w:id="564150088">
      <w:bodyDiv w:val="1"/>
      <w:marLeft w:val="0"/>
      <w:marRight w:val="0"/>
      <w:marTop w:val="0"/>
      <w:marBottom w:val="0"/>
      <w:divBdr>
        <w:top w:val="none" w:sz="0" w:space="0" w:color="auto"/>
        <w:left w:val="none" w:sz="0" w:space="0" w:color="auto"/>
        <w:bottom w:val="none" w:sz="0" w:space="0" w:color="auto"/>
        <w:right w:val="none" w:sz="0" w:space="0" w:color="auto"/>
      </w:divBdr>
    </w:div>
    <w:div w:id="574634972">
      <w:bodyDiv w:val="1"/>
      <w:marLeft w:val="0"/>
      <w:marRight w:val="0"/>
      <w:marTop w:val="0"/>
      <w:marBottom w:val="0"/>
      <w:divBdr>
        <w:top w:val="none" w:sz="0" w:space="0" w:color="auto"/>
        <w:left w:val="none" w:sz="0" w:space="0" w:color="auto"/>
        <w:bottom w:val="none" w:sz="0" w:space="0" w:color="auto"/>
        <w:right w:val="none" w:sz="0" w:space="0" w:color="auto"/>
      </w:divBdr>
    </w:div>
    <w:div w:id="595361341">
      <w:bodyDiv w:val="1"/>
      <w:marLeft w:val="0"/>
      <w:marRight w:val="0"/>
      <w:marTop w:val="0"/>
      <w:marBottom w:val="0"/>
      <w:divBdr>
        <w:top w:val="none" w:sz="0" w:space="0" w:color="auto"/>
        <w:left w:val="none" w:sz="0" w:space="0" w:color="auto"/>
        <w:bottom w:val="none" w:sz="0" w:space="0" w:color="auto"/>
        <w:right w:val="none" w:sz="0" w:space="0" w:color="auto"/>
      </w:divBdr>
    </w:div>
    <w:div w:id="595479785">
      <w:bodyDiv w:val="1"/>
      <w:marLeft w:val="0"/>
      <w:marRight w:val="0"/>
      <w:marTop w:val="0"/>
      <w:marBottom w:val="0"/>
      <w:divBdr>
        <w:top w:val="none" w:sz="0" w:space="0" w:color="auto"/>
        <w:left w:val="none" w:sz="0" w:space="0" w:color="auto"/>
        <w:bottom w:val="none" w:sz="0" w:space="0" w:color="auto"/>
        <w:right w:val="none" w:sz="0" w:space="0" w:color="auto"/>
      </w:divBdr>
    </w:div>
    <w:div w:id="615333997">
      <w:bodyDiv w:val="1"/>
      <w:marLeft w:val="0"/>
      <w:marRight w:val="0"/>
      <w:marTop w:val="0"/>
      <w:marBottom w:val="0"/>
      <w:divBdr>
        <w:top w:val="none" w:sz="0" w:space="0" w:color="auto"/>
        <w:left w:val="none" w:sz="0" w:space="0" w:color="auto"/>
        <w:bottom w:val="none" w:sz="0" w:space="0" w:color="auto"/>
        <w:right w:val="none" w:sz="0" w:space="0" w:color="auto"/>
      </w:divBdr>
    </w:div>
    <w:div w:id="621351637">
      <w:bodyDiv w:val="1"/>
      <w:marLeft w:val="0"/>
      <w:marRight w:val="0"/>
      <w:marTop w:val="0"/>
      <w:marBottom w:val="0"/>
      <w:divBdr>
        <w:top w:val="none" w:sz="0" w:space="0" w:color="auto"/>
        <w:left w:val="none" w:sz="0" w:space="0" w:color="auto"/>
        <w:bottom w:val="none" w:sz="0" w:space="0" w:color="auto"/>
        <w:right w:val="none" w:sz="0" w:space="0" w:color="auto"/>
      </w:divBdr>
    </w:div>
    <w:div w:id="633563749">
      <w:bodyDiv w:val="1"/>
      <w:marLeft w:val="0"/>
      <w:marRight w:val="0"/>
      <w:marTop w:val="0"/>
      <w:marBottom w:val="0"/>
      <w:divBdr>
        <w:top w:val="none" w:sz="0" w:space="0" w:color="auto"/>
        <w:left w:val="none" w:sz="0" w:space="0" w:color="auto"/>
        <w:bottom w:val="none" w:sz="0" w:space="0" w:color="auto"/>
        <w:right w:val="none" w:sz="0" w:space="0" w:color="auto"/>
      </w:divBdr>
    </w:div>
    <w:div w:id="637416812">
      <w:bodyDiv w:val="1"/>
      <w:marLeft w:val="0"/>
      <w:marRight w:val="0"/>
      <w:marTop w:val="0"/>
      <w:marBottom w:val="0"/>
      <w:divBdr>
        <w:top w:val="none" w:sz="0" w:space="0" w:color="auto"/>
        <w:left w:val="none" w:sz="0" w:space="0" w:color="auto"/>
        <w:bottom w:val="none" w:sz="0" w:space="0" w:color="auto"/>
        <w:right w:val="none" w:sz="0" w:space="0" w:color="auto"/>
      </w:divBdr>
    </w:div>
    <w:div w:id="641272482">
      <w:bodyDiv w:val="1"/>
      <w:marLeft w:val="0"/>
      <w:marRight w:val="0"/>
      <w:marTop w:val="0"/>
      <w:marBottom w:val="0"/>
      <w:divBdr>
        <w:top w:val="none" w:sz="0" w:space="0" w:color="auto"/>
        <w:left w:val="none" w:sz="0" w:space="0" w:color="auto"/>
        <w:bottom w:val="none" w:sz="0" w:space="0" w:color="auto"/>
        <w:right w:val="none" w:sz="0" w:space="0" w:color="auto"/>
      </w:divBdr>
    </w:div>
    <w:div w:id="646276039">
      <w:bodyDiv w:val="1"/>
      <w:marLeft w:val="0"/>
      <w:marRight w:val="0"/>
      <w:marTop w:val="0"/>
      <w:marBottom w:val="0"/>
      <w:divBdr>
        <w:top w:val="none" w:sz="0" w:space="0" w:color="auto"/>
        <w:left w:val="none" w:sz="0" w:space="0" w:color="auto"/>
        <w:bottom w:val="none" w:sz="0" w:space="0" w:color="auto"/>
        <w:right w:val="none" w:sz="0" w:space="0" w:color="auto"/>
      </w:divBdr>
    </w:div>
    <w:div w:id="646981348">
      <w:bodyDiv w:val="1"/>
      <w:marLeft w:val="0"/>
      <w:marRight w:val="0"/>
      <w:marTop w:val="0"/>
      <w:marBottom w:val="0"/>
      <w:divBdr>
        <w:top w:val="none" w:sz="0" w:space="0" w:color="auto"/>
        <w:left w:val="none" w:sz="0" w:space="0" w:color="auto"/>
        <w:bottom w:val="none" w:sz="0" w:space="0" w:color="auto"/>
        <w:right w:val="none" w:sz="0" w:space="0" w:color="auto"/>
      </w:divBdr>
    </w:div>
    <w:div w:id="656153437">
      <w:bodyDiv w:val="1"/>
      <w:marLeft w:val="0"/>
      <w:marRight w:val="0"/>
      <w:marTop w:val="0"/>
      <w:marBottom w:val="0"/>
      <w:divBdr>
        <w:top w:val="none" w:sz="0" w:space="0" w:color="auto"/>
        <w:left w:val="none" w:sz="0" w:space="0" w:color="auto"/>
        <w:bottom w:val="none" w:sz="0" w:space="0" w:color="auto"/>
        <w:right w:val="none" w:sz="0" w:space="0" w:color="auto"/>
      </w:divBdr>
    </w:div>
    <w:div w:id="668868123">
      <w:bodyDiv w:val="1"/>
      <w:marLeft w:val="0"/>
      <w:marRight w:val="0"/>
      <w:marTop w:val="0"/>
      <w:marBottom w:val="0"/>
      <w:divBdr>
        <w:top w:val="none" w:sz="0" w:space="0" w:color="auto"/>
        <w:left w:val="none" w:sz="0" w:space="0" w:color="auto"/>
        <w:bottom w:val="none" w:sz="0" w:space="0" w:color="auto"/>
        <w:right w:val="none" w:sz="0" w:space="0" w:color="auto"/>
      </w:divBdr>
    </w:div>
    <w:div w:id="672293672">
      <w:bodyDiv w:val="1"/>
      <w:marLeft w:val="0"/>
      <w:marRight w:val="0"/>
      <w:marTop w:val="0"/>
      <w:marBottom w:val="0"/>
      <w:divBdr>
        <w:top w:val="none" w:sz="0" w:space="0" w:color="auto"/>
        <w:left w:val="none" w:sz="0" w:space="0" w:color="auto"/>
        <w:bottom w:val="none" w:sz="0" w:space="0" w:color="auto"/>
        <w:right w:val="none" w:sz="0" w:space="0" w:color="auto"/>
      </w:divBdr>
    </w:div>
    <w:div w:id="673608724">
      <w:bodyDiv w:val="1"/>
      <w:marLeft w:val="0"/>
      <w:marRight w:val="0"/>
      <w:marTop w:val="0"/>
      <w:marBottom w:val="0"/>
      <w:divBdr>
        <w:top w:val="none" w:sz="0" w:space="0" w:color="auto"/>
        <w:left w:val="none" w:sz="0" w:space="0" w:color="auto"/>
        <w:bottom w:val="none" w:sz="0" w:space="0" w:color="auto"/>
        <w:right w:val="none" w:sz="0" w:space="0" w:color="auto"/>
      </w:divBdr>
    </w:div>
    <w:div w:id="676034835">
      <w:bodyDiv w:val="1"/>
      <w:marLeft w:val="0"/>
      <w:marRight w:val="0"/>
      <w:marTop w:val="0"/>
      <w:marBottom w:val="0"/>
      <w:divBdr>
        <w:top w:val="none" w:sz="0" w:space="0" w:color="auto"/>
        <w:left w:val="none" w:sz="0" w:space="0" w:color="auto"/>
        <w:bottom w:val="none" w:sz="0" w:space="0" w:color="auto"/>
        <w:right w:val="none" w:sz="0" w:space="0" w:color="auto"/>
      </w:divBdr>
    </w:div>
    <w:div w:id="682128671">
      <w:bodyDiv w:val="1"/>
      <w:marLeft w:val="0"/>
      <w:marRight w:val="0"/>
      <w:marTop w:val="0"/>
      <w:marBottom w:val="0"/>
      <w:divBdr>
        <w:top w:val="none" w:sz="0" w:space="0" w:color="auto"/>
        <w:left w:val="none" w:sz="0" w:space="0" w:color="auto"/>
        <w:bottom w:val="none" w:sz="0" w:space="0" w:color="auto"/>
        <w:right w:val="none" w:sz="0" w:space="0" w:color="auto"/>
      </w:divBdr>
    </w:div>
    <w:div w:id="684021609">
      <w:bodyDiv w:val="1"/>
      <w:marLeft w:val="0"/>
      <w:marRight w:val="0"/>
      <w:marTop w:val="0"/>
      <w:marBottom w:val="0"/>
      <w:divBdr>
        <w:top w:val="none" w:sz="0" w:space="0" w:color="auto"/>
        <w:left w:val="none" w:sz="0" w:space="0" w:color="auto"/>
        <w:bottom w:val="none" w:sz="0" w:space="0" w:color="auto"/>
        <w:right w:val="none" w:sz="0" w:space="0" w:color="auto"/>
      </w:divBdr>
    </w:div>
    <w:div w:id="702023778">
      <w:bodyDiv w:val="1"/>
      <w:marLeft w:val="0"/>
      <w:marRight w:val="0"/>
      <w:marTop w:val="0"/>
      <w:marBottom w:val="0"/>
      <w:divBdr>
        <w:top w:val="none" w:sz="0" w:space="0" w:color="auto"/>
        <w:left w:val="none" w:sz="0" w:space="0" w:color="auto"/>
        <w:bottom w:val="none" w:sz="0" w:space="0" w:color="auto"/>
        <w:right w:val="none" w:sz="0" w:space="0" w:color="auto"/>
      </w:divBdr>
    </w:div>
    <w:div w:id="702554139">
      <w:bodyDiv w:val="1"/>
      <w:marLeft w:val="0"/>
      <w:marRight w:val="0"/>
      <w:marTop w:val="0"/>
      <w:marBottom w:val="0"/>
      <w:divBdr>
        <w:top w:val="none" w:sz="0" w:space="0" w:color="auto"/>
        <w:left w:val="none" w:sz="0" w:space="0" w:color="auto"/>
        <w:bottom w:val="none" w:sz="0" w:space="0" w:color="auto"/>
        <w:right w:val="none" w:sz="0" w:space="0" w:color="auto"/>
      </w:divBdr>
    </w:div>
    <w:div w:id="707611599">
      <w:bodyDiv w:val="1"/>
      <w:marLeft w:val="0"/>
      <w:marRight w:val="0"/>
      <w:marTop w:val="0"/>
      <w:marBottom w:val="0"/>
      <w:divBdr>
        <w:top w:val="none" w:sz="0" w:space="0" w:color="auto"/>
        <w:left w:val="none" w:sz="0" w:space="0" w:color="auto"/>
        <w:bottom w:val="none" w:sz="0" w:space="0" w:color="auto"/>
        <w:right w:val="none" w:sz="0" w:space="0" w:color="auto"/>
      </w:divBdr>
    </w:div>
    <w:div w:id="712271427">
      <w:bodyDiv w:val="1"/>
      <w:marLeft w:val="0"/>
      <w:marRight w:val="0"/>
      <w:marTop w:val="0"/>
      <w:marBottom w:val="0"/>
      <w:divBdr>
        <w:top w:val="none" w:sz="0" w:space="0" w:color="auto"/>
        <w:left w:val="none" w:sz="0" w:space="0" w:color="auto"/>
        <w:bottom w:val="none" w:sz="0" w:space="0" w:color="auto"/>
        <w:right w:val="none" w:sz="0" w:space="0" w:color="auto"/>
      </w:divBdr>
    </w:div>
    <w:div w:id="719862237">
      <w:bodyDiv w:val="1"/>
      <w:marLeft w:val="0"/>
      <w:marRight w:val="0"/>
      <w:marTop w:val="0"/>
      <w:marBottom w:val="0"/>
      <w:divBdr>
        <w:top w:val="none" w:sz="0" w:space="0" w:color="auto"/>
        <w:left w:val="none" w:sz="0" w:space="0" w:color="auto"/>
        <w:bottom w:val="none" w:sz="0" w:space="0" w:color="auto"/>
        <w:right w:val="none" w:sz="0" w:space="0" w:color="auto"/>
      </w:divBdr>
    </w:div>
    <w:div w:id="731998388">
      <w:bodyDiv w:val="1"/>
      <w:marLeft w:val="0"/>
      <w:marRight w:val="0"/>
      <w:marTop w:val="0"/>
      <w:marBottom w:val="0"/>
      <w:divBdr>
        <w:top w:val="none" w:sz="0" w:space="0" w:color="auto"/>
        <w:left w:val="none" w:sz="0" w:space="0" w:color="auto"/>
        <w:bottom w:val="none" w:sz="0" w:space="0" w:color="auto"/>
        <w:right w:val="none" w:sz="0" w:space="0" w:color="auto"/>
      </w:divBdr>
    </w:div>
    <w:div w:id="734620365">
      <w:bodyDiv w:val="1"/>
      <w:marLeft w:val="0"/>
      <w:marRight w:val="0"/>
      <w:marTop w:val="0"/>
      <w:marBottom w:val="0"/>
      <w:divBdr>
        <w:top w:val="none" w:sz="0" w:space="0" w:color="auto"/>
        <w:left w:val="none" w:sz="0" w:space="0" w:color="auto"/>
        <w:bottom w:val="none" w:sz="0" w:space="0" w:color="auto"/>
        <w:right w:val="none" w:sz="0" w:space="0" w:color="auto"/>
      </w:divBdr>
    </w:div>
    <w:div w:id="737634973">
      <w:bodyDiv w:val="1"/>
      <w:marLeft w:val="0"/>
      <w:marRight w:val="0"/>
      <w:marTop w:val="0"/>
      <w:marBottom w:val="0"/>
      <w:divBdr>
        <w:top w:val="none" w:sz="0" w:space="0" w:color="auto"/>
        <w:left w:val="none" w:sz="0" w:space="0" w:color="auto"/>
        <w:bottom w:val="none" w:sz="0" w:space="0" w:color="auto"/>
        <w:right w:val="none" w:sz="0" w:space="0" w:color="auto"/>
      </w:divBdr>
    </w:div>
    <w:div w:id="747656079">
      <w:bodyDiv w:val="1"/>
      <w:marLeft w:val="0"/>
      <w:marRight w:val="0"/>
      <w:marTop w:val="0"/>
      <w:marBottom w:val="0"/>
      <w:divBdr>
        <w:top w:val="none" w:sz="0" w:space="0" w:color="auto"/>
        <w:left w:val="none" w:sz="0" w:space="0" w:color="auto"/>
        <w:bottom w:val="none" w:sz="0" w:space="0" w:color="auto"/>
        <w:right w:val="none" w:sz="0" w:space="0" w:color="auto"/>
      </w:divBdr>
    </w:div>
    <w:div w:id="750860004">
      <w:bodyDiv w:val="1"/>
      <w:marLeft w:val="0"/>
      <w:marRight w:val="0"/>
      <w:marTop w:val="0"/>
      <w:marBottom w:val="0"/>
      <w:divBdr>
        <w:top w:val="none" w:sz="0" w:space="0" w:color="auto"/>
        <w:left w:val="none" w:sz="0" w:space="0" w:color="auto"/>
        <w:bottom w:val="none" w:sz="0" w:space="0" w:color="auto"/>
        <w:right w:val="none" w:sz="0" w:space="0" w:color="auto"/>
      </w:divBdr>
    </w:div>
    <w:div w:id="753890839">
      <w:bodyDiv w:val="1"/>
      <w:marLeft w:val="0"/>
      <w:marRight w:val="0"/>
      <w:marTop w:val="0"/>
      <w:marBottom w:val="0"/>
      <w:divBdr>
        <w:top w:val="none" w:sz="0" w:space="0" w:color="auto"/>
        <w:left w:val="none" w:sz="0" w:space="0" w:color="auto"/>
        <w:bottom w:val="none" w:sz="0" w:space="0" w:color="auto"/>
        <w:right w:val="none" w:sz="0" w:space="0" w:color="auto"/>
      </w:divBdr>
    </w:div>
    <w:div w:id="756751975">
      <w:bodyDiv w:val="1"/>
      <w:marLeft w:val="0"/>
      <w:marRight w:val="0"/>
      <w:marTop w:val="0"/>
      <w:marBottom w:val="0"/>
      <w:divBdr>
        <w:top w:val="none" w:sz="0" w:space="0" w:color="auto"/>
        <w:left w:val="none" w:sz="0" w:space="0" w:color="auto"/>
        <w:bottom w:val="none" w:sz="0" w:space="0" w:color="auto"/>
        <w:right w:val="none" w:sz="0" w:space="0" w:color="auto"/>
      </w:divBdr>
    </w:div>
    <w:div w:id="758646620">
      <w:bodyDiv w:val="1"/>
      <w:marLeft w:val="0"/>
      <w:marRight w:val="0"/>
      <w:marTop w:val="0"/>
      <w:marBottom w:val="0"/>
      <w:divBdr>
        <w:top w:val="none" w:sz="0" w:space="0" w:color="auto"/>
        <w:left w:val="none" w:sz="0" w:space="0" w:color="auto"/>
        <w:bottom w:val="none" w:sz="0" w:space="0" w:color="auto"/>
        <w:right w:val="none" w:sz="0" w:space="0" w:color="auto"/>
      </w:divBdr>
    </w:div>
    <w:div w:id="760293645">
      <w:bodyDiv w:val="1"/>
      <w:marLeft w:val="0"/>
      <w:marRight w:val="0"/>
      <w:marTop w:val="0"/>
      <w:marBottom w:val="0"/>
      <w:divBdr>
        <w:top w:val="none" w:sz="0" w:space="0" w:color="auto"/>
        <w:left w:val="none" w:sz="0" w:space="0" w:color="auto"/>
        <w:bottom w:val="none" w:sz="0" w:space="0" w:color="auto"/>
        <w:right w:val="none" w:sz="0" w:space="0" w:color="auto"/>
      </w:divBdr>
    </w:div>
    <w:div w:id="772895557">
      <w:bodyDiv w:val="1"/>
      <w:marLeft w:val="0"/>
      <w:marRight w:val="0"/>
      <w:marTop w:val="0"/>
      <w:marBottom w:val="0"/>
      <w:divBdr>
        <w:top w:val="none" w:sz="0" w:space="0" w:color="auto"/>
        <w:left w:val="none" w:sz="0" w:space="0" w:color="auto"/>
        <w:bottom w:val="none" w:sz="0" w:space="0" w:color="auto"/>
        <w:right w:val="none" w:sz="0" w:space="0" w:color="auto"/>
      </w:divBdr>
    </w:div>
    <w:div w:id="801462915">
      <w:bodyDiv w:val="1"/>
      <w:marLeft w:val="0"/>
      <w:marRight w:val="0"/>
      <w:marTop w:val="0"/>
      <w:marBottom w:val="0"/>
      <w:divBdr>
        <w:top w:val="none" w:sz="0" w:space="0" w:color="auto"/>
        <w:left w:val="none" w:sz="0" w:space="0" w:color="auto"/>
        <w:bottom w:val="none" w:sz="0" w:space="0" w:color="auto"/>
        <w:right w:val="none" w:sz="0" w:space="0" w:color="auto"/>
      </w:divBdr>
    </w:div>
    <w:div w:id="802357538">
      <w:bodyDiv w:val="1"/>
      <w:marLeft w:val="0"/>
      <w:marRight w:val="0"/>
      <w:marTop w:val="0"/>
      <w:marBottom w:val="0"/>
      <w:divBdr>
        <w:top w:val="none" w:sz="0" w:space="0" w:color="auto"/>
        <w:left w:val="none" w:sz="0" w:space="0" w:color="auto"/>
        <w:bottom w:val="none" w:sz="0" w:space="0" w:color="auto"/>
        <w:right w:val="none" w:sz="0" w:space="0" w:color="auto"/>
      </w:divBdr>
    </w:div>
    <w:div w:id="813906974">
      <w:bodyDiv w:val="1"/>
      <w:marLeft w:val="0"/>
      <w:marRight w:val="0"/>
      <w:marTop w:val="0"/>
      <w:marBottom w:val="0"/>
      <w:divBdr>
        <w:top w:val="none" w:sz="0" w:space="0" w:color="auto"/>
        <w:left w:val="none" w:sz="0" w:space="0" w:color="auto"/>
        <w:bottom w:val="none" w:sz="0" w:space="0" w:color="auto"/>
        <w:right w:val="none" w:sz="0" w:space="0" w:color="auto"/>
      </w:divBdr>
    </w:div>
    <w:div w:id="815757799">
      <w:bodyDiv w:val="1"/>
      <w:marLeft w:val="0"/>
      <w:marRight w:val="0"/>
      <w:marTop w:val="0"/>
      <w:marBottom w:val="0"/>
      <w:divBdr>
        <w:top w:val="none" w:sz="0" w:space="0" w:color="auto"/>
        <w:left w:val="none" w:sz="0" w:space="0" w:color="auto"/>
        <w:bottom w:val="none" w:sz="0" w:space="0" w:color="auto"/>
        <w:right w:val="none" w:sz="0" w:space="0" w:color="auto"/>
      </w:divBdr>
    </w:div>
    <w:div w:id="826823687">
      <w:bodyDiv w:val="1"/>
      <w:marLeft w:val="0"/>
      <w:marRight w:val="0"/>
      <w:marTop w:val="0"/>
      <w:marBottom w:val="0"/>
      <w:divBdr>
        <w:top w:val="none" w:sz="0" w:space="0" w:color="auto"/>
        <w:left w:val="none" w:sz="0" w:space="0" w:color="auto"/>
        <w:bottom w:val="none" w:sz="0" w:space="0" w:color="auto"/>
        <w:right w:val="none" w:sz="0" w:space="0" w:color="auto"/>
      </w:divBdr>
    </w:div>
    <w:div w:id="831915610">
      <w:bodyDiv w:val="1"/>
      <w:marLeft w:val="0"/>
      <w:marRight w:val="0"/>
      <w:marTop w:val="0"/>
      <w:marBottom w:val="0"/>
      <w:divBdr>
        <w:top w:val="none" w:sz="0" w:space="0" w:color="auto"/>
        <w:left w:val="none" w:sz="0" w:space="0" w:color="auto"/>
        <w:bottom w:val="none" w:sz="0" w:space="0" w:color="auto"/>
        <w:right w:val="none" w:sz="0" w:space="0" w:color="auto"/>
      </w:divBdr>
    </w:div>
    <w:div w:id="837572313">
      <w:bodyDiv w:val="1"/>
      <w:marLeft w:val="0"/>
      <w:marRight w:val="0"/>
      <w:marTop w:val="0"/>
      <w:marBottom w:val="0"/>
      <w:divBdr>
        <w:top w:val="none" w:sz="0" w:space="0" w:color="auto"/>
        <w:left w:val="none" w:sz="0" w:space="0" w:color="auto"/>
        <w:bottom w:val="none" w:sz="0" w:space="0" w:color="auto"/>
        <w:right w:val="none" w:sz="0" w:space="0" w:color="auto"/>
      </w:divBdr>
    </w:div>
    <w:div w:id="847910208">
      <w:bodyDiv w:val="1"/>
      <w:marLeft w:val="0"/>
      <w:marRight w:val="0"/>
      <w:marTop w:val="0"/>
      <w:marBottom w:val="0"/>
      <w:divBdr>
        <w:top w:val="none" w:sz="0" w:space="0" w:color="auto"/>
        <w:left w:val="none" w:sz="0" w:space="0" w:color="auto"/>
        <w:bottom w:val="none" w:sz="0" w:space="0" w:color="auto"/>
        <w:right w:val="none" w:sz="0" w:space="0" w:color="auto"/>
      </w:divBdr>
    </w:div>
    <w:div w:id="852572974">
      <w:bodyDiv w:val="1"/>
      <w:marLeft w:val="0"/>
      <w:marRight w:val="0"/>
      <w:marTop w:val="0"/>
      <w:marBottom w:val="0"/>
      <w:divBdr>
        <w:top w:val="none" w:sz="0" w:space="0" w:color="auto"/>
        <w:left w:val="none" w:sz="0" w:space="0" w:color="auto"/>
        <w:bottom w:val="none" w:sz="0" w:space="0" w:color="auto"/>
        <w:right w:val="none" w:sz="0" w:space="0" w:color="auto"/>
      </w:divBdr>
    </w:div>
    <w:div w:id="865556831">
      <w:bodyDiv w:val="1"/>
      <w:marLeft w:val="0"/>
      <w:marRight w:val="0"/>
      <w:marTop w:val="0"/>
      <w:marBottom w:val="0"/>
      <w:divBdr>
        <w:top w:val="none" w:sz="0" w:space="0" w:color="auto"/>
        <w:left w:val="none" w:sz="0" w:space="0" w:color="auto"/>
        <w:bottom w:val="none" w:sz="0" w:space="0" w:color="auto"/>
        <w:right w:val="none" w:sz="0" w:space="0" w:color="auto"/>
      </w:divBdr>
    </w:div>
    <w:div w:id="867446898">
      <w:bodyDiv w:val="1"/>
      <w:marLeft w:val="0"/>
      <w:marRight w:val="0"/>
      <w:marTop w:val="0"/>
      <w:marBottom w:val="0"/>
      <w:divBdr>
        <w:top w:val="none" w:sz="0" w:space="0" w:color="auto"/>
        <w:left w:val="none" w:sz="0" w:space="0" w:color="auto"/>
        <w:bottom w:val="none" w:sz="0" w:space="0" w:color="auto"/>
        <w:right w:val="none" w:sz="0" w:space="0" w:color="auto"/>
      </w:divBdr>
    </w:div>
    <w:div w:id="873663462">
      <w:bodyDiv w:val="1"/>
      <w:marLeft w:val="0"/>
      <w:marRight w:val="0"/>
      <w:marTop w:val="0"/>
      <w:marBottom w:val="0"/>
      <w:divBdr>
        <w:top w:val="none" w:sz="0" w:space="0" w:color="auto"/>
        <w:left w:val="none" w:sz="0" w:space="0" w:color="auto"/>
        <w:bottom w:val="none" w:sz="0" w:space="0" w:color="auto"/>
        <w:right w:val="none" w:sz="0" w:space="0" w:color="auto"/>
      </w:divBdr>
    </w:div>
    <w:div w:id="879165497">
      <w:bodyDiv w:val="1"/>
      <w:marLeft w:val="0"/>
      <w:marRight w:val="0"/>
      <w:marTop w:val="0"/>
      <w:marBottom w:val="0"/>
      <w:divBdr>
        <w:top w:val="none" w:sz="0" w:space="0" w:color="auto"/>
        <w:left w:val="none" w:sz="0" w:space="0" w:color="auto"/>
        <w:bottom w:val="none" w:sz="0" w:space="0" w:color="auto"/>
        <w:right w:val="none" w:sz="0" w:space="0" w:color="auto"/>
      </w:divBdr>
    </w:div>
    <w:div w:id="881408602">
      <w:bodyDiv w:val="1"/>
      <w:marLeft w:val="0"/>
      <w:marRight w:val="0"/>
      <w:marTop w:val="0"/>
      <w:marBottom w:val="0"/>
      <w:divBdr>
        <w:top w:val="none" w:sz="0" w:space="0" w:color="auto"/>
        <w:left w:val="none" w:sz="0" w:space="0" w:color="auto"/>
        <w:bottom w:val="none" w:sz="0" w:space="0" w:color="auto"/>
        <w:right w:val="none" w:sz="0" w:space="0" w:color="auto"/>
      </w:divBdr>
    </w:div>
    <w:div w:id="885722177">
      <w:bodyDiv w:val="1"/>
      <w:marLeft w:val="0"/>
      <w:marRight w:val="0"/>
      <w:marTop w:val="0"/>
      <w:marBottom w:val="0"/>
      <w:divBdr>
        <w:top w:val="none" w:sz="0" w:space="0" w:color="auto"/>
        <w:left w:val="none" w:sz="0" w:space="0" w:color="auto"/>
        <w:bottom w:val="none" w:sz="0" w:space="0" w:color="auto"/>
        <w:right w:val="none" w:sz="0" w:space="0" w:color="auto"/>
      </w:divBdr>
    </w:div>
    <w:div w:id="891162351">
      <w:bodyDiv w:val="1"/>
      <w:marLeft w:val="0"/>
      <w:marRight w:val="0"/>
      <w:marTop w:val="0"/>
      <w:marBottom w:val="0"/>
      <w:divBdr>
        <w:top w:val="none" w:sz="0" w:space="0" w:color="auto"/>
        <w:left w:val="none" w:sz="0" w:space="0" w:color="auto"/>
        <w:bottom w:val="none" w:sz="0" w:space="0" w:color="auto"/>
        <w:right w:val="none" w:sz="0" w:space="0" w:color="auto"/>
      </w:divBdr>
    </w:div>
    <w:div w:id="909921017">
      <w:bodyDiv w:val="1"/>
      <w:marLeft w:val="0"/>
      <w:marRight w:val="0"/>
      <w:marTop w:val="0"/>
      <w:marBottom w:val="0"/>
      <w:divBdr>
        <w:top w:val="none" w:sz="0" w:space="0" w:color="auto"/>
        <w:left w:val="none" w:sz="0" w:space="0" w:color="auto"/>
        <w:bottom w:val="none" w:sz="0" w:space="0" w:color="auto"/>
        <w:right w:val="none" w:sz="0" w:space="0" w:color="auto"/>
      </w:divBdr>
    </w:div>
    <w:div w:id="922377926">
      <w:bodyDiv w:val="1"/>
      <w:marLeft w:val="0"/>
      <w:marRight w:val="0"/>
      <w:marTop w:val="0"/>
      <w:marBottom w:val="0"/>
      <w:divBdr>
        <w:top w:val="none" w:sz="0" w:space="0" w:color="auto"/>
        <w:left w:val="none" w:sz="0" w:space="0" w:color="auto"/>
        <w:bottom w:val="none" w:sz="0" w:space="0" w:color="auto"/>
        <w:right w:val="none" w:sz="0" w:space="0" w:color="auto"/>
      </w:divBdr>
    </w:div>
    <w:div w:id="928856721">
      <w:bodyDiv w:val="1"/>
      <w:marLeft w:val="0"/>
      <w:marRight w:val="0"/>
      <w:marTop w:val="0"/>
      <w:marBottom w:val="0"/>
      <w:divBdr>
        <w:top w:val="none" w:sz="0" w:space="0" w:color="auto"/>
        <w:left w:val="none" w:sz="0" w:space="0" w:color="auto"/>
        <w:bottom w:val="none" w:sz="0" w:space="0" w:color="auto"/>
        <w:right w:val="none" w:sz="0" w:space="0" w:color="auto"/>
      </w:divBdr>
    </w:div>
    <w:div w:id="936598553">
      <w:bodyDiv w:val="1"/>
      <w:marLeft w:val="0"/>
      <w:marRight w:val="0"/>
      <w:marTop w:val="0"/>
      <w:marBottom w:val="0"/>
      <w:divBdr>
        <w:top w:val="none" w:sz="0" w:space="0" w:color="auto"/>
        <w:left w:val="none" w:sz="0" w:space="0" w:color="auto"/>
        <w:bottom w:val="none" w:sz="0" w:space="0" w:color="auto"/>
        <w:right w:val="none" w:sz="0" w:space="0" w:color="auto"/>
      </w:divBdr>
    </w:div>
    <w:div w:id="943653641">
      <w:bodyDiv w:val="1"/>
      <w:marLeft w:val="0"/>
      <w:marRight w:val="0"/>
      <w:marTop w:val="0"/>
      <w:marBottom w:val="0"/>
      <w:divBdr>
        <w:top w:val="none" w:sz="0" w:space="0" w:color="auto"/>
        <w:left w:val="none" w:sz="0" w:space="0" w:color="auto"/>
        <w:bottom w:val="none" w:sz="0" w:space="0" w:color="auto"/>
        <w:right w:val="none" w:sz="0" w:space="0" w:color="auto"/>
      </w:divBdr>
    </w:div>
    <w:div w:id="956251784">
      <w:bodyDiv w:val="1"/>
      <w:marLeft w:val="0"/>
      <w:marRight w:val="0"/>
      <w:marTop w:val="0"/>
      <w:marBottom w:val="0"/>
      <w:divBdr>
        <w:top w:val="none" w:sz="0" w:space="0" w:color="auto"/>
        <w:left w:val="none" w:sz="0" w:space="0" w:color="auto"/>
        <w:bottom w:val="none" w:sz="0" w:space="0" w:color="auto"/>
        <w:right w:val="none" w:sz="0" w:space="0" w:color="auto"/>
      </w:divBdr>
    </w:div>
    <w:div w:id="957830212">
      <w:bodyDiv w:val="1"/>
      <w:marLeft w:val="0"/>
      <w:marRight w:val="0"/>
      <w:marTop w:val="0"/>
      <w:marBottom w:val="0"/>
      <w:divBdr>
        <w:top w:val="none" w:sz="0" w:space="0" w:color="auto"/>
        <w:left w:val="none" w:sz="0" w:space="0" w:color="auto"/>
        <w:bottom w:val="none" w:sz="0" w:space="0" w:color="auto"/>
        <w:right w:val="none" w:sz="0" w:space="0" w:color="auto"/>
      </w:divBdr>
    </w:div>
    <w:div w:id="963197978">
      <w:bodyDiv w:val="1"/>
      <w:marLeft w:val="0"/>
      <w:marRight w:val="0"/>
      <w:marTop w:val="0"/>
      <w:marBottom w:val="0"/>
      <w:divBdr>
        <w:top w:val="none" w:sz="0" w:space="0" w:color="auto"/>
        <w:left w:val="none" w:sz="0" w:space="0" w:color="auto"/>
        <w:bottom w:val="none" w:sz="0" w:space="0" w:color="auto"/>
        <w:right w:val="none" w:sz="0" w:space="0" w:color="auto"/>
      </w:divBdr>
    </w:div>
    <w:div w:id="964121904">
      <w:bodyDiv w:val="1"/>
      <w:marLeft w:val="0"/>
      <w:marRight w:val="0"/>
      <w:marTop w:val="0"/>
      <w:marBottom w:val="0"/>
      <w:divBdr>
        <w:top w:val="none" w:sz="0" w:space="0" w:color="auto"/>
        <w:left w:val="none" w:sz="0" w:space="0" w:color="auto"/>
        <w:bottom w:val="none" w:sz="0" w:space="0" w:color="auto"/>
        <w:right w:val="none" w:sz="0" w:space="0" w:color="auto"/>
      </w:divBdr>
    </w:div>
    <w:div w:id="969895918">
      <w:bodyDiv w:val="1"/>
      <w:marLeft w:val="0"/>
      <w:marRight w:val="0"/>
      <w:marTop w:val="0"/>
      <w:marBottom w:val="0"/>
      <w:divBdr>
        <w:top w:val="none" w:sz="0" w:space="0" w:color="auto"/>
        <w:left w:val="none" w:sz="0" w:space="0" w:color="auto"/>
        <w:bottom w:val="none" w:sz="0" w:space="0" w:color="auto"/>
        <w:right w:val="none" w:sz="0" w:space="0" w:color="auto"/>
      </w:divBdr>
    </w:div>
    <w:div w:id="975136161">
      <w:bodyDiv w:val="1"/>
      <w:marLeft w:val="0"/>
      <w:marRight w:val="0"/>
      <w:marTop w:val="0"/>
      <w:marBottom w:val="0"/>
      <w:divBdr>
        <w:top w:val="none" w:sz="0" w:space="0" w:color="auto"/>
        <w:left w:val="none" w:sz="0" w:space="0" w:color="auto"/>
        <w:bottom w:val="none" w:sz="0" w:space="0" w:color="auto"/>
        <w:right w:val="none" w:sz="0" w:space="0" w:color="auto"/>
      </w:divBdr>
    </w:div>
    <w:div w:id="977489008">
      <w:bodyDiv w:val="1"/>
      <w:marLeft w:val="0"/>
      <w:marRight w:val="0"/>
      <w:marTop w:val="0"/>
      <w:marBottom w:val="0"/>
      <w:divBdr>
        <w:top w:val="none" w:sz="0" w:space="0" w:color="auto"/>
        <w:left w:val="none" w:sz="0" w:space="0" w:color="auto"/>
        <w:bottom w:val="none" w:sz="0" w:space="0" w:color="auto"/>
        <w:right w:val="none" w:sz="0" w:space="0" w:color="auto"/>
      </w:divBdr>
    </w:div>
    <w:div w:id="978849548">
      <w:bodyDiv w:val="1"/>
      <w:marLeft w:val="0"/>
      <w:marRight w:val="0"/>
      <w:marTop w:val="0"/>
      <w:marBottom w:val="0"/>
      <w:divBdr>
        <w:top w:val="none" w:sz="0" w:space="0" w:color="auto"/>
        <w:left w:val="none" w:sz="0" w:space="0" w:color="auto"/>
        <w:bottom w:val="none" w:sz="0" w:space="0" w:color="auto"/>
        <w:right w:val="none" w:sz="0" w:space="0" w:color="auto"/>
      </w:divBdr>
    </w:div>
    <w:div w:id="983044738">
      <w:bodyDiv w:val="1"/>
      <w:marLeft w:val="0"/>
      <w:marRight w:val="0"/>
      <w:marTop w:val="0"/>
      <w:marBottom w:val="0"/>
      <w:divBdr>
        <w:top w:val="none" w:sz="0" w:space="0" w:color="auto"/>
        <w:left w:val="none" w:sz="0" w:space="0" w:color="auto"/>
        <w:bottom w:val="none" w:sz="0" w:space="0" w:color="auto"/>
        <w:right w:val="none" w:sz="0" w:space="0" w:color="auto"/>
      </w:divBdr>
    </w:div>
    <w:div w:id="985820380">
      <w:bodyDiv w:val="1"/>
      <w:marLeft w:val="0"/>
      <w:marRight w:val="0"/>
      <w:marTop w:val="0"/>
      <w:marBottom w:val="0"/>
      <w:divBdr>
        <w:top w:val="none" w:sz="0" w:space="0" w:color="auto"/>
        <w:left w:val="none" w:sz="0" w:space="0" w:color="auto"/>
        <w:bottom w:val="none" w:sz="0" w:space="0" w:color="auto"/>
        <w:right w:val="none" w:sz="0" w:space="0" w:color="auto"/>
      </w:divBdr>
    </w:div>
    <w:div w:id="1008555046">
      <w:bodyDiv w:val="1"/>
      <w:marLeft w:val="0"/>
      <w:marRight w:val="0"/>
      <w:marTop w:val="0"/>
      <w:marBottom w:val="0"/>
      <w:divBdr>
        <w:top w:val="none" w:sz="0" w:space="0" w:color="auto"/>
        <w:left w:val="none" w:sz="0" w:space="0" w:color="auto"/>
        <w:bottom w:val="none" w:sz="0" w:space="0" w:color="auto"/>
        <w:right w:val="none" w:sz="0" w:space="0" w:color="auto"/>
      </w:divBdr>
    </w:div>
    <w:div w:id="1012681007">
      <w:bodyDiv w:val="1"/>
      <w:marLeft w:val="0"/>
      <w:marRight w:val="0"/>
      <w:marTop w:val="0"/>
      <w:marBottom w:val="0"/>
      <w:divBdr>
        <w:top w:val="none" w:sz="0" w:space="0" w:color="auto"/>
        <w:left w:val="none" w:sz="0" w:space="0" w:color="auto"/>
        <w:bottom w:val="none" w:sz="0" w:space="0" w:color="auto"/>
        <w:right w:val="none" w:sz="0" w:space="0" w:color="auto"/>
      </w:divBdr>
    </w:div>
    <w:div w:id="1025407528">
      <w:bodyDiv w:val="1"/>
      <w:marLeft w:val="0"/>
      <w:marRight w:val="0"/>
      <w:marTop w:val="0"/>
      <w:marBottom w:val="0"/>
      <w:divBdr>
        <w:top w:val="none" w:sz="0" w:space="0" w:color="auto"/>
        <w:left w:val="none" w:sz="0" w:space="0" w:color="auto"/>
        <w:bottom w:val="none" w:sz="0" w:space="0" w:color="auto"/>
        <w:right w:val="none" w:sz="0" w:space="0" w:color="auto"/>
      </w:divBdr>
    </w:div>
    <w:div w:id="1037970932">
      <w:bodyDiv w:val="1"/>
      <w:marLeft w:val="0"/>
      <w:marRight w:val="0"/>
      <w:marTop w:val="0"/>
      <w:marBottom w:val="0"/>
      <w:divBdr>
        <w:top w:val="none" w:sz="0" w:space="0" w:color="auto"/>
        <w:left w:val="none" w:sz="0" w:space="0" w:color="auto"/>
        <w:bottom w:val="none" w:sz="0" w:space="0" w:color="auto"/>
        <w:right w:val="none" w:sz="0" w:space="0" w:color="auto"/>
      </w:divBdr>
    </w:div>
    <w:div w:id="1038625312">
      <w:bodyDiv w:val="1"/>
      <w:marLeft w:val="0"/>
      <w:marRight w:val="0"/>
      <w:marTop w:val="0"/>
      <w:marBottom w:val="0"/>
      <w:divBdr>
        <w:top w:val="none" w:sz="0" w:space="0" w:color="auto"/>
        <w:left w:val="none" w:sz="0" w:space="0" w:color="auto"/>
        <w:bottom w:val="none" w:sz="0" w:space="0" w:color="auto"/>
        <w:right w:val="none" w:sz="0" w:space="0" w:color="auto"/>
      </w:divBdr>
    </w:div>
    <w:div w:id="1046834095">
      <w:bodyDiv w:val="1"/>
      <w:marLeft w:val="0"/>
      <w:marRight w:val="0"/>
      <w:marTop w:val="0"/>
      <w:marBottom w:val="0"/>
      <w:divBdr>
        <w:top w:val="none" w:sz="0" w:space="0" w:color="auto"/>
        <w:left w:val="none" w:sz="0" w:space="0" w:color="auto"/>
        <w:bottom w:val="none" w:sz="0" w:space="0" w:color="auto"/>
        <w:right w:val="none" w:sz="0" w:space="0" w:color="auto"/>
      </w:divBdr>
    </w:div>
    <w:div w:id="1069621331">
      <w:bodyDiv w:val="1"/>
      <w:marLeft w:val="0"/>
      <w:marRight w:val="0"/>
      <w:marTop w:val="0"/>
      <w:marBottom w:val="0"/>
      <w:divBdr>
        <w:top w:val="none" w:sz="0" w:space="0" w:color="auto"/>
        <w:left w:val="none" w:sz="0" w:space="0" w:color="auto"/>
        <w:bottom w:val="none" w:sz="0" w:space="0" w:color="auto"/>
        <w:right w:val="none" w:sz="0" w:space="0" w:color="auto"/>
      </w:divBdr>
    </w:div>
    <w:div w:id="1083067668">
      <w:bodyDiv w:val="1"/>
      <w:marLeft w:val="0"/>
      <w:marRight w:val="0"/>
      <w:marTop w:val="0"/>
      <w:marBottom w:val="0"/>
      <w:divBdr>
        <w:top w:val="none" w:sz="0" w:space="0" w:color="auto"/>
        <w:left w:val="none" w:sz="0" w:space="0" w:color="auto"/>
        <w:bottom w:val="none" w:sz="0" w:space="0" w:color="auto"/>
        <w:right w:val="none" w:sz="0" w:space="0" w:color="auto"/>
      </w:divBdr>
    </w:div>
    <w:div w:id="1086465606">
      <w:bodyDiv w:val="1"/>
      <w:marLeft w:val="0"/>
      <w:marRight w:val="0"/>
      <w:marTop w:val="0"/>
      <w:marBottom w:val="0"/>
      <w:divBdr>
        <w:top w:val="none" w:sz="0" w:space="0" w:color="auto"/>
        <w:left w:val="none" w:sz="0" w:space="0" w:color="auto"/>
        <w:bottom w:val="none" w:sz="0" w:space="0" w:color="auto"/>
        <w:right w:val="none" w:sz="0" w:space="0" w:color="auto"/>
      </w:divBdr>
    </w:div>
    <w:div w:id="1096486690">
      <w:bodyDiv w:val="1"/>
      <w:marLeft w:val="0"/>
      <w:marRight w:val="0"/>
      <w:marTop w:val="0"/>
      <w:marBottom w:val="0"/>
      <w:divBdr>
        <w:top w:val="none" w:sz="0" w:space="0" w:color="auto"/>
        <w:left w:val="none" w:sz="0" w:space="0" w:color="auto"/>
        <w:bottom w:val="none" w:sz="0" w:space="0" w:color="auto"/>
        <w:right w:val="none" w:sz="0" w:space="0" w:color="auto"/>
      </w:divBdr>
    </w:div>
    <w:div w:id="1099450758">
      <w:bodyDiv w:val="1"/>
      <w:marLeft w:val="0"/>
      <w:marRight w:val="0"/>
      <w:marTop w:val="0"/>
      <w:marBottom w:val="0"/>
      <w:divBdr>
        <w:top w:val="none" w:sz="0" w:space="0" w:color="auto"/>
        <w:left w:val="none" w:sz="0" w:space="0" w:color="auto"/>
        <w:bottom w:val="none" w:sz="0" w:space="0" w:color="auto"/>
        <w:right w:val="none" w:sz="0" w:space="0" w:color="auto"/>
      </w:divBdr>
    </w:div>
    <w:div w:id="1104155028">
      <w:bodyDiv w:val="1"/>
      <w:marLeft w:val="0"/>
      <w:marRight w:val="0"/>
      <w:marTop w:val="0"/>
      <w:marBottom w:val="0"/>
      <w:divBdr>
        <w:top w:val="none" w:sz="0" w:space="0" w:color="auto"/>
        <w:left w:val="none" w:sz="0" w:space="0" w:color="auto"/>
        <w:bottom w:val="none" w:sz="0" w:space="0" w:color="auto"/>
        <w:right w:val="none" w:sz="0" w:space="0" w:color="auto"/>
      </w:divBdr>
    </w:div>
    <w:div w:id="1117868058">
      <w:bodyDiv w:val="1"/>
      <w:marLeft w:val="0"/>
      <w:marRight w:val="0"/>
      <w:marTop w:val="0"/>
      <w:marBottom w:val="0"/>
      <w:divBdr>
        <w:top w:val="none" w:sz="0" w:space="0" w:color="auto"/>
        <w:left w:val="none" w:sz="0" w:space="0" w:color="auto"/>
        <w:bottom w:val="none" w:sz="0" w:space="0" w:color="auto"/>
        <w:right w:val="none" w:sz="0" w:space="0" w:color="auto"/>
      </w:divBdr>
    </w:div>
    <w:div w:id="1126047203">
      <w:bodyDiv w:val="1"/>
      <w:marLeft w:val="0"/>
      <w:marRight w:val="0"/>
      <w:marTop w:val="0"/>
      <w:marBottom w:val="0"/>
      <w:divBdr>
        <w:top w:val="none" w:sz="0" w:space="0" w:color="auto"/>
        <w:left w:val="none" w:sz="0" w:space="0" w:color="auto"/>
        <w:bottom w:val="none" w:sz="0" w:space="0" w:color="auto"/>
        <w:right w:val="none" w:sz="0" w:space="0" w:color="auto"/>
      </w:divBdr>
    </w:div>
    <w:div w:id="1129933289">
      <w:bodyDiv w:val="1"/>
      <w:marLeft w:val="0"/>
      <w:marRight w:val="0"/>
      <w:marTop w:val="0"/>
      <w:marBottom w:val="0"/>
      <w:divBdr>
        <w:top w:val="none" w:sz="0" w:space="0" w:color="auto"/>
        <w:left w:val="none" w:sz="0" w:space="0" w:color="auto"/>
        <w:bottom w:val="none" w:sz="0" w:space="0" w:color="auto"/>
        <w:right w:val="none" w:sz="0" w:space="0" w:color="auto"/>
      </w:divBdr>
    </w:div>
    <w:div w:id="1138840099">
      <w:bodyDiv w:val="1"/>
      <w:marLeft w:val="0"/>
      <w:marRight w:val="0"/>
      <w:marTop w:val="0"/>
      <w:marBottom w:val="0"/>
      <w:divBdr>
        <w:top w:val="none" w:sz="0" w:space="0" w:color="auto"/>
        <w:left w:val="none" w:sz="0" w:space="0" w:color="auto"/>
        <w:bottom w:val="none" w:sz="0" w:space="0" w:color="auto"/>
        <w:right w:val="none" w:sz="0" w:space="0" w:color="auto"/>
      </w:divBdr>
    </w:div>
    <w:div w:id="1139150289">
      <w:bodyDiv w:val="1"/>
      <w:marLeft w:val="0"/>
      <w:marRight w:val="0"/>
      <w:marTop w:val="0"/>
      <w:marBottom w:val="0"/>
      <w:divBdr>
        <w:top w:val="none" w:sz="0" w:space="0" w:color="auto"/>
        <w:left w:val="none" w:sz="0" w:space="0" w:color="auto"/>
        <w:bottom w:val="none" w:sz="0" w:space="0" w:color="auto"/>
        <w:right w:val="none" w:sz="0" w:space="0" w:color="auto"/>
      </w:divBdr>
    </w:div>
    <w:div w:id="1145195830">
      <w:bodyDiv w:val="1"/>
      <w:marLeft w:val="0"/>
      <w:marRight w:val="0"/>
      <w:marTop w:val="0"/>
      <w:marBottom w:val="0"/>
      <w:divBdr>
        <w:top w:val="none" w:sz="0" w:space="0" w:color="auto"/>
        <w:left w:val="none" w:sz="0" w:space="0" w:color="auto"/>
        <w:bottom w:val="none" w:sz="0" w:space="0" w:color="auto"/>
        <w:right w:val="none" w:sz="0" w:space="0" w:color="auto"/>
      </w:divBdr>
    </w:div>
    <w:div w:id="1164247749">
      <w:bodyDiv w:val="1"/>
      <w:marLeft w:val="0"/>
      <w:marRight w:val="0"/>
      <w:marTop w:val="0"/>
      <w:marBottom w:val="0"/>
      <w:divBdr>
        <w:top w:val="none" w:sz="0" w:space="0" w:color="auto"/>
        <w:left w:val="none" w:sz="0" w:space="0" w:color="auto"/>
        <w:bottom w:val="none" w:sz="0" w:space="0" w:color="auto"/>
        <w:right w:val="none" w:sz="0" w:space="0" w:color="auto"/>
      </w:divBdr>
    </w:div>
    <w:div w:id="1172136429">
      <w:bodyDiv w:val="1"/>
      <w:marLeft w:val="0"/>
      <w:marRight w:val="0"/>
      <w:marTop w:val="0"/>
      <w:marBottom w:val="0"/>
      <w:divBdr>
        <w:top w:val="none" w:sz="0" w:space="0" w:color="auto"/>
        <w:left w:val="none" w:sz="0" w:space="0" w:color="auto"/>
        <w:bottom w:val="none" w:sz="0" w:space="0" w:color="auto"/>
        <w:right w:val="none" w:sz="0" w:space="0" w:color="auto"/>
      </w:divBdr>
    </w:div>
    <w:div w:id="1173372133">
      <w:bodyDiv w:val="1"/>
      <w:marLeft w:val="0"/>
      <w:marRight w:val="0"/>
      <w:marTop w:val="0"/>
      <w:marBottom w:val="0"/>
      <w:divBdr>
        <w:top w:val="none" w:sz="0" w:space="0" w:color="auto"/>
        <w:left w:val="none" w:sz="0" w:space="0" w:color="auto"/>
        <w:bottom w:val="none" w:sz="0" w:space="0" w:color="auto"/>
        <w:right w:val="none" w:sz="0" w:space="0" w:color="auto"/>
      </w:divBdr>
    </w:div>
    <w:div w:id="1181579956">
      <w:bodyDiv w:val="1"/>
      <w:marLeft w:val="0"/>
      <w:marRight w:val="0"/>
      <w:marTop w:val="0"/>
      <w:marBottom w:val="0"/>
      <w:divBdr>
        <w:top w:val="none" w:sz="0" w:space="0" w:color="auto"/>
        <w:left w:val="none" w:sz="0" w:space="0" w:color="auto"/>
        <w:bottom w:val="none" w:sz="0" w:space="0" w:color="auto"/>
        <w:right w:val="none" w:sz="0" w:space="0" w:color="auto"/>
      </w:divBdr>
    </w:div>
    <w:div w:id="1189179879">
      <w:bodyDiv w:val="1"/>
      <w:marLeft w:val="0"/>
      <w:marRight w:val="0"/>
      <w:marTop w:val="0"/>
      <w:marBottom w:val="0"/>
      <w:divBdr>
        <w:top w:val="none" w:sz="0" w:space="0" w:color="auto"/>
        <w:left w:val="none" w:sz="0" w:space="0" w:color="auto"/>
        <w:bottom w:val="none" w:sz="0" w:space="0" w:color="auto"/>
        <w:right w:val="none" w:sz="0" w:space="0" w:color="auto"/>
      </w:divBdr>
    </w:div>
    <w:div w:id="1194269652">
      <w:bodyDiv w:val="1"/>
      <w:marLeft w:val="0"/>
      <w:marRight w:val="0"/>
      <w:marTop w:val="0"/>
      <w:marBottom w:val="0"/>
      <w:divBdr>
        <w:top w:val="none" w:sz="0" w:space="0" w:color="auto"/>
        <w:left w:val="none" w:sz="0" w:space="0" w:color="auto"/>
        <w:bottom w:val="none" w:sz="0" w:space="0" w:color="auto"/>
        <w:right w:val="none" w:sz="0" w:space="0" w:color="auto"/>
      </w:divBdr>
    </w:div>
    <w:div w:id="1194658150">
      <w:bodyDiv w:val="1"/>
      <w:marLeft w:val="0"/>
      <w:marRight w:val="0"/>
      <w:marTop w:val="0"/>
      <w:marBottom w:val="0"/>
      <w:divBdr>
        <w:top w:val="none" w:sz="0" w:space="0" w:color="auto"/>
        <w:left w:val="none" w:sz="0" w:space="0" w:color="auto"/>
        <w:bottom w:val="none" w:sz="0" w:space="0" w:color="auto"/>
        <w:right w:val="none" w:sz="0" w:space="0" w:color="auto"/>
      </w:divBdr>
    </w:div>
    <w:div w:id="1200246152">
      <w:bodyDiv w:val="1"/>
      <w:marLeft w:val="0"/>
      <w:marRight w:val="0"/>
      <w:marTop w:val="0"/>
      <w:marBottom w:val="0"/>
      <w:divBdr>
        <w:top w:val="none" w:sz="0" w:space="0" w:color="auto"/>
        <w:left w:val="none" w:sz="0" w:space="0" w:color="auto"/>
        <w:bottom w:val="none" w:sz="0" w:space="0" w:color="auto"/>
        <w:right w:val="none" w:sz="0" w:space="0" w:color="auto"/>
      </w:divBdr>
    </w:div>
    <w:div w:id="1223249638">
      <w:bodyDiv w:val="1"/>
      <w:marLeft w:val="0"/>
      <w:marRight w:val="0"/>
      <w:marTop w:val="0"/>
      <w:marBottom w:val="0"/>
      <w:divBdr>
        <w:top w:val="none" w:sz="0" w:space="0" w:color="auto"/>
        <w:left w:val="none" w:sz="0" w:space="0" w:color="auto"/>
        <w:bottom w:val="none" w:sz="0" w:space="0" w:color="auto"/>
        <w:right w:val="none" w:sz="0" w:space="0" w:color="auto"/>
      </w:divBdr>
    </w:div>
    <w:div w:id="1254436061">
      <w:bodyDiv w:val="1"/>
      <w:marLeft w:val="0"/>
      <w:marRight w:val="0"/>
      <w:marTop w:val="0"/>
      <w:marBottom w:val="0"/>
      <w:divBdr>
        <w:top w:val="none" w:sz="0" w:space="0" w:color="auto"/>
        <w:left w:val="none" w:sz="0" w:space="0" w:color="auto"/>
        <w:bottom w:val="none" w:sz="0" w:space="0" w:color="auto"/>
        <w:right w:val="none" w:sz="0" w:space="0" w:color="auto"/>
      </w:divBdr>
    </w:div>
    <w:div w:id="1306547135">
      <w:bodyDiv w:val="1"/>
      <w:marLeft w:val="0"/>
      <w:marRight w:val="0"/>
      <w:marTop w:val="0"/>
      <w:marBottom w:val="0"/>
      <w:divBdr>
        <w:top w:val="none" w:sz="0" w:space="0" w:color="auto"/>
        <w:left w:val="none" w:sz="0" w:space="0" w:color="auto"/>
        <w:bottom w:val="none" w:sz="0" w:space="0" w:color="auto"/>
        <w:right w:val="none" w:sz="0" w:space="0" w:color="auto"/>
      </w:divBdr>
    </w:div>
    <w:div w:id="1314797833">
      <w:bodyDiv w:val="1"/>
      <w:marLeft w:val="0"/>
      <w:marRight w:val="0"/>
      <w:marTop w:val="0"/>
      <w:marBottom w:val="0"/>
      <w:divBdr>
        <w:top w:val="none" w:sz="0" w:space="0" w:color="auto"/>
        <w:left w:val="none" w:sz="0" w:space="0" w:color="auto"/>
        <w:bottom w:val="none" w:sz="0" w:space="0" w:color="auto"/>
        <w:right w:val="none" w:sz="0" w:space="0" w:color="auto"/>
      </w:divBdr>
    </w:div>
    <w:div w:id="1324820084">
      <w:bodyDiv w:val="1"/>
      <w:marLeft w:val="0"/>
      <w:marRight w:val="0"/>
      <w:marTop w:val="0"/>
      <w:marBottom w:val="0"/>
      <w:divBdr>
        <w:top w:val="none" w:sz="0" w:space="0" w:color="auto"/>
        <w:left w:val="none" w:sz="0" w:space="0" w:color="auto"/>
        <w:bottom w:val="none" w:sz="0" w:space="0" w:color="auto"/>
        <w:right w:val="none" w:sz="0" w:space="0" w:color="auto"/>
      </w:divBdr>
    </w:div>
    <w:div w:id="1327201715">
      <w:bodyDiv w:val="1"/>
      <w:marLeft w:val="0"/>
      <w:marRight w:val="0"/>
      <w:marTop w:val="0"/>
      <w:marBottom w:val="0"/>
      <w:divBdr>
        <w:top w:val="none" w:sz="0" w:space="0" w:color="auto"/>
        <w:left w:val="none" w:sz="0" w:space="0" w:color="auto"/>
        <w:bottom w:val="none" w:sz="0" w:space="0" w:color="auto"/>
        <w:right w:val="none" w:sz="0" w:space="0" w:color="auto"/>
      </w:divBdr>
    </w:div>
    <w:div w:id="1335189213">
      <w:bodyDiv w:val="1"/>
      <w:marLeft w:val="0"/>
      <w:marRight w:val="0"/>
      <w:marTop w:val="0"/>
      <w:marBottom w:val="0"/>
      <w:divBdr>
        <w:top w:val="none" w:sz="0" w:space="0" w:color="auto"/>
        <w:left w:val="none" w:sz="0" w:space="0" w:color="auto"/>
        <w:bottom w:val="none" w:sz="0" w:space="0" w:color="auto"/>
        <w:right w:val="none" w:sz="0" w:space="0" w:color="auto"/>
      </w:divBdr>
    </w:div>
    <w:div w:id="1339964870">
      <w:bodyDiv w:val="1"/>
      <w:marLeft w:val="0"/>
      <w:marRight w:val="0"/>
      <w:marTop w:val="0"/>
      <w:marBottom w:val="0"/>
      <w:divBdr>
        <w:top w:val="none" w:sz="0" w:space="0" w:color="auto"/>
        <w:left w:val="none" w:sz="0" w:space="0" w:color="auto"/>
        <w:bottom w:val="none" w:sz="0" w:space="0" w:color="auto"/>
        <w:right w:val="none" w:sz="0" w:space="0" w:color="auto"/>
      </w:divBdr>
    </w:div>
    <w:div w:id="1350763719">
      <w:bodyDiv w:val="1"/>
      <w:marLeft w:val="0"/>
      <w:marRight w:val="0"/>
      <w:marTop w:val="0"/>
      <w:marBottom w:val="0"/>
      <w:divBdr>
        <w:top w:val="none" w:sz="0" w:space="0" w:color="auto"/>
        <w:left w:val="none" w:sz="0" w:space="0" w:color="auto"/>
        <w:bottom w:val="none" w:sz="0" w:space="0" w:color="auto"/>
        <w:right w:val="none" w:sz="0" w:space="0" w:color="auto"/>
      </w:divBdr>
    </w:div>
    <w:div w:id="1361469652">
      <w:bodyDiv w:val="1"/>
      <w:marLeft w:val="0"/>
      <w:marRight w:val="0"/>
      <w:marTop w:val="0"/>
      <w:marBottom w:val="0"/>
      <w:divBdr>
        <w:top w:val="none" w:sz="0" w:space="0" w:color="auto"/>
        <w:left w:val="none" w:sz="0" w:space="0" w:color="auto"/>
        <w:bottom w:val="none" w:sz="0" w:space="0" w:color="auto"/>
        <w:right w:val="none" w:sz="0" w:space="0" w:color="auto"/>
      </w:divBdr>
    </w:div>
    <w:div w:id="1365524339">
      <w:bodyDiv w:val="1"/>
      <w:marLeft w:val="0"/>
      <w:marRight w:val="0"/>
      <w:marTop w:val="0"/>
      <w:marBottom w:val="0"/>
      <w:divBdr>
        <w:top w:val="none" w:sz="0" w:space="0" w:color="auto"/>
        <w:left w:val="none" w:sz="0" w:space="0" w:color="auto"/>
        <w:bottom w:val="none" w:sz="0" w:space="0" w:color="auto"/>
        <w:right w:val="none" w:sz="0" w:space="0" w:color="auto"/>
      </w:divBdr>
    </w:div>
    <w:div w:id="1367025300">
      <w:bodyDiv w:val="1"/>
      <w:marLeft w:val="0"/>
      <w:marRight w:val="0"/>
      <w:marTop w:val="0"/>
      <w:marBottom w:val="0"/>
      <w:divBdr>
        <w:top w:val="none" w:sz="0" w:space="0" w:color="auto"/>
        <w:left w:val="none" w:sz="0" w:space="0" w:color="auto"/>
        <w:bottom w:val="none" w:sz="0" w:space="0" w:color="auto"/>
        <w:right w:val="none" w:sz="0" w:space="0" w:color="auto"/>
      </w:divBdr>
    </w:div>
    <w:div w:id="1371957501">
      <w:bodyDiv w:val="1"/>
      <w:marLeft w:val="0"/>
      <w:marRight w:val="0"/>
      <w:marTop w:val="0"/>
      <w:marBottom w:val="0"/>
      <w:divBdr>
        <w:top w:val="none" w:sz="0" w:space="0" w:color="auto"/>
        <w:left w:val="none" w:sz="0" w:space="0" w:color="auto"/>
        <w:bottom w:val="none" w:sz="0" w:space="0" w:color="auto"/>
        <w:right w:val="none" w:sz="0" w:space="0" w:color="auto"/>
      </w:divBdr>
    </w:div>
    <w:div w:id="1373337951">
      <w:bodyDiv w:val="1"/>
      <w:marLeft w:val="0"/>
      <w:marRight w:val="0"/>
      <w:marTop w:val="0"/>
      <w:marBottom w:val="0"/>
      <w:divBdr>
        <w:top w:val="none" w:sz="0" w:space="0" w:color="auto"/>
        <w:left w:val="none" w:sz="0" w:space="0" w:color="auto"/>
        <w:bottom w:val="none" w:sz="0" w:space="0" w:color="auto"/>
        <w:right w:val="none" w:sz="0" w:space="0" w:color="auto"/>
      </w:divBdr>
    </w:div>
    <w:div w:id="1375038439">
      <w:bodyDiv w:val="1"/>
      <w:marLeft w:val="0"/>
      <w:marRight w:val="0"/>
      <w:marTop w:val="0"/>
      <w:marBottom w:val="0"/>
      <w:divBdr>
        <w:top w:val="none" w:sz="0" w:space="0" w:color="auto"/>
        <w:left w:val="none" w:sz="0" w:space="0" w:color="auto"/>
        <w:bottom w:val="none" w:sz="0" w:space="0" w:color="auto"/>
        <w:right w:val="none" w:sz="0" w:space="0" w:color="auto"/>
      </w:divBdr>
    </w:div>
    <w:div w:id="1394233414">
      <w:bodyDiv w:val="1"/>
      <w:marLeft w:val="0"/>
      <w:marRight w:val="0"/>
      <w:marTop w:val="0"/>
      <w:marBottom w:val="0"/>
      <w:divBdr>
        <w:top w:val="none" w:sz="0" w:space="0" w:color="auto"/>
        <w:left w:val="none" w:sz="0" w:space="0" w:color="auto"/>
        <w:bottom w:val="none" w:sz="0" w:space="0" w:color="auto"/>
        <w:right w:val="none" w:sz="0" w:space="0" w:color="auto"/>
      </w:divBdr>
    </w:div>
    <w:div w:id="1407260375">
      <w:bodyDiv w:val="1"/>
      <w:marLeft w:val="0"/>
      <w:marRight w:val="0"/>
      <w:marTop w:val="0"/>
      <w:marBottom w:val="0"/>
      <w:divBdr>
        <w:top w:val="none" w:sz="0" w:space="0" w:color="auto"/>
        <w:left w:val="none" w:sz="0" w:space="0" w:color="auto"/>
        <w:bottom w:val="none" w:sz="0" w:space="0" w:color="auto"/>
        <w:right w:val="none" w:sz="0" w:space="0" w:color="auto"/>
      </w:divBdr>
    </w:div>
    <w:div w:id="1415198498">
      <w:bodyDiv w:val="1"/>
      <w:marLeft w:val="0"/>
      <w:marRight w:val="0"/>
      <w:marTop w:val="0"/>
      <w:marBottom w:val="0"/>
      <w:divBdr>
        <w:top w:val="none" w:sz="0" w:space="0" w:color="auto"/>
        <w:left w:val="none" w:sz="0" w:space="0" w:color="auto"/>
        <w:bottom w:val="none" w:sz="0" w:space="0" w:color="auto"/>
        <w:right w:val="none" w:sz="0" w:space="0" w:color="auto"/>
      </w:divBdr>
    </w:div>
    <w:div w:id="1422723261">
      <w:bodyDiv w:val="1"/>
      <w:marLeft w:val="0"/>
      <w:marRight w:val="0"/>
      <w:marTop w:val="0"/>
      <w:marBottom w:val="0"/>
      <w:divBdr>
        <w:top w:val="none" w:sz="0" w:space="0" w:color="auto"/>
        <w:left w:val="none" w:sz="0" w:space="0" w:color="auto"/>
        <w:bottom w:val="none" w:sz="0" w:space="0" w:color="auto"/>
        <w:right w:val="none" w:sz="0" w:space="0" w:color="auto"/>
      </w:divBdr>
    </w:div>
    <w:div w:id="1428575887">
      <w:bodyDiv w:val="1"/>
      <w:marLeft w:val="0"/>
      <w:marRight w:val="0"/>
      <w:marTop w:val="0"/>
      <w:marBottom w:val="0"/>
      <w:divBdr>
        <w:top w:val="none" w:sz="0" w:space="0" w:color="auto"/>
        <w:left w:val="none" w:sz="0" w:space="0" w:color="auto"/>
        <w:bottom w:val="none" w:sz="0" w:space="0" w:color="auto"/>
        <w:right w:val="none" w:sz="0" w:space="0" w:color="auto"/>
      </w:divBdr>
    </w:div>
    <w:div w:id="1445491211">
      <w:bodyDiv w:val="1"/>
      <w:marLeft w:val="0"/>
      <w:marRight w:val="0"/>
      <w:marTop w:val="0"/>
      <w:marBottom w:val="0"/>
      <w:divBdr>
        <w:top w:val="none" w:sz="0" w:space="0" w:color="auto"/>
        <w:left w:val="none" w:sz="0" w:space="0" w:color="auto"/>
        <w:bottom w:val="none" w:sz="0" w:space="0" w:color="auto"/>
        <w:right w:val="none" w:sz="0" w:space="0" w:color="auto"/>
      </w:divBdr>
    </w:div>
    <w:div w:id="1458255372">
      <w:bodyDiv w:val="1"/>
      <w:marLeft w:val="0"/>
      <w:marRight w:val="0"/>
      <w:marTop w:val="0"/>
      <w:marBottom w:val="0"/>
      <w:divBdr>
        <w:top w:val="none" w:sz="0" w:space="0" w:color="auto"/>
        <w:left w:val="none" w:sz="0" w:space="0" w:color="auto"/>
        <w:bottom w:val="none" w:sz="0" w:space="0" w:color="auto"/>
        <w:right w:val="none" w:sz="0" w:space="0" w:color="auto"/>
      </w:divBdr>
    </w:div>
    <w:div w:id="1470322898">
      <w:bodyDiv w:val="1"/>
      <w:marLeft w:val="0"/>
      <w:marRight w:val="0"/>
      <w:marTop w:val="0"/>
      <w:marBottom w:val="0"/>
      <w:divBdr>
        <w:top w:val="none" w:sz="0" w:space="0" w:color="auto"/>
        <w:left w:val="none" w:sz="0" w:space="0" w:color="auto"/>
        <w:bottom w:val="none" w:sz="0" w:space="0" w:color="auto"/>
        <w:right w:val="none" w:sz="0" w:space="0" w:color="auto"/>
      </w:divBdr>
    </w:div>
    <w:div w:id="1502239909">
      <w:bodyDiv w:val="1"/>
      <w:marLeft w:val="0"/>
      <w:marRight w:val="0"/>
      <w:marTop w:val="0"/>
      <w:marBottom w:val="0"/>
      <w:divBdr>
        <w:top w:val="none" w:sz="0" w:space="0" w:color="auto"/>
        <w:left w:val="none" w:sz="0" w:space="0" w:color="auto"/>
        <w:bottom w:val="none" w:sz="0" w:space="0" w:color="auto"/>
        <w:right w:val="none" w:sz="0" w:space="0" w:color="auto"/>
      </w:divBdr>
    </w:div>
    <w:div w:id="1507360023">
      <w:bodyDiv w:val="1"/>
      <w:marLeft w:val="0"/>
      <w:marRight w:val="0"/>
      <w:marTop w:val="0"/>
      <w:marBottom w:val="0"/>
      <w:divBdr>
        <w:top w:val="none" w:sz="0" w:space="0" w:color="auto"/>
        <w:left w:val="none" w:sz="0" w:space="0" w:color="auto"/>
        <w:bottom w:val="none" w:sz="0" w:space="0" w:color="auto"/>
        <w:right w:val="none" w:sz="0" w:space="0" w:color="auto"/>
      </w:divBdr>
    </w:div>
    <w:div w:id="1511064949">
      <w:bodyDiv w:val="1"/>
      <w:marLeft w:val="0"/>
      <w:marRight w:val="0"/>
      <w:marTop w:val="0"/>
      <w:marBottom w:val="0"/>
      <w:divBdr>
        <w:top w:val="none" w:sz="0" w:space="0" w:color="auto"/>
        <w:left w:val="none" w:sz="0" w:space="0" w:color="auto"/>
        <w:bottom w:val="none" w:sz="0" w:space="0" w:color="auto"/>
        <w:right w:val="none" w:sz="0" w:space="0" w:color="auto"/>
      </w:divBdr>
    </w:div>
    <w:div w:id="1511489163">
      <w:bodyDiv w:val="1"/>
      <w:marLeft w:val="0"/>
      <w:marRight w:val="0"/>
      <w:marTop w:val="0"/>
      <w:marBottom w:val="0"/>
      <w:divBdr>
        <w:top w:val="none" w:sz="0" w:space="0" w:color="auto"/>
        <w:left w:val="none" w:sz="0" w:space="0" w:color="auto"/>
        <w:bottom w:val="none" w:sz="0" w:space="0" w:color="auto"/>
        <w:right w:val="none" w:sz="0" w:space="0" w:color="auto"/>
      </w:divBdr>
    </w:div>
    <w:div w:id="1514496946">
      <w:bodyDiv w:val="1"/>
      <w:marLeft w:val="0"/>
      <w:marRight w:val="0"/>
      <w:marTop w:val="0"/>
      <w:marBottom w:val="0"/>
      <w:divBdr>
        <w:top w:val="none" w:sz="0" w:space="0" w:color="auto"/>
        <w:left w:val="none" w:sz="0" w:space="0" w:color="auto"/>
        <w:bottom w:val="none" w:sz="0" w:space="0" w:color="auto"/>
        <w:right w:val="none" w:sz="0" w:space="0" w:color="auto"/>
      </w:divBdr>
    </w:div>
    <w:div w:id="1528373788">
      <w:bodyDiv w:val="1"/>
      <w:marLeft w:val="0"/>
      <w:marRight w:val="0"/>
      <w:marTop w:val="0"/>
      <w:marBottom w:val="0"/>
      <w:divBdr>
        <w:top w:val="none" w:sz="0" w:space="0" w:color="auto"/>
        <w:left w:val="none" w:sz="0" w:space="0" w:color="auto"/>
        <w:bottom w:val="none" w:sz="0" w:space="0" w:color="auto"/>
        <w:right w:val="none" w:sz="0" w:space="0" w:color="auto"/>
      </w:divBdr>
    </w:div>
    <w:div w:id="1532768696">
      <w:bodyDiv w:val="1"/>
      <w:marLeft w:val="0"/>
      <w:marRight w:val="0"/>
      <w:marTop w:val="0"/>
      <w:marBottom w:val="0"/>
      <w:divBdr>
        <w:top w:val="none" w:sz="0" w:space="0" w:color="auto"/>
        <w:left w:val="none" w:sz="0" w:space="0" w:color="auto"/>
        <w:bottom w:val="none" w:sz="0" w:space="0" w:color="auto"/>
        <w:right w:val="none" w:sz="0" w:space="0" w:color="auto"/>
      </w:divBdr>
    </w:div>
    <w:div w:id="1541085677">
      <w:bodyDiv w:val="1"/>
      <w:marLeft w:val="0"/>
      <w:marRight w:val="0"/>
      <w:marTop w:val="0"/>
      <w:marBottom w:val="0"/>
      <w:divBdr>
        <w:top w:val="none" w:sz="0" w:space="0" w:color="auto"/>
        <w:left w:val="none" w:sz="0" w:space="0" w:color="auto"/>
        <w:bottom w:val="none" w:sz="0" w:space="0" w:color="auto"/>
        <w:right w:val="none" w:sz="0" w:space="0" w:color="auto"/>
      </w:divBdr>
    </w:div>
    <w:div w:id="1557668455">
      <w:bodyDiv w:val="1"/>
      <w:marLeft w:val="0"/>
      <w:marRight w:val="0"/>
      <w:marTop w:val="0"/>
      <w:marBottom w:val="0"/>
      <w:divBdr>
        <w:top w:val="none" w:sz="0" w:space="0" w:color="auto"/>
        <w:left w:val="none" w:sz="0" w:space="0" w:color="auto"/>
        <w:bottom w:val="none" w:sz="0" w:space="0" w:color="auto"/>
        <w:right w:val="none" w:sz="0" w:space="0" w:color="auto"/>
      </w:divBdr>
    </w:div>
    <w:div w:id="1562328170">
      <w:bodyDiv w:val="1"/>
      <w:marLeft w:val="0"/>
      <w:marRight w:val="0"/>
      <w:marTop w:val="0"/>
      <w:marBottom w:val="0"/>
      <w:divBdr>
        <w:top w:val="none" w:sz="0" w:space="0" w:color="auto"/>
        <w:left w:val="none" w:sz="0" w:space="0" w:color="auto"/>
        <w:bottom w:val="none" w:sz="0" w:space="0" w:color="auto"/>
        <w:right w:val="none" w:sz="0" w:space="0" w:color="auto"/>
      </w:divBdr>
    </w:div>
    <w:div w:id="1563904430">
      <w:bodyDiv w:val="1"/>
      <w:marLeft w:val="0"/>
      <w:marRight w:val="0"/>
      <w:marTop w:val="0"/>
      <w:marBottom w:val="0"/>
      <w:divBdr>
        <w:top w:val="none" w:sz="0" w:space="0" w:color="auto"/>
        <w:left w:val="none" w:sz="0" w:space="0" w:color="auto"/>
        <w:bottom w:val="none" w:sz="0" w:space="0" w:color="auto"/>
        <w:right w:val="none" w:sz="0" w:space="0" w:color="auto"/>
      </w:divBdr>
    </w:div>
    <w:div w:id="1564947867">
      <w:bodyDiv w:val="1"/>
      <w:marLeft w:val="0"/>
      <w:marRight w:val="0"/>
      <w:marTop w:val="0"/>
      <w:marBottom w:val="0"/>
      <w:divBdr>
        <w:top w:val="none" w:sz="0" w:space="0" w:color="auto"/>
        <w:left w:val="none" w:sz="0" w:space="0" w:color="auto"/>
        <w:bottom w:val="none" w:sz="0" w:space="0" w:color="auto"/>
        <w:right w:val="none" w:sz="0" w:space="0" w:color="auto"/>
      </w:divBdr>
    </w:div>
    <w:div w:id="1586458962">
      <w:bodyDiv w:val="1"/>
      <w:marLeft w:val="0"/>
      <w:marRight w:val="0"/>
      <w:marTop w:val="0"/>
      <w:marBottom w:val="0"/>
      <w:divBdr>
        <w:top w:val="none" w:sz="0" w:space="0" w:color="auto"/>
        <w:left w:val="none" w:sz="0" w:space="0" w:color="auto"/>
        <w:bottom w:val="none" w:sz="0" w:space="0" w:color="auto"/>
        <w:right w:val="none" w:sz="0" w:space="0" w:color="auto"/>
      </w:divBdr>
    </w:div>
    <w:div w:id="1589121092">
      <w:bodyDiv w:val="1"/>
      <w:marLeft w:val="0"/>
      <w:marRight w:val="0"/>
      <w:marTop w:val="0"/>
      <w:marBottom w:val="0"/>
      <w:divBdr>
        <w:top w:val="none" w:sz="0" w:space="0" w:color="auto"/>
        <w:left w:val="none" w:sz="0" w:space="0" w:color="auto"/>
        <w:bottom w:val="none" w:sz="0" w:space="0" w:color="auto"/>
        <w:right w:val="none" w:sz="0" w:space="0" w:color="auto"/>
      </w:divBdr>
    </w:div>
    <w:div w:id="1596936098">
      <w:bodyDiv w:val="1"/>
      <w:marLeft w:val="0"/>
      <w:marRight w:val="0"/>
      <w:marTop w:val="0"/>
      <w:marBottom w:val="0"/>
      <w:divBdr>
        <w:top w:val="none" w:sz="0" w:space="0" w:color="auto"/>
        <w:left w:val="none" w:sz="0" w:space="0" w:color="auto"/>
        <w:bottom w:val="none" w:sz="0" w:space="0" w:color="auto"/>
        <w:right w:val="none" w:sz="0" w:space="0" w:color="auto"/>
      </w:divBdr>
    </w:div>
    <w:div w:id="1597787405">
      <w:bodyDiv w:val="1"/>
      <w:marLeft w:val="0"/>
      <w:marRight w:val="0"/>
      <w:marTop w:val="0"/>
      <w:marBottom w:val="0"/>
      <w:divBdr>
        <w:top w:val="none" w:sz="0" w:space="0" w:color="auto"/>
        <w:left w:val="none" w:sz="0" w:space="0" w:color="auto"/>
        <w:bottom w:val="none" w:sz="0" w:space="0" w:color="auto"/>
        <w:right w:val="none" w:sz="0" w:space="0" w:color="auto"/>
      </w:divBdr>
    </w:div>
    <w:div w:id="1600212348">
      <w:bodyDiv w:val="1"/>
      <w:marLeft w:val="0"/>
      <w:marRight w:val="0"/>
      <w:marTop w:val="0"/>
      <w:marBottom w:val="0"/>
      <w:divBdr>
        <w:top w:val="none" w:sz="0" w:space="0" w:color="auto"/>
        <w:left w:val="none" w:sz="0" w:space="0" w:color="auto"/>
        <w:bottom w:val="none" w:sz="0" w:space="0" w:color="auto"/>
        <w:right w:val="none" w:sz="0" w:space="0" w:color="auto"/>
      </w:divBdr>
    </w:div>
    <w:div w:id="1606766960">
      <w:bodyDiv w:val="1"/>
      <w:marLeft w:val="0"/>
      <w:marRight w:val="0"/>
      <w:marTop w:val="0"/>
      <w:marBottom w:val="0"/>
      <w:divBdr>
        <w:top w:val="none" w:sz="0" w:space="0" w:color="auto"/>
        <w:left w:val="none" w:sz="0" w:space="0" w:color="auto"/>
        <w:bottom w:val="none" w:sz="0" w:space="0" w:color="auto"/>
        <w:right w:val="none" w:sz="0" w:space="0" w:color="auto"/>
      </w:divBdr>
    </w:div>
    <w:div w:id="1626883579">
      <w:bodyDiv w:val="1"/>
      <w:marLeft w:val="0"/>
      <w:marRight w:val="0"/>
      <w:marTop w:val="0"/>
      <w:marBottom w:val="0"/>
      <w:divBdr>
        <w:top w:val="none" w:sz="0" w:space="0" w:color="auto"/>
        <w:left w:val="none" w:sz="0" w:space="0" w:color="auto"/>
        <w:bottom w:val="none" w:sz="0" w:space="0" w:color="auto"/>
        <w:right w:val="none" w:sz="0" w:space="0" w:color="auto"/>
      </w:divBdr>
    </w:div>
    <w:div w:id="1649938516">
      <w:bodyDiv w:val="1"/>
      <w:marLeft w:val="0"/>
      <w:marRight w:val="0"/>
      <w:marTop w:val="0"/>
      <w:marBottom w:val="0"/>
      <w:divBdr>
        <w:top w:val="none" w:sz="0" w:space="0" w:color="auto"/>
        <w:left w:val="none" w:sz="0" w:space="0" w:color="auto"/>
        <w:bottom w:val="none" w:sz="0" w:space="0" w:color="auto"/>
        <w:right w:val="none" w:sz="0" w:space="0" w:color="auto"/>
      </w:divBdr>
    </w:div>
    <w:div w:id="1655335941">
      <w:bodyDiv w:val="1"/>
      <w:marLeft w:val="0"/>
      <w:marRight w:val="0"/>
      <w:marTop w:val="0"/>
      <w:marBottom w:val="0"/>
      <w:divBdr>
        <w:top w:val="none" w:sz="0" w:space="0" w:color="auto"/>
        <w:left w:val="none" w:sz="0" w:space="0" w:color="auto"/>
        <w:bottom w:val="none" w:sz="0" w:space="0" w:color="auto"/>
        <w:right w:val="none" w:sz="0" w:space="0" w:color="auto"/>
      </w:divBdr>
    </w:div>
    <w:div w:id="1655527660">
      <w:bodyDiv w:val="1"/>
      <w:marLeft w:val="0"/>
      <w:marRight w:val="0"/>
      <w:marTop w:val="0"/>
      <w:marBottom w:val="0"/>
      <w:divBdr>
        <w:top w:val="none" w:sz="0" w:space="0" w:color="auto"/>
        <w:left w:val="none" w:sz="0" w:space="0" w:color="auto"/>
        <w:bottom w:val="none" w:sz="0" w:space="0" w:color="auto"/>
        <w:right w:val="none" w:sz="0" w:space="0" w:color="auto"/>
      </w:divBdr>
    </w:div>
    <w:div w:id="1660036480">
      <w:bodyDiv w:val="1"/>
      <w:marLeft w:val="0"/>
      <w:marRight w:val="0"/>
      <w:marTop w:val="0"/>
      <w:marBottom w:val="0"/>
      <w:divBdr>
        <w:top w:val="none" w:sz="0" w:space="0" w:color="auto"/>
        <w:left w:val="none" w:sz="0" w:space="0" w:color="auto"/>
        <w:bottom w:val="none" w:sz="0" w:space="0" w:color="auto"/>
        <w:right w:val="none" w:sz="0" w:space="0" w:color="auto"/>
      </w:divBdr>
    </w:div>
    <w:div w:id="1666974051">
      <w:bodyDiv w:val="1"/>
      <w:marLeft w:val="0"/>
      <w:marRight w:val="0"/>
      <w:marTop w:val="0"/>
      <w:marBottom w:val="0"/>
      <w:divBdr>
        <w:top w:val="none" w:sz="0" w:space="0" w:color="auto"/>
        <w:left w:val="none" w:sz="0" w:space="0" w:color="auto"/>
        <w:bottom w:val="none" w:sz="0" w:space="0" w:color="auto"/>
        <w:right w:val="none" w:sz="0" w:space="0" w:color="auto"/>
      </w:divBdr>
    </w:div>
    <w:div w:id="1670137753">
      <w:bodyDiv w:val="1"/>
      <w:marLeft w:val="0"/>
      <w:marRight w:val="0"/>
      <w:marTop w:val="0"/>
      <w:marBottom w:val="0"/>
      <w:divBdr>
        <w:top w:val="none" w:sz="0" w:space="0" w:color="auto"/>
        <w:left w:val="none" w:sz="0" w:space="0" w:color="auto"/>
        <w:bottom w:val="none" w:sz="0" w:space="0" w:color="auto"/>
        <w:right w:val="none" w:sz="0" w:space="0" w:color="auto"/>
      </w:divBdr>
    </w:div>
    <w:div w:id="1695424583">
      <w:bodyDiv w:val="1"/>
      <w:marLeft w:val="0"/>
      <w:marRight w:val="0"/>
      <w:marTop w:val="0"/>
      <w:marBottom w:val="0"/>
      <w:divBdr>
        <w:top w:val="none" w:sz="0" w:space="0" w:color="auto"/>
        <w:left w:val="none" w:sz="0" w:space="0" w:color="auto"/>
        <w:bottom w:val="none" w:sz="0" w:space="0" w:color="auto"/>
        <w:right w:val="none" w:sz="0" w:space="0" w:color="auto"/>
      </w:divBdr>
    </w:div>
    <w:div w:id="1725567717">
      <w:bodyDiv w:val="1"/>
      <w:marLeft w:val="0"/>
      <w:marRight w:val="0"/>
      <w:marTop w:val="0"/>
      <w:marBottom w:val="0"/>
      <w:divBdr>
        <w:top w:val="none" w:sz="0" w:space="0" w:color="auto"/>
        <w:left w:val="none" w:sz="0" w:space="0" w:color="auto"/>
        <w:bottom w:val="none" w:sz="0" w:space="0" w:color="auto"/>
        <w:right w:val="none" w:sz="0" w:space="0" w:color="auto"/>
      </w:divBdr>
    </w:div>
    <w:div w:id="1775705129">
      <w:bodyDiv w:val="1"/>
      <w:marLeft w:val="0"/>
      <w:marRight w:val="0"/>
      <w:marTop w:val="0"/>
      <w:marBottom w:val="0"/>
      <w:divBdr>
        <w:top w:val="none" w:sz="0" w:space="0" w:color="auto"/>
        <w:left w:val="none" w:sz="0" w:space="0" w:color="auto"/>
        <w:bottom w:val="none" w:sz="0" w:space="0" w:color="auto"/>
        <w:right w:val="none" w:sz="0" w:space="0" w:color="auto"/>
      </w:divBdr>
    </w:div>
    <w:div w:id="1776434799">
      <w:bodyDiv w:val="1"/>
      <w:marLeft w:val="0"/>
      <w:marRight w:val="0"/>
      <w:marTop w:val="0"/>
      <w:marBottom w:val="0"/>
      <w:divBdr>
        <w:top w:val="none" w:sz="0" w:space="0" w:color="auto"/>
        <w:left w:val="none" w:sz="0" w:space="0" w:color="auto"/>
        <w:bottom w:val="none" w:sz="0" w:space="0" w:color="auto"/>
        <w:right w:val="none" w:sz="0" w:space="0" w:color="auto"/>
      </w:divBdr>
    </w:div>
    <w:div w:id="1784571244">
      <w:bodyDiv w:val="1"/>
      <w:marLeft w:val="0"/>
      <w:marRight w:val="0"/>
      <w:marTop w:val="0"/>
      <w:marBottom w:val="0"/>
      <w:divBdr>
        <w:top w:val="none" w:sz="0" w:space="0" w:color="auto"/>
        <w:left w:val="none" w:sz="0" w:space="0" w:color="auto"/>
        <w:bottom w:val="none" w:sz="0" w:space="0" w:color="auto"/>
        <w:right w:val="none" w:sz="0" w:space="0" w:color="auto"/>
      </w:divBdr>
    </w:div>
    <w:div w:id="1785420627">
      <w:bodyDiv w:val="1"/>
      <w:marLeft w:val="0"/>
      <w:marRight w:val="0"/>
      <w:marTop w:val="0"/>
      <w:marBottom w:val="0"/>
      <w:divBdr>
        <w:top w:val="none" w:sz="0" w:space="0" w:color="auto"/>
        <w:left w:val="none" w:sz="0" w:space="0" w:color="auto"/>
        <w:bottom w:val="none" w:sz="0" w:space="0" w:color="auto"/>
        <w:right w:val="none" w:sz="0" w:space="0" w:color="auto"/>
      </w:divBdr>
    </w:div>
    <w:div w:id="1812019831">
      <w:bodyDiv w:val="1"/>
      <w:marLeft w:val="0"/>
      <w:marRight w:val="0"/>
      <w:marTop w:val="0"/>
      <w:marBottom w:val="0"/>
      <w:divBdr>
        <w:top w:val="none" w:sz="0" w:space="0" w:color="auto"/>
        <w:left w:val="none" w:sz="0" w:space="0" w:color="auto"/>
        <w:bottom w:val="none" w:sz="0" w:space="0" w:color="auto"/>
        <w:right w:val="none" w:sz="0" w:space="0" w:color="auto"/>
      </w:divBdr>
    </w:div>
    <w:div w:id="1823697317">
      <w:bodyDiv w:val="1"/>
      <w:marLeft w:val="0"/>
      <w:marRight w:val="0"/>
      <w:marTop w:val="0"/>
      <w:marBottom w:val="0"/>
      <w:divBdr>
        <w:top w:val="none" w:sz="0" w:space="0" w:color="auto"/>
        <w:left w:val="none" w:sz="0" w:space="0" w:color="auto"/>
        <w:bottom w:val="none" w:sz="0" w:space="0" w:color="auto"/>
        <w:right w:val="none" w:sz="0" w:space="0" w:color="auto"/>
      </w:divBdr>
    </w:div>
    <w:div w:id="1835605733">
      <w:bodyDiv w:val="1"/>
      <w:marLeft w:val="0"/>
      <w:marRight w:val="0"/>
      <w:marTop w:val="0"/>
      <w:marBottom w:val="0"/>
      <w:divBdr>
        <w:top w:val="none" w:sz="0" w:space="0" w:color="auto"/>
        <w:left w:val="none" w:sz="0" w:space="0" w:color="auto"/>
        <w:bottom w:val="none" w:sz="0" w:space="0" w:color="auto"/>
        <w:right w:val="none" w:sz="0" w:space="0" w:color="auto"/>
      </w:divBdr>
    </w:div>
    <w:div w:id="1850215415">
      <w:bodyDiv w:val="1"/>
      <w:marLeft w:val="0"/>
      <w:marRight w:val="0"/>
      <w:marTop w:val="0"/>
      <w:marBottom w:val="0"/>
      <w:divBdr>
        <w:top w:val="none" w:sz="0" w:space="0" w:color="auto"/>
        <w:left w:val="none" w:sz="0" w:space="0" w:color="auto"/>
        <w:bottom w:val="none" w:sz="0" w:space="0" w:color="auto"/>
        <w:right w:val="none" w:sz="0" w:space="0" w:color="auto"/>
      </w:divBdr>
    </w:div>
    <w:div w:id="1865172661">
      <w:bodyDiv w:val="1"/>
      <w:marLeft w:val="0"/>
      <w:marRight w:val="0"/>
      <w:marTop w:val="0"/>
      <w:marBottom w:val="0"/>
      <w:divBdr>
        <w:top w:val="none" w:sz="0" w:space="0" w:color="auto"/>
        <w:left w:val="none" w:sz="0" w:space="0" w:color="auto"/>
        <w:bottom w:val="none" w:sz="0" w:space="0" w:color="auto"/>
        <w:right w:val="none" w:sz="0" w:space="0" w:color="auto"/>
      </w:divBdr>
    </w:div>
    <w:div w:id="1873372006">
      <w:bodyDiv w:val="1"/>
      <w:marLeft w:val="0"/>
      <w:marRight w:val="0"/>
      <w:marTop w:val="0"/>
      <w:marBottom w:val="0"/>
      <w:divBdr>
        <w:top w:val="none" w:sz="0" w:space="0" w:color="auto"/>
        <w:left w:val="none" w:sz="0" w:space="0" w:color="auto"/>
        <w:bottom w:val="none" w:sz="0" w:space="0" w:color="auto"/>
        <w:right w:val="none" w:sz="0" w:space="0" w:color="auto"/>
      </w:divBdr>
    </w:div>
    <w:div w:id="1873761524">
      <w:bodyDiv w:val="1"/>
      <w:marLeft w:val="0"/>
      <w:marRight w:val="0"/>
      <w:marTop w:val="0"/>
      <w:marBottom w:val="0"/>
      <w:divBdr>
        <w:top w:val="none" w:sz="0" w:space="0" w:color="auto"/>
        <w:left w:val="none" w:sz="0" w:space="0" w:color="auto"/>
        <w:bottom w:val="none" w:sz="0" w:space="0" w:color="auto"/>
        <w:right w:val="none" w:sz="0" w:space="0" w:color="auto"/>
      </w:divBdr>
    </w:div>
    <w:div w:id="1873961324">
      <w:bodyDiv w:val="1"/>
      <w:marLeft w:val="0"/>
      <w:marRight w:val="0"/>
      <w:marTop w:val="0"/>
      <w:marBottom w:val="0"/>
      <w:divBdr>
        <w:top w:val="none" w:sz="0" w:space="0" w:color="auto"/>
        <w:left w:val="none" w:sz="0" w:space="0" w:color="auto"/>
        <w:bottom w:val="none" w:sz="0" w:space="0" w:color="auto"/>
        <w:right w:val="none" w:sz="0" w:space="0" w:color="auto"/>
      </w:divBdr>
    </w:div>
    <w:div w:id="1931545022">
      <w:bodyDiv w:val="1"/>
      <w:marLeft w:val="0"/>
      <w:marRight w:val="0"/>
      <w:marTop w:val="0"/>
      <w:marBottom w:val="0"/>
      <w:divBdr>
        <w:top w:val="none" w:sz="0" w:space="0" w:color="auto"/>
        <w:left w:val="none" w:sz="0" w:space="0" w:color="auto"/>
        <w:bottom w:val="none" w:sz="0" w:space="0" w:color="auto"/>
        <w:right w:val="none" w:sz="0" w:space="0" w:color="auto"/>
      </w:divBdr>
    </w:div>
    <w:div w:id="1956981781">
      <w:bodyDiv w:val="1"/>
      <w:marLeft w:val="0"/>
      <w:marRight w:val="0"/>
      <w:marTop w:val="0"/>
      <w:marBottom w:val="0"/>
      <w:divBdr>
        <w:top w:val="none" w:sz="0" w:space="0" w:color="auto"/>
        <w:left w:val="none" w:sz="0" w:space="0" w:color="auto"/>
        <w:bottom w:val="none" w:sz="0" w:space="0" w:color="auto"/>
        <w:right w:val="none" w:sz="0" w:space="0" w:color="auto"/>
      </w:divBdr>
    </w:div>
    <w:div w:id="1966109167">
      <w:bodyDiv w:val="1"/>
      <w:marLeft w:val="0"/>
      <w:marRight w:val="0"/>
      <w:marTop w:val="0"/>
      <w:marBottom w:val="0"/>
      <w:divBdr>
        <w:top w:val="none" w:sz="0" w:space="0" w:color="auto"/>
        <w:left w:val="none" w:sz="0" w:space="0" w:color="auto"/>
        <w:bottom w:val="none" w:sz="0" w:space="0" w:color="auto"/>
        <w:right w:val="none" w:sz="0" w:space="0" w:color="auto"/>
      </w:divBdr>
    </w:div>
    <w:div w:id="1984382887">
      <w:bodyDiv w:val="1"/>
      <w:marLeft w:val="0"/>
      <w:marRight w:val="0"/>
      <w:marTop w:val="0"/>
      <w:marBottom w:val="0"/>
      <w:divBdr>
        <w:top w:val="none" w:sz="0" w:space="0" w:color="auto"/>
        <w:left w:val="none" w:sz="0" w:space="0" w:color="auto"/>
        <w:bottom w:val="none" w:sz="0" w:space="0" w:color="auto"/>
        <w:right w:val="none" w:sz="0" w:space="0" w:color="auto"/>
      </w:divBdr>
    </w:div>
    <w:div w:id="1992832445">
      <w:bodyDiv w:val="1"/>
      <w:marLeft w:val="0"/>
      <w:marRight w:val="0"/>
      <w:marTop w:val="0"/>
      <w:marBottom w:val="0"/>
      <w:divBdr>
        <w:top w:val="none" w:sz="0" w:space="0" w:color="auto"/>
        <w:left w:val="none" w:sz="0" w:space="0" w:color="auto"/>
        <w:bottom w:val="none" w:sz="0" w:space="0" w:color="auto"/>
        <w:right w:val="none" w:sz="0" w:space="0" w:color="auto"/>
      </w:divBdr>
    </w:div>
    <w:div w:id="2001345621">
      <w:bodyDiv w:val="1"/>
      <w:marLeft w:val="0"/>
      <w:marRight w:val="0"/>
      <w:marTop w:val="0"/>
      <w:marBottom w:val="0"/>
      <w:divBdr>
        <w:top w:val="none" w:sz="0" w:space="0" w:color="auto"/>
        <w:left w:val="none" w:sz="0" w:space="0" w:color="auto"/>
        <w:bottom w:val="none" w:sz="0" w:space="0" w:color="auto"/>
        <w:right w:val="none" w:sz="0" w:space="0" w:color="auto"/>
      </w:divBdr>
    </w:div>
    <w:div w:id="2006009464">
      <w:bodyDiv w:val="1"/>
      <w:marLeft w:val="0"/>
      <w:marRight w:val="0"/>
      <w:marTop w:val="0"/>
      <w:marBottom w:val="0"/>
      <w:divBdr>
        <w:top w:val="none" w:sz="0" w:space="0" w:color="auto"/>
        <w:left w:val="none" w:sz="0" w:space="0" w:color="auto"/>
        <w:bottom w:val="none" w:sz="0" w:space="0" w:color="auto"/>
        <w:right w:val="none" w:sz="0" w:space="0" w:color="auto"/>
      </w:divBdr>
    </w:div>
    <w:div w:id="2020081694">
      <w:bodyDiv w:val="1"/>
      <w:marLeft w:val="0"/>
      <w:marRight w:val="0"/>
      <w:marTop w:val="0"/>
      <w:marBottom w:val="0"/>
      <w:divBdr>
        <w:top w:val="none" w:sz="0" w:space="0" w:color="auto"/>
        <w:left w:val="none" w:sz="0" w:space="0" w:color="auto"/>
        <w:bottom w:val="none" w:sz="0" w:space="0" w:color="auto"/>
        <w:right w:val="none" w:sz="0" w:space="0" w:color="auto"/>
      </w:divBdr>
    </w:div>
    <w:div w:id="2044937936">
      <w:bodyDiv w:val="1"/>
      <w:marLeft w:val="0"/>
      <w:marRight w:val="0"/>
      <w:marTop w:val="0"/>
      <w:marBottom w:val="0"/>
      <w:divBdr>
        <w:top w:val="none" w:sz="0" w:space="0" w:color="auto"/>
        <w:left w:val="none" w:sz="0" w:space="0" w:color="auto"/>
        <w:bottom w:val="none" w:sz="0" w:space="0" w:color="auto"/>
        <w:right w:val="none" w:sz="0" w:space="0" w:color="auto"/>
      </w:divBdr>
    </w:div>
    <w:div w:id="2045321420">
      <w:bodyDiv w:val="1"/>
      <w:marLeft w:val="0"/>
      <w:marRight w:val="0"/>
      <w:marTop w:val="0"/>
      <w:marBottom w:val="0"/>
      <w:divBdr>
        <w:top w:val="none" w:sz="0" w:space="0" w:color="auto"/>
        <w:left w:val="none" w:sz="0" w:space="0" w:color="auto"/>
        <w:bottom w:val="none" w:sz="0" w:space="0" w:color="auto"/>
        <w:right w:val="none" w:sz="0" w:space="0" w:color="auto"/>
      </w:divBdr>
    </w:div>
    <w:div w:id="2049403597">
      <w:bodyDiv w:val="1"/>
      <w:marLeft w:val="0"/>
      <w:marRight w:val="0"/>
      <w:marTop w:val="0"/>
      <w:marBottom w:val="0"/>
      <w:divBdr>
        <w:top w:val="none" w:sz="0" w:space="0" w:color="auto"/>
        <w:left w:val="none" w:sz="0" w:space="0" w:color="auto"/>
        <w:bottom w:val="none" w:sz="0" w:space="0" w:color="auto"/>
        <w:right w:val="none" w:sz="0" w:space="0" w:color="auto"/>
      </w:divBdr>
    </w:div>
    <w:div w:id="2060543278">
      <w:bodyDiv w:val="1"/>
      <w:marLeft w:val="0"/>
      <w:marRight w:val="0"/>
      <w:marTop w:val="0"/>
      <w:marBottom w:val="0"/>
      <w:divBdr>
        <w:top w:val="none" w:sz="0" w:space="0" w:color="auto"/>
        <w:left w:val="none" w:sz="0" w:space="0" w:color="auto"/>
        <w:bottom w:val="none" w:sz="0" w:space="0" w:color="auto"/>
        <w:right w:val="none" w:sz="0" w:space="0" w:color="auto"/>
      </w:divBdr>
    </w:div>
    <w:div w:id="2061859096">
      <w:bodyDiv w:val="1"/>
      <w:marLeft w:val="0"/>
      <w:marRight w:val="0"/>
      <w:marTop w:val="0"/>
      <w:marBottom w:val="0"/>
      <w:divBdr>
        <w:top w:val="none" w:sz="0" w:space="0" w:color="auto"/>
        <w:left w:val="none" w:sz="0" w:space="0" w:color="auto"/>
        <w:bottom w:val="none" w:sz="0" w:space="0" w:color="auto"/>
        <w:right w:val="none" w:sz="0" w:space="0" w:color="auto"/>
      </w:divBdr>
    </w:div>
    <w:div w:id="2062555756">
      <w:bodyDiv w:val="1"/>
      <w:marLeft w:val="0"/>
      <w:marRight w:val="0"/>
      <w:marTop w:val="0"/>
      <w:marBottom w:val="0"/>
      <w:divBdr>
        <w:top w:val="none" w:sz="0" w:space="0" w:color="auto"/>
        <w:left w:val="none" w:sz="0" w:space="0" w:color="auto"/>
        <w:bottom w:val="none" w:sz="0" w:space="0" w:color="auto"/>
        <w:right w:val="none" w:sz="0" w:space="0" w:color="auto"/>
      </w:divBdr>
    </w:div>
    <w:div w:id="2063401902">
      <w:bodyDiv w:val="1"/>
      <w:marLeft w:val="0"/>
      <w:marRight w:val="0"/>
      <w:marTop w:val="0"/>
      <w:marBottom w:val="0"/>
      <w:divBdr>
        <w:top w:val="none" w:sz="0" w:space="0" w:color="auto"/>
        <w:left w:val="none" w:sz="0" w:space="0" w:color="auto"/>
        <w:bottom w:val="none" w:sz="0" w:space="0" w:color="auto"/>
        <w:right w:val="none" w:sz="0" w:space="0" w:color="auto"/>
      </w:divBdr>
    </w:div>
    <w:div w:id="2071270656">
      <w:bodyDiv w:val="1"/>
      <w:marLeft w:val="0"/>
      <w:marRight w:val="0"/>
      <w:marTop w:val="0"/>
      <w:marBottom w:val="0"/>
      <w:divBdr>
        <w:top w:val="none" w:sz="0" w:space="0" w:color="auto"/>
        <w:left w:val="none" w:sz="0" w:space="0" w:color="auto"/>
        <w:bottom w:val="none" w:sz="0" w:space="0" w:color="auto"/>
        <w:right w:val="none" w:sz="0" w:space="0" w:color="auto"/>
      </w:divBdr>
    </w:div>
    <w:div w:id="2075740817">
      <w:bodyDiv w:val="1"/>
      <w:marLeft w:val="0"/>
      <w:marRight w:val="0"/>
      <w:marTop w:val="0"/>
      <w:marBottom w:val="0"/>
      <w:divBdr>
        <w:top w:val="none" w:sz="0" w:space="0" w:color="auto"/>
        <w:left w:val="none" w:sz="0" w:space="0" w:color="auto"/>
        <w:bottom w:val="none" w:sz="0" w:space="0" w:color="auto"/>
        <w:right w:val="none" w:sz="0" w:space="0" w:color="auto"/>
      </w:divBdr>
    </w:div>
    <w:div w:id="2083679612">
      <w:bodyDiv w:val="1"/>
      <w:marLeft w:val="0"/>
      <w:marRight w:val="0"/>
      <w:marTop w:val="0"/>
      <w:marBottom w:val="0"/>
      <w:divBdr>
        <w:top w:val="none" w:sz="0" w:space="0" w:color="auto"/>
        <w:left w:val="none" w:sz="0" w:space="0" w:color="auto"/>
        <w:bottom w:val="none" w:sz="0" w:space="0" w:color="auto"/>
        <w:right w:val="none" w:sz="0" w:space="0" w:color="auto"/>
      </w:divBdr>
    </w:div>
    <w:div w:id="2083873569">
      <w:bodyDiv w:val="1"/>
      <w:marLeft w:val="0"/>
      <w:marRight w:val="0"/>
      <w:marTop w:val="0"/>
      <w:marBottom w:val="0"/>
      <w:divBdr>
        <w:top w:val="none" w:sz="0" w:space="0" w:color="auto"/>
        <w:left w:val="none" w:sz="0" w:space="0" w:color="auto"/>
        <w:bottom w:val="none" w:sz="0" w:space="0" w:color="auto"/>
        <w:right w:val="none" w:sz="0" w:space="0" w:color="auto"/>
      </w:divBdr>
    </w:div>
    <w:div w:id="2087334709">
      <w:bodyDiv w:val="1"/>
      <w:marLeft w:val="0"/>
      <w:marRight w:val="0"/>
      <w:marTop w:val="0"/>
      <w:marBottom w:val="0"/>
      <w:divBdr>
        <w:top w:val="none" w:sz="0" w:space="0" w:color="auto"/>
        <w:left w:val="none" w:sz="0" w:space="0" w:color="auto"/>
        <w:bottom w:val="none" w:sz="0" w:space="0" w:color="auto"/>
        <w:right w:val="none" w:sz="0" w:space="0" w:color="auto"/>
      </w:divBdr>
    </w:div>
    <w:div w:id="2089308119">
      <w:bodyDiv w:val="1"/>
      <w:marLeft w:val="0"/>
      <w:marRight w:val="0"/>
      <w:marTop w:val="0"/>
      <w:marBottom w:val="0"/>
      <w:divBdr>
        <w:top w:val="none" w:sz="0" w:space="0" w:color="auto"/>
        <w:left w:val="none" w:sz="0" w:space="0" w:color="auto"/>
        <w:bottom w:val="none" w:sz="0" w:space="0" w:color="auto"/>
        <w:right w:val="none" w:sz="0" w:space="0" w:color="auto"/>
      </w:divBdr>
    </w:div>
    <w:div w:id="2109081014">
      <w:bodyDiv w:val="1"/>
      <w:marLeft w:val="0"/>
      <w:marRight w:val="0"/>
      <w:marTop w:val="0"/>
      <w:marBottom w:val="0"/>
      <w:divBdr>
        <w:top w:val="none" w:sz="0" w:space="0" w:color="auto"/>
        <w:left w:val="none" w:sz="0" w:space="0" w:color="auto"/>
        <w:bottom w:val="none" w:sz="0" w:space="0" w:color="auto"/>
        <w:right w:val="none" w:sz="0" w:space="0" w:color="auto"/>
      </w:divBdr>
    </w:div>
    <w:div w:id="2135979048">
      <w:bodyDiv w:val="1"/>
      <w:marLeft w:val="0"/>
      <w:marRight w:val="0"/>
      <w:marTop w:val="0"/>
      <w:marBottom w:val="0"/>
      <w:divBdr>
        <w:top w:val="none" w:sz="0" w:space="0" w:color="auto"/>
        <w:left w:val="none" w:sz="0" w:space="0" w:color="auto"/>
        <w:bottom w:val="none" w:sz="0" w:space="0" w:color="auto"/>
        <w:right w:val="none" w:sz="0" w:space="0" w:color="auto"/>
      </w:divBdr>
    </w:div>
    <w:div w:id="2138715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Chr30</b:Tag>
    <b:SourceType>Book</b:SourceType>
    <b:Guid>{52FAA914-EF2F-49CB-A139-09E7F5A9E154}</b:Guid>
    <b:Author>
      <b:Author>
        <b:NameList>
          <b:Person>
            <b:Last>Christie</b:Last>
            <b:First>Agatha</b:First>
          </b:Person>
        </b:NameList>
      </b:Author>
    </b:Author>
    <b:Title>The Murder at the Vicarage</b:Title>
    <b:Year>1930</b:Year>
    <b:City>London</b:City>
    <b:Publisher>Collins</b:Publisher>
    <b:RefOrder>9</b:RefOrder>
  </b:Source>
  <b:Source>
    <b:Tag>Chr34</b:Tag>
    <b:SourceType>Book</b:SourceType>
    <b:Guid>{BA4F5DC0-603E-443B-9263-5F2D1BCD57EE}</b:Guid>
    <b:Author>
      <b:Author>
        <b:NameList>
          <b:Person>
            <b:Last>Christie</b:Last>
            <b:First>Agatha</b:First>
          </b:Person>
        </b:NameList>
      </b:Author>
    </b:Author>
    <b:Title>Murder on the Orient Express</b:Title>
    <b:Year>1934</b:Year>
    <b:City>London</b:City>
    <b:Publisher>Collins</b:Publisher>
    <b:RefOrder>10</b:RefOrder>
  </b:Source>
  <b:Source>
    <b:Tag>Chr20</b:Tag>
    <b:SourceType>Book</b:SourceType>
    <b:Guid>{F26ED102-6532-43C2-BCC3-53B454F78473}</b:Guid>
    <b:Author>
      <b:Author>
        <b:NameList>
          <b:Person>
            <b:Last>Christie</b:Last>
            <b:First>Agatha</b:First>
          </b:Person>
        </b:NameList>
      </b:Author>
    </b:Author>
    <b:Title>The Mysterious Affair at Styles</b:Title>
    <b:Year>1920</b:Year>
    <b:City>Londong &amp; New York</b:City>
    <b:Publisher>John Lane</b:Publisher>
    <b:RefOrder>11</b:RefOrder>
  </b:Source>
  <b:Source>
    <b:Tag>Chr38</b:Tag>
    <b:SourceType>Book</b:SourceType>
    <b:Guid>{82B0ADF6-29A4-4D1F-8704-387511FD0E97}</b:Guid>
    <b:Author>
      <b:Author>
        <b:NameList>
          <b:Person>
            <b:Last>Christie</b:Last>
            <b:First>Agatha</b:First>
          </b:Person>
        </b:NameList>
      </b:Author>
    </b:Author>
    <b:Title>Hercule Poirot's Christmas</b:Title>
    <b:Year>1938</b:Year>
    <b:City>London</b:City>
    <b:Publisher>Collins</b:Publisher>
    <b:RefOrder>12</b:RefOrder>
  </b:Source>
  <b:Source>
    <b:Tag>Chr42</b:Tag>
    <b:SourceType>Book</b:SourceType>
    <b:Guid>{686A513C-DEF7-4B8C-B43C-80F5665B122F}</b:Guid>
    <b:Author>
      <b:Author>
        <b:NameList>
          <b:Person>
            <b:Last>Christie</b:Last>
            <b:First>Agatha</b:First>
          </b:Person>
        </b:NameList>
      </b:Author>
    </b:Author>
    <b:Title>The Body in the Library</b:Title>
    <b:Year>1942</b:Year>
    <b:City>London</b:City>
    <b:Publisher>Collins</b:Publisher>
    <b:RefOrder>13</b:RefOrder>
  </b:Source>
  <b:Source>
    <b:Tag>Chr43</b:Tag>
    <b:SourceType>Book</b:SourceType>
    <b:Guid>{ED477762-4A1B-46C7-AED2-68A5ADBB7106}</b:Guid>
    <b:Author>
      <b:Author>
        <b:NameList>
          <b:Person>
            <b:Last>Christie</b:Last>
            <b:First>Agatha</b:First>
          </b:Person>
        </b:NameList>
      </b:Author>
    </b:Author>
    <b:Title>The Moving Finger</b:Title>
    <b:Year>1943</b:Year>
    <b:City>London</b:City>
    <b:Publisher>Collins</b:Publisher>
    <b:RefOrder>14</b:RefOrder>
  </b:Source>
  <b:Source>
    <b:Tag>Chr48</b:Tag>
    <b:SourceType>Book</b:SourceType>
    <b:Guid>{52849332-DBE3-4944-9300-388827E7D015}</b:Guid>
    <b:Author>
      <b:Author>
        <b:NameList>
          <b:Person>
            <b:Last>Christie</b:Last>
            <b:First>Agatha</b:First>
          </b:Person>
        </b:NameList>
      </b:Author>
    </b:Author>
    <b:Title>Taken at the Flood</b:Title>
    <b:Year>1948</b:Year>
    <b:City>London</b:City>
    <b:Publisher>Collins</b:Publisher>
    <b:RefOrder>15</b:RefOrder>
  </b:Source>
  <b:Source>
    <b:Tag>Chr57</b:Tag>
    <b:SourceType>Book</b:SourceType>
    <b:Guid>{CE38974B-2BAA-4EF5-B448-A2448E814F7D}</b:Guid>
    <b:Author>
      <b:Author>
        <b:NameList>
          <b:Person>
            <b:Last>Christie</b:Last>
            <b:First>Agatha</b:First>
          </b:Person>
        </b:NameList>
      </b:Author>
    </b:Author>
    <b:Title>4.50 from Paddington</b:Title>
    <b:Year>1957</b:Year>
    <b:City>London</b:City>
    <b:Publisher>Collins</b:Publisher>
    <b:RefOrder>16</b:RefOrder>
  </b:Source>
  <b:Source>
    <b:Tag>Chr65</b:Tag>
    <b:SourceType>Book</b:SourceType>
    <b:Guid>{2EC6E8A3-DFE7-4AE5-8316-3305D4AFFC7E}</b:Guid>
    <b:Author>
      <b:Author>
        <b:NameList>
          <b:Person>
            <b:Last>Christie</b:Last>
            <b:First>Agatha</b:First>
          </b:Person>
        </b:NameList>
      </b:Author>
    </b:Author>
    <b:Title>At Bertram's Hotel</b:Title>
    <b:Year>1965</b:Year>
    <b:City>London</b:City>
    <b:Publisher>Collins</b:Publisher>
    <b:RefOrder>17</b:RefOrder>
  </b:Source>
  <b:Source>
    <b:Tag>Chr72</b:Tag>
    <b:SourceType>Book</b:SourceType>
    <b:Guid>{3DEE663A-9834-4FA7-BE7A-83F5D6E8A403}</b:Guid>
    <b:Author>
      <b:Author>
        <b:NameList>
          <b:Person>
            <b:Last>Christie</b:Last>
            <b:First>Agatha</b:First>
          </b:Person>
        </b:NameList>
      </b:Author>
    </b:Author>
    <b:Title>Elephants can Remember</b:Title>
    <b:Year>1972</b:Year>
    <b:City>London</b:City>
    <b:Publisher>Collins</b:Publisher>
    <b:RefOrder>18</b:RefOrder>
  </b:Source>
  <b:Source>
    <b:Tag>Enc15</b:Tag>
    <b:SourceType>InternetSite</b:SourceType>
    <b:Guid>{E844321F-DAA4-491B-852F-A16364636FE3}</b:Guid>
    <b:Year>2015</b:Year>
    <b:URL>http://www.enchantedlearning.com/</b:URL>
    <b:Title>EnchantedLearning.com</b:Title>
    <b:RefOrder>19</b:RefOrder>
  </b:Source>
  <b:Source>
    <b:Tag>Voc15</b:Tag>
    <b:SourceType>InternetSite</b:SourceType>
    <b:Guid>{8AED1931-99D3-4371-9791-227FCC8389DB}</b:Guid>
    <b:Title>Vocabulary.com</b:Title>
    <b:Year>2015</b:Year>
    <b:URL>http://www.vocabulary.com/lists/</b:URL>
    <b:RefOrder>20</b:RefOrder>
  </b:Source>
  <b:Source>
    <b:Tag>Bar81</b:Tag>
    <b:SourceType>Book</b:SourceType>
    <b:Guid>{5262E796-7C40-4412-B384-AC3C0113C83F}</b:Guid>
    <b:Title>Ten Women of Mystery</b:Title>
    <b:Year>1981</b:Year>
    <b:Author>
      <b:Author>
        <b:NameList>
          <b:Person>
            <b:Last>Bargainnier</b:Last>
            <b:First>E.</b:First>
            <b:Middle>F.</b:Middle>
          </b:Person>
        </b:NameList>
      </b:Author>
    </b:Author>
    <b:City>Bowling Green: BGSU</b:City>
    <b:Publisher>Popular Press</b:Publisher>
    <b:RefOrder>21</b:RefOrder>
  </b:Source>
  <b:Source>
    <b:Tag>Fis10</b:Tag>
    <b:SourceType>Book</b:SourceType>
    <b:Guid>{1E6A2D7A-7A86-4A1C-846E-F90A9040DAD2}</b:Guid>
    <b:Author>
      <b:Author>
        <b:NameList>
          <b:Person>
            <b:Last>Fischer-Starcke</b:Last>
            <b:First>Bettina</b:First>
          </b:Person>
        </b:NameList>
      </b:Author>
    </b:Author>
    <b:Title>Corpus and discourse: Corpus linguistics in literary analysis</b:Title>
    <b:Year>2010</b:Year>
    <b:City>London</b:City>
    <b:Publisher>GBR: Continuum International Publishing</b:Publisher>
    <b:RefOrder>22</b:RefOrder>
  </b:Source>
  <b:Source>
    <b:Tag>Ant14</b:Tag>
    <b:SourceType>Misc</b:SourceType>
    <b:Guid>{9DAE8A80-B665-4C4B-92AE-E0BE27873014}</b:Guid>
    <b:Title>AntFileConverter (Version 1.0.0) [Computer Software]</b:Title>
    <b:Year>2014</b:Year>
    <b:Author>
      <b:Author>
        <b:NameList>
          <b:Person>
            <b:Last>Anthony</b:Last>
            <b:First>L</b:First>
          </b:Person>
        </b:NameList>
      </b:Author>
    </b:Author>
    <b:URL>http://www.laurenceanthony.net/</b:URL>
    <b:LCID>en-US</b:LCID>
    <b:RefOrder>23</b:RefOrder>
  </b:Source>
  <b:Source>
    <b:Tag>Ant141</b:Tag>
    <b:SourceType>Misc</b:SourceType>
    <b:Guid>{D116C4C8-85FA-4B60-94D8-C475EDE62284}</b:Guid>
    <b:Author>
      <b:Author>
        <b:NameList>
          <b:Person>
            <b:Last>Anthony</b:Last>
            <b:First>L.</b:First>
          </b:Person>
        </b:NameList>
      </b:Author>
    </b:Author>
    <b:Title>AntConc (Version 3.4.3w) [Computer Software]</b:Title>
    <b:Year>2014</b:Year>
    <b:URL>http://www.laurenceanthony.net/</b:URL>
    <b:LCID>en-US</b:LCID>
    <b:RefOrder>24</b:RefOrder>
  </b:Source>
  <b:Source>
    <b:Tag>Bil04</b:Tag>
    <b:SourceType>Book</b:SourceType>
    <b:Guid>{829A62A2-6097-4A6D-A44B-F5BF9C34A023}</b:Guid>
    <b:Author>
      <b:Author>
        <b:NameList>
          <b:Person>
            <b:Last>Bilston</b:Last>
            <b:First>S.</b:First>
          </b:Person>
        </b:NameList>
      </b:Author>
    </b:Author>
    <b:Title>The Awkward Age in Women's Popular Fiction, 1850-1900: Girls and the Transition to Womanhood</b:Title>
    <b:Year>2004</b:Year>
    <b:City>Oxford</b:City>
    <b:Publisher>Oxford University Press </b:Publisher>
    <b:RefOrder>25</b:RefOrder>
  </b:Source>
  <b:Source>
    <b:Tag>Bra04</b:Tag>
    <b:SourceType>Book</b:SourceType>
    <b:Guid>{C5DE9B8F-0260-40C6-8554-ED7124605708}</b:Guid>
    <b:Title>Gender: Psychological Perspectives</b:Title>
    <b:Year>2004</b:Year>
    <b:City>Needham Heights</b:City>
    <b:Publisher>Allyn &amp; Bacon</b:Publisher>
    <b:Author>
      <b:Author>
        <b:NameList>
          <b:Person>
            <b:Last>Brannon</b:Last>
            <b:First>L.</b:First>
          </b:Person>
        </b:NameList>
      </b:Author>
    </b:Author>
    <b:Edition>4th</b:Edition>
    <b:RefOrder>26</b:RefOrder>
  </b:Source>
  <b:Source>
    <b:Tag>Cai95</b:Tag>
    <b:SourceType>Book</b:SourceType>
    <b:Guid>{BC4E1585-4084-4D13-8ADF-70B6189D29DA}</b:Guid>
    <b:Title>A Defence of the so-called Wild Women</b:Title>
    <b:Year>1895</b:Year>
    <b:City>London</b:City>
    <b:Publisher>The Nineteenth Century</b:Publisher>
    <b:URL>http://digital.lib.umn.edu/cgibin/Ebind2html/vic_cairdefe</b:URL>
    <b:Author>
      <b:Author>
        <b:NameList>
          <b:Person>
            <b:Last>Caird</b:Last>
            <b:First>M.</b:First>
          </b:Person>
        </b:NameList>
      </b:Author>
    </b:Author>
    <b:RefOrder>27</b:RefOrder>
  </b:Source>
  <b:Source>
    <b:Tag>Cam98</b:Tag>
    <b:SourceType>Book</b:SourceType>
    <b:Guid>{9AEC06A6-CD18-4344-B12E-5980EFFD056E}</b:Guid>
    <b:Title>The Feminist Critique of Language: A Reader</b:Title>
    <b:Year>1998</b:Year>
    <b:City>London</b:City>
    <b:Publisher>Routledge</b:Publisher>
    <b:Author>
      <b:Editor>
        <b:NameList>
          <b:Person>
            <b:Last>Cameron</b:Last>
            <b:First>D.</b:First>
          </b:Person>
        </b:NameList>
      </b:Editor>
    </b:Author>
    <b:Edition>2nd</b:Edition>
    <b:RefOrder>28</b:RefOrder>
  </b:Source>
  <b:Source>
    <b:Tag>Cam01</b:Tag>
    <b:SourceType>Book</b:SourceType>
    <b:Guid>{80BBC23A-0CAC-479C-9E19-E538F8B839CB}</b:Guid>
    <b:Author>
      <b:Author>
        <b:NameList>
          <b:Person>
            <b:Last>Campbell</b:Last>
            <b:First>M.</b:First>
          </b:Person>
        </b:NameList>
      </b:Author>
    </b:Author>
    <b:Title>Agatha Christie</b:Title>
    <b:Year>2001</b:Year>
    <b:City>Palo Alto, CA</b:City>
    <b:Publisher>Pocket Essentials</b:Publisher>
    <b:RefOrder>29</b:RefOrder>
  </b:Source>
  <b:Source>
    <b:Tag>Chi66</b:Tag>
    <b:SourceType>Book</b:SourceType>
    <b:Guid>{B166A53C-BBD6-4D1D-908B-CEEE8820240C}</b:Guid>
    <b:Author>
      <b:Author>
        <b:NameList>
          <b:Person>
            <b:Last>Child</b:Last>
            <b:First>C.</b:First>
          </b:Person>
        </b:NameList>
      </b:Author>
    </b:Author>
    <b:Title>Man’s Changing Mask : Modes and Methods of Characterization in Fiction</b:Title>
    <b:Year>1966</b:Year>
    <b:City>Minneapolis, MN</b:City>
    <b:Publisher>University of Minnesota Press</b:Publisher>
    <b:URL>http://www.ebrary.com</b:URL>
    <b:RefOrder>30</b:RefOrder>
  </b:Source>
  <b:Source>
    <b:Tag>Cra88</b:Tag>
    <b:SourceType>JournalArticle</b:SourceType>
    <b:Guid>{BF939088-98DA-45AC-9B28-6AED2AC15DB8}</b:Guid>
    <b:Title>Gender and genre: Feminist rewritings of detective fiction</b:Title>
    <b:Year>1988</b:Year>
    <b:Author>
      <b:Author>
        <b:NameList>
          <b:Person>
            <b:Last>Cranny-Francis</b:Last>
            <b:First>A.</b:First>
          </b:Person>
        </b:NameList>
      </b:Author>
    </b:Author>
    <b:JournalName>Women's Studies International Forum</b:JournalName>
    <b:Pages>41-50</b:Pages>
    <b:Volume>11</b:Volume>
    <b:Issue>1</b:Issue>
    <b:RefOrder>31</b:RefOrder>
  </b:Source>
  <b:Source>
    <b:Tag>The15</b:Tag>
    <b:SourceType>InternetSite</b:SourceType>
    <b:Guid>{5760520E-DEB8-41DC-90C2-4233A5A74570}</b:Guid>
    <b:Title>Online corpora</b:Title>
    <b:Year>2015</b:Year>
    <b:URL>http://corpus.byu.edu/</b:URL>
    <b:RefOrder>32</b:RefOrder>
  </b:Source>
  <b:Source>
    <b:Tag>Emm14</b:Tag>
    <b:SourceType>BookSection</b:SourceType>
    <b:Guid>{82DB81AC-F183-448A-932E-CE5FD00B2B9B}</b:Guid>
    <b:Title>Schema Theory in Stylistics</b:Title>
    <b:Year>2014</b:Year>
    <b:Author>
      <b:Author>
        <b:NameList>
          <b:Person>
            <b:Last>Emmott</b:Last>
            <b:First>C</b:First>
          </b:Person>
          <b:Person>
            <b:Last>Alexander</b:Last>
            <b:First>M.</b:First>
          </b:Person>
          <b:Person>
            <b:Last>Marszalek</b:Last>
            <b:First>A.</b:First>
          </b:Person>
        </b:NameList>
      </b:Author>
      <b:Editor>
        <b:NameList>
          <b:Person>
            <b:Last>Burke</b:Last>
            <b:First>M.</b:First>
          </b:Person>
        </b:NameList>
      </b:Editor>
    </b:Author>
    <b:BookTitle>The Routledge Handbook of Stylistics</b:BookTitle>
    <b:Pages>268</b:Pages>
    <b:City>New York, NY</b:City>
    <b:Publisher>Routledge</b:Publisher>
    <b:RefOrder>33</b:RefOrder>
  </b:Source>
  <b:Source>
    <b:Tag>Fer77</b:Tag>
    <b:SourceType>Book</b:SourceType>
    <b:Guid>{10D9DF69-EDD8-4B96-8550-894038547209}</b:Guid>
    <b:Author>
      <b:Author>
        <b:NameList>
          <b:Person>
            <b:Last>Fernando</b:Last>
            <b:First>Lloyd</b:First>
          </b:Person>
        </b:NameList>
      </b:Author>
    </b:Author>
    <b:Title>New women in the late Victorian novel</b:Title>
    <b:Year>1977</b:Year>
    <b:City>University Park, PA</b:City>
    <b:Publisher>The Pennsylvania State University Press</b:Publisher>
    <b:RefOrder>34</b:RefOrder>
  </b:Source>
  <b:Source>
    <b:Tag>Fri00</b:Tag>
    <b:SourceType>BookSection</b:SourceType>
    <b:Guid>{02AF0FD4-DD05-4376-8E0C-0ADEC11DCE50}</b:Guid>
    <b:Author>
      <b:Author>
        <b:NameList>
          <b:Person>
            <b:Last>Fries</b:Last>
            <b:First>M.</b:First>
          </b:Person>
        </b:NameList>
      </b:Author>
      <b:BookAuthor>
        <b:NameList>
          <b:Person>
            <b:Last>Fenster</b:Last>
            <b:First>T.</b:First>
          </b:Person>
        </b:NameList>
      </b:BookAuthor>
    </b:Author>
    <b:Title>Female Heroes, Heroines and Counter-Heroes. Images of Women in Arthurian Tradition</b:Title>
    <b:Year>2000</b:Year>
    <b:City>New York, NY and London</b:City>
    <b:Publisher>Routledge</b:Publisher>
    <b:BookTitle>Arthurian Women</b:BookTitle>
    <b:RefOrder>35</b:RefOrder>
  </b:Source>
  <b:Source>
    <b:Tag>Fre94</b:Tag>
    <b:SourceType>JournalArticle</b:SourceType>
    <b:Guid>{EACFFB8F-4F12-4A72-9490-AF18450AE317}</b:Guid>
    <b:Title>The Social Construction of Gender</b:Title>
    <b:Year>1994</b:Year>
    <b:Pages>37-45</b:Pages>
    <b:Author>
      <b:Author>
        <b:NameList>
          <b:Person>
            <b:Last>Freud</b:Last>
            <b:First>S.</b:First>
          </b:Person>
        </b:NameList>
      </b:Author>
    </b:Author>
    <b:JournalName>Journal of Adult Development</b:JournalName>
    <b:Volume>1</b:Volume>
    <b:Issue>1</b:Issue>
    <b:RefOrder>36</b:RefOrder>
  </b:Source>
  <b:Source>
    <b:Tag>Gri07</b:Tag>
    <b:SourceType>Book</b:SourceType>
    <b:Guid>{9FA17427-F409-492A-ADDC-2A2E8545CD42}</b:Guid>
    <b:Title>Detecting Masculinity: The Positive Masculine Qualities of Fictional Detectives</b:Title>
    <b:Year>2007</b:Year>
    <b:Author>
      <b:Author>
        <b:NameList>
          <b:Person>
            <b:Last>Griswold</b:Last>
            <b:First>A.</b:First>
            <b:Middle>H.</b:Middle>
          </b:Person>
        </b:NameList>
      </b:Author>
    </b:Author>
    <b:Publisher>Proquest</b:Publisher>
    <b:RefOrder>37</b:RefOrder>
  </b:Source>
  <b:Source>
    <b:Tag>Hac09</b:Tag>
    <b:SourceType>Book</b:SourceType>
    <b:Guid>{D57F3191-41A9-4D63-A1D6-295C8A8C5BC6}</b:Guid>
    <b:Author>
      <b:Author>
        <b:NameList>
          <b:Person>
            <b:Last>Hack</b:Last>
            <b:First>R.</b:First>
          </b:Person>
        </b:NameList>
      </b:Author>
    </b:Author>
    <b:Title>Duchess of Death: The Unauthorized Biography of Agatha Christie</b:Title>
    <b:Year>2009</b:Year>
    <b:Publisher>JR Books</b:Publisher>
    <b:RefOrder>38</b:RefOrder>
  </b:Source>
  <b:Source>
    <b:Tag>Hou97</b:Tag>
    <b:SourceType>Book</b:SourceType>
    <b:Guid>{55782855-919B-4590-979C-26ECE0F952ED}</b:Guid>
    <b:Author>
      <b:Author>
        <b:NameList>
          <b:Person>
            <b:Last>Hourihan</b:Last>
            <b:First>M.</b:First>
          </b:Person>
        </b:NameList>
      </b:Author>
    </b:Author>
    <b:Title>Deconstructing the Hero. Literary Theory and Children´s Literature</b:Title>
    <b:Year>1997</b:Year>
    <b:City>New york, NY</b:City>
    <b:Publisher>Routledge</b:Publisher>
    <b:RefOrder>39</b:RefOrder>
  </b:Source>
  <b:Source>
    <b:Tag>Jen14</b:Tag>
    <b:SourceType>JournalArticle</b:SourceType>
    <b:Guid>{0C2505F3-127B-4205-8DC3-598CBD78A2BF}</b:Guid>
    <b:Author>
      <b:Author>
        <b:NameList>
          <b:Person>
            <b:Last>Jensen</b:Last>
            <b:First>K.</b:First>
            <b:Middle>E.</b:Middle>
          </b:Person>
        </b:NameList>
      </b:Author>
    </b:Author>
    <b:Title>Linguistics in the digital humanities:(computational) corpus linguistics</b:Title>
    <b:Year>2014</b:Year>
    <b:JournalName>MedieKultur. Journal of media and communication research</b:JournalName>
    <b:Volume>30</b:Volume>
    <b:Issue>57</b:Issue>
    <b:RefOrder>40</b:RefOrder>
  </b:Source>
  <b:Source>
    <b:Tag>Jen141</b:Tag>
    <b:SourceType>JournalArticle</b:SourceType>
    <b:Guid>{B9DEBB40-7294-474C-B230-F228AC8F846F}</b:Guid>
    <b:Author>
      <b:Author>
        <b:NameList>
          <b:Person>
            <b:Last>Jensen</b:Last>
            <b:First>K.</b:First>
            <b:Middle>E.</b:Middle>
          </b:Person>
        </b:NameList>
      </b:Author>
    </b:Author>
    <b:Title>Representations of intercourse in American literature: Gender, patiency and" fuck" as a transitive verb</b:Title>
    <b:JournalName>kvarter/Academic Quarter</b:JournalName>
    <b:Year>2014</b:Year>
    <b:Pages>119-130</b:Pages>
    <b:Volume>8</b:Volume>
    <b:RefOrder>41</b:RefOrder>
  </b:Source>
  <b:Source>
    <b:Tag>Jul08</b:Tag>
    <b:SourceType>JournalArticle</b:SourceType>
    <b:Guid>{9ACE4FBE-113B-4B31-9961-A0702DD51754}</b:Guid>
    <b:Author>
      <b:Author>
        <b:NameList>
          <b:Person>
            <b:Last>Juliano</b:Last>
            <b:First>D.</b:First>
          </b:Person>
        </b:NameList>
      </b:Author>
    </b:Author>
    <b:Title>La construcción social de las jerarquías de género</b:Title>
    <b:Year>2008</b:Year>
    <b:Pages>19-27</b:Pages>
    <b:JournalName>Asparkía: investigació feminista</b:JournalName>
    <b:Volume>19</b:Volume>
    <b:RefOrder>42</b:RefOrder>
  </b:Source>
  <b:Source>
    <b:Tag>Kim87</b:Tag>
    <b:SourceType>BookSection</b:SourceType>
    <b:Guid>{C0E6CC77-25E0-4E1A-9442-FFED6B3BABC7}</b:Guid>
    <b:Title>Rethinking Masculinity</b:Title>
    <b:Year>1987</b:Year>
    <b:Author>
      <b:Author>
        <b:NameList>
          <b:Person>
            <b:Last>Kimmel</b:Last>
            <b:First>M.</b:First>
            <b:Middle>S.</b:Middle>
          </b:Person>
        </b:NameList>
      </b:Author>
      <b:Editor>
        <b:NameList>
          <b:Person>
            <b:Last>Kimmel</b:Last>
            <b:First>M.</b:First>
            <b:Middle>S.</b:Middle>
          </b:Person>
        </b:NameList>
      </b:Editor>
    </b:Author>
    <b:BookTitle>Changing Men: New Directions in Research on Men and masculinity</b:BookTitle>
    <b:City>London</b:City>
    <b:Publisher>Sage</b:Publisher>
    <b:RefOrder>43</b:RefOrder>
  </b:Source>
  <b:Source>
    <b:Tag>Mah11</b:Tag>
    <b:SourceType>JournalArticle</b:SourceType>
    <b:Guid>{F197B19F-420A-4FE8-BDD1-A634E650B6D2}</b:Guid>
    <b:Author>
      <b:Author>
        <b:NameList>
          <b:Person>
            <b:Last>Mahlberg</b:Last>
            <b:First>M.</b:First>
          </b:Person>
          <b:Person>
            <b:Last>McIntyre</b:Last>
            <b:First>D.</b:First>
          </b:Person>
        </b:NameList>
      </b:Author>
    </b:Author>
    <b:Title>A case for corpus stylistics: Ian Fleming’s Casino Royale</b:Title>
    <b:Year>2011</b:Year>
    <b:JournalName>English Text Construction</b:JournalName>
    <b:Volume>4</b:Volume>
    <b:Issue>2</b:Issue>
    <b:RefOrder>44</b:RefOrder>
  </b:Source>
  <b:Source>
    <b:Tag>Mil95</b:Tag>
    <b:SourceType>Book</b:SourceType>
    <b:Guid>{F18967D7-59FF-4F99-8745-5E3DE1EA27E0}</b:Guid>
    <b:Author>
      <b:Author>
        <b:NameList>
          <b:Person>
            <b:Last>Mills</b:Last>
            <b:First>S.</b:First>
          </b:Person>
        </b:NameList>
      </b:Author>
    </b:Author>
    <b:Title>Feminist Stylistics</b:Title>
    <b:Year>1995</b:Year>
    <b:City>London</b:City>
    <b:Publisher>Routledge</b:Publisher>
    <b:RefOrder>45</b:RefOrder>
  </b:Source>
  <b:Source>
    <b:Tag>Mil02</b:Tag>
    <b:SourceType>BookSection</b:SourceType>
    <b:Guid>{8883EA11-09F7-4531-9357-EE648C4CD449}</b:Guid>
    <b:Title>Rethinking Politeness, Impoliteness and Gender Identity</b:Title>
    <b:Year>2002</b:Year>
    <b:Publisher>John Benjamins Publishing Company</b:Publisher>
    <b:Author>
      <b:Author>
        <b:NameList>
          <b:Person>
            <b:Last>Mills</b:Last>
            <b:First>s.</b:First>
          </b:Person>
        </b:NameList>
      </b:Author>
      <b:BookAuthor>
        <b:NameList>
          <b:Person>
            <b:Last>Litosseliti</b:Last>
            <b:First>L.</b:First>
          </b:Person>
          <b:Person>
            <b:Last>Sunderland</b:Last>
            <b:First>J.</b:First>
          </b:Person>
        </b:NameList>
      </b:BookAuthor>
    </b:Author>
    <b:BookTitle>Gender Identity and Discourse Analysis</b:BookTitle>
    <b:Pages>69-90</b:Pages>
    <b:RefOrder>46</b:RefOrder>
  </b:Source>
  <b:Source>
    <b:Tag>Mil12</b:Tag>
    <b:SourceType>Book</b:SourceType>
    <b:Guid>{21CC0990-672D-43A3-8A83-F7FC06F01582}</b:Guid>
    <b:Author>
      <b:Author>
        <b:NameList>
          <b:Person>
            <b:Last>Mills</b:Last>
            <b:First>S.</b:First>
          </b:Person>
        </b:NameList>
      </b:Author>
    </b:Author>
    <b:Title>Gender Matters : Feminist Linguistc Analysis</b:Title>
    <b:Year>2012</b:Year>
    <b:Publisher>Equinox Publishing Ltd</b:Publisher>
    <b:URL>http://ebrary.com</b:URL>
    <b:RefOrder>47</b:RefOrder>
  </b:Source>
  <b:Source>
    <b:Tag>Lor91</b:Tag>
    <b:SourceType>Book</b:SourceType>
    <b:Guid>{1812110D-4617-4444-9F05-70462BB97B04}</b:Guid>
    <b:Title>The Social Construction of Gender</b:Title>
    <b:Year>1991</b:Year>
    <b:City>Newbury Park, CA</b:City>
    <b:Publisher>SAGE Publications</b:Publisher>
    <b:Author>
      <b:Editor>
        <b:NameList>
          <b:Person>
            <b:Last>Lorber</b:Last>
            <b:First>J.</b:First>
          </b:Person>
          <b:Person>
            <b:Last>Farrell</b:Last>
            <b:First>S.</b:First>
            <b:Middle>A.</b:Middle>
          </b:Person>
        </b:NameList>
      </b:Editor>
    </b:Author>
    <b:RefOrder>48</b:RefOrder>
  </b:Source>
  <b:Source>
    <b:Tag>Nie04</b:Tag>
    <b:SourceType>Report</b:SourceType>
    <b:Guid>{AA269898-8988-4EC4-866F-E163A691111A}</b:Guid>
    <b:Title>Prejuicios de género en la literatura:¿ un problema pasado de moda?</b:Title>
    <b:Year>2004</b:Year>
    <b:Publisher>(Doctoral dissertation, UANL)</b:Publisher>
    <b:Author>
      <b:Author>
        <b:NameList>
          <b:Person>
            <b:Last>Nieto</b:Last>
            <b:First>P.</b:First>
          </b:Person>
        </b:NameList>
      </b:Author>
    </b:Author>
    <b:RefOrder>49</b:RefOrder>
  </b:Source>
  <b:Source>
    <b:Tag>Nig92</b:Tag>
    <b:SourceType>Book</b:SourceType>
    <b:Guid>{23319B29-7AB4-4D7B-AF11-DE3A2DECB7E3}</b:Guid>
    <b:Title>Cassandra and other selections from Suggestions for thought</b:Title>
    <b:Year>1992</b:Year>
    <b:Publisher>Pickering &amp; Chatto</b:Publisher>
    <b:City>London</b:City>
    <b:Author>
      <b:Author>
        <b:NameList>
          <b:Person>
            <b:Last>Nightingale</b:Last>
            <b:First>F.</b:First>
          </b:Person>
          <b:Person>
            <b:Last>Poovey</b:Last>
            <b:First>M.</b:First>
          </b:Person>
        </b:NameList>
      </b:Author>
    </b:Author>
    <b:RefOrder>6</b:RefOrder>
  </b:Source>
  <b:Source>
    <b:Tag>Ort02</b:Tag>
    <b:SourceType>JournalArticle</b:SourceType>
    <b:Guid>{BDDCB4E5-6B3B-4F4E-A204-C757A38C09F9}</b:Guid>
    <b:Title>Stylistic gender differences in the literary representation of detective talk</b:Title>
    <b:Year>2002</b:Year>
    <b:Author>
      <b:Author>
        <b:NameList>
          <b:Person>
            <b:Last>Ortells</b:Last>
            <b:First>E.</b:First>
          </b:Person>
          <b:Person>
            <b:Last>Posteguillo</b:Last>
            <b:First>G.</b:First>
            <b:Middle>S.</b:Middle>
          </b:Person>
        </b:NameList>
      </b:Author>
    </b:Author>
    <b:JournalName>Revista alicantina de estudios ingleses</b:JournalName>
    <b:Pages>153-167</b:Pages>
    <b:Volume>15</b:Volume>
    <b:RefOrder>5</b:RefOrder>
  </b:Source>
  <b:Source>
    <b:Tag>Pag07</b:Tag>
    <b:SourceType>BookSection</b:SourceType>
    <b:Guid>{0C85F5A9-0DD1-43E6-B39D-1120AFF79F23}</b:Guid>
    <b:Title>Bridgit Jones’ Diary and Feminist Narratology</b:Title>
    <b:Year>2007</b:Year>
    <b:Author>
      <b:Author>
        <b:NameList>
          <b:Person>
            <b:Last>Page</b:Last>
            <b:First>R.</b:First>
          </b:Person>
        </b:NameList>
      </b:Author>
      <b:BookAuthor>
        <b:NameList>
          <b:Person>
            <b:Last>Lambrou</b:Last>
            <b:First>M</b:First>
          </b:Person>
          <b:Person>
            <b:Last>Stockwell</b:Last>
            <b:First>P.</b:First>
          </b:Person>
        </b:NameList>
      </b:BookAuthor>
    </b:Author>
    <b:BookTitle>Contemporary Stylistics</b:BookTitle>
    <b:City>London</b:City>
    <b:Publisher>Continuum</b:Publisher>
    <b:RefOrder>50</b:RefOrder>
  </b:Source>
  <b:Source>
    <b:Tag>Pat62</b:Tag>
    <b:SourceType>BookSection</b:SourceType>
    <b:Guid>{7E69742C-386D-431D-9EA7-69DA0676928D}</b:Guid>
    <b:Author>
      <b:Author>
        <b:NameList>
          <b:Person>
            <b:Last>Patmore</b:Last>
            <b:First>C.</b:First>
          </b:Person>
        </b:NameList>
      </b:Author>
    </b:Author>
    <b:Title>The Angel in the House: Books I and II</b:Title>
    <b:BookTitle>Classic Poetry Series</b:BookTitle>
    <b:Year>1862</b:Year>
    <b:URL>http://PoemHunter.Com</b:URL>
    <b:RefOrder>51</b:RefOrder>
  </b:Source>
  <b:Source>
    <b:Tag>Pla01</b:Tag>
    <b:SourceType>Book</b:SourceType>
    <b:Guid>{CE0AEBE9-7366-488B-8255-00D292BB9736}</b:Guid>
    <b:Title>Twentieth Century Detective Fiction: Gender, Sexuality and the Body</b:Title>
    <b:Year>2001</b:Year>
    <b:City>Edinburgh</b:City>
    <b:Publisher>Edinburgh UP</b:Publisher>
    <b:Author>
      <b:Author>
        <b:NameList>
          <b:Person>
            <b:Last>Plain</b:Last>
            <b:First>G.</b:First>
          </b:Person>
        </b:NameList>
      </b:Author>
    </b:Author>
    <b:RefOrder>52</b:RefOrder>
  </b:Source>
  <b:Source>
    <b:Tag>Ple80</b:Tag>
    <b:SourceType>Book</b:SourceType>
    <b:Guid>{91F47A9B-4048-49F4-913C-EB70130600C1}</b:Guid>
    <b:Author>
      <b:Author>
        <b:NameList>
          <b:Person>
            <b:Last>Pleck</b:Last>
            <b:First>J.</b:First>
            <b:Middle>H.</b:Middle>
          </b:Person>
          <b:Person>
            <b:Last>Pleck</b:Last>
            <b:First>E.H.</b:First>
          </b:Person>
        </b:NameList>
      </b:Author>
    </b:Author>
    <b:Title>The American Man</b:Title>
    <b:Year>1980</b:Year>
    <b:City>Englewood Cliffs, NJ</b:City>
    <b:Publisher>Prentice Hall</b:Publisher>
    <b:RefOrder>53</b:RefOrder>
  </b:Source>
  <b:Source>
    <b:Tag>Pit11</b:Tag>
    <b:SourceType>Book</b:SourceType>
    <b:Guid>{9DFF6B55-F77D-4D18-AA5E-B474CBEF0B83}</b:Guid>
    <b:Author>
      <b:Author>
        <b:NameList>
          <b:Person>
            <b:Last>Pittard</b:Last>
            <b:First>C.</b:First>
          </b:Person>
        </b:NameList>
      </b:Author>
    </b:Author>
    <b:Title>Purity and Contamination in Late Victorian Detective Fiction</b:Title>
    <b:Year>2011</b:Year>
    <b:City>Farnham</b:City>
    <b:Publisher>Ashgate Publishing Group</b:Publisher>
    <b:URL>http://ebrary.com</b:URL>
    <b:RefOrder>54</b:RefOrder>
  </b:Source>
  <b:Source>
    <b:Tag>Pri03</b:Tag>
    <b:SourceType>Book</b:SourceType>
    <b:Guid>{A28C9868-B319-46CC-8601-1E7F8CE0B033}</b:Guid>
    <b:Author>
      <b:Author>
        <b:NameList>
          <b:Person>
            <b:Last>Prince</b:Last>
            <b:First>G.</b:First>
          </b:Person>
        </b:NameList>
      </b:Author>
    </b:Author>
    <b:Title>A Dictionary of Narratology</b:Title>
    <b:Year>2003</b:Year>
    <b:Publisher>U. of Nebraska Press</b:Publisher>
    <b:RefOrder>55</b:RefOrder>
  </b:Source>
  <b:Source>
    <b:Tag>Ren10</b:Tag>
    <b:SourceType>Book</b:SourceType>
    <b:Guid>{E4DDB7F1-EE20-49BC-BA00-7CBE8DED67F1}</b:Guid>
    <b:Author>
      <b:Author>
        <b:NameList>
          <b:Person>
            <b:Last>Rennhak</b:Last>
            <b:First>K.</b:First>
          </b:Person>
        </b:NameList>
      </b:Author>
    </b:Author>
    <b:Title>Katharina. Women Constructing Men : Female Novelists and Their Male Characters, 1750-2000</b:Title>
    <b:Year>2010</b:Year>
    <b:City>Blue Ridge Summit, PA</b:City>
    <b:Publisher>Lexington Books</b:Publisher>
    <b:URL>http://ebrary.com</b:URL>
    <b:RefOrder>56</b:RefOrder>
  </b:Source>
  <b:Source>
    <b:Tag>Ris13</b:Tag>
    <b:SourceType>JournalArticle</b:SourceType>
    <b:Guid>{25680BFF-4D0E-402C-9FB8-45BB7A7A2253}</b:Guid>
    <b:Author>
      <b:Author>
        <b:NameList>
          <b:Person>
            <b:Last>Risman</b:Last>
            <b:First>B.</b:First>
            <b:Middle>J.</b:Middle>
          </b:Person>
          <b:Person>
            <b:Last>Davis</b:Last>
            <b:First>G.</b:First>
          </b:Person>
        </b:NameList>
      </b:Author>
    </b:Author>
    <b:Title>From Sex Roles to Gender Structure</b:Title>
    <b:Year>2013</b:Year>
    <b:JournalName>Current Sociology Review</b:JournalName>
    <b:Volume>61</b:Volume>
    <b:Issue>5-6</b:Issue>
    <b:RefOrder>57</b:RefOrder>
  </b:Source>
  <b:Source>
    <b:Tag>Rus11</b:Tag>
    <b:SourceType>BookSection</b:SourceType>
    <b:Guid>{E2EA18CE-8E6F-4411-8760-B7495FF6E842}</b:Guid>
    <b:Title>"Gender, defined" and "Stereotypes of women"</b:Title>
    <b:Year>2011</b:Year>
    <b:Author>
      <b:Author>
        <b:NameList>
          <b:Person>
            <b:Last>Ruspini</b:Last>
            <b:First>E.</b:First>
          </b:Person>
        </b:NameList>
      </b:Author>
      <b:Editor>
        <b:NameList>
          <b:Person>
            <b:Last>Stange</b:Last>
            <b:First>M.</b:First>
            <b:Middle>Z.</b:Middle>
          </b:Person>
          <b:Person>
            <b:Last>K.</b:Last>
            <b:First>Oyster</b:First>
            <b:Middle>C.</b:Middle>
          </b:Person>
          <b:Person>
            <b:Last>Sloan</b:Last>
            <b:First>J.</b:First>
            <b:Middle>E.</b:Middle>
          </b:Person>
        </b:NameList>
      </b:Editor>
    </b:Author>
    <b:BookTitle>Encyclopedia of Women in Today's World (Vol. 1)</b:BookTitle>
    <b:Publisher>Sage</b:Publisher>
    <b:RefOrder>58</b:RefOrder>
  </b:Source>
  <b:Source>
    <b:Tag>Sch05</b:Tag>
    <b:SourceType>BookSection</b:SourceType>
    <b:Guid>{1875D585-A702-4B46-9B1B-4DEA2CBA9B4F}</b:Guid>
    <b:Title>What is a Man? The Refuting of the Chilvalric Ideal at the Turn of the Century</b:Title>
    <b:Year>2005</b:Year>
    <b:Publisher>Palgrave Macmillan</b:Publisher>
    <b:Author>
      <b:Author>
        <b:NameList>
          <b:Person>
            <b:Last>Schwab</b:Last>
            <b:First>S.</b:First>
          </b:Person>
        </b:NameList>
      </b:Author>
      <b:Editor>
        <b:NameList>
          <b:Person>
            <b:Last>Palmgren</b:Last>
            <b:First>J.</b:First>
          </b:Person>
          <b:Person>
            <b:Last>Holloway</b:Last>
            <b:First>L.</b:First>
          </b:Person>
        </b:NameList>
      </b:Editor>
    </b:Author>
    <b:BookTitle>Beyond Arthurian Romances : The Reach of Victorian Medievalism</b:BookTitle>
    <b:RefOrder>59</b:RefOrder>
  </b:Source>
  <b:Source>
    <b:Tag>Sel01</b:Tag>
    <b:SourceType>Book</b:SourceType>
    <b:Guid>{7BCCACBE-6064-4B08-B7CA-B62D23E68E79}</b:Guid>
    <b:Title>Myth and Fairy Tale in Contemporary Women´s Fiction</b:Title>
    <b:Year>2001</b:Year>
    <b:City>New York, NY</b:City>
    <b:Publisher>Palgrave</b:Publisher>
    <b:Author>
      <b:Author>
        <b:NameList>
          <b:Person>
            <b:Last>Sellers</b:Last>
            <b:First>S.</b:First>
          </b:Person>
        </b:NameList>
      </b:Author>
    </b:Author>
    <b:RefOrder>60</b:RefOrder>
  </b:Source>
  <b:Source>
    <b:Tag>Sim04</b:Tag>
    <b:SourceType>Book</b:SourceType>
    <b:Guid>{56CC410A-CB8D-4B39-ADE0-A92041AE336F}</b:Guid>
    <b:Author>
      <b:Author>
        <b:NameList>
          <b:Person>
            <b:Last>Simpson</b:Last>
            <b:First>P.</b:First>
          </b:Person>
        </b:NameList>
      </b:Author>
    </b:Author>
    <b:Title>Stylistics. A Resource Book For Students</b:Title>
    <b:Year>2004</b:Year>
    <b:City>New York, NY</b:City>
    <b:Publisher>Routledge</b:Publisher>
    <b:RefOrder>61</b:RefOrder>
  </b:Source>
  <b:Source>
    <b:Tag>Spe80</b:Tag>
    <b:SourceType>Book</b:SourceType>
    <b:Guid>{C5D1AB32-FD97-475F-B3E3-E81EAE2983A4}</b:Guid>
    <b:Author>
      <b:Author>
        <b:NameList>
          <b:Person>
            <b:Last>Spender</b:Last>
            <b:First>D.</b:First>
          </b:Person>
        </b:NameList>
      </b:Author>
    </b:Author>
    <b:Title>Man Made Language </b:Title>
    <b:Year>1980</b:Year>
    <b:City>London</b:City>
    <b:Publisher>Routledge</b:Publisher>
    <b:RefOrder>62</b:RefOrder>
  </b:Source>
  <b:Source>
    <b:Tag>Sto06</b:Tag>
    <b:SourceType>BookSection</b:SourceType>
    <b:Guid>{F81D89F6-01DB-4BF6-9808-513B94F4687F}</b:Guid>
    <b:Title>Language and Literature: Stylistics</b:Title>
    <b:Year>2006</b:Year>
    <b:Publisher>The handbook of English linguistics</b:Publisher>
    <b:Author>
      <b:Author>
        <b:NameList>
          <b:Person>
            <b:Last>Stockwell</b:Last>
            <b:First>P.</b:First>
          </b:Person>
        </b:NameList>
      </b:Author>
      <b:Editor>
        <b:NameList>
          <b:Person>
            <b:Last>Aarts</b:Last>
            <b:First>B.</b:First>
          </b:Person>
          <b:Person>
            <b:Last>McMahon</b:Last>
            <b:First>A.</b:First>
          </b:Person>
        </b:NameList>
      </b:Editor>
    </b:Author>
    <b:BookTitle>The handbook of English linguistics</b:BookTitle>
    <b:RefOrder>63</b:RefOrder>
  </b:Source>
  <b:Source>
    <b:Tag>Sun11</b:Tag>
    <b:SourceType>Book</b:SourceType>
    <b:Guid>{6DA05588-2313-49A8-87BE-0146F4C7340E}</b:Guid>
    <b:Title>Language, Gender and Children´s Fiction</b:Title>
    <b:Year>2011</b:Year>
    <b:City>London</b:City>
    <b:Publisher>Continuum International Publishing Group</b:Publisher>
    <b:Author>
      <b:Author>
        <b:NameList>
          <b:Person>
            <b:Last>Sunderland</b:Last>
            <b:First>J.</b:First>
          </b:Person>
        </b:NameList>
      </b:Author>
    </b:Author>
    <b:RefOrder>64</b:RefOrder>
  </b:Source>
  <b:Source>
    <b:Tag>Too96</b:Tag>
    <b:SourceType>Book</b:SourceType>
    <b:Guid>{E190F33C-27D7-40F5-8A7F-996EF3F87CCA}</b:Guid>
    <b:Author>
      <b:Author>
        <b:NameList>
          <b:Person>
            <b:Last>Toolan</b:Last>
            <b:First>M.</b:First>
          </b:Person>
        </b:NameList>
      </b:Author>
    </b:Author>
    <b:Title>Total speech: an integrational linguistic approach to language</b:Title>
    <b:Year>1996</b:Year>
    <b:City>Durham, NC</b:City>
    <b:Publisher>Duke University Press</b:Publisher>
    <b:RefOrder>65</b:RefOrder>
  </b:Source>
  <b:Source>
    <b:Tag>Tro06</b:Tag>
    <b:SourceType>Book</b:SourceType>
    <b:Guid>{004698A8-32B5-4F49-863F-AEA71ED68E29}</b:Guid>
    <b:Author>
      <b:Author>
        <b:NameList>
          <b:Person>
            <b:Last>Trollope</b:Last>
            <b:First>J.</b:First>
          </b:Person>
        </b:NameList>
      </b:Author>
    </b:Author>
    <b:Title>Britannia´s Daughters</b:Title>
    <b:Year>2006</b:Year>
    <b:City>London</b:City>
    <b:Publisher>Pilmico</b:Publisher>
    <b:RefOrder>66</b:RefOrder>
  </b:Source>
  <b:Source>
    <b:Tag>Ver13</b:Tag>
    <b:SourceType>Book</b:SourceType>
    <b:Guid>{ABBDFE19-C08D-4175-AB59-8530880B360D}</b:Guid>
    <b:Author>
      <b:Author>
        <b:NameList>
          <b:Person>
            <b:Last>Verdonk</b:Last>
            <b:First>p.</b:First>
          </b:Person>
        </b:NameList>
      </b:Author>
    </b:Author>
    <b:Title>The Stylistics of Poetry</b:Title>
    <b:Year>2013</b:Year>
    <b:City>London</b:City>
    <b:Publisher>Bloomsbury</b:Publisher>
    <b:RefOrder>67</b:RefOrder>
  </b:Source>
  <b:Source>
    <b:Tag>Wil90</b:Tag>
    <b:SourceType>Book</b:SourceType>
    <b:Guid>{B5FEB815-7A3A-41D3-9FCD-77D9A57C387C}</b:Guid>
    <b:Title>The Body and the Text: Helene Cixous, Reading and Teaching</b:Title>
    <b:Year>1990</b:Year>
    <b:City>Hemel Hempstead</b:City>
    <b:Publisher>Harvester Wheatsheaf</b:Publisher>
    <b:Author>
      <b:Editor>
        <b:NameList>
          <b:Person>
            <b:Last>Wilcox</b:Last>
            <b:First>H.</b:First>
          </b:Person>
          <b:Person>
            <b:Last>McWatters</b:Last>
            <b:First>K.</b:First>
          </b:Person>
          <b:Person>
            <b:Last>Thompson</b:Last>
            <b:First>A</b:First>
          </b:Person>
          <b:Person>
            <b:Last>Williams</b:Last>
            <b:First>L.</b:First>
          </b:Person>
        </b:NameList>
      </b:Editor>
    </b:Author>
    <b:RefOrder>68</b:RefOrder>
  </b:Source>
  <b:Source>
    <b:Tag>Woo65</b:Tag>
    <b:SourceType>Book</b:SourceType>
    <b:Guid>{3D0AA08D-3A18-4D53-990C-507509922822}</b:Guid>
    <b:Title>Contemporary Writers </b:Title>
    <b:Year>1965</b:Year>
    <b:Author>
      <b:Author>
        <b:NameList>
          <b:Person>
            <b:Last>Woolf</b:Last>
            <b:First>V.</b:First>
          </b:Person>
        </b:NameList>
      </b:Author>
    </b:Author>
    <b:City>London</b:City>
    <b:Publisher>hogarth Press</b:Publisher>
    <b:RefOrder>69</b:RefOrder>
  </b:Source>
  <b:Source>
    <b:Tag>You99</b:Tag>
    <b:SourceType>Book</b:SourceType>
    <b:Guid>{2B7B7E9F-EA57-45E0-8F03-1736E789BF0C}</b:Guid>
    <b:Author>
      <b:Author>
        <b:NameList>
          <b:Person>
            <b:Last>Young</b:Last>
            <b:First>A.</b:First>
          </b:Person>
        </b:NameList>
      </b:Author>
    </b:Author>
    <b:Title>Culture, Class and Gender in Victorian Novel</b:Title>
    <b:Year>1999</b:Year>
    <b:City>New York, NY</b:City>
    <b:Publisher>St. Martin's Press inc.</b:Publisher>
    <b:RefOrder>70</b:RefOrder>
  </b:Source>
  <b:Source>
    <b:Tag>Zip12</b:Tag>
    <b:SourceType>Book</b:SourceType>
    <b:Guid>{4B127C5B-D869-4FF5-A01E-61DEBE663FBC}</b:Guid>
    <b:Author>
      <b:Author>
        <b:NameList>
          <b:Person>
            <b:Last>Zipes</b:Last>
            <b:First>J.</b:First>
          </b:Person>
        </b:NameList>
      </b:Author>
    </b:Author>
    <b:Title>Fairy tales and the art of subversion</b:Title>
    <b:Year>2012</b:Year>
    <b:Publisher>Routledge</b:Publisher>
    <b:RefOrder>71</b:RefOrder>
  </b:Source>
  <b:Source>
    <b:Tag>San85</b:Tag>
    <b:SourceType>Book</b:SourceType>
    <b:Guid>{B0FB57FF-42BA-4D0B-B1A6-45BA341003B7}</b:Guid>
    <b:Title>The Agatha Christie Companion. The Complete Guide to Agatha Christie's Life and Work</b:Title>
    <b:Year>1985</b:Year>
    <b:City>New York, NY</b:City>
    <b:Publisher>Avenel Books</b:Publisher>
    <b:Author>
      <b:Author>
        <b:NameList>
          <b:Person>
            <b:Last>Sanders</b:Last>
            <b:First>D.</b:First>
          </b:Person>
          <b:Person>
            <b:Last>Lovallo</b:Last>
            <b:First>L.</b:First>
          </b:Person>
        </b:NameList>
      </b:Author>
    </b:Author>
    <b:LCID>en-US</b:LCID>
    <b:RefOrder>1</b:RefOrder>
  </b:Source>
  <b:Source>
    <b:Tag>Kun06</b:Tag>
    <b:SourceType>Book</b:SourceType>
    <b:Guid>{78C03E05-47AF-462B-A5D5-70D8A8C96310}</b:Guid>
    <b:Title>Creating the Fictional Female Detective: The Sleuth Heroines of British Women Writers, 1890-1940</b:Title>
    <b:Year>2006</b:Year>
    <b:Publisher>McFarland</b:Publisher>
    <b:Author>
      <b:Author>
        <b:NameList>
          <b:Person>
            <b:Last>Kungl</b:Last>
            <b:First>C.</b:First>
          </b:Person>
        </b:NameList>
      </b:Author>
    </b:Author>
    <b:LCID>en-US</b:LCID>
    <b:RefOrder>2</b:RefOrder>
  </b:Source>
  <b:Source>
    <b:Tag>Hey08</b:Tag>
    <b:SourceType>Book</b:SourceType>
    <b:Guid>{8EC07523-369F-4AB0-BFA6-7BDBA3CDBC15}</b:Guid>
    <b:Author>
      <b:Author>
        <b:NameList>
          <b:Person>
            <b:Last>Heyck</b:Last>
            <b:First>T.</b:First>
          </b:Person>
        </b:NameList>
      </b:Author>
    </b:Author>
    <b:Title>The Peoples of the British Isles: A New History; from 1870 to the Present</b:Title>
    <b:Year>2008</b:Year>
    <b:City>Chicago, IL</b:City>
    <b:Publisher>Lyceum Books, Inc.</b:Publisher>
    <b:LCID>en-US</b:LCID>
    <b:RefOrder>3</b:RefOrder>
  </b:Source>
  <b:Source>
    <b:Tag>Eva09</b:Tag>
    <b:SourceType>Book</b:SourceType>
    <b:Guid>{BDB37263-72DF-4806-AD34-8D3EAF6E988B}</b:Guid>
    <b:Title>Continuum Literary Studies : Imagination of Evil : Detective Fiction and the Modern World. London</b:Title>
    <b:Year>2009</b:Year>
    <b:City>London</b:City>
    <b:Publisher>Continuum International Publishing</b:Publisher>
    <b:Author>
      <b:Author>
        <b:NameList>
          <b:Person>
            <b:Last>Evans</b:Last>
            <b:First>M.</b:First>
          </b:Person>
        </b:NameList>
      </b:Author>
    </b:Author>
    <b:URL>http://www.ebrary.com</b:URL>
    <b:LCID>en-US</b:LCID>
    <b:RefOrder>4</b:RefOrder>
  </b:Source>
  <b:Source>
    <b:Tag>Car13</b:Tag>
    <b:SourceType>Book</b:SourceType>
    <b:Guid>{F8560E6E-0798-4B84-85D8-955163BCA385}</b:Guid>
    <b:Author>
      <b:Author>
        <b:NameList>
          <b:Person>
            <b:Last>Carter</b:Last>
            <b:First>R.</b:First>
          </b:Person>
          <b:Person>
            <b:Last>Bowring</b:Last>
            <b:First>R.</b:First>
          </b:Person>
          <b:Person>
            <b:Last>Goddard</b:Last>
            <b:First>A.</b:First>
          </b:Person>
          <b:Person>
            <b:Last>Reah</b:Last>
            <b:First>D.</b:First>
          </b:Person>
          <b:Person>
            <b:Last>Sanger</b:Last>
            <b:First>K.</b:First>
          </b:Person>
        </b:NameList>
      </b:Author>
    </b:Author>
    <b:Title>Working with texts: A core book for language analysis</b:Title>
    <b:Year>1997</b:Year>
    <b:City>London</b:City>
    <b:Publisher>Routledge</b:Publisher>
    <b:RefOrder>72</b:RefOrder>
  </b:Source>
  <b:Source>
    <b:Tag>Thu83</b:Tag>
    <b:SourceType>Book</b:SourceType>
    <b:Guid>{D3A56A95-867F-4BCA-88B5-FAD92EA81FBF}</b:Guid>
    <b:Author>
      <b:Author>
        <b:NameList>
          <b:Person>
            <b:Last>Thurley</b:Last>
            <b:First>G.</b:First>
          </b:Person>
        </b:NameList>
      </b:Author>
    </b:Author>
    <b:Title>Counter-Modernism in Current Critical Theory</b:Title>
    <b:Year>1983</b:Year>
    <b:City>London</b:City>
    <b:Publisher>Macmillan</b:Publisher>
    <b:RefOrder>73</b:RefOrder>
  </b:Source>
  <b:Source>
    <b:Tag>hol09</b:Tag>
    <b:SourceType>BookSection</b:SourceType>
    <b:Guid>{D9161502-6B2E-47EE-9321-391A8D2F8697}</b:Guid>
    <b:Author>
      <b:Author>
        <b:NameList>
          <b:Person>
            <b:Last>Holmes</b:Last>
            <b:First>J.</b:First>
          </b:Person>
        </b:NameList>
      </b:Author>
      <b:BookAuthor>
        <b:NameList>
          <b:Person>
            <b:Last>Pichler</b:Last>
            <b:First>P.</b:First>
          </b:Person>
          <b:Person>
            <b:Last>Eppler</b:Last>
            <b:First>E.</b:First>
          </b:Person>
        </b:NameList>
      </b:BookAuthor>
    </b:Author>
    <b:Title>Men, Masculinities and Leadership: Different Discourse Styles at Work</b:Title>
    <b:Year>2009</b:Year>
    <b:City>New York</b:City>
    <b:Publisher>Palgrave - Macmillan</b:Publisher>
    <b:BookTitle>Gender and Spoken Interaction</b:BookTitle>
    <b:Pages>186-210</b:Pages>
    <b:RefOrder>74</b:RefOrder>
  </b:Source>
  <b:Source>
    <b:Tag>Bur14</b:Tag>
    <b:SourceType>Book</b:SourceType>
    <b:Guid>{BA88154A-9D66-4F8C-9C20-228942B949BF}</b:Guid>
    <b:Title>The Routledge Handbook of Stylistics</b:Title>
    <b:Year>2014</b:Year>
    <b:City>New York, NY</b:City>
    <b:Publisher>Routledge</b:Publisher>
    <b:Author>
      <b:Editor>
        <b:NameList>
          <b:Person>
            <b:Last>Burke</b:Last>
            <b:First>M.</b:First>
          </b:Person>
        </b:NameList>
      </b:Editor>
    </b:Author>
    <b:RefOrder>75</b:RefOrder>
  </b:Source>
  <b:Source>
    <b:Tag>Abr09</b:Tag>
    <b:SourceType>Book</b:SourceType>
    <b:Guid>{DB7E4F48-38C2-4029-B23E-A0FA93A94108}</b:Guid>
    <b:Author>
      <b:Author>
        <b:NameList>
          <b:Person>
            <b:Last>Abrams</b:Last>
            <b:First>M.</b:First>
            <b:Middle>H.</b:Middle>
          </b:Person>
        </b:NameList>
      </b:Author>
    </b:Author>
    <b:Title>A Glossary of Literary Terms</b:Title>
    <b:Year>2008</b:Year>
    <b:City>Boston, MA</b:City>
    <b:Publisher>Wadsworth Cengage Learning</b:Publisher>
    <b:Edition>9th</b:Edition>
    <b:LCID>en-US</b:LCID>
    <b:RefOrder>76</b:RefOrder>
  </b:Source>
  <b:Source>
    <b:Tag>Coo01</b:Tag>
    <b:SourceType>Book</b:SourceType>
    <b:Guid>{4C575D1F-7440-4344-940E-89BF13BCED03}</b:Guid>
    <b:Author>
      <b:Author>
        <b:NameList>
          <b:Person>
            <b:Last>Cooper</b:Last>
            <b:First>S</b:First>
          </b:Person>
        </b:NameList>
      </b:Author>
    </b:Author>
    <b:Title>The Victorian Woman</b:Title>
    <b:Year>2001</b:Year>
    <b:City>London</b:City>
    <b:Publisher>V &amp; A Publications</b:Publisher>
    <b:RefOrder>77</b:RefOrder>
  </b:Source>
  <b:Source>
    <b:Tag>Ell39</b:Tag>
    <b:SourceType>Book</b:SourceType>
    <b:Guid>{5BCFAF66-7551-479C-A0E5-05DDFCD13266}</b:Guid>
    <b:Author>
      <b:Author>
        <b:NameList>
          <b:Person>
            <b:Last>Ellis</b:Last>
            <b:First>S.</b:First>
            <b:Middle>S.</b:Middle>
          </b:Person>
        </b:NameList>
      </b:Author>
    </b:Author>
    <b:Title>Women of England</b:Title>
    <b:Year>1839</b:Year>
    <b:City>London</b:City>
    <b:Publisher>FISHER, SON, &amp; CO</b:Publisher>
    <b:URL>http://webapp1.dlib.indiana.edu/vwwp/view?docId=VAB7198#VAB7198-037</b:URL>
    <b:RefOrder>78</b:RefOrder>
  </b:Source>
  <b:Source>
    <b:Tag>Nef96</b:Tag>
    <b:SourceType>Book</b:SourceType>
    <b:Guid>{0758A594-041C-425E-90A3-EEEB4A3E4F77}</b:Guid>
    <b:Author>
      <b:Author>
        <b:NameList>
          <b:Person>
            <b:Last>Neff</b:Last>
            <b:First>W.</b:First>
            <b:Middle>F.</b:Middle>
          </b:Person>
        </b:NameList>
      </b:Author>
    </b:Author>
    <b:Title>Victorian working women</b:Title>
    <b:Year>1929</b:Year>
    <b:City>London</b:City>
    <b:Publisher>Frank Cass &amp; Co. Ltd</b:Publisher>
    <b:RefOrder>79</b:RefOrder>
  </b:Source>
  <b:Source>
    <b:Tag>Vic94</b:Tag>
    <b:SourceType>Book</b:SourceType>
    <b:Guid>{5FDFEF7E-5AA4-4BF0-9847-05395590A23A}</b:Guid>
    <b:Author>
      <b:Author>
        <b:NameList>
          <b:Person>
            <b:Last>Vicinus</b:Last>
            <b:First>M.</b:First>
          </b:Person>
        </b:NameList>
      </b:Author>
    </b:Author>
    <b:Title>Suffer and Be Still: Women in the Victorian Age</b:Title>
    <b:Year>1973</b:Year>
    <b:Publisher>Indiana University Press</b:Publisher>
    <b:JournalName>Radical History Review</b:JournalName>
    <b:City>Bloomington, IN</b:City>
    <b:RefOrder>80</b:RefOrder>
  </b:Source>
  <b:Source>
    <b:Tag>The97</b:Tag>
    <b:SourceType>Book</b:SourceType>
    <b:Guid>{3FC6B349-D740-446A-A6DF-4F3EBB8DA3BD}</b:Guid>
    <b:Title>The Letters of Mrs. Gaskell</b:Title>
    <b:Year>1997</b:Year>
    <b:City>Manchester</b:City>
    <b:Publisher>Mandolin</b:Publisher>
    <b:Author>
      <b:Author>
        <b:NameList>
          <b:Person>
            <b:Last>Chapple</b:Last>
            <b:First>J.</b:First>
          </b:Person>
          <b:Person>
            <b:Last>Pollard</b:Last>
          </b:Person>
        </b:NameList>
      </b:Author>
    </b:Author>
    <b:RefOrder>81</b:RefOrder>
  </b:Source>
  <b:Source>
    <b:Tag>Gre06</b:Tag>
    <b:SourceType>Book</b:SourceType>
    <b:Guid>{FB19B1DF-5749-4209-9EAF-DD0F661B8DD3}</b:Guid>
    <b:Title>Anthology English Literature (vol. 2)</b:Title>
    <b:Year>2006</b:Year>
    <b:City>New York, NY</b:City>
    <b:Publisher>W. W. Norton &amp; Company</b:Publisher>
    <b:Author>
      <b:Editor>
        <b:NameList>
          <b:Person>
            <b:Last>Greenblatt</b:Last>
            <b:First>S.</b:First>
          </b:Person>
          <b:Person>
            <b:Last>Abrams</b:Last>
            <b:First>M.</b:First>
            <b:Middle>H.</b:Middle>
          </b:Person>
        </b:NameList>
      </b:Editor>
    </b:Author>
    <b:LCID>en-US</b:LCID>
    <b:RefOrder>7</b:RefOrder>
  </b:Source>
  <b:Source>
    <b:Tag>Wil09</b:Tag>
    <b:SourceType>DocumentFromInternetSite</b:SourceType>
    <b:Guid>{BCD201C3-C036-41CF-A266-207EB9180A3D}</b:Guid>
    <b:Title>WW2: the role of women in the Second World War</b:Title>
    <b:Year>2009</b:Year>
    <b:Author>
      <b:Author>
        <b:NameList>
          <b:Person>
            <b:Last>Williams</b:Last>
            <b:First>S.</b:First>
          </b:Person>
        </b:NameList>
      </b:Author>
    </b:Author>
    <b:InternetSiteTitle>The Telegraph</b:InternetSiteTitle>
    <b:URL>http://www.telegraph.co.uk/history/world-war-two/6099415/WW2-the-role-of-women-in-the-Second-World-War.html</b:URL>
    <b:LCID>en-US</b:LCID>
    <b:RefOrder>8</b:RefOrder>
  </b:Source>
  <b:Source>
    <b:Tag>Bak11</b:Tag>
    <b:SourceType>Book</b:SourceType>
    <b:Guid>{43646B77-3685-4976-9F86-E2526486FA1E}</b:Guid>
    <b:Author>
      <b:Author>
        <b:NameList>
          <b:Person>
            <b:Last>Baker</b:Last>
            <b:First>P.</b:First>
          </b:Person>
          <b:Person>
            <b:Last>Ellece</b:Last>
            <b:First>S.</b:First>
          </b:Person>
        </b:NameList>
      </b:Author>
    </b:Author>
    <b:Title>Key terms in discourse analysis</b:Title>
    <b:Year>2011</b:Year>
    <b:Publisher>AC&amp;C Black</b:Publisher>
    <b:RefOrder>82</b:RefOrder>
  </b:Source>
  <b:Source>
    <b:Tag>But91</b:Tag>
    <b:SourceType>BookSection</b:SourceType>
    <b:Guid>{0BF457E4-0B00-49EA-B2F6-30C4C5030B1F}</b:Guid>
    <b:Title>Imitation and Gender Subordination</b:Title>
    <b:Year>1991</b:Year>
    <b:City>New York</b:City>
    <b:Publisher>Routledge</b:Publisher>
    <b:Author>
      <b:Author>
        <b:NameList>
          <b:Person>
            <b:Last>Butler</b:Last>
            <b:First>J.</b:First>
          </b:Person>
        </b:NameList>
      </b:Author>
      <b:Editor>
        <b:NameList>
          <b:Person>
            <b:Last>Fuss</b:Last>
            <b:First>D.</b:First>
          </b:Person>
        </b:NameList>
      </b:Editor>
    </b:Author>
    <b:BookTitle>Inside/Out. Lesbian Theories, Gay Theories</b:BookTitle>
    <b:Pages>13-31</b:Pages>
    <b:RefOrder>83</b:RefOrder>
  </b:Source>
  <b:Source>
    <b:Tag>Lak75</b:Tag>
    <b:SourceType>Book</b:SourceType>
    <b:Guid>{8138041C-40C1-4751-BC3E-19289CCAC065}</b:Guid>
    <b:Title>Language and Women’s Place</b:Title>
    <b:Year>1975</b:Year>
    <b:City>New York</b:City>
    <b:Publisher>Harper &amp; Row</b:Publisher>
    <b:Author>
      <b:Author>
        <b:NameList>
          <b:Person>
            <b:Last>Lakoff</b:Last>
            <b:First>R.</b:First>
            <b:Middle>T.</b:Middle>
          </b:Person>
        </b:NameList>
      </b:Author>
    </b:Author>
    <b:RefOrder>84</b:RefOrder>
  </b:Source>
  <b:Source>
    <b:Tag>Edg02</b:Tag>
    <b:SourceType>Book</b:SourceType>
    <b:Guid>{555B3D83-1624-4A84-A562-AADBC6448B85}</b:Guid>
    <b:Title>Cultural Theory, The Key Thinkers</b:Title>
    <b:Year>2002</b:Year>
    <b:City>New York, NY</b:City>
    <b:Publisher>Routledge</b:Publisher>
    <b:Author>
      <b:Editor>
        <b:NameList>
          <b:Person>
            <b:Last>Edgard</b:Last>
            <b:First>A.</b:First>
          </b:Person>
          <b:Person>
            <b:Last>Sedwick</b:Last>
            <b:First>P.</b:First>
          </b:Person>
        </b:NameList>
      </b:Editor>
    </b:Author>
    <b:Edition>2nd</b:Edition>
    <b:LCID>en-US</b:LCID>
    <b:RefOrder>85</b:RefOrder>
  </b:Source>
  <b:Source>
    <b:Tag>Bro</b:Tag>
    <b:SourceType>Book</b:SourceType>
    <b:Guid>{B3B3FED9-AC23-4A52-98AB-475B396D0A5D}</b:Guid>
    <b:Author>
      <b:Author>
        <b:NameList>
          <b:Person>
            <b:Last>Brown</b:Last>
            <b:First>P</b:First>
          </b:Person>
          <b:Person>
            <b:Last>Levinson</b:Last>
            <b:First>C.</b:First>
            <b:Middle>S.</b:Middle>
          </b:Person>
        </b:NameList>
      </b:Author>
    </b:Author>
    <b:Title>Politeness. Some Universals in Language Usage</b:Title>
    <b:City>Cambridge</b:City>
    <b:Publisher>Cambridge university Press</b:Publisher>
    <b:Year>1987</b:Year>
    <b:RefOrder>86</b:RefOrder>
  </b:Source>
  <b:Source>
    <b:Tag>Bou07</b:Tag>
    <b:SourceType>BookSection</b:SourceType>
    <b:Guid>{DE4A108E-3AF0-41A0-A4F1-636DA9769B2A}</b:Guid>
    <b:Title>Never a Truer Word Said in Jest´: A Pragmastylistic Analysis of Impoliteness as Banter in Henry IV, Part I</b:Title>
    <b:Year>2007</b:Year>
    <b:City>London</b:City>
    <b:Publisher>Continuum</b:Publisher>
    <b:BookTitle>Contemporary Stylistics</b:BookTitle>
    <b:Pages>195-208</b:Pages>
    <b:Author>
      <b:Author>
        <b:NameList>
          <b:Person>
            <b:Last>Bousfield</b:Last>
            <b:First>D.</b:First>
          </b:Person>
        </b:NameList>
      </b:Author>
      <b:Editor>
        <b:NameList>
          <b:Person>
            <b:Last>Lambrou</b:Last>
            <b:First>M</b:First>
          </b:Person>
          <b:Person>
            <b:Last>Stockwell</b:Last>
            <b:First>P.</b:First>
          </b:Person>
        </b:NameList>
      </b:Editor>
    </b:Author>
    <b:RefOrder>87</b:RefOrder>
  </b:Source>
  <b:Source>
    <b:Tag>Boo83</b:Tag>
    <b:SourceType>Book</b:SourceType>
    <b:Guid>{8DCE1311-A536-42BF-BFB7-946E5E442FF4}</b:Guid>
    <b:Author>
      <b:Author>
        <b:NameList>
          <b:Person>
            <b:Last>Booth</b:Last>
            <b:First>W.C.</b:First>
          </b:Person>
        </b:NameList>
      </b:Author>
    </b:Author>
    <b:Title>The Rhetoric of Fiction</b:Title>
    <b:Year>1983</b:Year>
    <b:City>Chicago, IL</b:City>
    <b:Publisher>The University of Chicago Press.</b:Publisher>
    <b:RefOrder>88</b:RefOrder>
  </b:Source>
  <b:Source>
    <b:Tag>Zip91</b:Tag>
    <b:SourceType>Book</b:SourceType>
    <b:Guid>{1D38D97C-C245-4BCB-A345-93BA293DE1D1}</b:Guid>
    <b:Author>
      <b:Author>
        <b:NameList>
          <b:Person>
            <b:Last>Zipes</b:Last>
            <b:First>J.</b:First>
          </b:Person>
        </b:NameList>
      </b:Author>
    </b:Author>
    <b:Title>Fairy Tales and the Art of Subversion</b:Title>
    <b:Year>1991</b:Year>
    <b:City>New York</b:City>
    <b:Publisher>Routledge</b:Publisher>
    <b:RefOrder>89</b:RefOrder>
  </b:Source>
  <b:Source>
    <b:Tag>Ous94</b:Tag>
    <b:SourceType>Book</b:SourceType>
    <b:Guid>{D3EF5CC7-D452-4DD5-961E-5BEBBB6DDB38}</b:Guid>
    <b:Title>Companion to literature in English</b:Title>
    <b:Year>1994</b:Year>
    <b:City>Hertfordshire</b:City>
    <b:Publisher>Wordsworth Editions Ltd.</b:Publisher>
    <b:Author>
      <b:Editor>
        <b:NameList>
          <b:Person>
            <b:Last>Ousby</b:Last>
            <b:First>I.</b:First>
          </b:Person>
        </b:NameList>
      </b:Editor>
    </b:Author>
    <b:RefOrder>90</b:RefOrder>
  </b:Source>
</b:Sources>
</file>

<file path=customXml/itemProps1.xml><?xml version="1.0" encoding="utf-8"?>
<ds:datastoreItem xmlns:ds="http://schemas.openxmlformats.org/officeDocument/2006/customXml" ds:itemID="{F2475EFE-5559-4249-AC9F-E0849D75F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91</Pages>
  <Words>28003</Words>
  <Characters>159618</Characters>
  <Application>Microsoft Office Word</Application>
  <DocSecurity>0</DocSecurity>
  <Lines>1330</Lines>
  <Paragraphs>374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187247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kmpn</dc:creator>
  <cp:lastModifiedBy>Marina Angélica Møller Port Nielsen</cp:lastModifiedBy>
  <cp:revision>13</cp:revision>
  <cp:lastPrinted>2015-05-28T07:41:00Z</cp:lastPrinted>
  <dcterms:created xsi:type="dcterms:W3CDTF">2015-05-28T06:02:00Z</dcterms:created>
  <dcterms:modified xsi:type="dcterms:W3CDTF">2015-05-28T07:59:00Z</dcterms:modified>
</cp:coreProperties>
</file>