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F25" w:rsidRPr="009C7268" w:rsidRDefault="00C51F25" w:rsidP="00861768">
      <w:pPr>
        <w:spacing w:line="360" w:lineRule="auto"/>
        <w:jc w:val="center"/>
        <w:rPr>
          <w:noProof/>
          <w:lang w:val="en-US" w:eastAsia="da-DK"/>
        </w:rPr>
      </w:pPr>
      <w:r>
        <w:rPr>
          <w:noProof/>
          <w:lang w:eastAsia="da-DK"/>
        </w:rPr>
        <mc:AlternateContent>
          <mc:Choice Requires="wps">
            <w:drawing>
              <wp:anchor distT="0" distB="0" distL="114300" distR="114300" simplePos="0" relativeHeight="251641344" behindDoc="1" locked="0" layoutInCell="1" allowOverlap="1">
                <wp:simplePos x="0" y="0"/>
                <wp:positionH relativeFrom="column">
                  <wp:posOffset>-768350</wp:posOffset>
                </wp:positionH>
                <wp:positionV relativeFrom="paragraph">
                  <wp:posOffset>-1109891</wp:posOffset>
                </wp:positionV>
                <wp:extent cx="7677150" cy="11039475"/>
                <wp:effectExtent l="0" t="0" r="19050" b="28575"/>
                <wp:wrapNone/>
                <wp:docPr id="4"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0" cy="11039475"/>
                        </a:xfrm>
                        <a:prstGeom prst="rect">
                          <a:avLst/>
                        </a:prstGeom>
                        <a:gradFill rotWithShape="1">
                          <a:gsLst>
                            <a:gs pos="0">
                              <a:srgbClr val="C6D9F1"/>
                            </a:gs>
                            <a:gs pos="100000">
                              <a:srgbClr val="C6D9F1">
                                <a:gamma/>
                                <a:shade val="46275"/>
                                <a:invGamma/>
                              </a:srgbClr>
                            </a:gs>
                          </a:gsLst>
                          <a:lin ang="5400000" scaled="1"/>
                        </a:gradFill>
                        <a:ln w="9525">
                          <a:solidFill>
                            <a:schemeClr val="accent1">
                              <a:lumMod val="20000"/>
                              <a:lumOff val="8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2073D" id="Rektangel 4" o:spid="_x0000_s1026" style="position:absolute;margin-left:-60.5pt;margin-top:-87.4pt;width:604.5pt;height:869.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" fillcolor="#c6d9f1" strokecolor="#dbe5f1 [660]">
                <v:fill color2="#5c6470" rotate="t" focus="100%" type="gradient"/>
              </v:rect>
            </w:pict>
          </mc:Fallback>
        </mc:AlternateContent>
      </w:r>
    </w:p>
    <w:p w:rsidR="00C51F25" w:rsidRPr="009C7268" w:rsidRDefault="00C51F25" w:rsidP="00861768">
      <w:pPr>
        <w:spacing w:line="360" w:lineRule="auto"/>
        <w:jc w:val="center"/>
        <w:rPr>
          <w:lang w:val="en-US"/>
        </w:rPr>
      </w:pPr>
    </w:p>
    <w:p w:rsidR="00C51F25" w:rsidRPr="009C7268" w:rsidRDefault="00C51F25" w:rsidP="00861768">
      <w:pPr>
        <w:spacing w:line="360" w:lineRule="auto"/>
        <w:jc w:val="center"/>
        <w:rPr>
          <w:lang w:val="en-US"/>
        </w:rPr>
      </w:pPr>
      <w:r>
        <w:rPr>
          <w:noProof/>
          <w:lang w:eastAsia="da-DK"/>
        </w:rPr>
        <w:drawing>
          <wp:anchor distT="0" distB="0" distL="114300" distR="114300" simplePos="0" relativeHeight="251642368" behindDoc="1" locked="0" layoutInCell="1" allowOverlap="1" wp14:anchorId="584F0F6E" wp14:editId="6C0FD89C">
            <wp:simplePos x="0" y="0"/>
            <wp:positionH relativeFrom="column">
              <wp:posOffset>-379730</wp:posOffset>
            </wp:positionH>
            <wp:positionV relativeFrom="paragraph">
              <wp:posOffset>558165</wp:posOffset>
            </wp:positionV>
            <wp:extent cx="3133725" cy="6629400"/>
            <wp:effectExtent l="0" t="0" r="0" b="0"/>
            <wp:wrapTight wrapText="bothSides">
              <wp:wrapPolygon edited="0">
                <wp:start x="0" y="0"/>
                <wp:lineTo x="0" y="21538"/>
                <wp:lineTo x="21534" y="21538"/>
                <wp:lineTo x="21534"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7215" t="21196" r="38725" b="10902"/>
                    <a:stretch/>
                  </pic:blipFill>
                  <pic:spPr bwMode="auto">
                    <a:xfrm>
                      <a:off x="0" y="0"/>
                      <a:ext cx="3133725" cy="6629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3529D" w:rsidRPr="009C7268" w:rsidRDefault="0053529D" w:rsidP="00861768">
      <w:pPr>
        <w:spacing w:line="360" w:lineRule="auto"/>
        <w:rPr>
          <w:lang w:val="en-US"/>
        </w:rPr>
      </w:pPr>
    </w:p>
    <w:p w:rsidR="00C51F25" w:rsidRPr="009C7268" w:rsidRDefault="00CE0D9D" w:rsidP="00861768">
      <w:pPr>
        <w:spacing w:line="360" w:lineRule="auto"/>
        <w:rPr>
          <w:lang w:val="en-US"/>
        </w:rPr>
      </w:pPr>
      <w:r>
        <w:rPr>
          <w:noProof/>
          <w:lang w:eastAsia="da-DK"/>
        </w:rPr>
        <mc:AlternateContent>
          <mc:Choice Requires="wps">
            <w:drawing>
              <wp:anchor distT="0" distB="0" distL="114300" distR="114300" simplePos="0" relativeHeight="251646464" behindDoc="0" locked="0" layoutInCell="1" allowOverlap="1" wp14:anchorId="64057EB4" wp14:editId="41DAA42B">
                <wp:simplePos x="0" y="0"/>
                <wp:positionH relativeFrom="column">
                  <wp:posOffset>105133</wp:posOffset>
                </wp:positionH>
                <wp:positionV relativeFrom="paragraph">
                  <wp:posOffset>106170</wp:posOffset>
                </wp:positionV>
                <wp:extent cx="3681095" cy="1738648"/>
                <wp:effectExtent l="0" t="0" r="0" b="0"/>
                <wp:wrapNone/>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095" cy="1738648"/>
                        </a:xfrm>
                        <a:prstGeom prst="rect">
                          <a:avLst/>
                        </a:prstGeom>
                        <a:noFill/>
                        <a:ln>
                          <a:noFill/>
                        </a:ln>
                        <a:extLst>
                          <a:ext uri="{909E8E84-426E-40DD-AFC4-6F175D3DCCD1}">
                            <a14:hiddenFill xmlns:a14="http://schemas.microsoft.com/office/drawing/2010/main">
                              <a:solidFill>
                                <a:schemeClr val="accent1">
                                  <a:lumMod val="20000"/>
                                  <a:lumOff val="8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621" w:rsidRPr="0088219D" w:rsidRDefault="00787621" w:rsidP="00C51F25">
                            <w:pPr>
                              <w:rPr>
                                <w:rFonts w:ascii="Times New Roman" w:hAnsi="Times New Roman" w:cs="Times New Roman"/>
                                <w:sz w:val="72"/>
                                <w:szCs w:val="72"/>
                              </w:rPr>
                            </w:pPr>
                            <w:r w:rsidRPr="0088219D">
                              <w:rPr>
                                <w:rFonts w:ascii="Times New Roman" w:hAnsi="Times New Roman" w:cs="Times New Roman"/>
                                <w:sz w:val="72"/>
                                <w:szCs w:val="72"/>
                              </w:rPr>
                              <w:t>Autisme spektr</w:t>
                            </w:r>
                            <w:r>
                              <w:rPr>
                                <w:rFonts w:ascii="Times New Roman" w:hAnsi="Times New Roman" w:cs="Times New Roman"/>
                                <w:sz w:val="72"/>
                                <w:szCs w:val="72"/>
                              </w:rPr>
                              <w:t>um forstyrrelser og transkøn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057EB4" id="_x0000_t202" coordsize="21600,21600" o:spt="202" path="m,l,21600r21600,l21600,xe">
                <v:stroke joinstyle="miter"/>
                <v:path gradientshapeok="t" o:connecttype="rect"/>
              </v:shapetype>
              <v:shape id="Tekstboks 3" o:spid="_x0000_s1026" type="#_x0000_t202" style="position:absolute;margin-left:8.3pt;margin-top:8.35pt;width:289.85pt;height:136.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" filled="f" fillcolor="#dbe5f1 [660]" stroked="f">
                <v:textbox>
                  <w:txbxContent>
                    <w:p w:rsidR="00787621" w:rsidRPr="0088219D" w:rsidRDefault="00787621" w:rsidP="00C51F25">
                      <w:pPr>
                        <w:rPr>
                          <w:rFonts w:ascii="Times New Roman" w:hAnsi="Times New Roman" w:cs="Times New Roman"/>
                          <w:sz w:val="72"/>
                          <w:szCs w:val="72"/>
                        </w:rPr>
                      </w:pPr>
                      <w:r w:rsidRPr="0088219D">
                        <w:rPr>
                          <w:rFonts w:ascii="Times New Roman" w:hAnsi="Times New Roman" w:cs="Times New Roman"/>
                          <w:sz w:val="72"/>
                          <w:szCs w:val="72"/>
                        </w:rPr>
                        <w:t>Autisme spektr</w:t>
                      </w:r>
                      <w:r>
                        <w:rPr>
                          <w:rFonts w:ascii="Times New Roman" w:hAnsi="Times New Roman" w:cs="Times New Roman"/>
                          <w:sz w:val="72"/>
                          <w:szCs w:val="72"/>
                        </w:rPr>
                        <w:t>um forstyrrelser og transkøn</w:t>
                      </w:r>
                    </w:p>
                  </w:txbxContent>
                </v:textbox>
              </v:shape>
            </w:pict>
          </mc:Fallback>
        </mc:AlternateContent>
      </w:r>
    </w:p>
    <w:p w:rsidR="00C51F25" w:rsidRPr="009C7268" w:rsidRDefault="00C51F25" w:rsidP="00861768">
      <w:pPr>
        <w:spacing w:line="360" w:lineRule="auto"/>
        <w:rPr>
          <w:lang w:val="en-US"/>
        </w:rPr>
      </w:pPr>
    </w:p>
    <w:p w:rsidR="00C51F25" w:rsidRPr="009C7268" w:rsidRDefault="00C51F25" w:rsidP="00861768">
      <w:pPr>
        <w:spacing w:line="360" w:lineRule="auto"/>
        <w:rPr>
          <w:lang w:val="en-US"/>
        </w:rPr>
      </w:pPr>
    </w:p>
    <w:p w:rsidR="00C51F25" w:rsidRPr="009C7268" w:rsidRDefault="00C51F25" w:rsidP="00861768">
      <w:pPr>
        <w:spacing w:line="360" w:lineRule="auto"/>
        <w:rPr>
          <w:lang w:val="en-US"/>
        </w:rPr>
      </w:pPr>
    </w:p>
    <w:p w:rsidR="00C51F25" w:rsidRPr="009C7268" w:rsidRDefault="00C51F25" w:rsidP="00861768">
      <w:pPr>
        <w:spacing w:line="360" w:lineRule="auto"/>
        <w:rPr>
          <w:lang w:val="en-US"/>
        </w:rPr>
      </w:pPr>
    </w:p>
    <w:p w:rsidR="00C51F25" w:rsidRPr="009C7268" w:rsidRDefault="00C51F25" w:rsidP="00861768">
      <w:pPr>
        <w:spacing w:line="360" w:lineRule="auto"/>
        <w:rPr>
          <w:lang w:val="en-US"/>
        </w:rPr>
      </w:pPr>
    </w:p>
    <w:p w:rsidR="00C51F25" w:rsidRPr="009C7268" w:rsidRDefault="00C51F25" w:rsidP="00861768">
      <w:pPr>
        <w:spacing w:line="360" w:lineRule="auto"/>
        <w:rPr>
          <w:lang w:val="en-US"/>
        </w:rPr>
      </w:pPr>
    </w:p>
    <w:p w:rsidR="00C51F25" w:rsidRPr="009C7268" w:rsidRDefault="00C51F25" w:rsidP="00861768">
      <w:pPr>
        <w:spacing w:line="360" w:lineRule="auto"/>
        <w:rPr>
          <w:lang w:val="en-US"/>
        </w:rPr>
      </w:pPr>
    </w:p>
    <w:p w:rsidR="00C51F25" w:rsidRPr="009C7268" w:rsidRDefault="00C51F25" w:rsidP="00861768">
      <w:pPr>
        <w:spacing w:line="360" w:lineRule="auto"/>
        <w:rPr>
          <w:lang w:val="en-US"/>
        </w:rPr>
      </w:pPr>
    </w:p>
    <w:p w:rsidR="00C51F25" w:rsidRPr="009C7268" w:rsidRDefault="00C51F25" w:rsidP="00861768">
      <w:pPr>
        <w:spacing w:line="360" w:lineRule="auto"/>
        <w:rPr>
          <w:lang w:val="en-US"/>
        </w:rPr>
      </w:pPr>
    </w:p>
    <w:p w:rsidR="00C51F25" w:rsidRPr="009C7268" w:rsidRDefault="00C51F25" w:rsidP="00861768">
      <w:pPr>
        <w:spacing w:line="360" w:lineRule="auto"/>
        <w:rPr>
          <w:lang w:val="en-US"/>
        </w:rPr>
      </w:pPr>
    </w:p>
    <w:p w:rsidR="00C51F25" w:rsidRPr="009C7268" w:rsidRDefault="00C51F25" w:rsidP="00861768">
      <w:pPr>
        <w:spacing w:line="360" w:lineRule="auto"/>
        <w:rPr>
          <w:lang w:val="en-US"/>
        </w:rPr>
      </w:pPr>
    </w:p>
    <w:p w:rsidR="00C51F25" w:rsidRPr="009C7268" w:rsidRDefault="00C51F25" w:rsidP="00861768">
      <w:pPr>
        <w:spacing w:line="360" w:lineRule="auto"/>
        <w:rPr>
          <w:lang w:val="en-US"/>
        </w:rPr>
      </w:pPr>
    </w:p>
    <w:p w:rsidR="00C51F25" w:rsidRPr="009C7268" w:rsidRDefault="00C51F25" w:rsidP="00861768">
      <w:pPr>
        <w:spacing w:line="360" w:lineRule="auto"/>
        <w:rPr>
          <w:lang w:val="en-US"/>
        </w:rPr>
      </w:pPr>
    </w:p>
    <w:p w:rsidR="00C51F25" w:rsidRPr="009C7268" w:rsidRDefault="00C51F25" w:rsidP="00861768">
      <w:pPr>
        <w:spacing w:line="360" w:lineRule="auto"/>
        <w:rPr>
          <w:lang w:val="en-US"/>
        </w:rPr>
      </w:pPr>
    </w:p>
    <w:p w:rsidR="00C51F25" w:rsidRPr="009C7268" w:rsidRDefault="00C51F25" w:rsidP="00861768">
      <w:pPr>
        <w:spacing w:line="360" w:lineRule="auto"/>
        <w:rPr>
          <w:lang w:val="en-US"/>
        </w:rPr>
      </w:pPr>
    </w:p>
    <w:p w:rsidR="00C51F25" w:rsidRPr="009C7268" w:rsidRDefault="00C51F25" w:rsidP="00861768">
      <w:pPr>
        <w:spacing w:line="360" w:lineRule="auto"/>
        <w:rPr>
          <w:lang w:val="en-US"/>
        </w:rPr>
      </w:pPr>
    </w:p>
    <w:p w:rsidR="00C51F25" w:rsidRPr="009C7268" w:rsidRDefault="00C51F25" w:rsidP="00861768">
      <w:pPr>
        <w:spacing w:line="360" w:lineRule="auto"/>
        <w:rPr>
          <w:lang w:val="en-US"/>
        </w:rPr>
      </w:pPr>
    </w:p>
    <w:p w:rsidR="00C51F25" w:rsidRPr="009C7268" w:rsidRDefault="00C51F25" w:rsidP="00861768">
      <w:pPr>
        <w:spacing w:line="360" w:lineRule="auto"/>
        <w:rPr>
          <w:lang w:val="en-US"/>
        </w:rPr>
      </w:pPr>
    </w:p>
    <w:p w:rsidR="00C51F25" w:rsidRPr="009C7268" w:rsidRDefault="00C433E0" w:rsidP="00861768">
      <w:pPr>
        <w:spacing w:line="360" w:lineRule="auto"/>
        <w:rPr>
          <w:lang w:val="en-US"/>
        </w:rPr>
      </w:pPr>
      <w:r>
        <w:rPr>
          <w:noProof/>
          <w:lang w:eastAsia="da-DK"/>
        </w:rPr>
        <mc:AlternateContent>
          <mc:Choice Requires="wps">
            <w:drawing>
              <wp:anchor distT="0" distB="0" distL="457200" distR="114300" simplePos="0" relativeHeight="251659776" behindDoc="0" locked="0" layoutInCell="0" allowOverlap="1" wp14:anchorId="66D9859F" wp14:editId="41E82125">
                <wp:simplePos x="0" y="0"/>
                <wp:positionH relativeFrom="margin">
                  <wp:posOffset>3580765</wp:posOffset>
                </wp:positionH>
                <wp:positionV relativeFrom="margin">
                  <wp:posOffset>5488940</wp:posOffset>
                </wp:positionV>
                <wp:extent cx="3260725" cy="3822065"/>
                <wp:effectExtent l="0" t="0" r="0" b="0"/>
                <wp:wrapSquare wrapText="bothSides"/>
                <wp:docPr id="2"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0725" cy="382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787621" w:rsidRPr="0088219D" w:rsidRDefault="00787621" w:rsidP="00C51F25">
                            <w:pPr>
                              <w:pStyle w:val="Overskrift1"/>
                              <w:pBdr>
                                <w:left w:val="single" w:sz="6" w:space="9" w:color="4F81BD" w:themeColor="accent1"/>
                              </w:pBdr>
                              <w:spacing w:before="0" w:after="240" w:line="360" w:lineRule="auto"/>
                              <w:rPr>
                                <w:rFonts w:ascii="Times New Roman" w:hAnsi="Times New Roman" w:cs="Times New Roman"/>
                                <w:color w:val="FFFFFF" w:themeColor="background1"/>
                                <w:sz w:val="36"/>
                                <w:szCs w:val="36"/>
                              </w:rPr>
                            </w:pPr>
                            <w:bookmarkStart w:id="0" w:name="_Toc414460905"/>
                            <w:bookmarkStart w:id="1" w:name="_Toc414460910"/>
                            <w:bookmarkStart w:id="2" w:name="_Toc414460912"/>
                            <w:r w:rsidRPr="0088219D">
                              <w:rPr>
                                <w:rFonts w:ascii="Times New Roman" w:hAnsi="Times New Roman" w:cs="Times New Roman"/>
                                <w:color w:val="FFFFFF" w:themeColor="background1"/>
                                <w:sz w:val="36"/>
                                <w:szCs w:val="36"/>
                              </w:rPr>
                              <w:t>Masterafhandling ved             Masteruddannelsen i Sexologi, Aalborg Universitet</w:t>
                            </w:r>
                            <w:bookmarkEnd w:id="0"/>
                            <w:bookmarkEnd w:id="1"/>
                            <w:bookmarkEnd w:id="2"/>
                          </w:p>
                          <w:p w:rsidR="00787621" w:rsidRPr="0088219D" w:rsidRDefault="00787621" w:rsidP="00C51F25">
                            <w:pPr>
                              <w:rPr>
                                <w:rFonts w:ascii="Times New Roman" w:hAnsi="Times New Roman" w:cs="Times New Roman"/>
                                <w:color w:val="FFFFFF" w:themeColor="background1"/>
                                <w:sz w:val="28"/>
                                <w:szCs w:val="28"/>
                              </w:rPr>
                            </w:pPr>
                          </w:p>
                          <w:p w:rsidR="00787621" w:rsidRPr="0088219D" w:rsidRDefault="00787621" w:rsidP="00C51F25">
                            <w:pPr>
                              <w:pBdr>
                                <w:left w:val="single" w:sz="6" w:space="9" w:color="4F81BD" w:themeColor="accent1"/>
                              </w:pBdr>
                              <w:spacing w:line="360" w:lineRule="auto"/>
                              <w:rPr>
                                <w:rFonts w:ascii="Times New Roman" w:hAnsi="Times New Roman" w:cs="Times New Roman"/>
                                <w:color w:val="FFFFFF" w:themeColor="background1"/>
                                <w:sz w:val="28"/>
                                <w:szCs w:val="28"/>
                              </w:rPr>
                            </w:pPr>
                            <w:r w:rsidRPr="0088219D">
                              <w:rPr>
                                <w:rFonts w:ascii="Times New Roman" w:hAnsi="Times New Roman" w:cs="Times New Roman"/>
                                <w:color w:val="FFFFFF" w:themeColor="background1"/>
                                <w:sz w:val="28"/>
                                <w:szCs w:val="28"/>
                              </w:rPr>
                              <w:t>Udarbejdet af</w:t>
                            </w:r>
                            <w:r>
                              <w:rPr>
                                <w:rFonts w:ascii="Times New Roman" w:hAnsi="Times New Roman" w:cs="Times New Roman"/>
                                <w:color w:val="FFFFFF" w:themeColor="background1"/>
                                <w:sz w:val="28"/>
                                <w:szCs w:val="28"/>
                              </w:rPr>
                              <w:t>:</w:t>
                            </w:r>
                          </w:p>
                          <w:p w:rsidR="00787621" w:rsidRPr="0088219D" w:rsidRDefault="00787621" w:rsidP="00C51F25">
                            <w:pPr>
                              <w:pBdr>
                                <w:left w:val="single" w:sz="6" w:space="9" w:color="4F81BD" w:themeColor="accent1"/>
                              </w:pBdr>
                              <w:spacing w:line="360" w:lineRule="auto"/>
                              <w:rPr>
                                <w:rFonts w:ascii="Times New Roman" w:hAnsi="Times New Roman" w:cs="Times New Roman"/>
                                <w:color w:val="FFFFFF" w:themeColor="background1"/>
                                <w:sz w:val="28"/>
                                <w:szCs w:val="28"/>
                              </w:rPr>
                            </w:pPr>
                            <w:r w:rsidRPr="0088219D">
                              <w:rPr>
                                <w:rFonts w:ascii="Times New Roman" w:hAnsi="Times New Roman" w:cs="Times New Roman"/>
                                <w:color w:val="FFFFFF" w:themeColor="background1"/>
                                <w:sz w:val="28"/>
                                <w:szCs w:val="28"/>
                              </w:rPr>
                              <w:t>Inge Sommer Thuesen (Thue)</w:t>
                            </w:r>
                          </w:p>
                          <w:p w:rsidR="00787621" w:rsidRPr="0088219D" w:rsidRDefault="00787621" w:rsidP="00C51F25">
                            <w:pPr>
                              <w:pBdr>
                                <w:left w:val="single" w:sz="6" w:space="9" w:color="4F81BD" w:themeColor="accent1"/>
                              </w:pBdr>
                              <w:spacing w:line="360" w:lineRule="auto"/>
                              <w:rPr>
                                <w:rFonts w:ascii="Times New Roman" w:hAnsi="Times New Roman" w:cs="Times New Roman"/>
                                <w:color w:val="FFFFFF" w:themeColor="background1"/>
                                <w:sz w:val="28"/>
                                <w:szCs w:val="28"/>
                              </w:rPr>
                            </w:pPr>
                            <w:r w:rsidRPr="0088219D">
                              <w:rPr>
                                <w:rFonts w:ascii="Times New Roman" w:hAnsi="Times New Roman" w:cs="Times New Roman"/>
                                <w:color w:val="FFFFFF" w:themeColor="background1"/>
                                <w:sz w:val="28"/>
                                <w:szCs w:val="28"/>
                              </w:rPr>
                              <w:t>Studienr.: 20131883</w:t>
                            </w:r>
                          </w:p>
                          <w:p w:rsidR="00787621" w:rsidRDefault="00787621" w:rsidP="00C51F25">
                            <w:pPr>
                              <w:pBdr>
                                <w:left w:val="single" w:sz="6" w:space="9" w:color="4F81BD" w:themeColor="accent1"/>
                              </w:pBdr>
                              <w:spacing w:line="360" w:lineRule="auto"/>
                              <w:rPr>
                                <w:rFonts w:ascii="Times New Roman" w:hAnsi="Times New Roman" w:cs="Times New Roman"/>
                                <w:color w:val="FFFFFF" w:themeColor="background1"/>
                                <w:sz w:val="28"/>
                                <w:szCs w:val="28"/>
                              </w:rPr>
                            </w:pPr>
                            <w:r w:rsidRPr="0088219D">
                              <w:rPr>
                                <w:rFonts w:ascii="Times New Roman" w:hAnsi="Times New Roman" w:cs="Times New Roman"/>
                                <w:color w:val="FFFFFF" w:themeColor="background1"/>
                                <w:sz w:val="28"/>
                                <w:szCs w:val="28"/>
                              </w:rPr>
                              <w:t>Afleveret: 11. maj 2015</w:t>
                            </w:r>
                          </w:p>
                          <w:p w:rsidR="00787621" w:rsidRPr="0088219D" w:rsidRDefault="00787621" w:rsidP="00C51F25">
                            <w:pPr>
                              <w:pBdr>
                                <w:left w:val="single" w:sz="6" w:space="9" w:color="4F81BD" w:themeColor="accent1"/>
                              </w:pBdr>
                              <w:spacing w:line="360" w:lineRule="auto"/>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Gruppenr.: 15grsx1017</w:t>
                            </w:r>
                          </w:p>
                          <w:p w:rsidR="00787621" w:rsidRPr="0088219D" w:rsidRDefault="00787621" w:rsidP="00C51F25">
                            <w:pPr>
                              <w:pBdr>
                                <w:left w:val="single" w:sz="6" w:space="9" w:color="4F81BD" w:themeColor="accent1"/>
                              </w:pBdr>
                              <w:spacing w:line="360" w:lineRule="auto"/>
                              <w:rPr>
                                <w:rFonts w:ascii="Times New Roman" w:hAnsi="Times New Roman" w:cs="Times New Roman"/>
                                <w:color w:val="FFFFFF" w:themeColor="background1"/>
                                <w:sz w:val="28"/>
                                <w:szCs w:val="28"/>
                              </w:rPr>
                            </w:pPr>
                            <w:r w:rsidRPr="0088219D">
                              <w:rPr>
                                <w:rFonts w:ascii="Times New Roman" w:hAnsi="Times New Roman" w:cs="Times New Roman"/>
                                <w:color w:val="FFFFFF" w:themeColor="background1"/>
                                <w:sz w:val="28"/>
                                <w:szCs w:val="28"/>
                              </w:rPr>
                              <w:t xml:space="preserve">Anslag: </w:t>
                            </w:r>
                            <w:r w:rsidR="00C433E0">
                              <w:rPr>
                                <w:rFonts w:ascii="Times New Roman" w:hAnsi="Times New Roman" w:cs="Times New Roman"/>
                                <w:color w:val="FFFFFF" w:themeColor="background1"/>
                                <w:sz w:val="28"/>
                                <w:szCs w:val="28"/>
                              </w:rPr>
                              <w:t>106.123</w:t>
                            </w:r>
                          </w:p>
                          <w:p w:rsidR="00787621" w:rsidRPr="0088219D" w:rsidRDefault="00787621" w:rsidP="00C51F25">
                            <w:pPr>
                              <w:pBdr>
                                <w:left w:val="single" w:sz="6" w:space="9" w:color="4F81BD" w:themeColor="accent1"/>
                              </w:pBdr>
                              <w:spacing w:line="360" w:lineRule="auto"/>
                              <w:rPr>
                                <w:rFonts w:ascii="Times New Roman" w:hAnsi="Times New Roman" w:cs="Times New Roman"/>
                                <w:color w:val="FFFFFF" w:themeColor="background1"/>
                                <w:sz w:val="28"/>
                                <w:szCs w:val="28"/>
                              </w:rPr>
                            </w:pPr>
                            <w:r w:rsidRPr="0088219D">
                              <w:rPr>
                                <w:rFonts w:ascii="Times New Roman" w:hAnsi="Times New Roman" w:cs="Times New Roman"/>
                                <w:color w:val="FFFFFF" w:themeColor="background1"/>
                                <w:sz w:val="28"/>
                                <w:szCs w:val="28"/>
                              </w:rPr>
                              <w:t xml:space="preserve">Vejleder: Christian Graugaard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D9859F" id="Rektangel 2" o:spid="_x0000_s1027" style="position:absolute;margin-left:281.95pt;margin-top:432.2pt;width:256.75pt;height:300.95pt;z-index:251659776;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" o:allowincell="f" filled="f" stroked="f" strokeweight="1.25pt">
                <v:textbox inset=",7.2pt,,7.2pt">
                  <w:txbxContent>
                    <w:p w:rsidR="00787621" w:rsidRPr="0088219D" w:rsidRDefault="00787621" w:rsidP="00C51F25">
                      <w:pPr>
                        <w:pStyle w:val="Overskrift1"/>
                        <w:pBdr>
                          <w:left w:val="single" w:sz="6" w:space="9" w:color="4F81BD" w:themeColor="accent1"/>
                        </w:pBdr>
                        <w:spacing w:before="0" w:after="240" w:line="360" w:lineRule="auto"/>
                        <w:rPr>
                          <w:rFonts w:ascii="Times New Roman" w:hAnsi="Times New Roman" w:cs="Times New Roman"/>
                          <w:color w:val="FFFFFF" w:themeColor="background1"/>
                          <w:sz w:val="36"/>
                          <w:szCs w:val="36"/>
                        </w:rPr>
                      </w:pPr>
                      <w:bookmarkStart w:id="3" w:name="_Toc414460905"/>
                      <w:bookmarkStart w:id="4" w:name="_Toc414460910"/>
                      <w:bookmarkStart w:id="5" w:name="_Toc414460912"/>
                      <w:r w:rsidRPr="0088219D">
                        <w:rPr>
                          <w:rFonts w:ascii="Times New Roman" w:hAnsi="Times New Roman" w:cs="Times New Roman"/>
                          <w:color w:val="FFFFFF" w:themeColor="background1"/>
                          <w:sz w:val="36"/>
                          <w:szCs w:val="36"/>
                        </w:rPr>
                        <w:t>Masterafhandling ved             Masteruddannelsen i Sexologi, Aalborg Universitet</w:t>
                      </w:r>
                      <w:bookmarkEnd w:id="3"/>
                      <w:bookmarkEnd w:id="4"/>
                      <w:bookmarkEnd w:id="5"/>
                    </w:p>
                    <w:p w:rsidR="00787621" w:rsidRPr="0088219D" w:rsidRDefault="00787621" w:rsidP="00C51F25">
                      <w:pPr>
                        <w:rPr>
                          <w:rFonts w:ascii="Times New Roman" w:hAnsi="Times New Roman" w:cs="Times New Roman"/>
                          <w:color w:val="FFFFFF" w:themeColor="background1"/>
                          <w:sz w:val="28"/>
                          <w:szCs w:val="28"/>
                        </w:rPr>
                      </w:pPr>
                    </w:p>
                    <w:p w:rsidR="00787621" w:rsidRPr="0088219D" w:rsidRDefault="00787621" w:rsidP="00C51F25">
                      <w:pPr>
                        <w:pBdr>
                          <w:left w:val="single" w:sz="6" w:space="9" w:color="4F81BD" w:themeColor="accent1"/>
                        </w:pBdr>
                        <w:spacing w:line="360" w:lineRule="auto"/>
                        <w:rPr>
                          <w:rFonts w:ascii="Times New Roman" w:hAnsi="Times New Roman" w:cs="Times New Roman"/>
                          <w:color w:val="FFFFFF" w:themeColor="background1"/>
                          <w:sz w:val="28"/>
                          <w:szCs w:val="28"/>
                        </w:rPr>
                      </w:pPr>
                      <w:r w:rsidRPr="0088219D">
                        <w:rPr>
                          <w:rFonts w:ascii="Times New Roman" w:hAnsi="Times New Roman" w:cs="Times New Roman"/>
                          <w:color w:val="FFFFFF" w:themeColor="background1"/>
                          <w:sz w:val="28"/>
                          <w:szCs w:val="28"/>
                        </w:rPr>
                        <w:t>Udarbejdet af</w:t>
                      </w:r>
                      <w:r>
                        <w:rPr>
                          <w:rFonts w:ascii="Times New Roman" w:hAnsi="Times New Roman" w:cs="Times New Roman"/>
                          <w:color w:val="FFFFFF" w:themeColor="background1"/>
                          <w:sz w:val="28"/>
                          <w:szCs w:val="28"/>
                        </w:rPr>
                        <w:t>:</w:t>
                      </w:r>
                    </w:p>
                    <w:p w:rsidR="00787621" w:rsidRPr="0088219D" w:rsidRDefault="00787621" w:rsidP="00C51F25">
                      <w:pPr>
                        <w:pBdr>
                          <w:left w:val="single" w:sz="6" w:space="9" w:color="4F81BD" w:themeColor="accent1"/>
                        </w:pBdr>
                        <w:spacing w:line="360" w:lineRule="auto"/>
                        <w:rPr>
                          <w:rFonts w:ascii="Times New Roman" w:hAnsi="Times New Roman" w:cs="Times New Roman"/>
                          <w:color w:val="FFFFFF" w:themeColor="background1"/>
                          <w:sz w:val="28"/>
                          <w:szCs w:val="28"/>
                        </w:rPr>
                      </w:pPr>
                      <w:r w:rsidRPr="0088219D">
                        <w:rPr>
                          <w:rFonts w:ascii="Times New Roman" w:hAnsi="Times New Roman" w:cs="Times New Roman"/>
                          <w:color w:val="FFFFFF" w:themeColor="background1"/>
                          <w:sz w:val="28"/>
                          <w:szCs w:val="28"/>
                        </w:rPr>
                        <w:t>Inge Sommer Thuesen (Thue)</w:t>
                      </w:r>
                    </w:p>
                    <w:p w:rsidR="00787621" w:rsidRPr="0088219D" w:rsidRDefault="00787621" w:rsidP="00C51F25">
                      <w:pPr>
                        <w:pBdr>
                          <w:left w:val="single" w:sz="6" w:space="9" w:color="4F81BD" w:themeColor="accent1"/>
                        </w:pBdr>
                        <w:spacing w:line="360" w:lineRule="auto"/>
                        <w:rPr>
                          <w:rFonts w:ascii="Times New Roman" w:hAnsi="Times New Roman" w:cs="Times New Roman"/>
                          <w:color w:val="FFFFFF" w:themeColor="background1"/>
                          <w:sz w:val="28"/>
                          <w:szCs w:val="28"/>
                        </w:rPr>
                      </w:pPr>
                      <w:r w:rsidRPr="0088219D">
                        <w:rPr>
                          <w:rFonts w:ascii="Times New Roman" w:hAnsi="Times New Roman" w:cs="Times New Roman"/>
                          <w:color w:val="FFFFFF" w:themeColor="background1"/>
                          <w:sz w:val="28"/>
                          <w:szCs w:val="28"/>
                        </w:rPr>
                        <w:t>Studienr.: 20131883</w:t>
                      </w:r>
                    </w:p>
                    <w:p w:rsidR="00787621" w:rsidRDefault="00787621" w:rsidP="00C51F25">
                      <w:pPr>
                        <w:pBdr>
                          <w:left w:val="single" w:sz="6" w:space="9" w:color="4F81BD" w:themeColor="accent1"/>
                        </w:pBdr>
                        <w:spacing w:line="360" w:lineRule="auto"/>
                        <w:rPr>
                          <w:rFonts w:ascii="Times New Roman" w:hAnsi="Times New Roman" w:cs="Times New Roman"/>
                          <w:color w:val="FFFFFF" w:themeColor="background1"/>
                          <w:sz w:val="28"/>
                          <w:szCs w:val="28"/>
                        </w:rPr>
                      </w:pPr>
                      <w:r w:rsidRPr="0088219D">
                        <w:rPr>
                          <w:rFonts w:ascii="Times New Roman" w:hAnsi="Times New Roman" w:cs="Times New Roman"/>
                          <w:color w:val="FFFFFF" w:themeColor="background1"/>
                          <w:sz w:val="28"/>
                          <w:szCs w:val="28"/>
                        </w:rPr>
                        <w:t>Afleveret: 11. maj 2015</w:t>
                      </w:r>
                    </w:p>
                    <w:p w:rsidR="00787621" w:rsidRPr="0088219D" w:rsidRDefault="00787621" w:rsidP="00C51F25">
                      <w:pPr>
                        <w:pBdr>
                          <w:left w:val="single" w:sz="6" w:space="9" w:color="4F81BD" w:themeColor="accent1"/>
                        </w:pBdr>
                        <w:spacing w:line="360" w:lineRule="auto"/>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Gruppenr.: 15grsx1017</w:t>
                      </w:r>
                    </w:p>
                    <w:p w:rsidR="00787621" w:rsidRPr="0088219D" w:rsidRDefault="00787621" w:rsidP="00C51F25">
                      <w:pPr>
                        <w:pBdr>
                          <w:left w:val="single" w:sz="6" w:space="9" w:color="4F81BD" w:themeColor="accent1"/>
                        </w:pBdr>
                        <w:spacing w:line="360" w:lineRule="auto"/>
                        <w:rPr>
                          <w:rFonts w:ascii="Times New Roman" w:hAnsi="Times New Roman" w:cs="Times New Roman"/>
                          <w:color w:val="FFFFFF" w:themeColor="background1"/>
                          <w:sz w:val="28"/>
                          <w:szCs w:val="28"/>
                        </w:rPr>
                      </w:pPr>
                      <w:r w:rsidRPr="0088219D">
                        <w:rPr>
                          <w:rFonts w:ascii="Times New Roman" w:hAnsi="Times New Roman" w:cs="Times New Roman"/>
                          <w:color w:val="FFFFFF" w:themeColor="background1"/>
                          <w:sz w:val="28"/>
                          <w:szCs w:val="28"/>
                        </w:rPr>
                        <w:t xml:space="preserve">Anslag: </w:t>
                      </w:r>
                      <w:r w:rsidR="00C433E0">
                        <w:rPr>
                          <w:rFonts w:ascii="Times New Roman" w:hAnsi="Times New Roman" w:cs="Times New Roman"/>
                          <w:color w:val="FFFFFF" w:themeColor="background1"/>
                          <w:sz w:val="28"/>
                          <w:szCs w:val="28"/>
                        </w:rPr>
                        <w:t>106.123</w:t>
                      </w:r>
                    </w:p>
                    <w:p w:rsidR="00787621" w:rsidRPr="0088219D" w:rsidRDefault="00787621" w:rsidP="00C51F25">
                      <w:pPr>
                        <w:pBdr>
                          <w:left w:val="single" w:sz="6" w:space="9" w:color="4F81BD" w:themeColor="accent1"/>
                        </w:pBdr>
                        <w:spacing w:line="360" w:lineRule="auto"/>
                        <w:rPr>
                          <w:rFonts w:ascii="Times New Roman" w:hAnsi="Times New Roman" w:cs="Times New Roman"/>
                          <w:color w:val="FFFFFF" w:themeColor="background1"/>
                          <w:sz w:val="28"/>
                          <w:szCs w:val="28"/>
                        </w:rPr>
                      </w:pPr>
                      <w:r w:rsidRPr="0088219D">
                        <w:rPr>
                          <w:rFonts w:ascii="Times New Roman" w:hAnsi="Times New Roman" w:cs="Times New Roman"/>
                          <w:color w:val="FFFFFF" w:themeColor="background1"/>
                          <w:sz w:val="28"/>
                          <w:szCs w:val="28"/>
                        </w:rPr>
                        <w:t xml:space="preserve">Vejleder: Christian Graugaard </w:t>
                      </w:r>
                    </w:p>
                  </w:txbxContent>
                </v:textbox>
                <w10:wrap type="square" anchorx="margin" anchory="margin"/>
              </v:rect>
            </w:pict>
          </mc:Fallback>
        </mc:AlternateContent>
      </w:r>
    </w:p>
    <w:p w:rsidR="00C51F25" w:rsidRPr="009C7268" w:rsidRDefault="00C51F25" w:rsidP="00861768">
      <w:pPr>
        <w:spacing w:line="360" w:lineRule="auto"/>
        <w:rPr>
          <w:lang w:val="en-US"/>
        </w:rPr>
      </w:pPr>
    </w:p>
    <w:p w:rsidR="00C51F25" w:rsidRPr="009C7268" w:rsidRDefault="00C51F25" w:rsidP="00861768">
      <w:pPr>
        <w:spacing w:line="360" w:lineRule="auto"/>
        <w:rPr>
          <w:lang w:val="en-US"/>
        </w:rPr>
      </w:pPr>
    </w:p>
    <w:p w:rsidR="00C51F25" w:rsidRPr="009C7268" w:rsidRDefault="00C51F25" w:rsidP="00861768">
      <w:pPr>
        <w:spacing w:line="360" w:lineRule="auto"/>
        <w:rPr>
          <w:lang w:val="en-US"/>
        </w:rPr>
      </w:pPr>
    </w:p>
    <w:p w:rsidR="00C51F25" w:rsidRPr="009C7268" w:rsidRDefault="00C51F25" w:rsidP="00861768">
      <w:pPr>
        <w:spacing w:line="360" w:lineRule="auto"/>
        <w:rPr>
          <w:lang w:val="en-US"/>
        </w:rPr>
      </w:pPr>
    </w:p>
    <w:p w:rsidR="00C51F25" w:rsidRPr="009C7268" w:rsidRDefault="00C51F25" w:rsidP="00861768">
      <w:pPr>
        <w:spacing w:line="360" w:lineRule="auto"/>
        <w:rPr>
          <w:lang w:val="en-US"/>
        </w:rPr>
      </w:pPr>
    </w:p>
    <w:p w:rsidR="00C51F25" w:rsidRPr="009C7268" w:rsidRDefault="00C51F25" w:rsidP="00861768">
      <w:pPr>
        <w:spacing w:line="360" w:lineRule="auto"/>
        <w:rPr>
          <w:lang w:val="en-US"/>
        </w:rPr>
      </w:pPr>
    </w:p>
    <w:p w:rsidR="00F14598" w:rsidRPr="009C7268" w:rsidRDefault="00C51F25" w:rsidP="00861768">
      <w:pPr>
        <w:spacing w:after="200" w:line="360" w:lineRule="auto"/>
        <w:rPr>
          <w:lang w:val="en-US"/>
        </w:rPr>
      </w:pPr>
      <w:r w:rsidRPr="009C7268">
        <w:rPr>
          <w:lang w:val="en-US"/>
        </w:rPr>
        <w:br w:type="page"/>
      </w:r>
    </w:p>
    <w:p w:rsidR="00FF6741" w:rsidRPr="00FF6741" w:rsidRDefault="000941EA" w:rsidP="00FF6741">
      <w:pPr>
        <w:spacing w:line="360" w:lineRule="auto"/>
        <w:jc w:val="center"/>
        <w:rPr>
          <w:rFonts w:ascii="Times New Roman" w:hAnsi="Times New Roman" w:cs="Times New Roman"/>
          <w:b/>
          <w:sz w:val="28"/>
          <w:szCs w:val="28"/>
          <w:lang w:val="en-US"/>
        </w:rPr>
      </w:pPr>
      <w:r w:rsidRPr="00FF6741">
        <w:rPr>
          <w:rFonts w:ascii="Times New Roman" w:hAnsi="Times New Roman" w:cs="Times New Roman"/>
          <w:b/>
          <w:sz w:val="28"/>
          <w:szCs w:val="28"/>
          <w:lang w:val="en-US"/>
        </w:rPr>
        <w:lastRenderedPageBreak/>
        <w:t>Abstract</w:t>
      </w:r>
    </w:p>
    <w:p w:rsidR="00F14598" w:rsidRPr="00610B8D" w:rsidRDefault="00CA73E1" w:rsidP="00FF6741">
      <w:pPr>
        <w:spacing w:line="360" w:lineRule="auto"/>
        <w:rPr>
          <w:rFonts w:ascii="Times New Roman" w:hAnsi="Times New Roman" w:cs="Times New Roman"/>
          <w:sz w:val="24"/>
          <w:szCs w:val="24"/>
          <w:lang w:val="en-US"/>
        </w:rPr>
      </w:pPr>
      <w:r w:rsidRPr="00610B8D">
        <w:rPr>
          <w:rFonts w:ascii="Times New Roman" w:hAnsi="Times New Roman" w:cs="Times New Roman"/>
          <w:b/>
          <w:sz w:val="24"/>
          <w:szCs w:val="24"/>
          <w:lang w:val="en-US"/>
        </w:rPr>
        <w:t>Background</w:t>
      </w:r>
      <w:r w:rsidRPr="00610B8D">
        <w:rPr>
          <w:rFonts w:ascii="Times New Roman" w:hAnsi="Times New Roman" w:cs="Times New Roman"/>
          <w:sz w:val="24"/>
          <w:szCs w:val="24"/>
          <w:lang w:val="en-US"/>
        </w:rPr>
        <w:t>:</w:t>
      </w:r>
      <w:r w:rsidR="00BB38E4">
        <w:rPr>
          <w:rFonts w:ascii="Times New Roman" w:hAnsi="Times New Roman" w:cs="Times New Roman"/>
          <w:sz w:val="24"/>
          <w:szCs w:val="24"/>
          <w:lang w:val="en-US"/>
        </w:rPr>
        <w:t xml:space="preserve"> The literature shows a co-occurrence of autism spectrum disorders (ASD) and </w:t>
      </w:r>
      <w:r w:rsidR="00CE0D9D">
        <w:rPr>
          <w:rFonts w:ascii="Times New Roman" w:hAnsi="Times New Roman" w:cs="Times New Roman"/>
          <w:sz w:val="24"/>
          <w:szCs w:val="24"/>
          <w:lang w:val="en-US"/>
        </w:rPr>
        <w:t>transsexualism (transgender)</w:t>
      </w:r>
      <w:r w:rsidR="00EB21CE">
        <w:rPr>
          <w:rFonts w:ascii="Times New Roman" w:hAnsi="Times New Roman" w:cs="Times New Roman"/>
          <w:sz w:val="24"/>
          <w:szCs w:val="24"/>
          <w:lang w:val="en-US"/>
        </w:rPr>
        <w:t xml:space="preserve"> but it does not unambiguous</w:t>
      </w:r>
      <w:r w:rsidR="00CE0D9D">
        <w:rPr>
          <w:rFonts w:ascii="Times New Roman" w:hAnsi="Times New Roman" w:cs="Times New Roman"/>
          <w:sz w:val="24"/>
          <w:szCs w:val="24"/>
          <w:lang w:val="en-US"/>
        </w:rPr>
        <w:t>ly</w:t>
      </w:r>
      <w:r w:rsidR="00EB21CE">
        <w:rPr>
          <w:rFonts w:ascii="Times New Roman" w:hAnsi="Times New Roman" w:cs="Times New Roman"/>
          <w:sz w:val="24"/>
          <w:szCs w:val="24"/>
          <w:lang w:val="en-US"/>
        </w:rPr>
        <w:t xml:space="preserve"> illustrate how to understand the co-occurrence or </w:t>
      </w:r>
      <w:r w:rsidR="00CE0D9D">
        <w:rPr>
          <w:rFonts w:ascii="Times New Roman" w:hAnsi="Times New Roman" w:cs="Times New Roman"/>
          <w:sz w:val="24"/>
          <w:szCs w:val="24"/>
          <w:lang w:val="en-US"/>
        </w:rPr>
        <w:t xml:space="preserve">whether </w:t>
      </w:r>
      <w:r w:rsidR="00EB21CE">
        <w:rPr>
          <w:rFonts w:ascii="Times New Roman" w:hAnsi="Times New Roman" w:cs="Times New Roman"/>
          <w:sz w:val="24"/>
          <w:szCs w:val="24"/>
          <w:lang w:val="en-US"/>
        </w:rPr>
        <w:t xml:space="preserve">it </w:t>
      </w:r>
      <w:r w:rsidR="00CE0D9D">
        <w:rPr>
          <w:rFonts w:ascii="Times New Roman" w:hAnsi="Times New Roman" w:cs="Times New Roman"/>
          <w:sz w:val="24"/>
          <w:szCs w:val="24"/>
          <w:lang w:val="en-US"/>
        </w:rPr>
        <w:t xml:space="preserve">should be </w:t>
      </w:r>
      <w:r w:rsidR="00EB21CE">
        <w:rPr>
          <w:rFonts w:ascii="Times New Roman" w:hAnsi="Times New Roman" w:cs="Times New Roman"/>
          <w:sz w:val="24"/>
          <w:szCs w:val="24"/>
          <w:lang w:val="en-US"/>
        </w:rPr>
        <w:t xml:space="preserve">considered as dysphoric. More insight in co-occurrence </w:t>
      </w:r>
      <w:r w:rsidR="00F76C00">
        <w:rPr>
          <w:rFonts w:ascii="Times New Roman" w:hAnsi="Times New Roman" w:cs="Times New Roman"/>
          <w:sz w:val="24"/>
          <w:szCs w:val="24"/>
          <w:lang w:val="en-US"/>
        </w:rPr>
        <w:t xml:space="preserve">is relevant to provide the correct support to transsexuals with ASD.  </w:t>
      </w:r>
      <w:r w:rsidR="00EB21CE">
        <w:rPr>
          <w:rFonts w:ascii="Times New Roman" w:hAnsi="Times New Roman" w:cs="Times New Roman"/>
          <w:sz w:val="24"/>
          <w:szCs w:val="24"/>
          <w:lang w:val="en-US"/>
        </w:rPr>
        <w:t xml:space="preserve"> </w:t>
      </w:r>
      <w:r w:rsidR="00BB38E4">
        <w:rPr>
          <w:rFonts w:ascii="Times New Roman" w:hAnsi="Times New Roman" w:cs="Times New Roman"/>
          <w:sz w:val="24"/>
          <w:szCs w:val="24"/>
          <w:lang w:val="en-US"/>
        </w:rPr>
        <w:t xml:space="preserve"> </w:t>
      </w:r>
    </w:p>
    <w:p w:rsidR="00A87551" w:rsidRPr="00610B8D" w:rsidRDefault="00CA73E1" w:rsidP="00861768">
      <w:pPr>
        <w:spacing w:line="360" w:lineRule="auto"/>
        <w:rPr>
          <w:rFonts w:ascii="Times New Roman" w:hAnsi="Times New Roman" w:cs="Times New Roman"/>
          <w:sz w:val="24"/>
          <w:szCs w:val="24"/>
          <w:lang w:val="en-US"/>
        </w:rPr>
      </w:pPr>
      <w:r w:rsidRPr="00610B8D">
        <w:rPr>
          <w:rFonts w:ascii="Times New Roman" w:hAnsi="Times New Roman" w:cs="Times New Roman"/>
          <w:b/>
          <w:sz w:val="24"/>
          <w:szCs w:val="24"/>
          <w:lang w:val="en-US"/>
        </w:rPr>
        <w:t>Aim</w:t>
      </w:r>
      <w:r w:rsidRPr="00610B8D">
        <w:rPr>
          <w:rFonts w:ascii="Times New Roman" w:hAnsi="Times New Roman" w:cs="Times New Roman"/>
          <w:sz w:val="24"/>
          <w:szCs w:val="24"/>
          <w:lang w:val="en-US"/>
        </w:rPr>
        <w:t xml:space="preserve">: To explore the existing knowledge on </w:t>
      </w:r>
      <w:r w:rsidR="003D3927">
        <w:rPr>
          <w:rFonts w:ascii="Times New Roman" w:hAnsi="Times New Roman" w:cs="Times New Roman"/>
          <w:sz w:val="24"/>
          <w:szCs w:val="24"/>
          <w:lang w:val="en-US"/>
        </w:rPr>
        <w:t>ASD</w:t>
      </w:r>
      <w:r w:rsidR="00CE0D9D">
        <w:rPr>
          <w:rFonts w:ascii="Times New Roman" w:hAnsi="Times New Roman" w:cs="Times New Roman"/>
          <w:sz w:val="24"/>
          <w:szCs w:val="24"/>
          <w:lang w:val="en-US"/>
        </w:rPr>
        <w:t xml:space="preserve"> and transgender</w:t>
      </w:r>
      <w:r w:rsidR="00A87551">
        <w:rPr>
          <w:rFonts w:ascii="Times New Roman" w:hAnsi="Times New Roman" w:cs="Times New Roman"/>
          <w:sz w:val="24"/>
          <w:szCs w:val="24"/>
          <w:lang w:val="en-US"/>
        </w:rPr>
        <w:t>,</w:t>
      </w:r>
      <w:r w:rsidR="00610B8D">
        <w:rPr>
          <w:rFonts w:ascii="Times New Roman" w:hAnsi="Times New Roman" w:cs="Times New Roman"/>
          <w:sz w:val="24"/>
          <w:szCs w:val="24"/>
          <w:lang w:val="en-US"/>
        </w:rPr>
        <w:t xml:space="preserve"> </w:t>
      </w:r>
      <w:r w:rsidR="00CE0D9D">
        <w:rPr>
          <w:rFonts w:ascii="Times New Roman" w:hAnsi="Times New Roman" w:cs="Times New Roman"/>
          <w:sz w:val="24"/>
          <w:szCs w:val="24"/>
          <w:lang w:val="en-US"/>
        </w:rPr>
        <w:t xml:space="preserve">and </w:t>
      </w:r>
      <w:r w:rsidR="00A87551">
        <w:rPr>
          <w:rFonts w:ascii="Times New Roman" w:hAnsi="Times New Roman" w:cs="Times New Roman"/>
          <w:sz w:val="24"/>
          <w:szCs w:val="24"/>
          <w:lang w:val="en-US"/>
        </w:rPr>
        <w:t>additionally invest</w:t>
      </w:r>
      <w:r w:rsidR="00CE0D9D">
        <w:rPr>
          <w:rFonts w:ascii="Times New Roman" w:hAnsi="Times New Roman" w:cs="Times New Roman"/>
          <w:sz w:val="24"/>
          <w:szCs w:val="24"/>
          <w:lang w:val="en-US"/>
        </w:rPr>
        <w:t>igate the challenges transpersons</w:t>
      </w:r>
      <w:r w:rsidR="00A87551">
        <w:rPr>
          <w:rFonts w:ascii="Times New Roman" w:hAnsi="Times New Roman" w:cs="Times New Roman"/>
          <w:sz w:val="24"/>
          <w:szCs w:val="24"/>
          <w:lang w:val="en-US"/>
        </w:rPr>
        <w:t xml:space="preserve"> with </w:t>
      </w:r>
      <w:r w:rsidR="00CE0D9D">
        <w:rPr>
          <w:rFonts w:ascii="Times New Roman" w:hAnsi="Times New Roman" w:cs="Times New Roman"/>
          <w:sz w:val="24"/>
          <w:szCs w:val="24"/>
          <w:lang w:val="en-US"/>
        </w:rPr>
        <w:t>ASD</w:t>
      </w:r>
      <w:r w:rsidR="00A87551">
        <w:rPr>
          <w:rFonts w:ascii="Times New Roman" w:hAnsi="Times New Roman" w:cs="Times New Roman"/>
          <w:sz w:val="24"/>
          <w:szCs w:val="24"/>
          <w:lang w:val="en-US"/>
        </w:rPr>
        <w:t xml:space="preserve"> explores from a biological, psychological and social </w:t>
      </w:r>
      <w:r w:rsidR="00F017EB">
        <w:rPr>
          <w:rFonts w:ascii="Times New Roman" w:hAnsi="Times New Roman" w:cs="Times New Roman"/>
          <w:sz w:val="24"/>
          <w:szCs w:val="24"/>
          <w:lang w:val="en-US"/>
        </w:rPr>
        <w:t>aspect.</w:t>
      </w:r>
    </w:p>
    <w:p w:rsidR="00CA73E1" w:rsidRPr="00610B8D" w:rsidRDefault="00CA73E1" w:rsidP="00861768">
      <w:pPr>
        <w:spacing w:line="360" w:lineRule="auto"/>
        <w:rPr>
          <w:rFonts w:ascii="Times New Roman" w:hAnsi="Times New Roman" w:cs="Times New Roman"/>
          <w:sz w:val="24"/>
          <w:szCs w:val="24"/>
          <w:lang w:val="en-US"/>
        </w:rPr>
      </w:pPr>
      <w:r w:rsidRPr="00610B8D">
        <w:rPr>
          <w:rFonts w:ascii="Times New Roman" w:hAnsi="Times New Roman" w:cs="Times New Roman"/>
          <w:b/>
          <w:sz w:val="24"/>
          <w:szCs w:val="24"/>
          <w:lang w:val="en-US"/>
        </w:rPr>
        <w:t>Methods</w:t>
      </w:r>
      <w:r w:rsidRPr="00610B8D">
        <w:rPr>
          <w:rFonts w:ascii="Times New Roman" w:hAnsi="Times New Roman" w:cs="Times New Roman"/>
          <w:sz w:val="24"/>
          <w:szCs w:val="24"/>
          <w:lang w:val="en-US"/>
        </w:rPr>
        <w:t xml:space="preserve">: A comprehensive search of scientific online databases and reference lists was conducted. </w:t>
      </w:r>
      <w:r w:rsidR="00A87551">
        <w:rPr>
          <w:rFonts w:ascii="Times New Roman" w:hAnsi="Times New Roman" w:cs="Times New Roman"/>
          <w:sz w:val="24"/>
          <w:szCs w:val="24"/>
          <w:lang w:val="en-US"/>
        </w:rPr>
        <w:t xml:space="preserve"> </w:t>
      </w:r>
      <w:r w:rsidRPr="00610B8D">
        <w:rPr>
          <w:rFonts w:ascii="Times New Roman" w:hAnsi="Times New Roman" w:cs="Times New Roman"/>
          <w:sz w:val="24"/>
          <w:szCs w:val="24"/>
          <w:lang w:val="en-US"/>
        </w:rPr>
        <w:t>Publications based on qualitative and quantitative research including case studies, were selected.</w:t>
      </w:r>
    </w:p>
    <w:p w:rsidR="00CA73E1" w:rsidRPr="00F06941" w:rsidRDefault="00CA73E1" w:rsidP="00861768">
      <w:pPr>
        <w:spacing w:line="360" w:lineRule="auto"/>
        <w:rPr>
          <w:rFonts w:ascii="Times New Roman" w:hAnsi="Times New Roman" w:cs="Times New Roman"/>
          <w:sz w:val="24"/>
          <w:szCs w:val="24"/>
          <w:lang w:val="en-US"/>
        </w:rPr>
      </w:pPr>
      <w:r w:rsidRPr="00610B8D">
        <w:rPr>
          <w:rFonts w:ascii="Times New Roman" w:hAnsi="Times New Roman" w:cs="Times New Roman"/>
          <w:b/>
          <w:sz w:val="24"/>
          <w:szCs w:val="24"/>
          <w:lang w:val="en-US"/>
        </w:rPr>
        <w:t>Results</w:t>
      </w:r>
      <w:r w:rsidRPr="00610B8D">
        <w:rPr>
          <w:rFonts w:ascii="Times New Roman" w:hAnsi="Times New Roman" w:cs="Times New Roman"/>
          <w:sz w:val="24"/>
          <w:szCs w:val="24"/>
          <w:lang w:val="en-US"/>
        </w:rPr>
        <w:t>:</w:t>
      </w:r>
      <w:r w:rsidR="00BB38E4">
        <w:rPr>
          <w:rFonts w:ascii="Times New Roman" w:hAnsi="Times New Roman" w:cs="Times New Roman"/>
          <w:sz w:val="24"/>
          <w:szCs w:val="24"/>
          <w:lang w:val="en-US"/>
        </w:rPr>
        <w:t xml:space="preserve"> </w:t>
      </w:r>
      <w:r w:rsidR="002603F3">
        <w:rPr>
          <w:rFonts w:ascii="Times New Roman" w:hAnsi="Times New Roman" w:cs="Times New Roman"/>
          <w:sz w:val="24"/>
          <w:szCs w:val="24"/>
          <w:lang w:val="en-US"/>
        </w:rPr>
        <w:t>21</w:t>
      </w:r>
      <w:r w:rsidR="00BB38E4">
        <w:rPr>
          <w:rFonts w:ascii="Times New Roman" w:hAnsi="Times New Roman" w:cs="Times New Roman"/>
          <w:sz w:val="24"/>
          <w:szCs w:val="24"/>
          <w:lang w:val="en-US"/>
        </w:rPr>
        <w:t xml:space="preserve"> articles and reports were selected and discusses. </w:t>
      </w:r>
      <w:r w:rsidR="006A5041">
        <w:rPr>
          <w:rFonts w:ascii="Times New Roman" w:hAnsi="Times New Roman" w:cs="Times New Roman"/>
          <w:sz w:val="24"/>
          <w:szCs w:val="24"/>
          <w:lang w:val="en-US"/>
        </w:rPr>
        <w:t>The different methods and instruments in the reports limit generalization, but t</w:t>
      </w:r>
      <w:r w:rsidR="003D3927">
        <w:rPr>
          <w:rFonts w:ascii="Times New Roman" w:hAnsi="Times New Roman" w:cs="Times New Roman"/>
          <w:sz w:val="24"/>
          <w:szCs w:val="24"/>
          <w:lang w:val="en-US"/>
        </w:rPr>
        <w:t>he incidence of ASD in trans</w:t>
      </w:r>
      <w:r w:rsidR="005C4E58">
        <w:rPr>
          <w:rFonts w:ascii="Times New Roman" w:hAnsi="Times New Roman" w:cs="Times New Roman"/>
          <w:sz w:val="24"/>
          <w:szCs w:val="24"/>
          <w:lang w:val="en-US"/>
        </w:rPr>
        <w:t>sexuals is frequent</w:t>
      </w:r>
      <w:r w:rsidR="006A5041">
        <w:rPr>
          <w:rFonts w:ascii="Times New Roman" w:hAnsi="Times New Roman" w:cs="Times New Roman"/>
          <w:sz w:val="24"/>
          <w:szCs w:val="24"/>
          <w:lang w:val="en-US"/>
        </w:rPr>
        <w:t xml:space="preserve"> with </w:t>
      </w:r>
      <w:r w:rsidR="005C4E58">
        <w:rPr>
          <w:rFonts w:ascii="Times New Roman" w:hAnsi="Times New Roman" w:cs="Times New Roman"/>
          <w:sz w:val="24"/>
          <w:szCs w:val="24"/>
          <w:lang w:val="en-US"/>
        </w:rPr>
        <w:t>overrepresentation of males</w:t>
      </w:r>
      <w:r w:rsidR="006A5041">
        <w:rPr>
          <w:rFonts w:ascii="Times New Roman" w:hAnsi="Times New Roman" w:cs="Times New Roman"/>
          <w:sz w:val="24"/>
          <w:szCs w:val="24"/>
          <w:lang w:val="en-US"/>
        </w:rPr>
        <w:t>;</w:t>
      </w:r>
      <w:r w:rsidR="005C4E58">
        <w:rPr>
          <w:rFonts w:ascii="Times New Roman" w:hAnsi="Times New Roman" w:cs="Times New Roman"/>
          <w:sz w:val="24"/>
          <w:szCs w:val="24"/>
          <w:lang w:val="en-US"/>
        </w:rPr>
        <w:t xml:space="preserve"> a co-occurrence in symptoms an</w:t>
      </w:r>
      <w:r w:rsidR="00B21D9A">
        <w:rPr>
          <w:rFonts w:ascii="Times New Roman" w:hAnsi="Times New Roman" w:cs="Times New Roman"/>
          <w:sz w:val="24"/>
          <w:szCs w:val="24"/>
          <w:lang w:val="en-US"/>
        </w:rPr>
        <w:t>d</w:t>
      </w:r>
      <w:r w:rsidR="005C4E58">
        <w:rPr>
          <w:rFonts w:ascii="Times New Roman" w:hAnsi="Times New Roman" w:cs="Times New Roman"/>
          <w:sz w:val="24"/>
          <w:szCs w:val="24"/>
          <w:lang w:val="en-US"/>
        </w:rPr>
        <w:t xml:space="preserve"> behavior characteristics in ASD and transpersons</w:t>
      </w:r>
      <w:r w:rsidR="00F06941">
        <w:rPr>
          <w:rFonts w:ascii="Times New Roman" w:hAnsi="Times New Roman" w:cs="Times New Roman"/>
          <w:sz w:val="24"/>
          <w:szCs w:val="24"/>
          <w:lang w:val="en-US"/>
        </w:rPr>
        <w:t xml:space="preserve"> and neurobiological and physiological </w:t>
      </w:r>
      <w:r w:rsidR="00B21D9A">
        <w:rPr>
          <w:rFonts w:ascii="Times New Roman" w:hAnsi="Times New Roman" w:cs="Times New Roman"/>
          <w:sz w:val="24"/>
          <w:szCs w:val="24"/>
          <w:lang w:val="en-US"/>
        </w:rPr>
        <w:t>impacts of women with ASD in particularly.</w:t>
      </w:r>
    </w:p>
    <w:p w:rsidR="00FF6741" w:rsidRDefault="00CA73E1" w:rsidP="00FF6741">
      <w:pPr>
        <w:spacing w:line="360" w:lineRule="auto"/>
        <w:rPr>
          <w:rFonts w:ascii="Times New Roman" w:hAnsi="Times New Roman" w:cs="Times New Roman"/>
          <w:sz w:val="24"/>
          <w:szCs w:val="24"/>
          <w:lang w:val="en-US"/>
        </w:rPr>
      </w:pPr>
      <w:r w:rsidRPr="00B21D9A">
        <w:rPr>
          <w:rFonts w:ascii="Times New Roman" w:hAnsi="Times New Roman" w:cs="Times New Roman"/>
          <w:b/>
          <w:sz w:val="24"/>
          <w:szCs w:val="24"/>
          <w:lang w:val="en-US"/>
        </w:rPr>
        <w:t>Conclusion</w:t>
      </w:r>
      <w:r w:rsidRPr="003C171C">
        <w:rPr>
          <w:rFonts w:ascii="Times New Roman" w:hAnsi="Times New Roman" w:cs="Times New Roman"/>
          <w:sz w:val="24"/>
          <w:szCs w:val="24"/>
          <w:lang w:val="en-US"/>
        </w:rPr>
        <w:t>:</w:t>
      </w:r>
      <w:r w:rsidR="005C4E58" w:rsidRPr="003C171C">
        <w:rPr>
          <w:rFonts w:ascii="Helvetica" w:hAnsi="Helvetica" w:cs="Helvetica"/>
          <w:szCs w:val="20"/>
          <w:lang w:val="en-US"/>
        </w:rPr>
        <w:t xml:space="preserve"> </w:t>
      </w:r>
      <w:r w:rsidR="003C171C" w:rsidRPr="003C171C">
        <w:rPr>
          <w:rFonts w:ascii="Times New Roman" w:hAnsi="Times New Roman" w:cs="Times New Roman"/>
          <w:sz w:val="24"/>
          <w:szCs w:val="24"/>
          <w:lang w:val="en-US"/>
        </w:rPr>
        <w:t>Future</w:t>
      </w:r>
      <w:r w:rsidR="003C171C">
        <w:rPr>
          <w:rFonts w:ascii="Times New Roman" w:hAnsi="Times New Roman" w:cs="Times New Roman"/>
          <w:sz w:val="24"/>
          <w:szCs w:val="24"/>
          <w:lang w:val="en-US"/>
        </w:rPr>
        <w:t xml:space="preserve"> research should explore gender identity formation longi</w:t>
      </w:r>
      <w:r w:rsidR="00FF6741">
        <w:rPr>
          <w:rFonts w:ascii="Times New Roman" w:hAnsi="Times New Roman" w:cs="Times New Roman"/>
          <w:sz w:val="24"/>
          <w:szCs w:val="24"/>
          <w:lang w:val="en-US"/>
        </w:rPr>
        <w:t xml:space="preserve">tudinaly to improve our </w:t>
      </w:r>
      <w:r w:rsidR="00FF6741" w:rsidRPr="00FF6741">
        <w:rPr>
          <w:rFonts w:ascii="Times New Roman" w:hAnsi="Times New Roman" w:cs="Times New Roman"/>
          <w:sz w:val="24"/>
          <w:szCs w:val="24"/>
          <w:lang w:val="en-US"/>
        </w:rPr>
        <w:t>understanding of co-occurrence of ASD and transgender.</w:t>
      </w:r>
    </w:p>
    <w:p w:rsidR="00FF6741" w:rsidRDefault="00FF6741" w:rsidP="00FF6741">
      <w:pPr>
        <w:spacing w:line="360" w:lineRule="auto"/>
        <w:rPr>
          <w:rFonts w:ascii="Times New Roman" w:hAnsi="Times New Roman" w:cs="Times New Roman"/>
          <w:sz w:val="24"/>
          <w:szCs w:val="24"/>
          <w:lang w:val="en-US"/>
        </w:rPr>
      </w:pPr>
    </w:p>
    <w:p w:rsidR="00FF6741" w:rsidRPr="00FF6741" w:rsidRDefault="00FF6741" w:rsidP="00FF6741">
      <w:pPr>
        <w:spacing w:line="360" w:lineRule="auto"/>
        <w:jc w:val="center"/>
        <w:rPr>
          <w:sz w:val="28"/>
          <w:szCs w:val="28"/>
        </w:rPr>
      </w:pPr>
      <w:r w:rsidRPr="00AD575A">
        <w:rPr>
          <w:rFonts w:ascii="Times New Roman" w:hAnsi="Times New Roman" w:cs="Times New Roman"/>
          <w:b/>
          <w:sz w:val="28"/>
          <w:szCs w:val="28"/>
        </w:rPr>
        <w:t>Resumé</w:t>
      </w:r>
    </w:p>
    <w:p w:rsidR="00BB38E4" w:rsidRPr="00610B8D" w:rsidRDefault="00CA73E1" w:rsidP="00861768">
      <w:pPr>
        <w:spacing w:line="360" w:lineRule="auto"/>
        <w:rPr>
          <w:rFonts w:ascii="Times New Roman" w:hAnsi="Times New Roman" w:cs="Times New Roman"/>
          <w:sz w:val="24"/>
          <w:szCs w:val="24"/>
        </w:rPr>
      </w:pPr>
      <w:r w:rsidRPr="00610B8D">
        <w:rPr>
          <w:rFonts w:ascii="Times New Roman" w:hAnsi="Times New Roman" w:cs="Times New Roman"/>
          <w:b/>
          <w:sz w:val="24"/>
          <w:szCs w:val="24"/>
        </w:rPr>
        <w:t>Baggrund</w:t>
      </w:r>
      <w:r w:rsidRPr="00610B8D">
        <w:rPr>
          <w:rFonts w:ascii="Times New Roman" w:hAnsi="Times New Roman" w:cs="Times New Roman"/>
          <w:sz w:val="24"/>
          <w:szCs w:val="24"/>
        </w:rPr>
        <w:t>:</w:t>
      </w:r>
      <w:r w:rsidR="00BB38E4">
        <w:rPr>
          <w:rFonts w:ascii="Times New Roman" w:hAnsi="Times New Roman" w:cs="Times New Roman"/>
          <w:sz w:val="24"/>
          <w:szCs w:val="24"/>
        </w:rPr>
        <w:t xml:space="preserve"> </w:t>
      </w:r>
      <w:r w:rsidR="00BB38E4">
        <w:rPr>
          <w:rFonts w:ascii="Times New Roman" w:hAnsi="Times New Roman"/>
          <w:color w:val="000000"/>
          <w:sz w:val="24"/>
          <w:szCs w:val="24"/>
        </w:rPr>
        <w:t>Litteraturen peger på at der er en sammenhæng mellem autisme spektrum for</w:t>
      </w:r>
      <w:r w:rsidR="00CE0D9D">
        <w:rPr>
          <w:rFonts w:ascii="Times New Roman" w:hAnsi="Times New Roman"/>
          <w:color w:val="000000"/>
          <w:sz w:val="24"/>
          <w:szCs w:val="24"/>
        </w:rPr>
        <w:t>styrrelser (ASF) og transkøn</w:t>
      </w:r>
      <w:r w:rsidR="00BB38E4">
        <w:rPr>
          <w:rFonts w:ascii="Times New Roman" w:hAnsi="Times New Roman"/>
          <w:color w:val="000000"/>
          <w:sz w:val="24"/>
          <w:szCs w:val="24"/>
        </w:rPr>
        <w:t>, men giver ikke et entydigt billede af hvordan samme</w:t>
      </w:r>
      <w:r w:rsidR="00CE0D9D">
        <w:rPr>
          <w:rFonts w:ascii="Times New Roman" w:hAnsi="Times New Roman"/>
          <w:color w:val="000000"/>
          <w:sz w:val="24"/>
          <w:szCs w:val="24"/>
        </w:rPr>
        <w:t>nhængen kan forstås eller om den</w:t>
      </w:r>
      <w:r w:rsidR="00BB38E4">
        <w:rPr>
          <w:rFonts w:ascii="Times New Roman" w:hAnsi="Times New Roman"/>
          <w:color w:val="000000"/>
          <w:sz w:val="24"/>
          <w:szCs w:val="24"/>
        </w:rPr>
        <w:t xml:space="preserve"> opleves </w:t>
      </w:r>
      <w:r w:rsidR="00CE0D9D">
        <w:rPr>
          <w:rFonts w:ascii="Times New Roman" w:hAnsi="Times New Roman"/>
          <w:color w:val="000000"/>
          <w:sz w:val="24"/>
          <w:szCs w:val="24"/>
        </w:rPr>
        <w:t xml:space="preserve">som </w:t>
      </w:r>
      <w:r w:rsidR="00BB38E4">
        <w:rPr>
          <w:rFonts w:ascii="Times New Roman" w:hAnsi="Times New Roman"/>
          <w:color w:val="000000"/>
          <w:sz w:val="24"/>
          <w:szCs w:val="24"/>
        </w:rPr>
        <w:t xml:space="preserve">dysforisk. Mere indsigt i sammenhængen er derfor </w:t>
      </w:r>
      <w:r w:rsidR="00CE0D9D">
        <w:rPr>
          <w:rFonts w:ascii="Times New Roman" w:hAnsi="Times New Roman"/>
          <w:color w:val="000000"/>
          <w:sz w:val="24"/>
          <w:szCs w:val="24"/>
        </w:rPr>
        <w:t xml:space="preserve">nødvendigt </w:t>
      </w:r>
      <w:r w:rsidR="00BB38E4">
        <w:rPr>
          <w:rFonts w:ascii="Times New Roman" w:hAnsi="Times New Roman"/>
          <w:color w:val="000000"/>
          <w:sz w:val="24"/>
          <w:szCs w:val="24"/>
        </w:rPr>
        <w:t xml:space="preserve">for at kunne etablere den rette støtte til transkønnede med ASF. </w:t>
      </w:r>
    </w:p>
    <w:p w:rsidR="00CA73E1" w:rsidRPr="00F017EB" w:rsidRDefault="00CA73E1" w:rsidP="00861768">
      <w:pPr>
        <w:spacing w:line="360" w:lineRule="auto"/>
        <w:rPr>
          <w:rFonts w:ascii="Times New Roman" w:hAnsi="Times New Roman"/>
          <w:color w:val="000000"/>
          <w:sz w:val="24"/>
          <w:szCs w:val="24"/>
        </w:rPr>
      </w:pPr>
      <w:r w:rsidRPr="00610B8D">
        <w:rPr>
          <w:rFonts w:ascii="Times New Roman" w:hAnsi="Times New Roman" w:cs="Times New Roman"/>
          <w:b/>
          <w:sz w:val="24"/>
          <w:szCs w:val="24"/>
        </w:rPr>
        <w:t>Mål</w:t>
      </w:r>
      <w:r w:rsidRPr="00610B8D">
        <w:rPr>
          <w:rFonts w:ascii="Times New Roman" w:hAnsi="Times New Roman" w:cs="Times New Roman"/>
          <w:sz w:val="24"/>
          <w:szCs w:val="24"/>
        </w:rPr>
        <w:t xml:space="preserve">: At undersøge den eksisterende viden omkring </w:t>
      </w:r>
      <w:r w:rsidR="00BB38E4">
        <w:rPr>
          <w:rFonts w:ascii="Times New Roman" w:hAnsi="Times New Roman" w:cs="Times New Roman"/>
          <w:sz w:val="24"/>
          <w:szCs w:val="24"/>
        </w:rPr>
        <w:t xml:space="preserve">ASF </w:t>
      </w:r>
      <w:r w:rsidR="002603F3">
        <w:rPr>
          <w:rFonts w:ascii="Times New Roman" w:hAnsi="Times New Roman" w:cs="Times New Roman"/>
          <w:sz w:val="24"/>
          <w:szCs w:val="24"/>
        </w:rPr>
        <w:t xml:space="preserve">og </w:t>
      </w:r>
      <w:r w:rsidR="00610B8D">
        <w:rPr>
          <w:rFonts w:ascii="Times New Roman" w:hAnsi="Times New Roman" w:cs="Times New Roman"/>
          <w:sz w:val="24"/>
          <w:szCs w:val="24"/>
        </w:rPr>
        <w:t>transkønnede, samt h</w:t>
      </w:r>
      <w:r w:rsidR="00610B8D">
        <w:rPr>
          <w:rFonts w:ascii="Times New Roman" w:hAnsi="Times New Roman"/>
          <w:color w:val="000000"/>
          <w:sz w:val="24"/>
          <w:szCs w:val="24"/>
        </w:rPr>
        <w:t xml:space="preserve">vilke udfordringer transkønnede mennesker med ASF </w:t>
      </w:r>
      <w:r w:rsidR="001E3491">
        <w:rPr>
          <w:rFonts w:ascii="Times New Roman" w:hAnsi="Times New Roman"/>
          <w:color w:val="000000"/>
          <w:sz w:val="24"/>
          <w:szCs w:val="24"/>
        </w:rPr>
        <w:t>oplever</w:t>
      </w:r>
      <w:r w:rsidR="00610B8D">
        <w:rPr>
          <w:rFonts w:ascii="Times New Roman" w:hAnsi="Times New Roman"/>
          <w:color w:val="000000"/>
          <w:sz w:val="24"/>
          <w:szCs w:val="24"/>
        </w:rPr>
        <w:t xml:space="preserve"> ud fra et bio-psyko-socialt aspekt?</w:t>
      </w:r>
    </w:p>
    <w:p w:rsidR="00CA73E1" w:rsidRPr="00610B8D" w:rsidRDefault="00CA73E1" w:rsidP="00861768">
      <w:pPr>
        <w:spacing w:line="360" w:lineRule="auto"/>
        <w:rPr>
          <w:rFonts w:ascii="Times New Roman" w:hAnsi="Times New Roman" w:cs="Times New Roman"/>
          <w:sz w:val="24"/>
          <w:szCs w:val="24"/>
        </w:rPr>
      </w:pPr>
      <w:r w:rsidRPr="00610B8D">
        <w:rPr>
          <w:rFonts w:ascii="Times New Roman" w:hAnsi="Times New Roman" w:cs="Times New Roman"/>
          <w:b/>
          <w:sz w:val="24"/>
          <w:szCs w:val="24"/>
        </w:rPr>
        <w:t>Metode</w:t>
      </w:r>
      <w:r w:rsidR="002603F3">
        <w:rPr>
          <w:rFonts w:ascii="Times New Roman" w:hAnsi="Times New Roman" w:cs="Times New Roman"/>
          <w:sz w:val="24"/>
          <w:szCs w:val="24"/>
        </w:rPr>
        <w:t>: En omfatte</w:t>
      </w:r>
      <w:r w:rsidRPr="00610B8D">
        <w:rPr>
          <w:rFonts w:ascii="Times New Roman" w:hAnsi="Times New Roman" w:cs="Times New Roman"/>
          <w:sz w:val="24"/>
          <w:szCs w:val="24"/>
        </w:rPr>
        <w:t xml:space="preserve">nde søgning på online databaser og referencer blev udført. </w:t>
      </w:r>
      <w:r w:rsidR="00610B8D" w:rsidRPr="00610B8D">
        <w:rPr>
          <w:rFonts w:ascii="Times New Roman" w:hAnsi="Times New Roman" w:cs="Times New Roman"/>
          <w:sz w:val="24"/>
          <w:szCs w:val="24"/>
        </w:rPr>
        <w:t>Der blev udvalgt u</w:t>
      </w:r>
      <w:r w:rsidRPr="00610B8D">
        <w:rPr>
          <w:rFonts w:ascii="Times New Roman" w:hAnsi="Times New Roman" w:cs="Times New Roman"/>
          <w:sz w:val="24"/>
          <w:szCs w:val="24"/>
        </w:rPr>
        <w:t xml:space="preserve">dgivelser </w:t>
      </w:r>
      <w:r w:rsidR="00BB38E4">
        <w:rPr>
          <w:rFonts w:ascii="Times New Roman" w:hAnsi="Times New Roman" w:cs="Times New Roman"/>
          <w:sz w:val="24"/>
          <w:szCs w:val="24"/>
        </w:rPr>
        <w:t xml:space="preserve">baseret på kvalitativ og kvantitativ </w:t>
      </w:r>
      <w:r w:rsidR="00610B8D" w:rsidRPr="00610B8D">
        <w:rPr>
          <w:rFonts w:ascii="Times New Roman" w:hAnsi="Times New Roman" w:cs="Times New Roman"/>
          <w:sz w:val="24"/>
          <w:szCs w:val="24"/>
        </w:rPr>
        <w:t>forskning inklusive case studier.</w:t>
      </w:r>
    </w:p>
    <w:p w:rsidR="00FF6741" w:rsidRDefault="00CA73E1" w:rsidP="00861768">
      <w:pPr>
        <w:spacing w:line="360" w:lineRule="auto"/>
        <w:rPr>
          <w:rFonts w:ascii="Times New Roman" w:hAnsi="Times New Roman" w:cs="Times New Roman"/>
          <w:sz w:val="24"/>
          <w:szCs w:val="24"/>
        </w:rPr>
      </w:pPr>
      <w:r w:rsidRPr="00610B8D">
        <w:rPr>
          <w:rFonts w:ascii="Times New Roman" w:hAnsi="Times New Roman" w:cs="Times New Roman"/>
          <w:b/>
          <w:sz w:val="24"/>
          <w:szCs w:val="24"/>
        </w:rPr>
        <w:t>Resultater</w:t>
      </w:r>
      <w:r w:rsidRPr="00610B8D">
        <w:rPr>
          <w:rFonts w:ascii="Times New Roman" w:hAnsi="Times New Roman" w:cs="Times New Roman"/>
          <w:sz w:val="24"/>
          <w:szCs w:val="24"/>
        </w:rPr>
        <w:t>:</w:t>
      </w:r>
      <w:r w:rsidR="00704D3B">
        <w:rPr>
          <w:rFonts w:ascii="Times New Roman" w:hAnsi="Times New Roman" w:cs="Times New Roman"/>
          <w:sz w:val="24"/>
          <w:szCs w:val="24"/>
        </w:rPr>
        <w:t xml:space="preserve"> </w:t>
      </w:r>
      <w:r w:rsidR="002603F3">
        <w:rPr>
          <w:rFonts w:ascii="Times New Roman" w:hAnsi="Times New Roman" w:cs="Times New Roman"/>
          <w:sz w:val="24"/>
          <w:szCs w:val="24"/>
        </w:rPr>
        <w:t>21</w:t>
      </w:r>
      <w:r w:rsidR="00BB38E4">
        <w:rPr>
          <w:rFonts w:ascii="Times New Roman" w:hAnsi="Times New Roman" w:cs="Times New Roman"/>
          <w:sz w:val="24"/>
          <w:szCs w:val="24"/>
        </w:rPr>
        <w:t xml:space="preserve"> artikler og studier blev udvalgt og diskuteret. </w:t>
      </w:r>
      <w:r w:rsidR="006A5041">
        <w:rPr>
          <w:rFonts w:ascii="Times New Roman" w:hAnsi="Times New Roman" w:cs="Times New Roman"/>
          <w:sz w:val="24"/>
          <w:szCs w:val="24"/>
        </w:rPr>
        <w:t>De blev anvendt forskellige metoder og instrumenter i studierne, hvilket begrænser muligheden for at generalisere, men d</w:t>
      </w:r>
      <w:r w:rsidR="0042290D">
        <w:rPr>
          <w:rFonts w:ascii="Times New Roman" w:hAnsi="Times New Roman" w:cs="Times New Roman"/>
          <w:sz w:val="24"/>
          <w:szCs w:val="24"/>
        </w:rPr>
        <w:t>er var en høj for</w:t>
      </w:r>
      <w:r w:rsidR="006A5041">
        <w:rPr>
          <w:rFonts w:ascii="Times New Roman" w:hAnsi="Times New Roman" w:cs="Times New Roman"/>
          <w:sz w:val="24"/>
          <w:szCs w:val="24"/>
        </w:rPr>
        <w:t xml:space="preserve">ekomst af ASF hos transkønnede med </w:t>
      </w:r>
      <w:r w:rsidR="0042290D">
        <w:rPr>
          <w:rFonts w:ascii="Times New Roman" w:hAnsi="Times New Roman" w:cs="Times New Roman"/>
          <w:sz w:val="24"/>
          <w:szCs w:val="24"/>
        </w:rPr>
        <w:t>en ov</w:t>
      </w:r>
      <w:r w:rsidR="006A5041">
        <w:rPr>
          <w:rFonts w:ascii="Times New Roman" w:hAnsi="Times New Roman" w:cs="Times New Roman"/>
          <w:sz w:val="24"/>
          <w:szCs w:val="24"/>
        </w:rPr>
        <w:t>errepræsentation af drenge/mænd;</w:t>
      </w:r>
      <w:r w:rsidR="0042290D">
        <w:rPr>
          <w:rFonts w:ascii="Times New Roman" w:hAnsi="Times New Roman" w:cs="Times New Roman"/>
          <w:sz w:val="24"/>
          <w:szCs w:val="24"/>
        </w:rPr>
        <w:t xml:space="preserve"> et overlap i sympt</w:t>
      </w:r>
      <w:r w:rsidR="00D1376A">
        <w:rPr>
          <w:rFonts w:ascii="Times New Roman" w:hAnsi="Times New Roman" w:cs="Times New Roman"/>
          <w:sz w:val="24"/>
          <w:szCs w:val="24"/>
        </w:rPr>
        <w:t>omer</w:t>
      </w:r>
      <w:r w:rsidR="0042290D">
        <w:rPr>
          <w:rFonts w:ascii="Times New Roman" w:hAnsi="Times New Roman" w:cs="Times New Roman"/>
          <w:sz w:val="24"/>
          <w:szCs w:val="24"/>
        </w:rPr>
        <w:t xml:space="preserve"> og adfærdskarakteristika </w:t>
      </w:r>
      <w:r w:rsidR="00D1376A">
        <w:rPr>
          <w:rFonts w:ascii="Times New Roman" w:hAnsi="Times New Roman" w:cs="Times New Roman"/>
          <w:sz w:val="24"/>
          <w:szCs w:val="24"/>
        </w:rPr>
        <w:t xml:space="preserve">mellem ASF og transkønnede samt </w:t>
      </w:r>
      <w:r w:rsidR="003D3927">
        <w:rPr>
          <w:rFonts w:ascii="Times New Roman" w:hAnsi="Times New Roman" w:cs="Times New Roman"/>
          <w:sz w:val="24"/>
          <w:szCs w:val="24"/>
        </w:rPr>
        <w:t>neurobiologiske og fysiologiske påvirkninger af især kvinder med ASF.</w:t>
      </w:r>
      <w:r w:rsidR="00FF6741">
        <w:rPr>
          <w:rFonts w:ascii="Times New Roman" w:hAnsi="Times New Roman" w:cs="Times New Roman"/>
          <w:sz w:val="24"/>
          <w:szCs w:val="24"/>
        </w:rPr>
        <w:t xml:space="preserve"> </w:t>
      </w:r>
    </w:p>
    <w:p w:rsidR="007039DD" w:rsidRPr="001601AF" w:rsidRDefault="00CA73E1" w:rsidP="00861768">
      <w:pPr>
        <w:spacing w:line="360" w:lineRule="auto"/>
        <w:rPr>
          <w:rFonts w:ascii="Times New Roman" w:hAnsi="Times New Roman" w:cs="Times New Roman"/>
          <w:b/>
          <w:sz w:val="24"/>
          <w:szCs w:val="24"/>
        </w:rPr>
      </w:pPr>
      <w:r w:rsidRPr="00610B8D">
        <w:rPr>
          <w:rFonts w:ascii="Times New Roman" w:hAnsi="Times New Roman" w:cs="Times New Roman"/>
          <w:b/>
          <w:sz w:val="24"/>
          <w:szCs w:val="24"/>
        </w:rPr>
        <w:t>Konklusion</w:t>
      </w:r>
      <w:r w:rsidR="00704D3B">
        <w:rPr>
          <w:rFonts w:ascii="Times New Roman" w:hAnsi="Times New Roman" w:cs="Times New Roman"/>
          <w:b/>
          <w:sz w:val="24"/>
          <w:szCs w:val="24"/>
        </w:rPr>
        <w:t>:</w:t>
      </w:r>
      <w:r w:rsidR="003C171C">
        <w:rPr>
          <w:rFonts w:ascii="Times New Roman" w:hAnsi="Times New Roman" w:cs="Times New Roman"/>
          <w:b/>
          <w:sz w:val="24"/>
          <w:szCs w:val="24"/>
        </w:rPr>
        <w:t xml:space="preserve"> </w:t>
      </w:r>
      <w:r w:rsidR="003C171C">
        <w:rPr>
          <w:rFonts w:ascii="Times New Roman" w:hAnsi="Times New Roman" w:cs="Times New Roman"/>
          <w:sz w:val="24"/>
          <w:szCs w:val="24"/>
        </w:rPr>
        <w:t xml:space="preserve">Fremtidig forskning bør undersøge udviklingen af kønsidentitet </w:t>
      </w:r>
      <w:r w:rsidR="003C171C" w:rsidRPr="008274BB">
        <w:rPr>
          <w:rFonts w:ascii="Times New Roman" w:hAnsi="Times New Roman" w:cs="Times New Roman"/>
          <w:sz w:val="24"/>
          <w:szCs w:val="24"/>
        </w:rPr>
        <w:t>longitudin</w:t>
      </w:r>
      <w:r w:rsidR="003C171C">
        <w:rPr>
          <w:rFonts w:ascii="Times New Roman" w:hAnsi="Times New Roman" w:cs="Times New Roman"/>
          <w:sz w:val="24"/>
          <w:szCs w:val="24"/>
        </w:rPr>
        <w:t>e</w:t>
      </w:r>
      <w:r w:rsidR="003C171C" w:rsidRPr="008274BB">
        <w:rPr>
          <w:rFonts w:ascii="Times New Roman" w:hAnsi="Times New Roman" w:cs="Times New Roman"/>
          <w:sz w:val="24"/>
          <w:szCs w:val="24"/>
        </w:rPr>
        <w:t>lt</w:t>
      </w:r>
      <w:r w:rsidR="003C171C">
        <w:rPr>
          <w:rFonts w:ascii="Times New Roman" w:hAnsi="Times New Roman" w:cs="Times New Roman"/>
          <w:sz w:val="24"/>
          <w:szCs w:val="24"/>
        </w:rPr>
        <w:t>, så vores forståelse af sammenhængen mellem køn og ASF bliver forbedret.</w:t>
      </w:r>
    </w:p>
    <w:p w:rsidR="000941EA" w:rsidRPr="001C67C9" w:rsidRDefault="00775A80" w:rsidP="001C67C9">
      <w:pPr>
        <w:pStyle w:val="Titel"/>
      </w:pPr>
      <w:r w:rsidRPr="001C67C9">
        <w:lastRenderedPageBreak/>
        <w:t>Indholdsfortegnelse</w:t>
      </w:r>
    </w:p>
    <w:p w:rsidR="00775A80" w:rsidRPr="001C67C9" w:rsidRDefault="00775A80" w:rsidP="00F4001B">
      <w:pPr>
        <w:spacing w:line="360" w:lineRule="auto"/>
        <w:jc w:val="right"/>
        <w:rPr>
          <w:rFonts w:ascii="Times New Roman" w:hAnsi="Times New Roman" w:cs="Times New Roman"/>
          <w:sz w:val="24"/>
          <w:szCs w:val="24"/>
        </w:rPr>
      </w:pPr>
      <w:r w:rsidRPr="001C67C9">
        <w:rPr>
          <w:rFonts w:ascii="Times New Roman" w:hAnsi="Times New Roman" w:cs="Times New Roman"/>
          <w:sz w:val="24"/>
          <w:szCs w:val="24"/>
        </w:rPr>
        <w:t>1. Initierende problem</w:t>
      </w:r>
      <w:r w:rsidR="001C67C9">
        <w:rPr>
          <w:rFonts w:ascii="Times New Roman" w:hAnsi="Times New Roman" w:cs="Times New Roman"/>
          <w:sz w:val="24"/>
          <w:szCs w:val="24"/>
        </w:rPr>
        <w:t xml:space="preserve"> </w:t>
      </w:r>
      <w:r w:rsidR="00F4001B">
        <w:rPr>
          <w:rFonts w:ascii="Times New Roman" w:hAnsi="Times New Roman" w:cs="Times New Roman"/>
          <w:sz w:val="24"/>
          <w:szCs w:val="24"/>
        </w:rPr>
        <w:t>……………………………………………………………………………… 4</w:t>
      </w:r>
    </w:p>
    <w:p w:rsidR="00775A80" w:rsidRPr="001C67C9" w:rsidRDefault="00775A80" w:rsidP="00F4001B">
      <w:pPr>
        <w:spacing w:line="360" w:lineRule="auto"/>
        <w:jc w:val="right"/>
        <w:rPr>
          <w:rFonts w:ascii="Times New Roman" w:hAnsi="Times New Roman" w:cs="Times New Roman"/>
          <w:sz w:val="24"/>
          <w:szCs w:val="24"/>
        </w:rPr>
      </w:pPr>
      <w:r w:rsidRPr="001C67C9">
        <w:rPr>
          <w:rFonts w:ascii="Times New Roman" w:hAnsi="Times New Roman" w:cs="Times New Roman"/>
          <w:sz w:val="24"/>
          <w:szCs w:val="24"/>
        </w:rPr>
        <w:t xml:space="preserve">2. </w:t>
      </w:r>
      <w:r w:rsidR="006D2110" w:rsidRPr="001C67C9">
        <w:rPr>
          <w:rFonts w:ascii="Times New Roman" w:hAnsi="Times New Roman" w:cs="Times New Roman"/>
          <w:sz w:val="24"/>
          <w:szCs w:val="24"/>
        </w:rPr>
        <w:t>Baggrund</w:t>
      </w:r>
      <w:r w:rsidR="002567BD" w:rsidRPr="001C67C9">
        <w:rPr>
          <w:rFonts w:ascii="Times New Roman" w:hAnsi="Times New Roman" w:cs="Times New Roman"/>
          <w:sz w:val="24"/>
          <w:szCs w:val="24"/>
        </w:rPr>
        <w:t>/problemanalyse</w:t>
      </w:r>
      <w:r w:rsidR="00F4001B">
        <w:rPr>
          <w:rFonts w:ascii="Times New Roman" w:hAnsi="Times New Roman" w:cs="Times New Roman"/>
          <w:sz w:val="24"/>
          <w:szCs w:val="24"/>
        </w:rPr>
        <w:t xml:space="preserve"> ……………………………………………………………………….. 5</w:t>
      </w:r>
    </w:p>
    <w:p w:rsidR="00775A80" w:rsidRDefault="00775A80" w:rsidP="00F4001B">
      <w:pPr>
        <w:spacing w:line="360" w:lineRule="auto"/>
        <w:ind w:left="360"/>
        <w:jc w:val="right"/>
        <w:rPr>
          <w:rFonts w:ascii="Times New Roman" w:hAnsi="Times New Roman" w:cs="Times New Roman"/>
          <w:sz w:val="24"/>
          <w:szCs w:val="24"/>
        </w:rPr>
      </w:pPr>
      <w:r w:rsidRPr="001C67C9">
        <w:rPr>
          <w:rFonts w:ascii="Times New Roman" w:hAnsi="Times New Roman" w:cs="Times New Roman"/>
          <w:sz w:val="24"/>
          <w:szCs w:val="24"/>
        </w:rPr>
        <w:t>2.</w:t>
      </w:r>
      <w:r w:rsidR="00635805" w:rsidRPr="001C67C9">
        <w:rPr>
          <w:rFonts w:ascii="Times New Roman" w:hAnsi="Times New Roman" w:cs="Times New Roman"/>
          <w:sz w:val="24"/>
          <w:szCs w:val="24"/>
        </w:rPr>
        <w:t>1</w:t>
      </w:r>
      <w:r w:rsidR="002603F3">
        <w:rPr>
          <w:rFonts w:ascii="Times New Roman" w:hAnsi="Times New Roman" w:cs="Times New Roman"/>
          <w:sz w:val="24"/>
          <w:szCs w:val="24"/>
        </w:rPr>
        <w:t xml:space="preserve">. </w:t>
      </w:r>
      <w:r w:rsidR="00635805" w:rsidRPr="001C67C9">
        <w:rPr>
          <w:rFonts w:ascii="Times New Roman" w:hAnsi="Times New Roman" w:cs="Times New Roman"/>
          <w:sz w:val="24"/>
          <w:szCs w:val="24"/>
        </w:rPr>
        <w:t>Autisme</w:t>
      </w:r>
      <w:r w:rsidR="00F4001B">
        <w:rPr>
          <w:rFonts w:ascii="Times New Roman" w:hAnsi="Times New Roman" w:cs="Times New Roman"/>
          <w:sz w:val="24"/>
          <w:szCs w:val="24"/>
        </w:rPr>
        <w:t xml:space="preserve"> …………………………………………………………………………………….. 5</w:t>
      </w:r>
      <w:r w:rsidR="00635805" w:rsidRPr="001C67C9">
        <w:rPr>
          <w:rFonts w:ascii="Times New Roman" w:hAnsi="Times New Roman" w:cs="Times New Roman"/>
          <w:sz w:val="24"/>
          <w:szCs w:val="24"/>
        </w:rPr>
        <w:t xml:space="preserve"> </w:t>
      </w:r>
    </w:p>
    <w:p w:rsidR="00F945F5" w:rsidRDefault="001C67C9" w:rsidP="00F4001B">
      <w:pPr>
        <w:spacing w:line="360" w:lineRule="auto"/>
        <w:ind w:left="720"/>
        <w:jc w:val="right"/>
        <w:rPr>
          <w:rFonts w:ascii="Times New Roman" w:hAnsi="Times New Roman" w:cs="Times New Roman"/>
          <w:sz w:val="24"/>
          <w:szCs w:val="24"/>
        </w:rPr>
      </w:pPr>
      <w:r>
        <w:rPr>
          <w:rFonts w:ascii="Times New Roman" w:hAnsi="Times New Roman" w:cs="Times New Roman"/>
          <w:sz w:val="24"/>
          <w:szCs w:val="24"/>
        </w:rPr>
        <w:t xml:space="preserve">2.1.1. </w:t>
      </w:r>
      <w:r w:rsidR="00013997">
        <w:rPr>
          <w:rFonts w:ascii="Times New Roman" w:hAnsi="Times New Roman" w:cs="Times New Roman"/>
          <w:sz w:val="24"/>
          <w:szCs w:val="24"/>
        </w:rPr>
        <w:t>Diagnostik</w:t>
      </w:r>
      <w:r w:rsidR="00F4001B">
        <w:rPr>
          <w:rFonts w:ascii="Times New Roman" w:hAnsi="Times New Roman" w:cs="Times New Roman"/>
          <w:sz w:val="24"/>
          <w:szCs w:val="24"/>
        </w:rPr>
        <w:t xml:space="preserve"> …………………………………………………………………………... 5</w:t>
      </w:r>
    </w:p>
    <w:p w:rsidR="001C67C9" w:rsidRDefault="001C67C9" w:rsidP="00F4001B">
      <w:pPr>
        <w:spacing w:line="360" w:lineRule="auto"/>
        <w:ind w:left="720"/>
        <w:jc w:val="right"/>
        <w:rPr>
          <w:rFonts w:ascii="Times New Roman" w:hAnsi="Times New Roman" w:cs="Times New Roman"/>
          <w:sz w:val="24"/>
          <w:szCs w:val="24"/>
        </w:rPr>
      </w:pPr>
      <w:r>
        <w:rPr>
          <w:rFonts w:ascii="Times New Roman" w:hAnsi="Times New Roman" w:cs="Times New Roman"/>
          <w:sz w:val="24"/>
          <w:szCs w:val="24"/>
        </w:rPr>
        <w:t xml:space="preserve">2.1.2. </w:t>
      </w:r>
      <w:r w:rsidR="00F945F5">
        <w:rPr>
          <w:rFonts w:ascii="Times New Roman" w:hAnsi="Times New Roman" w:cs="Times New Roman"/>
          <w:sz w:val="24"/>
          <w:szCs w:val="24"/>
        </w:rPr>
        <w:t>Hyppighed</w:t>
      </w:r>
      <w:r w:rsidR="00F4001B">
        <w:rPr>
          <w:rFonts w:ascii="Times New Roman" w:hAnsi="Times New Roman" w:cs="Times New Roman"/>
          <w:sz w:val="24"/>
          <w:szCs w:val="24"/>
        </w:rPr>
        <w:t xml:space="preserve"> …………………………………………………………………………… 6</w:t>
      </w:r>
    </w:p>
    <w:p w:rsidR="00F945F5" w:rsidRPr="001C67C9" w:rsidRDefault="00842267" w:rsidP="00F4001B">
      <w:pPr>
        <w:spacing w:line="360" w:lineRule="auto"/>
        <w:ind w:left="720"/>
        <w:jc w:val="right"/>
        <w:rPr>
          <w:rFonts w:ascii="Times New Roman" w:hAnsi="Times New Roman" w:cs="Times New Roman"/>
          <w:sz w:val="24"/>
          <w:szCs w:val="24"/>
        </w:rPr>
      </w:pPr>
      <w:r>
        <w:rPr>
          <w:rFonts w:ascii="Times New Roman" w:hAnsi="Times New Roman" w:cs="Times New Roman"/>
          <w:sz w:val="24"/>
          <w:szCs w:val="24"/>
        </w:rPr>
        <w:t>2.1.3. Teoretisk forståelse af ASF</w:t>
      </w:r>
      <w:r w:rsidR="00F4001B">
        <w:rPr>
          <w:rFonts w:ascii="Times New Roman" w:hAnsi="Times New Roman" w:cs="Times New Roman"/>
          <w:sz w:val="24"/>
          <w:szCs w:val="24"/>
        </w:rPr>
        <w:t xml:space="preserve"> ………………………………………………………….. 6</w:t>
      </w:r>
    </w:p>
    <w:p w:rsidR="00635805" w:rsidRDefault="001C67C9" w:rsidP="00F4001B">
      <w:pPr>
        <w:spacing w:line="360" w:lineRule="auto"/>
        <w:ind w:left="360"/>
        <w:jc w:val="right"/>
        <w:rPr>
          <w:rFonts w:ascii="Times New Roman" w:hAnsi="Times New Roman" w:cs="Times New Roman"/>
          <w:sz w:val="24"/>
          <w:szCs w:val="24"/>
        </w:rPr>
      </w:pPr>
      <w:r>
        <w:rPr>
          <w:rFonts w:ascii="Times New Roman" w:hAnsi="Times New Roman" w:cs="Times New Roman"/>
          <w:sz w:val="24"/>
          <w:szCs w:val="24"/>
        </w:rPr>
        <w:t>2.2. Kønsidentitet</w:t>
      </w:r>
      <w:r w:rsidR="00F4001B">
        <w:rPr>
          <w:rFonts w:ascii="Times New Roman" w:hAnsi="Times New Roman" w:cs="Times New Roman"/>
          <w:sz w:val="24"/>
          <w:szCs w:val="24"/>
        </w:rPr>
        <w:t xml:space="preserve"> ……………………………………………………………………………….. 9</w:t>
      </w:r>
    </w:p>
    <w:p w:rsidR="001C67C9" w:rsidRPr="002603F3" w:rsidRDefault="002603F3" w:rsidP="00F4001B">
      <w:pPr>
        <w:spacing w:line="360" w:lineRule="auto"/>
        <w:ind w:left="720"/>
        <w:jc w:val="right"/>
        <w:rPr>
          <w:rFonts w:ascii="Times New Roman" w:hAnsi="Times New Roman" w:cs="Times New Roman"/>
          <w:sz w:val="24"/>
          <w:szCs w:val="24"/>
        </w:rPr>
      </w:pPr>
      <w:r>
        <w:rPr>
          <w:rFonts w:ascii="Times New Roman" w:hAnsi="Times New Roman" w:cs="Times New Roman"/>
          <w:sz w:val="24"/>
          <w:szCs w:val="24"/>
        </w:rPr>
        <w:t xml:space="preserve">2.2.1. </w:t>
      </w:r>
      <w:r w:rsidR="001C67C9" w:rsidRPr="002603F3">
        <w:rPr>
          <w:rFonts w:ascii="Times New Roman" w:hAnsi="Times New Roman" w:cs="Times New Roman"/>
          <w:sz w:val="24"/>
          <w:szCs w:val="24"/>
        </w:rPr>
        <w:t>Kønsidentitetsforstyrrelse</w:t>
      </w:r>
      <w:r w:rsidR="00F945F5" w:rsidRPr="002603F3">
        <w:rPr>
          <w:rFonts w:ascii="Times New Roman" w:hAnsi="Times New Roman" w:cs="Times New Roman"/>
          <w:sz w:val="24"/>
          <w:szCs w:val="24"/>
        </w:rPr>
        <w:t xml:space="preserve"> </w:t>
      </w:r>
      <w:r w:rsidRPr="002603F3">
        <w:rPr>
          <w:rFonts w:ascii="Times New Roman" w:hAnsi="Times New Roman" w:cs="Times New Roman"/>
          <w:sz w:val="24"/>
          <w:szCs w:val="24"/>
        </w:rPr>
        <w:t>/ Transkøn</w:t>
      </w:r>
      <w:r w:rsidR="00F4001B">
        <w:rPr>
          <w:rFonts w:ascii="Times New Roman" w:hAnsi="Times New Roman" w:cs="Times New Roman"/>
          <w:sz w:val="24"/>
          <w:szCs w:val="24"/>
        </w:rPr>
        <w:t xml:space="preserve"> ………………………………………………. 10</w:t>
      </w:r>
    </w:p>
    <w:p w:rsidR="00842267" w:rsidRPr="002603F3" w:rsidRDefault="002603F3" w:rsidP="00F4001B">
      <w:pPr>
        <w:spacing w:line="360" w:lineRule="auto"/>
        <w:ind w:left="720"/>
        <w:jc w:val="right"/>
        <w:rPr>
          <w:rFonts w:ascii="Times New Roman" w:hAnsi="Times New Roman" w:cs="Times New Roman"/>
          <w:sz w:val="24"/>
          <w:szCs w:val="24"/>
        </w:rPr>
      </w:pPr>
      <w:r>
        <w:rPr>
          <w:rFonts w:ascii="Times New Roman" w:hAnsi="Times New Roman" w:cs="Times New Roman"/>
          <w:sz w:val="24"/>
          <w:szCs w:val="24"/>
        </w:rPr>
        <w:t xml:space="preserve">2.2.2. </w:t>
      </w:r>
      <w:r w:rsidR="00013997">
        <w:rPr>
          <w:rFonts w:ascii="Times New Roman" w:hAnsi="Times New Roman" w:cs="Times New Roman"/>
          <w:sz w:val="24"/>
          <w:szCs w:val="24"/>
        </w:rPr>
        <w:t>Diagnostik</w:t>
      </w:r>
      <w:r w:rsidR="00F4001B">
        <w:rPr>
          <w:rFonts w:ascii="Times New Roman" w:hAnsi="Times New Roman" w:cs="Times New Roman"/>
          <w:sz w:val="24"/>
          <w:szCs w:val="24"/>
        </w:rPr>
        <w:t xml:space="preserve"> …………………………………………………………………………. 11</w:t>
      </w:r>
    </w:p>
    <w:p w:rsidR="00842267" w:rsidRPr="002603F3" w:rsidRDefault="002603F3" w:rsidP="00F4001B">
      <w:pPr>
        <w:spacing w:line="360" w:lineRule="auto"/>
        <w:ind w:left="709"/>
        <w:jc w:val="right"/>
        <w:rPr>
          <w:rFonts w:ascii="Times New Roman" w:hAnsi="Times New Roman" w:cs="Times New Roman"/>
          <w:sz w:val="24"/>
          <w:szCs w:val="24"/>
        </w:rPr>
      </w:pPr>
      <w:r>
        <w:rPr>
          <w:rFonts w:ascii="Times New Roman" w:hAnsi="Times New Roman" w:cs="Times New Roman"/>
          <w:sz w:val="24"/>
          <w:szCs w:val="24"/>
        </w:rPr>
        <w:t xml:space="preserve">2.2.3. </w:t>
      </w:r>
      <w:r w:rsidR="00842267" w:rsidRPr="002603F3">
        <w:rPr>
          <w:rFonts w:ascii="Times New Roman" w:hAnsi="Times New Roman" w:cs="Times New Roman"/>
          <w:sz w:val="24"/>
          <w:szCs w:val="24"/>
        </w:rPr>
        <w:t>Hyppighed</w:t>
      </w:r>
      <w:r w:rsidR="00F4001B">
        <w:rPr>
          <w:rFonts w:ascii="Times New Roman" w:hAnsi="Times New Roman" w:cs="Times New Roman"/>
          <w:sz w:val="24"/>
          <w:szCs w:val="24"/>
        </w:rPr>
        <w:t xml:space="preserve"> ………………………………………………………………………….. 12 </w:t>
      </w:r>
    </w:p>
    <w:p w:rsidR="005C42AA" w:rsidRPr="002603F3" w:rsidRDefault="002603F3" w:rsidP="00F4001B">
      <w:pPr>
        <w:spacing w:line="360" w:lineRule="auto"/>
        <w:ind w:left="720"/>
        <w:jc w:val="right"/>
        <w:rPr>
          <w:rFonts w:ascii="Times New Roman" w:hAnsi="Times New Roman" w:cs="Times New Roman"/>
          <w:sz w:val="24"/>
          <w:szCs w:val="24"/>
        </w:rPr>
      </w:pPr>
      <w:r>
        <w:rPr>
          <w:rFonts w:ascii="Times New Roman" w:hAnsi="Times New Roman" w:cs="Times New Roman"/>
          <w:sz w:val="24"/>
          <w:szCs w:val="24"/>
        </w:rPr>
        <w:t xml:space="preserve">2.2.4. </w:t>
      </w:r>
      <w:r w:rsidR="005C42AA" w:rsidRPr="002603F3">
        <w:rPr>
          <w:rFonts w:ascii="Times New Roman" w:hAnsi="Times New Roman" w:cs="Times New Roman"/>
          <w:sz w:val="24"/>
          <w:szCs w:val="24"/>
        </w:rPr>
        <w:t>Teori om transkøn</w:t>
      </w:r>
      <w:r w:rsidR="00F4001B">
        <w:rPr>
          <w:rFonts w:ascii="Times New Roman" w:hAnsi="Times New Roman" w:cs="Times New Roman"/>
          <w:sz w:val="24"/>
          <w:szCs w:val="24"/>
        </w:rPr>
        <w:t xml:space="preserve"> …………………………………………………………………... 13</w:t>
      </w:r>
      <w:r w:rsidR="005C42AA" w:rsidRPr="002603F3">
        <w:rPr>
          <w:rFonts w:ascii="Times New Roman" w:hAnsi="Times New Roman" w:cs="Times New Roman"/>
          <w:sz w:val="24"/>
          <w:szCs w:val="24"/>
        </w:rPr>
        <w:t xml:space="preserve"> </w:t>
      </w:r>
    </w:p>
    <w:p w:rsidR="00842267" w:rsidRPr="002603F3" w:rsidRDefault="002603F3" w:rsidP="00F4001B">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3. </w:t>
      </w:r>
      <w:r w:rsidR="00842267" w:rsidRPr="002603F3">
        <w:rPr>
          <w:rFonts w:ascii="Times New Roman" w:hAnsi="Times New Roman" w:cs="Times New Roman"/>
          <w:sz w:val="24"/>
          <w:szCs w:val="24"/>
        </w:rPr>
        <w:t>Problemformulering</w:t>
      </w:r>
      <w:r w:rsidR="00F4001B">
        <w:rPr>
          <w:rFonts w:ascii="Times New Roman" w:hAnsi="Times New Roman" w:cs="Times New Roman"/>
          <w:sz w:val="24"/>
          <w:szCs w:val="24"/>
        </w:rPr>
        <w:t xml:space="preserve"> …</w:t>
      </w:r>
      <w:r w:rsidR="00A8673A">
        <w:rPr>
          <w:rFonts w:ascii="Times New Roman" w:hAnsi="Times New Roman" w:cs="Times New Roman"/>
          <w:sz w:val="24"/>
          <w:szCs w:val="24"/>
        </w:rPr>
        <w:t>…………………………………………………………………………. 15</w:t>
      </w:r>
      <w:r w:rsidR="00842267" w:rsidRPr="002603F3">
        <w:rPr>
          <w:rFonts w:ascii="Times New Roman" w:hAnsi="Times New Roman" w:cs="Times New Roman"/>
          <w:sz w:val="24"/>
          <w:szCs w:val="24"/>
        </w:rPr>
        <w:t xml:space="preserve"> </w:t>
      </w:r>
    </w:p>
    <w:p w:rsidR="00D47DB1" w:rsidRPr="00906C08" w:rsidRDefault="003F2406" w:rsidP="00F4001B">
      <w:pPr>
        <w:spacing w:line="360" w:lineRule="auto"/>
        <w:jc w:val="right"/>
        <w:rPr>
          <w:rFonts w:ascii="Times New Roman" w:hAnsi="Times New Roman" w:cs="Times New Roman"/>
          <w:sz w:val="24"/>
          <w:szCs w:val="24"/>
        </w:rPr>
      </w:pPr>
      <w:r>
        <w:rPr>
          <w:rFonts w:ascii="Times New Roman" w:hAnsi="Times New Roman" w:cs="Times New Roman"/>
          <w:sz w:val="24"/>
          <w:szCs w:val="24"/>
        </w:rPr>
        <w:t>4</w:t>
      </w:r>
      <w:r w:rsidR="00D47DB1" w:rsidRPr="001C67C9">
        <w:rPr>
          <w:rFonts w:ascii="Times New Roman" w:hAnsi="Times New Roman" w:cs="Times New Roman"/>
          <w:sz w:val="24"/>
          <w:szCs w:val="24"/>
        </w:rPr>
        <w:t xml:space="preserve">. </w:t>
      </w:r>
      <w:r>
        <w:rPr>
          <w:rFonts w:ascii="Times New Roman" w:hAnsi="Times New Roman" w:cs="Times New Roman"/>
          <w:sz w:val="24"/>
          <w:szCs w:val="24"/>
        </w:rPr>
        <w:t>Metode og m</w:t>
      </w:r>
      <w:r w:rsidR="00D47DB1" w:rsidRPr="001C67C9">
        <w:rPr>
          <w:rFonts w:ascii="Times New Roman" w:hAnsi="Times New Roman" w:cs="Times New Roman"/>
          <w:sz w:val="24"/>
          <w:szCs w:val="24"/>
        </w:rPr>
        <w:t>ateriale</w:t>
      </w:r>
      <w:r w:rsidR="00F4001B">
        <w:rPr>
          <w:rFonts w:ascii="Times New Roman" w:hAnsi="Times New Roman" w:cs="Times New Roman"/>
          <w:sz w:val="24"/>
          <w:szCs w:val="24"/>
        </w:rPr>
        <w:t xml:space="preserve"> …</w:t>
      </w:r>
      <w:r w:rsidR="001E7423">
        <w:rPr>
          <w:rFonts w:ascii="Times New Roman" w:hAnsi="Times New Roman" w:cs="Times New Roman"/>
          <w:sz w:val="24"/>
          <w:szCs w:val="24"/>
        </w:rPr>
        <w:t>…………………………………………………………………………. 15</w:t>
      </w:r>
    </w:p>
    <w:p w:rsidR="00D47DB1" w:rsidRPr="001C67C9" w:rsidRDefault="003F2406" w:rsidP="004B0F7E">
      <w:pPr>
        <w:spacing w:line="360" w:lineRule="auto"/>
        <w:jc w:val="right"/>
        <w:rPr>
          <w:rFonts w:ascii="Times New Roman" w:hAnsi="Times New Roman" w:cs="Times New Roman"/>
          <w:sz w:val="24"/>
          <w:szCs w:val="24"/>
        </w:rPr>
      </w:pPr>
      <w:r>
        <w:rPr>
          <w:rFonts w:ascii="Times New Roman" w:hAnsi="Times New Roman" w:cs="Times New Roman"/>
          <w:sz w:val="24"/>
          <w:szCs w:val="24"/>
        </w:rPr>
        <w:t>5</w:t>
      </w:r>
      <w:r w:rsidR="00D47DB1" w:rsidRPr="001C67C9">
        <w:rPr>
          <w:rFonts w:ascii="Times New Roman" w:hAnsi="Times New Roman" w:cs="Times New Roman"/>
          <w:sz w:val="24"/>
          <w:szCs w:val="24"/>
        </w:rPr>
        <w:t xml:space="preserve">. </w:t>
      </w:r>
      <w:r>
        <w:rPr>
          <w:rFonts w:ascii="Times New Roman" w:hAnsi="Times New Roman" w:cs="Times New Roman"/>
          <w:sz w:val="24"/>
          <w:szCs w:val="24"/>
        </w:rPr>
        <w:t>Teoretisk ramme</w:t>
      </w:r>
      <w:r w:rsidR="00F4001B">
        <w:rPr>
          <w:rFonts w:ascii="Times New Roman" w:hAnsi="Times New Roman" w:cs="Times New Roman"/>
          <w:sz w:val="24"/>
          <w:szCs w:val="24"/>
        </w:rPr>
        <w:t xml:space="preserve"> …………</w:t>
      </w:r>
      <w:r w:rsidR="001E7423">
        <w:rPr>
          <w:rFonts w:ascii="Times New Roman" w:hAnsi="Times New Roman" w:cs="Times New Roman"/>
          <w:sz w:val="24"/>
          <w:szCs w:val="24"/>
        </w:rPr>
        <w:t>……………………………………………………………………... 16</w:t>
      </w:r>
    </w:p>
    <w:p w:rsidR="00D47DB1" w:rsidRPr="001C67C9" w:rsidRDefault="003F2406" w:rsidP="004B0F7E">
      <w:pPr>
        <w:spacing w:line="360" w:lineRule="auto"/>
        <w:jc w:val="right"/>
        <w:rPr>
          <w:rFonts w:ascii="Times New Roman" w:hAnsi="Times New Roman" w:cs="Times New Roman"/>
          <w:sz w:val="24"/>
          <w:szCs w:val="24"/>
        </w:rPr>
      </w:pPr>
      <w:r>
        <w:rPr>
          <w:rFonts w:ascii="Times New Roman" w:hAnsi="Times New Roman" w:cs="Times New Roman"/>
          <w:sz w:val="24"/>
          <w:szCs w:val="24"/>
        </w:rPr>
        <w:t>6</w:t>
      </w:r>
      <w:r w:rsidR="00D47DB1" w:rsidRPr="001C67C9">
        <w:rPr>
          <w:rFonts w:ascii="Times New Roman" w:hAnsi="Times New Roman" w:cs="Times New Roman"/>
          <w:sz w:val="24"/>
          <w:szCs w:val="24"/>
        </w:rPr>
        <w:t xml:space="preserve">. </w:t>
      </w:r>
      <w:r>
        <w:rPr>
          <w:rFonts w:ascii="Times New Roman" w:hAnsi="Times New Roman" w:cs="Times New Roman"/>
          <w:sz w:val="24"/>
          <w:szCs w:val="24"/>
        </w:rPr>
        <w:t>Præsentation af data</w:t>
      </w:r>
      <w:r w:rsidR="004B0F7E">
        <w:rPr>
          <w:rFonts w:ascii="Times New Roman" w:hAnsi="Times New Roman" w:cs="Times New Roman"/>
          <w:sz w:val="24"/>
          <w:szCs w:val="24"/>
        </w:rPr>
        <w:t xml:space="preserve"> ……</w:t>
      </w:r>
      <w:r w:rsidR="00A8673A">
        <w:rPr>
          <w:rFonts w:ascii="Times New Roman" w:hAnsi="Times New Roman" w:cs="Times New Roman"/>
          <w:sz w:val="24"/>
          <w:szCs w:val="24"/>
        </w:rPr>
        <w:t>……………………………………………………………………….. 18</w:t>
      </w:r>
    </w:p>
    <w:p w:rsidR="00F02116" w:rsidRDefault="003F2406" w:rsidP="004B0F7E">
      <w:pPr>
        <w:spacing w:line="360" w:lineRule="auto"/>
        <w:ind w:left="360"/>
        <w:jc w:val="right"/>
        <w:rPr>
          <w:rFonts w:ascii="Times New Roman" w:hAnsi="Times New Roman" w:cs="Times New Roman"/>
          <w:sz w:val="24"/>
          <w:szCs w:val="24"/>
        </w:rPr>
      </w:pPr>
      <w:r>
        <w:rPr>
          <w:rFonts w:ascii="Times New Roman" w:hAnsi="Times New Roman" w:cs="Times New Roman"/>
          <w:sz w:val="24"/>
          <w:szCs w:val="24"/>
        </w:rPr>
        <w:t>6</w:t>
      </w:r>
      <w:r w:rsidR="002567BD" w:rsidRPr="001C67C9">
        <w:rPr>
          <w:rFonts w:ascii="Times New Roman" w:hAnsi="Times New Roman" w:cs="Times New Roman"/>
          <w:sz w:val="24"/>
          <w:szCs w:val="24"/>
        </w:rPr>
        <w:t xml:space="preserve">.1. </w:t>
      </w:r>
      <w:r w:rsidR="00F02116">
        <w:rPr>
          <w:rFonts w:ascii="Times New Roman" w:hAnsi="Times New Roman" w:cs="Times New Roman"/>
          <w:sz w:val="24"/>
          <w:szCs w:val="24"/>
        </w:rPr>
        <w:t>Resultater</w:t>
      </w:r>
      <w:r w:rsidR="004B0F7E">
        <w:rPr>
          <w:rFonts w:ascii="Times New Roman" w:hAnsi="Times New Roman" w:cs="Times New Roman"/>
          <w:sz w:val="24"/>
          <w:szCs w:val="24"/>
        </w:rPr>
        <w:t xml:space="preserve"> ………</w:t>
      </w:r>
      <w:r w:rsidR="001E7423">
        <w:rPr>
          <w:rFonts w:ascii="Times New Roman" w:hAnsi="Times New Roman" w:cs="Times New Roman"/>
          <w:sz w:val="24"/>
          <w:szCs w:val="24"/>
        </w:rPr>
        <w:t>…………………………………………………………………………. 19</w:t>
      </w:r>
    </w:p>
    <w:p w:rsidR="002567BD" w:rsidRPr="001C67C9" w:rsidRDefault="00F02116" w:rsidP="004B0F7E">
      <w:pPr>
        <w:spacing w:line="360" w:lineRule="auto"/>
        <w:ind w:left="360"/>
        <w:jc w:val="right"/>
        <w:rPr>
          <w:rFonts w:ascii="Times New Roman" w:hAnsi="Times New Roman" w:cs="Times New Roman"/>
          <w:sz w:val="24"/>
          <w:szCs w:val="24"/>
        </w:rPr>
      </w:pPr>
      <w:r>
        <w:rPr>
          <w:rFonts w:ascii="Times New Roman" w:hAnsi="Times New Roman" w:cs="Times New Roman"/>
          <w:sz w:val="24"/>
          <w:szCs w:val="24"/>
        </w:rPr>
        <w:t xml:space="preserve">6.2. </w:t>
      </w:r>
      <w:r w:rsidR="002603F3">
        <w:rPr>
          <w:rFonts w:ascii="Times New Roman" w:hAnsi="Times New Roman" w:cs="Times New Roman"/>
          <w:sz w:val="24"/>
          <w:szCs w:val="24"/>
        </w:rPr>
        <w:t>Forekomst af ASF eller ASF træk hos transkønnede</w:t>
      </w:r>
      <w:r w:rsidR="001E7423">
        <w:rPr>
          <w:rFonts w:ascii="Times New Roman" w:hAnsi="Times New Roman" w:cs="Times New Roman"/>
          <w:sz w:val="24"/>
          <w:szCs w:val="24"/>
        </w:rPr>
        <w:t xml:space="preserve"> …………………………………….. 19</w:t>
      </w:r>
    </w:p>
    <w:p w:rsidR="002567BD" w:rsidRPr="001C67C9" w:rsidRDefault="003F2406" w:rsidP="004B0F7E">
      <w:pPr>
        <w:spacing w:line="360" w:lineRule="auto"/>
        <w:ind w:left="360"/>
        <w:jc w:val="right"/>
        <w:rPr>
          <w:rFonts w:ascii="Times New Roman" w:hAnsi="Times New Roman" w:cs="Times New Roman"/>
          <w:sz w:val="24"/>
          <w:szCs w:val="24"/>
        </w:rPr>
      </w:pPr>
      <w:r>
        <w:rPr>
          <w:rFonts w:ascii="Times New Roman" w:hAnsi="Times New Roman" w:cs="Times New Roman"/>
          <w:sz w:val="24"/>
          <w:szCs w:val="24"/>
        </w:rPr>
        <w:t>6</w:t>
      </w:r>
      <w:r w:rsidR="00F02116">
        <w:rPr>
          <w:rFonts w:ascii="Times New Roman" w:hAnsi="Times New Roman" w:cs="Times New Roman"/>
          <w:sz w:val="24"/>
          <w:szCs w:val="24"/>
        </w:rPr>
        <w:t>.3</w:t>
      </w:r>
      <w:r w:rsidR="002567BD" w:rsidRPr="001C67C9">
        <w:rPr>
          <w:rFonts w:ascii="Times New Roman" w:hAnsi="Times New Roman" w:cs="Times New Roman"/>
          <w:sz w:val="24"/>
          <w:szCs w:val="24"/>
        </w:rPr>
        <w:t xml:space="preserve">. </w:t>
      </w:r>
      <w:r w:rsidR="002603F3">
        <w:rPr>
          <w:rFonts w:ascii="Times New Roman" w:hAnsi="Times New Roman" w:cs="Times New Roman"/>
          <w:sz w:val="24"/>
          <w:szCs w:val="24"/>
        </w:rPr>
        <w:t xml:space="preserve">Hvordan kan den </w:t>
      </w:r>
      <w:r w:rsidR="00F02116">
        <w:rPr>
          <w:rFonts w:ascii="Times New Roman" w:hAnsi="Times New Roman" w:cs="Times New Roman"/>
          <w:sz w:val="24"/>
          <w:szCs w:val="24"/>
        </w:rPr>
        <w:t>comorbide</w:t>
      </w:r>
      <w:r w:rsidR="002603F3">
        <w:rPr>
          <w:rFonts w:ascii="Times New Roman" w:hAnsi="Times New Roman" w:cs="Times New Roman"/>
          <w:sz w:val="24"/>
          <w:szCs w:val="24"/>
        </w:rPr>
        <w:t xml:space="preserve"> forekomst forklares?</w:t>
      </w:r>
      <w:r w:rsidR="00A8673A">
        <w:rPr>
          <w:rFonts w:ascii="Times New Roman" w:hAnsi="Times New Roman" w:cs="Times New Roman"/>
          <w:sz w:val="24"/>
          <w:szCs w:val="24"/>
        </w:rPr>
        <w:t xml:space="preserve"> ………………………………………. 24</w:t>
      </w:r>
    </w:p>
    <w:p w:rsidR="002567BD" w:rsidRPr="001C67C9" w:rsidRDefault="003F2406" w:rsidP="004B0F7E">
      <w:pPr>
        <w:spacing w:line="360" w:lineRule="auto"/>
        <w:ind w:left="360"/>
        <w:jc w:val="right"/>
        <w:rPr>
          <w:rFonts w:ascii="Times New Roman" w:hAnsi="Times New Roman" w:cs="Times New Roman"/>
          <w:sz w:val="24"/>
          <w:szCs w:val="24"/>
        </w:rPr>
      </w:pPr>
      <w:r>
        <w:rPr>
          <w:rFonts w:ascii="Times New Roman" w:hAnsi="Times New Roman" w:cs="Times New Roman"/>
          <w:sz w:val="24"/>
          <w:szCs w:val="24"/>
        </w:rPr>
        <w:t>6</w:t>
      </w:r>
      <w:r w:rsidR="00F02116">
        <w:rPr>
          <w:rFonts w:ascii="Times New Roman" w:hAnsi="Times New Roman" w:cs="Times New Roman"/>
          <w:sz w:val="24"/>
          <w:szCs w:val="24"/>
        </w:rPr>
        <w:t>.4</w:t>
      </w:r>
      <w:r w:rsidR="002567BD" w:rsidRPr="001C67C9">
        <w:rPr>
          <w:rFonts w:ascii="Times New Roman" w:hAnsi="Times New Roman" w:cs="Times New Roman"/>
          <w:sz w:val="24"/>
          <w:szCs w:val="24"/>
        </w:rPr>
        <w:t xml:space="preserve">. </w:t>
      </w:r>
      <w:r w:rsidR="002603F3">
        <w:rPr>
          <w:rFonts w:ascii="Times New Roman" w:hAnsi="Times New Roman" w:cs="Times New Roman"/>
          <w:sz w:val="24"/>
          <w:szCs w:val="24"/>
        </w:rPr>
        <w:t>Hvilke udfordringer oplever transkønnede personer med ASF?</w:t>
      </w:r>
      <w:r w:rsidR="004B0F7E">
        <w:rPr>
          <w:rFonts w:ascii="Times New Roman" w:hAnsi="Times New Roman" w:cs="Times New Roman"/>
          <w:sz w:val="24"/>
          <w:szCs w:val="24"/>
        </w:rPr>
        <w:t xml:space="preserve"> …………………………</w:t>
      </w:r>
      <w:r w:rsidR="00A8673A">
        <w:rPr>
          <w:rFonts w:ascii="Times New Roman" w:hAnsi="Times New Roman" w:cs="Times New Roman"/>
          <w:sz w:val="24"/>
          <w:szCs w:val="24"/>
        </w:rPr>
        <w:t>. 28</w:t>
      </w:r>
    </w:p>
    <w:p w:rsidR="00D47DB1" w:rsidRPr="001C67C9" w:rsidRDefault="003F2406" w:rsidP="004B0F7E">
      <w:pPr>
        <w:spacing w:line="360" w:lineRule="auto"/>
        <w:jc w:val="right"/>
        <w:rPr>
          <w:rFonts w:ascii="Times New Roman" w:hAnsi="Times New Roman" w:cs="Times New Roman"/>
          <w:sz w:val="24"/>
          <w:szCs w:val="24"/>
        </w:rPr>
      </w:pPr>
      <w:r>
        <w:rPr>
          <w:rFonts w:ascii="Times New Roman" w:hAnsi="Times New Roman" w:cs="Times New Roman"/>
          <w:sz w:val="24"/>
          <w:szCs w:val="24"/>
        </w:rPr>
        <w:t>7</w:t>
      </w:r>
      <w:r w:rsidR="00D47DB1" w:rsidRPr="001C67C9">
        <w:rPr>
          <w:rFonts w:ascii="Times New Roman" w:hAnsi="Times New Roman" w:cs="Times New Roman"/>
          <w:sz w:val="24"/>
          <w:szCs w:val="24"/>
        </w:rPr>
        <w:t>. Diskussion</w:t>
      </w:r>
      <w:r w:rsidR="004B0F7E">
        <w:rPr>
          <w:rFonts w:ascii="Times New Roman" w:hAnsi="Times New Roman" w:cs="Times New Roman"/>
          <w:sz w:val="24"/>
          <w:szCs w:val="24"/>
        </w:rPr>
        <w:t xml:space="preserve"> …………</w:t>
      </w:r>
      <w:r w:rsidR="001E7423">
        <w:rPr>
          <w:rFonts w:ascii="Times New Roman" w:hAnsi="Times New Roman" w:cs="Times New Roman"/>
          <w:sz w:val="24"/>
          <w:szCs w:val="24"/>
        </w:rPr>
        <w:t>………………</w:t>
      </w:r>
      <w:r w:rsidR="00A8673A">
        <w:rPr>
          <w:rFonts w:ascii="Times New Roman" w:hAnsi="Times New Roman" w:cs="Times New Roman"/>
          <w:sz w:val="24"/>
          <w:szCs w:val="24"/>
        </w:rPr>
        <w:t>…………………………………………………………… 32</w:t>
      </w:r>
    </w:p>
    <w:p w:rsidR="00D47DB1" w:rsidRPr="001C67C9" w:rsidRDefault="003F2406" w:rsidP="00A8673A">
      <w:pPr>
        <w:spacing w:line="360" w:lineRule="auto"/>
        <w:jc w:val="right"/>
        <w:rPr>
          <w:rFonts w:ascii="Times New Roman" w:hAnsi="Times New Roman" w:cs="Times New Roman"/>
          <w:sz w:val="24"/>
          <w:szCs w:val="24"/>
        </w:rPr>
      </w:pPr>
      <w:r>
        <w:rPr>
          <w:rFonts w:ascii="Times New Roman" w:hAnsi="Times New Roman" w:cs="Times New Roman"/>
          <w:sz w:val="24"/>
          <w:szCs w:val="24"/>
        </w:rPr>
        <w:t>8</w:t>
      </w:r>
      <w:r w:rsidR="00D47DB1" w:rsidRPr="001C67C9">
        <w:rPr>
          <w:rFonts w:ascii="Times New Roman" w:hAnsi="Times New Roman" w:cs="Times New Roman"/>
          <w:sz w:val="24"/>
          <w:szCs w:val="24"/>
        </w:rPr>
        <w:t>. Konklusion</w:t>
      </w:r>
      <w:r w:rsidR="004B0F7E">
        <w:rPr>
          <w:rFonts w:ascii="Times New Roman" w:hAnsi="Times New Roman" w:cs="Times New Roman"/>
          <w:sz w:val="24"/>
          <w:szCs w:val="24"/>
        </w:rPr>
        <w:t xml:space="preserve"> ………………………………………………………………………………………</w:t>
      </w:r>
      <w:r w:rsidR="00A8673A">
        <w:rPr>
          <w:rFonts w:ascii="Times New Roman" w:hAnsi="Times New Roman" w:cs="Times New Roman"/>
          <w:sz w:val="24"/>
          <w:szCs w:val="24"/>
        </w:rPr>
        <w:t>43</w:t>
      </w:r>
    </w:p>
    <w:p w:rsidR="000941EA" w:rsidRPr="001C67C9" w:rsidRDefault="003F2406" w:rsidP="00A8673A">
      <w:pPr>
        <w:pStyle w:val="Listeafsnit"/>
        <w:spacing w:line="360" w:lineRule="auto"/>
        <w:ind w:left="360"/>
        <w:jc w:val="right"/>
        <w:rPr>
          <w:rFonts w:ascii="Times New Roman" w:hAnsi="Times New Roman" w:cs="Times New Roman"/>
          <w:sz w:val="24"/>
          <w:szCs w:val="24"/>
        </w:rPr>
      </w:pPr>
      <w:r>
        <w:rPr>
          <w:rFonts w:ascii="Times New Roman" w:hAnsi="Times New Roman" w:cs="Times New Roman"/>
          <w:sz w:val="24"/>
          <w:szCs w:val="24"/>
        </w:rPr>
        <w:t>8</w:t>
      </w:r>
      <w:r w:rsidR="00D47DB1" w:rsidRPr="001C67C9">
        <w:rPr>
          <w:rFonts w:ascii="Times New Roman" w:hAnsi="Times New Roman" w:cs="Times New Roman"/>
          <w:sz w:val="24"/>
          <w:szCs w:val="24"/>
        </w:rPr>
        <w:t>.1 Perspektivering</w:t>
      </w:r>
      <w:r w:rsidR="004B0F7E">
        <w:rPr>
          <w:rFonts w:ascii="Times New Roman" w:hAnsi="Times New Roman" w:cs="Times New Roman"/>
          <w:sz w:val="24"/>
          <w:szCs w:val="24"/>
        </w:rPr>
        <w:t xml:space="preserve"> …………………………………………………………………………….</w:t>
      </w:r>
      <w:r w:rsidR="00A8673A">
        <w:rPr>
          <w:rFonts w:ascii="Times New Roman" w:hAnsi="Times New Roman" w:cs="Times New Roman"/>
          <w:sz w:val="24"/>
          <w:szCs w:val="24"/>
        </w:rPr>
        <w:t xml:space="preserve"> 45</w:t>
      </w:r>
    </w:p>
    <w:p w:rsidR="00D47DB1" w:rsidRPr="001C67C9" w:rsidRDefault="003F2406" w:rsidP="00A8673A">
      <w:pPr>
        <w:spacing w:line="360" w:lineRule="auto"/>
        <w:jc w:val="right"/>
        <w:rPr>
          <w:rFonts w:ascii="Times New Roman" w:hAnsi="Times New Roman" w:cs="Times New Roman"/>
          <w:sz w:val="24"/>
          <w:szCs w:val="24"/>
        </w:rPr>
      </w:pPr>
      <w:r>
        <w:rPr>
          <w:rFonts w:ascii="Times New Roman" w:hAnsi="Times New Roman" w:cs="Times New Roman"/>
          <w:sz w:val="24"/>
          <w:szCs w:val="24"/>
        </w:rPr>
        <w:t>9</w:t>
      </w:r>
      <w:r w:rsidR="00D47DB1" w:rsidRPr="001C67C9">
        <w:rPr>
          <w:rFonts w:ascii="Times New Roman" w:hAnsi="Times New Roman" w:cs="Times New Roman"/>
          <w:sz w:val="24"/>
          <w:szCs w:val="24"/>
        </w:rPr>
        <w:t>. Referencer</w:t>
      </w:r>
      <w:r w:rsidR="004B0F7E">
        <w:rPr>
          <w:rFonts w:ascii="Times New Roman" w:hAnsi="Times New Roman" w:cs="Times New Roman"/>
          <w:sz w:val="24"/>
          <w:szCs w:val="24"/>
        </w:rPr>
        <w:t xml:space="preserve"> ……………………………………………………………………………………….</w:t>
      </w:r>
      <w:r w:rsidR="00A8673A">
        <w:rPr>
          <w:rFonts w:ascii="Times New Roman" w:hAnsi="Times New Roman" w:cs="Times New Roman"/>
          <w:sz w:val="24"/>
          <w:szCs w:val="24"/>
        </w:rPr>
        <w:t xml:space="preserve"> 47</w:t>
      </w:r>
    </w:p>
    <w:p w:rsidR="006D2110" w:rsidRPr="001C67C9" w:rsidRDefault="006D2110" w:rsidP="00A8673A">
      <w:pPr>
        <w:spacing w:line="360" w:lineRule="auto"/>
        <w:jc w:val="right"/>
        <w:rPr>
          <w:rFonts w:ascii="Times New Roman" w:hAnsi="Times New Roman" w:cs="Times New Roman"/>
          <w:sz w:val="24"/>
          <w:szCs w:val="24"/>
        </w:rPr>
      </w:pPr>
      <w:r w:rsidRPr="001C67C9">
        <w:rPr>
          <w:rFonts w:ascii="Times New Roman" w:hAnsi="Times New Roman" w:cs="Times New Roman"/>
          <w:sz w:val="24"/>
          <w:szCs w:val="24"/>
        </w:rPr>
        <w:t>1</w:t>
      </w:r>
      <w:r w:rsidR="003F2406">
        <w:rPr>
          <w:rFonts w:ascii="Times New Roman" w:hAnsi="Times New Roman" w:cs="Times New Roman"/>
          <w:sz w:val="24"/>
          <w:szCs w:val="24"/>
        </w:rPr>
        <w:t>0</w:t>
      </w:r>
      <w:r w:rsidRPr="001C67C9">
        <w:rPr>
          <w:rFonts w:ascii="Times New Roman" w:hAnsi="Times New Roman" w:cs="Times New Roman"/>
          <w:sz w:val="24"/>
          <w:szCs w:val="24"/>
        </w:rPr>
        <w:t>. Bilag</w:t>
      </w:r>
      <w:r w:rsidR="004B0F7E">
        <w:rPr>
          <w:rFonts w:ascii="Times New Roman" w:hAnsi="Times New Roman" w:cs="Times New Roman"/>
          <w:sz w:val="24"/>
          <w:szCs w:val="24"/>
        </w:rPr>
        <w:t xml:space="preserve"> ………</w:t>
      </w:r>
      <w:r w:rsidR="00A8673A">
        <w:rPr>
          <w:rFonts w:ascii="Times New Roman" w:hAnsi="Times New Roman" w:cs="Times New Roman"/>
          <w:sz w:val="24"/>
          <w:szCs w:val="24"/>
        </w:rPr>
        <w:t>…………………………………………………………………………………... 53</w:t>
      </w:r>
    </w:p>
    <w:p w:rsidR="000941EA" w:rsidRPr="001C67C9" w:rsidRDefault="000941EA" w:rsidP="00861768">
      <w:pPr>
        <w:spacing w:line="360" w:lineRule="auto"/>
        <w:rPr>
          <w:rFonts w:ascii="Times New Roman" w:hAnsi="Times New Roman" w:cs="Times New Roman"/>
          <w:sz w:val="24"/>
          <w:szCs w:val="24"/>
        </w:rPr>
      </w:pPr>
    </w:p>
    <w:p w:rsidR="000941EA" w:rsidRPr="001C67C9" w:rsidRDefault="000941EA" w:rsidP="00861768">
      <w:pPr>
        <w:spacing w:line="360" w:lineRule="auto"/>
        <w:rPr>
          <w:rFonts w:ascii="Times New Roman" w:hAnsi="Times New Roman" w:cs="Times New Roman"/>
          <w:sz w:val="24"/>
          <w:szCs w:val="24"/>
        </w:rPr>
      </w:pPr>
    </w:p>
    <w:p w:rsidR="00906C08" w:rsidRDefault="00906C08" w:rsidP="00861768">
      <w:pPr>
        <w:spacing w:line="360" w:lineRule="auto"/>
        <w:rPr>
          <w:rFonts w:ascii="Times New Roman" w:hAnsi="Times New Roman" w:cs="Times New Roman"/>
          <w:sz w:val="24"/>
          <w:szCs w:val="24"/>
        </w:rPr>
      </w:pPr>
    </w:p>
    <w:p w:rsidR="000930F0" w:rsidRPr="001C67C9" w:rsidRDefault="00906C08" w:rsidP="00861768">
      <w:pPr>
        <w:spacing w:line="360" w:lineRule="auto"/>
        <w:rPr>
          <w:rFonts w:ascii="Times New Roman" w:hAnsi="Times New Roman" w:cs="Times New Roman"/>
          <w:sz w:val="24"/>
          <w:szCs w:val="24"/>
        </w:rPr>
      </w:pPr>
      <w:r>
        <w:rPr>
          <w:noProof/>
          <w:lang w:eastAsia="da-DK"/>
        </w:rPr>
        <mc:AlternateContent>
          <mc:Choice Requires="wps">
            <w:drawing>
              <wp:anchor distT="0" distB="0" distL="114300" distR="114300" simplePos="0" relativeHeight="251649536" behindDoc="0" locked="0" layoutInCell="1" allowOverlap="1" wp14:anchorId="4FB2C8CA" wp14:editId="18CDBEE8">
                <wp:simplePos x="0" y="0"/>
                <wp:positionH relativeFrom="column">
                  <wp:posOffset>279400</wp:posOffset>
                </wp:positionH>
                <wp:positionV relativeFrom="paragraph">
                  <wp:posOffset>17145</wp:posOffset>
                </wp:positionV>
                <wp:extent cx="5705475" cy="1403985"/>
                <wp:effectExtent l="0" t="0" r="28575" b="1397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3985"/>
                        </a:xfrm>
                        <a:prstGeom prst="rect">
                          <a:avLst/>
                        </a:prstGeom>
                        <a:solidFill>
                          <a:srgbClr val="FFFFFF"/>
                        </a:solidFill>
                        <a:ln w="9525">
                          <a:solidFill>
                            <a:srgbClr val="000000"/>
                          </a:solidFill>
                          <a:miter lim="800000"/>
                          <a:headEnd/>
                          <a:tailEnd/>
                        </a:ln>
                      </wps:spPr>
                      <wps:txbx>
                        <w:txbxContent>
                          <w:p w:rsidR="00787621" w:rsidRPr="00302BD5" w:rsidRDefault="00787621">
                            <w:pPr>
                              <w:rPr>
                                <w:sz w:val="16"/>
                                <w:szCs w:val="16"/>
                              </w:rPr>
                            </w:pPr>
                            <w:r w:rsidRPr="00302BD5">
                              <w:rPr>
                                <w:sz w:val="16"/>
                                <w:szCs w:val="16"/>
                              </w:rPr>
                              <w:t xml:space="preserve">Forsidebillede: </w:t>
                            </w:r>
                            <w:r w:rsidRPr="00302BD5">
                              <w:rPr>
                                <w:i/>
                                <w:sz w:val="16"/>
                                <w:szCs w:val="16"/>
                              </w:rPr>
                              <w:t>”Gudinden”.</w:t>
                            </w:r>
                            <w:r w:rsidRPr="00302BD5">
                              <w:rPr>
                                <w:sz w:val="16"/>
                                <w:szCs w:val="16"/>
                              </w:rPr>
                              <w:t xml:space="preserve"> Maleri af Louis Marcussen, bedre kendt som Ovartaci. Ovartaci var indlagt på Psykiatrisk Hospital i Risskov fra 1929 og frem til sin død i 1985.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B2C8CA" id="Tekstfelt 2" o:spid="_x0000_s1028" type="#_x0000_t202" style="position:absolute;margin-left:22pt;margin-top:1.35pt;width:449.25pt;height:110.55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">
                <v:textbox style="mso-fit-shape-to-text:t">
                  <w:txbxContent>
                    <w:p w:rsidR="00787621" w:rsidRPr="00302BD5" w:rsidRDefault="00787621">
                      <w:pPr>
                        <w:rPr>
                          <w:sz w:val="16"/>
                          <w:szCs w:val="16"/>
                        </w:rPr>
                      </w:pPr>
                      <w:r w:rsidRPr="00302BD5">
                        <w:rPr>
                          <w:sz w:val="16"/>
                          <w:szCs w:val="16"/>
                        </w:rPr>
                        <w:t xml:space="preserve">Forsidebillede: </w:t>
                      </w:r>
                      <w:r w:rsidRPr="00302BD5">
                        <w:rPr>
                          <w:i/>
                          <w:sz w:val="16"/>
                          <w:szCs w:val="16"/>
                        </w:rPr>
                        <w:t>”Gudinden”.</w:t>
                      </w:r>
                      <w:r w:rsidRPr="00302BD5">
                        <w:rPr>
                          <w:sz w:val="16"/>
                          <w:szCs w:val="16"/>
                        </w:rPr>
                        <w:t xml:space="preserve"> Maleri af Louis Marcussen, bedre kendt som Ovartaci. Ovartaci var indlagt på Psykiatrisk Hospital i Risskov fra 1929 og frem til sin død i 1985.</w:t>
                      </w:r>
                    </w:p>
                  </w:txbxContent>
                </v:textbox>
              </v:shape>
            </w:pict>
          </mc:Fallback>
        </mc:AlternateContent>
      </w:r>
    </w:p>
    <w:p w:rsidR="000930F0" w:rsidRPr="00AA1D2B" w:rsidRDefault="000930F0" w:rsidP="00861768">
      <w:pPr>
        <w:spacing w:line="360" w:lineRule="auto"/>
      </w:pPr>
    </w:p>
    <w:p w:rsidR="00AA1D2B" w:rsidRDefault="003C0B02" w:rsidP="00255F72">
      <w:pPr>
        <w:pStyle w:val="Titel"/>
      </w:pPr>
      <w:r w:rsidRPr="003C0B02">
        <w:lastRenderedPageBreak/>
        <w:t>Init</w:t>
      </w:r>
      <w:r>
        <w:t>i</w:t>
      </w:r>
      <w:r w:rsidRPr="003C0B02">
        <w:t>erende problem</w:t>
      </w:r>
    </w:p>
    <w:p w:rsidR="000930F0" w:rsidRDefault="001F26A5" w:rsidP="00861768">
      <w:pPr>
        <w:spacing w:line="360" w:lineRule="auto"/>
        <w:rPr>
          <w:rFonts w:ascii="Times New Roman" w:hAnsi="Times New Roman"/>
          <w:color w:val="000000"/>
          <w:sz w:val="24"/>
          <w:szCs w:val="24"/>
        </w:rPr>
      </w:pPr>
      <w:r>
        <w:rPr>
          <w:rFonts w:ascii="Times New Roman" w:hAnsi="Times New Roman"/>
          <w:color w:val="000000"/>
          <w:sz w:val="24"/>
          <w:szCs w:val="24"/>
        </w:rPr>
        <w:t xml:space="preserve">Kønsidentitet er </w:t>
      </w:r>
      <w:r w:rsidR="001E5E25">
        <w:rPr>
          <w:rFonts w:ascii="Times New Roman" w:hAnsi="Times New Roman"/>
          <w:color w:val="000000"/>
          <w:sz w:val="24"/>
          <w:szCs w:val="24"/>
        </w:rPr>
        <w:t>et menneskes</w:t>
      </w:r>
      <w:r>
        <w:rPr>
          <w:rFonts w:ascii="Times New Roman" w:hAnsi="Times New Roman"/>
          <w:color w:val="000000"/>
          <w:sz w:val="24"/>
          <w:szCs w:val="24"/>
        </w:rPr>
        <w:t xml:space="preserve"> subjektive opfattelse af eget køn. Langt de fleste mennesker opfatter sig selv i overensstemmelse med det køn</w:t>
      </w:r>
      <w:r w:rsidR="000930F0">
        <w:rPr>
          <w:rFonts w:ascii="Times New Roman" w:hAnsi="Times New Roman"/>
          <w:color w:val="000000"/>
          <w:sz w:val="24"/>
          <w:szCs w:val="24"/>
        </w:rPr>
        <w:t>,</w:t>
      </w:r>
      <w:r>
        <w:rPr>
          <w:rFonts w:ascii="Times New Roman" w:hAnsi="Times New Roman"/>
          <w:color w:val="000000"/>
          <w:sz w:val="24"/>
          <w:szCs w:val="24"/>
        </w:rPr>
        <w:t xml:space="preserve"> de blev tildelt ved fødslen</w:t>
      </w:r>
      <w:r w:rsidR="00255F72">
        <w:rPr>
          <w:rFonts w:ascii="Times New Roman" w:hAnsi="Times New Roman"/>
          <w:color w:val="000000"/>
          <w:sz w:val="24"/>
          <w:szCs w:val="24"/>
        </w:rPr>
        <w:t xml:space="preserve">, </w:t>
      </w:r>
      <w:r w:rsidR="003A17E9">
        <w:rPr>
          <w:rFonts w:ascii="Times New Roman" w:hAnsi="Times New Roman"/>
          <w:color w:val="000000"/>
          <w:sz w:val="24"/>
          <w:szCs w:val="24"/>
        </w:rPr>
        <w:t>og</w:t>
      </w:r>
      <w:r w:rsidR="000930F0">
        <w:rPr>
          <w:rFonts w:ascii="Times New Roman" w:hAnsi="Times New Roman"/>
          <w:color w:val="000000"/>
          <w:sz w:val="24"/>
          <w:szCs w:val="24"/>
        </w:rPr>
        <w:t xml:space="preserve"> ifølge litteraturen kan det være en del af den normale udvikling at opleve forvirring omkring </w:t>
      </w:r>
      <w:r w:rsidR="003A17E9">
        <w:rPr>
          <w:rFonts w:ascii="Times New Roman" w:hAnsi="Times New Roman"/>
          <w:color w:val="000000"/>
          <w:sz w:val="24"/>
          <w:szCs w:val="24"/>
        </w:rPr>
        <w:t xml:space="preserve">eller at eksperimentere med </w:t>
      </w:r>
      <w:r w:rsidR="000930F0">
        <w:rPr>
          <w:rFonts w:ascii="Times New Roman" w:hAnsi="Times New Roman"/>
          <w:color w:val="000000"/>
          <w:sz w:val="24"/>
          <w:szCs w:val="24"/>
        </w:rPr>
        <w:t>sin kønsidentitet</w:t>
      </w:r>
      <w:r w:rsidR="003A17E9">
        <w:rPr>
          <w:rFonts w:ascii="Times New Roman" w:hAnsi="Times New Roman"/>
          <w:color w:val="000000"/>
          <w:sz w:val="24"/>
          <w:szCs w:val="24"/>
        </w:rPr>
        <w:t xml:space="preserve"> (Bancroft, 2009). </w:t>
      </w:r>
      <w:r w:rsidR="00E529AB">
        <w:rPr>
          <w:rFonts w:ascii="Times New Roman" w:hAnsi="Times New Roman"/>
          <w:color w:val="000000"/>
          <w:sz w:val="24"/>
          <w:szCs w:val="24"/>
        </w:rPr>
        <w:t>N</w:t>
      </w:r>
      <w:r w:rsidR="000930F0">
        <w:rPr>
          <w:rFonts w:ascii="Times New Roman" w:hAnsi="Times New Roman"/>
          <w:color w:val="000000"/>
          <w:sz w:val="24"/>
          <w:szCs w:val="24"/>
        </w:rPr>
        <w:t xml:space="preserve">ogle </w:t>
      </w:r>
      <w:r w:rsidR="003A17E9">
        <w:rPr>
          <w:rFonts w:ascii="Times New Roman" w:hAnsi="Times New Roman"/>
          <w:color w:val="000000"/>
          <w:sz w:val="24"/>
          <w:szCs w:val="24"/>
        </w:rPr>
        <w:t xml:space="preserve">mennesker </w:t>
      </w:r>
      <w:r w:rsidR="00E529AB">
        <w:rPr>
          <w:rFonts w:ascii="Times New Roman" w:hAnsi="Times New Roman"/>
          <w:color w:val="000000"/>
          <w:sz w:val="24"/>
          <w:szCs w:val="24"/>
        </w:rPr>
        <w:t xml:space="preserve">har en stærk følelse af </w:t>
      </w:r>
      <w:r w:rsidR="003A17E9">
        <w:rPr>
          <w:rFonts w:ascii="Times New Roman" w:hAnsi="Times New Roman"/>
          <w:color w:val="000000"/>
          <w:sz w:val="24"/>
          <w:szCs w:val="24"/>
        </w:rPr>
        <w:t>et misforhold mellem det oplevede og det biologiske køn</w:t>
      </w:r>
      <w:r w:rsidR="00E529AB">
        <w:rPr>
          <w:rFonts w:ascii="Times New Roman" w:hAnsi="Times New Roman"/>
          <w:color w:val="000000"/>
          <w:sz w:val="24"/>
          <w:szCs w:val="24"/>
        </w:rPr>
        <w:t>,</w:t>
      </w:r>
      <w:r w:rsidR="003A17E9">
        <w:rPr>
          <w:rFonts w:ascii="Times New Roman" w:hAnsi="Times New Roman"/>
          <w:color w:val="000000"/>
          <w:sz w:val="24"/>
          <w:szCs w:val="24"/>
        </w:rPr>
        <w:t xml:space="preserve"> der er så belastende, at de henvises</w:t>
      </w:r>
      <w:r w:rsidR="00182142">
        <w:rPr>
          <w:rFonts w:ascii="Times New Roman" w:hAnsi="Times New Roman"/>
          <w:color w:val="000000"/>
          <w:sz w:val="24"/>
          <w:szCs w:val="24"/>
        </w:rPr>
        <w:t xml:space="preserve"> til behandling</w:t>
      </w:r>
      <w:r w:rsidR="003A17E9">
        <w:rPr>
          <w:rFonts w:ascii="Times New Roman" w:hAnsi="Times New Roman"/>
          <w:color w:val="000000"/>
          <w:sz w:val="24"/>
          <w:szCs w:val="24"/>
        </w:rPr>
        <w:t xml:space="preserve"> med </w:t>
      </w:r>
      <w:r w:rsidR="00182142">
        <w:rPr>
          <w:rFonts w:ascii="Times New Roman" w:hAnsi="Times New Roman"/>
          <w:color w:val="000000"/>
          <w:sz w:val="24"/>
          <w:szCs w:val="24"/>
        </w:rPr>
        <w:t xml:space="preserve">en </w:t>
      </w:r>
      <w:r w:rsidR="003A17E9">
        <w:rPr>
          <w:rFonts w:ascii="Times New Roman" w:hAnsi="Times New Roman"/>
          <w:color w:val="000000"/>
          <w:sz w:val="24"/>
          <w:szCs w:val="24"/>
        </w:rPr>
        <w:t xml:space="preserve">kønsidentitetsforstyrrelse. </w:t>
      </w:r>
      <w:r w:rsidR="000930F0">
        <w:rPr>
          <w:rFonts w:ascii="Times New Roman" w:hAnsi="Times New Roman"/>
          <w:color w:val="000000"/>
          <w:sz w:val="24"/>
          <w:szCs w:val="24"/>
        </w:rPr>
        <w:t xml:space="preserve"> </w:t>
      </w:r>
    </w:p>
    <w:p w:rsidR="00BF21B2" w:rsidRDefault="00946661" w:rsidP="00861768">
      <w:pPr>
        <w:spacing w:line="360" w:lineRule="auto"/>
        <w:rPr>
          <w:rFonts w:ascii="Times New Roman" w:hAnsi="Times New Roman"/>
          <w:color w:val="000000"/>
          <w:sz w:val="24"/>
          <w:szCs w:val="24"/>
        </w:rPr>
      </w:pPr>
      <w:r>
        <w:rPr>
          <w:rFonts w:ascii="Times New Roman" w:hAnsi="Times New Roman"/>
          <w:color w:val="000000"/>
          <w:sz w:val="24"/>
          <w:szCs w:val="24"/>
        </w:rPr>
        <w:t xml:space="preserve">Ifølge en hollandsk undersøgelse </w:t>
      </w:r>
      <w:r w:rsidR="00CE0D9D">
        <w:rPr>
          <w:rFonts w:ascii="Times New Roman" w:hAnsi="Times New Roman"/>
          <w:color w:val="000000"/>
          <w:sz w:val="24"/>
          <w:szCs w:val="24"/>
        </w:rPr>
        <w:t>bliver</w:t>
      </w:r>
      <w:r>
        <w:rPr>
          <w:rFonts w:ascii="Times New Roman" w:hAnsi="Times New Roman"/>
          <w:color w:val="000000"/>
          <w:sz w:val="24"/>
          <w:szCs w:val="24"/>
        </w:rPr>
        <w:t xml:space="preserve"> 10-27% af børn</w:t>
      </w:r>
      <w:r w:rsidR="00CE0D9D">
        <w:rPr>
          <w:rFonts w:ascii="Times New Roman" w:hAnsi="Times New Roman"/>
          <w:color w:val="000000"/>
          <w:sz w:val="24"/>
          <w:szCs w:val="24"/>
        </w:rPr>
        <w:t>,</w:t>
      </w:r>
      <w:r>
        <w:rPr>
          <w:rFonts w:ascii="Times New Roman" w:hAnsi="Times New Roman"/>
          <w:color w:val="000000"/>
          <w:sz w:val="24"/>
          <w:szCs w:val="24"/>
        </w:rPr>
        <w:t xml:space="preserve"> der henvises til sexologiske klinikker med en kønside</w:t>
      </w:r>
      <w:r w:rsidR="00CE0D9D">
        <w:rPr>
          <w:rFonts w:ascii="Times New Roman" w:hAnsi="Times New Roman"/>
          <w:color w:val="000000"/>
          <w:sz w:val="24"/>
          <w:szCs w:val="24"/>
        </w:rPr>
        <w:t>ntitetsforstyrrelse</w:t>
      </w:r>
      <w:r>
        <w:rPr>
          <w:rFonts w:ascii="Times New Roman" w:hAnsi="Times New Roman"/>
          <w:color w:val="000000"/>
          <w:sz w:val="24"/>
          <w:szCs w:val="24"/>
        </w:rPr>
        <w:t xml:space="preserve"> transseksuelle/transkønnede senere i livet. </w:t>
      </w:r>
      <w:r w:rsidR="00CE0D9D">
        <w:rPr>
          <w:rFonts w:ascii="Times New Roman" w:hAnsi="Times New Roman"/>
          <w:color w:val="000000"/>
          <w:sz w:val="24"/>
          <w:szCs w:val="24"/>
        </w:rPr>
        <w:t xml:space="preserve">En del </w:t>
      </w:r>
      <w:r>
        <w:rPr>
          <w:rFonts w:ascii="Times New Roman" w:hAnsi="Times New Roman"/>
          <w:color w:val="000000"/>
          <w:sz w:val="24"/>
          <w:szCs w:val="24"/>
        </w:rPr>
        <w:t xml:space="preserve">unge </w:t>
      </w:r>
      <w:r w:rsidR="00CE0D9D">
        <w:rPr>
          <w:rFonts w:ascii="Times New Roman" w:hAnsi="Times New Roman"/>
          <w:color w:val="000000"/>
          <w:sz w:val="24"/>
          <w:szCs w:val="24"/>
        </w:rPr>
        <w:t xml:space="preserve">transkønnede </w:t>
      </w:r>
      <w:r>
        <w:rPr>
          <w:rFonts w:ascii="Times New Roman" w:hAnsi="Times New Roman"/>
          <w:color w:val="000000"/>
          <w:sz w:val="24"/>
          <w:szCs w:val="24"/>
        </w:rPr>
        <w:t xml:space="preserve">har en </w:t>
      </w:r>
      <w:r w:rsidR="00CE0D9D">
        <w:rPr>
          <w:rFonts w:ascii="Times New Roman" w:hAnsi="Times New Roman"/>
          <w:color w:val="000000"/>
          <w:sz w:val="24"/>
          <w:szCs w:val="24"/>
        </w:rPr>
        <w:t xml:space="preserve">underliggende eller </w:t>
      </w:r>
      <w:r>
        <w:rPr>
          <w:rFonts w:ascii="Times New Roman" w:hAnsi="Times New Roman"/>
          <w:color w:val="000000"/>
          <w:sz w:val="24"/>
          <w:szCs w:val="24"/>
        </w:rPr>
        <w:t>comorbid psykiatrisk sygdom som angst, depression eller adfærdsforstyrrelse, men der er ligeledes et stort antal med autisme spektrum forstyrrelser (ASF) (de Vries et al. 2010).</w:t>
      </w:r>
    </w:p>
    <w:p w:rsidR="00946661" w:rsidRDefault="00946661" w:rsidP="00861768">
      <w:pPr>
        <w:spacing w:line="360" w:lineRule="auto"/>
        <w:rPr>
          <w:rFonts w:ascii="Times New Roman" w:hAnsi="Times New Roman"/>
          <w:color w:val="000000"/>
          <w:sz w:val="24"/>
          <w:szCs w:val="24"/>
        </w:rPr>
      </w:pPr>
      <w:r>
        <w:rPr>
          <w:rFonts w:ascii="Times New Roman" w:hAnsi="Times New Roman"/>
          <w:color w:val="000000"/>
          <w:sz w:val="24"/>
          <w:szCs w:val="24"/>
        </w:rPr>
        <w:t xml:space="preserve">I Danmark har ca. 25% af de henviste med en kønsidentitetsproblematik </w:t>
      </w:r>
      <w:r w:rsidR="00CE0D9D">
        <w:rPr>
          <w:rFonts w:ascii="Times New Roman" w:hAnsi="Times New Roman"/>
          <w:color w:val="000000"/>
          <w:sz w:val="24"/>
          <w:szCs w:val="24"/>
        </w:rPr>
        <w:t xml:space="preserve">også </w:t>
      </w:r>
      <w:r w:rsidR="00BF21B2">
        <w:rPr>
          <w:rFonts w:ascii="Times New Roman" w:hAnsi="Times New Roman"/>
          <w:color w:val="000000"/>
          <w:sz w:val="24"/>
          <w:szCs w:val="24"/>
        </w:rPr>
        <w:t xml:space="preserve">ASF ifølge </w:t>
      </w:r>
      <w:r w:rsidR="00CE0D9D">
        <w:rPr>
          <w:rFonts w:ascii="Times New Roman" w:hAnsi="Times New Roman"/>
          <w:color w:val="000000"/>
          <w:sz w:val="24"/>
          <w:szCs w:val="24"/>
        </w:rPr>
        <w:t>p</w:t>
      </w:r>
      <w:r>
        <w:rPr>
          <w:rFonts w:ascii="Times New Roman" w:hAnsi="Times New Roman"/>
          <w:color w:val="000000"/>
          <w:sz w:val="24"/>
          <w:szCs w:val="24"/>
        </w:rPr>
        <w:t>rofessor</w:t>
      </w:r>
      <w:r w:rsidR="00BF21B2">
        <w:rPr>
          <w:rFonts w:ascii="Times New Roman" w:hAnsi="Times New Roman"/>
          <w:color w:val="000000"/>
          <w:sz w:val="24"/>
          <w:szCs w:val="24"/>
        </w:rPr>
        <w:t xml:space="preserve">, </w:t>
      </w:r>
      <w:r>
        <w:rPr>
          <w:rFonts w:ascii="Times New Roman" w:hAnsi="Times New Roman"/>
          <w:color w:val="000000"/>
          <w:sz w:val="24"/>
          <w:szCs w:val="24"/>
        </w:rPr>
        <w:t>overlæge A</w:t>
      </w:r>
      <w:r w:rsidR="00CE0D9D">
        <w:rPr>
          <w:rFonts w:ascii="Times New Roman" w:hAnsi="Times New Roman"/>
          <w:color w:val="000000"/>
          <w:sz w:val="24"/>
          <w:szCs w:val="24"/>
        </w:rPr>
        <w:t>nnamaria</w:t>
      </w:r>
      <w:r>
        <w:rPr>
          <w:rFonts w:ascii="Times New Roman" w:hAnsi="Times New Roman"/>
          <w:color w:val="000000"/>
          <w:sz w:val="24"/>
          <w:szCs w:val="24"/>
        </w:rPr>
        <w:t xml:space="preserve"> Giraldi fra Sexologisk Klinik ved Psykiatrisk Center København</w:t>
      </w:r>
      <w:r w:rsidR="00FC347A">
        <w:rPr>
          <w:rFonts w:ascii="Times New Roman" w:hAnsi="Times New Roman"/>
          <w:color w:val="000000"/>
          <w:sz w:val="24"/>
          <w:szCs w:val="24"/>
        </w:rPr>
        <w:t xml:space="preserve"> (Giraldi, 2015)</w:t>
      </w:r>
      <w:r w:rsidR="00BF21B2">
        <w:rPr>
          <w:rFonts w:ascii="Times New Roman" w:hAnsi="Times New Roman"/>
          <w:color w:val="000000"/>
          <w:sz w:val="24"/>
          <w:szCs w:val="24"/>
        </w:rPr>
        <w:t>.</w:t>
      </w:r>
    </w:p>
    <w:p w:rsidR="00AA1D2B" w:rsidRDefault="00826998" w:rsidP="00861768">
      <w:pPr>
        <w:spacing w:line="360" w:lineRule="auto"/>
        <w:rPr>
          <w:rFonts w:ascii="Times New Roman" w:hAnsi="Times New Roman"/>
          <w:color w:val="000000"/>
          <w:sz w:val="24"/>
          <w:szCs w:val="24"/>
        </w:rPr>
      </w:pPr>
      <w:r>
        <w:rPr>
          <w:rFonts w:ascii="Times New Roman" w:hAnsi="Times New Roman"/>
          <w:color w:val="000000"/>
          <w:sz w:val="24"/>
          <w:szCs w:val="24"/>
        </w:rPr>
        <w:t>Det er altså en forholdsvis stor andel med ASF</w:t>
      </w:r>
      <w:r w:rsidR="00704D3B">
        <w:rPr>
          <w:rFonts w:ascii="Times New Roman" w:hAnsi="Times New Roman"/>
          <w:color w:val="000000"/>
          <w:sz w:val="24"/>
          <w:szCs w:val="24"/>
        </w:rPr>
        <w:t>,</w:t>
      </w:r>
      <w:r>
        <w:rPr>
          <w:rFonts w:ascii="Times New Roman" w:hAnsi="Times New Roman"/>
          <w:color w:val="000000"/>
          <w:sz w:val="24"/>
          <w:szCs w:val="24"/>
        </w:rPr>
        <w:t xml:space="preserve"> der oplever sig som transkønne</w:t>
      </w:r>
      <w:r w:rsidR="00CE0D9D">
        <w:rPr>
          <w:rFonts w:ascii="Times New Roman" w:hAnsi="Times New Roman"/>
          <w:color w:val="000000"/>
          <w:sz w:val="24"/>
          <w:szCs w:val="24"/>
        </w:rPr>
        <w:t>de</w:t>
      </w:r>
      <w:r>
        <w:rPr>
          <w:rFonts w:ascii="Times New Roman" w:hAnsi="Times New Roman"/>
          <w:color w:val="000000"/>
          <w:sz w:val="24"/>
          <w:szCs w:val="24"/>
        </w:rPr>
        <w:t>, men</w:t>
      </w:r>
      <w:r w:rsidR="001E710A">
        <w:rPr>
          <w:rFonts w:ascii="Times New Roman" w:hAnsi="Times New Roman"/>
          <w:color w:val="000000"/>
          <w:sz w:val="24"/>
          <w:szCs w:val="24"/>
        </w:rPr>
        <w:t xml:space="preserve"> litteraturen er sparsom og </w:t>
      </w:r>
      <w:r w:rsidR="00AA1D2B">
        <w:rPr>
          <w:rFonts w:ascii="Times New Roman" w:hAnsi="Times New Roman"/>
          <w:color w:val="000000"/>
          <w:sz w:val="24"/>
          <w:szCs w:val="24"/>
        </w:rPr>
        <w:t xml:space="preserve">viser varierende perspektiver på hvordan sammenhængen mellem </w:t>
      </w:r>
      <w:r w:rsidR="00906C08">
        <w:rPr>
          <w:rFonts w:ascii="Times New Roman" w:hAnsi="Times New Roman"/>
          <w:color w:val="000000"/>
          <w:sz w:val="24"/>
          <w:szCs w:val="24"/>
        </w:rPr>
        <w:t xml:space="preserve">ASF </w:t>
      </w:r>
      <w:r w:rsidR="00AA1D2B">
        <w:rPr>
          <w:rFonts w:ascii="Times New Roman" w:hAnsi="Times New Roman"/>
          <w:color w:val="000000"/>
          <w:sz w:val="24"/>
          <w:szCs w:val="24"/>
        </w:rPr>
        <w:t>og kønsidentitetsforstyrrelser kan forstås. Nogle mener, at det er to forskellige forstyrrelser, mens andre mener at transkønnet adfærd er en del af autismens karakteristika</w:t>
      </w:r>
      <w:r w:rsidR="00CE0D9D">
        <w:rPr>
          <w:rFonts w:ascii="Times New Roman" w:hAnsi="Times New Roman"/>
          <w:color w:val="000000"/>
          <w:sz w:val="24"/>
          <w:szCs w:val="24"/>
        </w:rPr>
        <w:t xml:space="preserve"> og symptomatologi</w:t>
      </w:r>
      <w:r w:rsidR="00AA1D2B">
        <w:rPr>
          <w:rFonts w:ascii="Times New Roman" w:hAnsi="Times New Roman"/>
          <w:color w:val="000000"/>
          <w:sz w:val="24"/>
          <w:szCs w:val="24"/>
        </w:rPr>
        <w:t xml:space="preserve">. Fx kan den særlige tænkning </w:t>
      </w:r>
      <w:r w:rsidR="005F1104">
        <w:rPr>
          <w:rFonts w:ascii="Times New Roman" w:hAnsi="Times New Roman"/>
          <w:color w:val="000000"/>
          <w:sz w:val="24"/>
          <w:szCs w:val="24"/>
        </w:rPr>
        <w:t xml:space="preserve">hos personer med ASF </w:t>
      </w:r>
      <w:r w:rsidR="00AA1D2B">
        <w:rPr>
          <w:rFonts w:ascii="Times New Roman" w:hAnsi="Times New Roman"/>
          <w:color w:val="000000"/>
          <w:sz w:val="24"/>
          <w:szCs w:val="24"/>
        </w:rPr>
        <w:t>medføre</w:t>
      </w:r>
      <w:r w:rsidR="005F1104">
        <w:rPr>
          <w:rFonts w:ascii="Times New Roman" w:hAnsi="Times New Roman"/>
          <w:color w:val="000000"/>
          <w:sz w:val="24"/>
          <w:szCs w:val="24"/>
        </w:rPr>
        <w:t>,</w:t>
      </w:r>
      <w:r w:rsidR="00AA1D2B">
        <w:rPr>
          <w:rFonts w:ascii="Times New Roman" w:hAnsi="Times New Roman"/>
          <w:color w:val="000000"/>
          <w:sz w:val="24"/>
          <w:szCs w:val="24"/>
        </w:rPr>
        <w:t xml:space="preserve"> at ønsket om at skifte køn </w:t>
      </w:r>
      <w:r w:rsidR="005F1104">
        <w:rPr>
          <w:rFonts w:ascii="Times New Roman" w:hAnsi="Times New Roman"/>
          <w:color w:val="000000"/>
          <w:sz w:val="24"/>
          <w:szCs w:val="24"/>
        </w:rPr>
        <w:t xml:space="preserve">kædes sammen med en forestilling om, at </w:t>
      </w:r>
      <w:r w:rsidR="00AA1D2B">
        <w:rPr>
          <w:rFonts w:ascii="Times New Roman" w:hAnsi="Times New Roman"/>
          <w:color w:val="000000"/>
          <w:sz w:val="24"/>
          <w:szCs w:val="24"/>
        </w:rPr>
        <w:t>ens autisme forsvinder samtidig</w:t>
      </w:r>
      <w:r w:rsidR="00861768">
        <w:rPr>
          <w:rFonts w:ascii="Times New Roman" w:hAnsi="Times New Roman"/>
          <w:color w:val="000000"/>
          <w:sz w:val="24"/>
          <w:szCs w:val="24"/>
        </w:rPr>
        <w:t>t</w:t>
      </w:r>
      <w:r w:rsidR="00AA1D2B">
        <w:rPr>
          <w:rFonts w:ascii="Times New Roman" w:hAnsi="Times New Roman"/>
          <w:color w:val="000000"/>
          <w:sz w:val="24"/>
          <w:szCs w:val="24"/>
        </w:rPr>
        <w:t xml:space="preserve"> med et kønsskifte eller at man som dreng, der altid har følt sig anderledes og uden for drengegruppen, får bedre kommunikative evner ved skiftet til en pigekrop og dermed at blive en del af en pigegruppe. Ligeledes kan drenges særlige feminine interesser (fx glitter, langt hår, bløde stoffer mv</w:t>
      </w:r>
      <w:r w:rsidR="00861768">
        <w:rPr>
          <w:rFonts w:ascii="Times New Roman" w:hAnsi="Times New Roman"/>
          <w:color w:val="000000"/>
          <w:sz w:val="24"/>
          <w:szCs w:val="24"/>
        </w:rPr>
        <w:t>.</w:t>
      </w:r>
      <w:r w:rsidR="00AA1D2B">
        <w:rPr>
          <w:rFonts w:ascii="Times New Roman" w:hAnsi="Times New Roman"/>
          <w:color w:val="000000"/>
          <w:sz w:val="24"/>
          <w:szCs w:val="24"/>
        </w:rPr>
        <w:t>) være udtryk for den særlige sensoriske profil</w:t>
      </w:r>
      <w:r w:rsidR="005F1104">
        <w:rPr>
          <w:rFonts w:ascii="Times New Roman" w:hAnsi="Times New Roman"/>
          <w:color w:val="000000"/>
          <w:sz w:val="24"/>
          <w:szCs w:val="24"/>
        </w:rPr>
        <w:t>,</w:t>
      </w:r>
      <w:r w:rsidR="00AA1D2B">
        <w:rPr>
          <w:rFonts w:ascii="Times New Roman" w:hAnsi="Times New Roman"/>
          <w:color w:val="000000"/>
          <w:sz w:val="24"/>
          <w:szCs w:val="24"/>
        </w:rPr>
        <w:t xml:space="preserve"> som er typisk for mennesker med autisme spektrum forstyrrelser.  </w:t>
      </w:r>
    </w:p>
    <w:p w:rsidR="0032289E" w:rsidRDefault="005F1104" w:rsidP="00861768">
      <w:pPr>
        <w:spacing w:line="360" w:lineRule="auto"/>
        <w:rPr>
          <w:rFonts w:ascii="Times New Roman" w:hAnsi="Times New Roman"/>
          <w:color w:val="000000"/>
          <w:sz w:val="24"/>
          <w:szCs w:val="24"/>
        </w:rPr>
      </w:pPr>
      <w:r>
        <w:rPr>
          <w:rFonts w:ascii="Times New Roman" w:hAnsi="Times New Roman"/>
          <w:color w:val="000000"/>
          <w:sz w:val="24"/>
          <w:szCs w:val="24"/>
        </w:rPr>
        <w:t xml:space="preserve">Generelt ved vi meget lidt om disse forhold. </w:t>
      </w:r>
      <w:r w:rsidR="001E710A">
        <w:rPr>
          <w:rFonts w:ascii="Times New Roman" w:hAnsi="Times New Roman"/>
          <w:color w:val="000000"/>
          <w:sz w:val="24"/>
          <w:szCs w:val="24"/>
        </w:rPr>
        <w:t xml:space="preserve">Der er </w:t>
      </w:r>
      <w:r>
        <w:rPr>
          <w:rFonts w:ascii="Times New Roman" w:hAnsi="Times New Roman"/>
          <w:color w:val="000000"/>
          <w:sz w:val="24"/>
          <w:szCs w:val="24"/>
        </w:rPr>
        <w:t xml:space="preserve">derfor </w:t>
      </w:r>
      <w:r w:rsidR="001E710A">
        <w:rPr>
          <w:rFonts w:ascii="Times New Roman" w:hAnsi="Times New Roman"/>
          <w:color w:val="000000"/>
          <w:sz w:val="24"/>
          <w:szCs w:val="24"/>
        </w:rPr>
        <w:t>brug for en oversigt over den litteratur der findes omkring ASF og transkønnede</w:t>
      </w:r>
      <w:r>
        <w:rPr>
          <w:rFonts w:ascii="Times New Roman" w:hAnsi="Times New Roman"/>
          <w:color w:val="000000"/>
          <w:sz w:val="24"/>
          <w:szCs w:val="24"/>
        </w:rPr>
        <w:t>,</w:t>
      </w:r>
      <w:r w:rsidR="001E710A">
        <w:rPr>
          <w:rFonts w:ascii="Times New Roman" w:hAnsi="Times New Roman"/>
          <w:color w:val="000000"/>
          <w:sz w:val="24"/>
          <w:szCs w:val="24"/>
        </w:rPr>
        <w:t xml:space="preserve"> som kan </w:t>
      </w:r>
      <w:r w:rsidR="00247A30">
        <w:rPr>
          <w:rFonts w:ascii="Times New Roman" w:hAnsi="Times New Roman"/>
          <w:color w:val="000000"/>
          <w:sz w:val="24"/>
          <w:szCs w:val="24"/>
        </w:rPr>
        <w:t xml:space="preserve">vise hvad der er undersøgt samt </w:t>
      </w:r>
      <w:r w:rsidR="001E710A">
        <w:rPr>
          <w:rFonts w:ascii="Times New Roman" w:hAnsi="Times New Roman"/>
          <w:color w:val="000000"/>
          <w:sz w:val="24"/>
          <w:szCs w:val="24"/>
        </w:rPr>
        <w:t>give informationer om de aktuelle udfordringer og behov denne gruppe oplever, således vi bedre kan målret</w:t>
      </w:r>
      <w:r w:rsidR="00CE2633">
        <w:rPr>
          <w:rFonts w:ascii="Times New Roman" w:hAnsi="Times New Roman"/>
          <w:color w:val="000000"/>
          <w:sz w:val="24"/>
          <w:szCs w:val="24"/>
        </w:rPr>
        <w:t>te indsatsen til denne gruppe.</w:t>
      </w:r>
    </w:p>
    <w:p w:rsidR="00CE2633" w:rsidRDefault="00CE2633" w:rsidP="00861768">
      <w:pPr>
        <w:spacing w:line="360" w:lineRule="auto"/>
        <w:rPr>
          <w:rFonts w:ascii="Times New Roman" w:hAnsi="Times New Roman"/>
          <w:color w:val="000000"/>
          <w:sz w:val="24"/>
          <w:szCs w:val="24"/>
        </w:rPr>
      </w:pPr>
    </w:p>
    <w:p w:rsidR="001C1F1F" w:rsidRPr="0032289E" w:rsidRDefault="0032289E" w:rsidP="0032289E">
      <w:pPr>
        <w:pStyle w:val="Titel"/>
      </w:pPr>
      <w:r>
        <w:lastRenderedPageBreak/>
        <w:t>Baggrund</w:t>
      </w:r>
      <w:r w:rsidR="000A403C">
        <w:t>/problemanalyse</w:t>
      </w:r>
    </w:p>
    <w:p w:rsidR="00906C08" w:rsidRDefault="00906C08" w:rsidP="00906C08">
      <w:pPr>
        <w:pStyle w:val="Overskrift2"/>
        <w:spacing w:before="0"/>
      </w:pPr>
      <w:r w:rsidRPr="002B2F9C">
        <w:t xml:space="preserve">Autisme </w:t>
      </w:r>
    </w:p>
    <w:p w:rsidR="00906C08" w:rsidRPr="008F02CF" w:rsidRDefault="00906C08" w:rsidP="00906C08">
      <w:pPr>
        <w:rPr>
          <w:rFonts w:ascii="Times New Roman" w:hAnsi="Times New Roman" w:cs="Times New Roman"/>
          <w:sz w:val="24"/>
          <w:szCs w:val="24"/>
        </w:rPr>
      </w:pPr>
    </w:p>
    <w:p w:rsidR="00906C08" w:rsidRDefault="00906C08" w:rsidP="00906C08">
      <w:pPr>
        <w:spacing w:line="360" w:lineRule="auto"/>
        <w:rPr>
          <w:rFonts w:ascii="Times New Roman" w:hAnsi="Times New Roman" w:cs="Times New Roman"/>
          <w:sz w:val="24"/>
          <w:szCs w:val="24"/>
        </w:rPr>
      </w:pPr>
      <w:r>
        <w:rPr>
          <w:rFonts w:ascii="Times New Roman" w:hAnsi="Times New Roman" w:cs="Times New Roman"/>
          <w:sz w:val="24"/>
          <w:szCs w:val="24"/>
        </w:rPr>
        <w:t>Autisme betegnes som en neuropsykiatrisk udviklingsforstyrrelse og kernesymptomerne defineres som en triade af symptomområder: afvigelser i personens sociale interaktion, afvigelser i personens kommunikation og afvigelser i adfærd og interesser, som især ytrer sig ved snævre interesser, gentagelsesprægede eller stereotype mønstre. Autismen forekommer i forskellige grader og kan optræde hos personer med varierende funktionsniveau fra svært retarderede til normalt til højt fungerende personer (ICD-10, WHO 1992). Som en tilføjelse til disse træk oplever pers</w:t>
      </w:r>
      <w:r w:rsidR="006A5373">
        <w:rPr>
          <w:rFonts w:ascii="Times New Roman" w:hAnsi="Times New Roman" w:cs="Times New Roman"/>
          <w:sz w:val="24"/>
          <w:szCs w:val="24"/>
        </w:rPr>
        <w:t xml:space="preserve">oner med autisme ofte en række </w:t>
      </w:r>
      <w:r>
        <w:rPr>
          <w:rFonts w:ascii="Times New Roman" w:hAnsi="Times New Roman" w:cs="Times New Roman"/>
          <w:sz w:val="24"/>
          <w:szCs w:val="24"/>
        </w:rPr>
        <w:t>kognitive, læringsmæssige, sproglige, medicinske, følelsesmæssige og adfærdsmæssige</w:t>
      </w:r>
      <w:r w:rsidRPr="00B71E42">
        <w:rPr>
          <w:rFonts w:ascii="Times New Roman" w:hAnsi="Times New Roman" w:cs="Times New Roman"/>
          <w:sz w:val="24"/>
          <w:szCs w:val="24"/>
        </w:rPr>
        <w:t xml:space="preserve"> </w:t>
      </w:r>
      <w:r>
        <w:rPr>
          <w:rFonts w:ascii="Times New Roman" w:hAnsi="Times New Roman" w:cs="Times New Roman"/>
          <w:sz w:val="24"/>
          <w:szCs w:val="24"/>
        </w:rPr>
        <w:t>problemer</w:t>
      </w:r>
      <w:r w:rsidR="00013997">
        <w:rPr>
          <w:rFonts w:ascii="Times New Roman" w:hAnsi="Times New Roman" w:cs="Times New Roman"/>
          <w:sz w:val="24"/>
          <w:szCs w:val="24"/>
        </w:rPr>
        <w:t>,</w:t>
      </w:r>
      <w:r>
        <w:rPr>
          <w:rFonts w:ascii="Times New Roman" w:hAnsi="Times New Roman" w:cs="Times New Roman"/>
          <w:sz w:val="24"/>
          <w:szCs w:val="24"/>
        </w:rPr>
        <w:t xml:space="preserve"> fx behovet for </w:t>
      </w:r>
      <w:r w:rsidR="00013997">
        <w:rPr>
          <w:rFonts w:ascii="Times New Roman" w:hAnsi="Times New Roman" w:cs="Times New Roman"/>
          <w:sz w:val="24"/>
          <w:szCs w:val="24"/>
        </w:rPr>
        <w:t xml:space="preserve">faste og forudsigelige </w:t>
      </w:r>
      <w:r>
        <w:rPr>
          <w:rFonts w:ascii="Times New Roman" w:hAnsi="Times New Roman" w:cs="Times New Roman"/>
          <w:sz w:val="24"/>
          <w:szCs w:val="24"/>
        </w:rPr>
        <w:t xml:space="preserve">rutiner; besværlighed med at forstå andre mennesker inklusiv deres intentioner, følelser og perspektiver; søvn- og spiseforstyrrelser; mentale sundhedsproblemer som angst, depression, opmærksomhedsproblemer, selvskadende adfærd og anden udfordrende ofte aggressiv adfærd. Autismen har en gennemgribende betydning for den enkeltes udvikling og vil have betydning i et livslangt forløb. Her er det først og fremmest det ”sociale handicap”, man tænker på. Når barnet fra fødslen ikke er udstyret med de nødvendige hjernemæssige funktioner til at opfatte, afkode og bruge sociale signaler, vil det have en markant indflydelse på barnets videre udvikling og livskvalitet, da kontakt og samspil med andre mennesker (moderen, andre omsorgspersoner, jævnaldrende børn, unge og siden voksne) vil være præget af bl.a. forstyrrelse i kropskontakt, følelsesmæssig nærhed og afstemning, social imitation, brug af sproget til kommunikation osv. (Gillberg, 2001; NICE, 2013). </w:t>
      </w:r>
    </w:p>
    <w:p w:rsidR="00344975" w:rsidRDefault="00344975" w:rsidP="00906C08">
      <w:pPr>
        <w:spacing w:line="360" w:lineRule="auto"/>
        <w:rPr>
          <w:rFonts w:ascii="Times New Roman" w:hAnsi="Times New Roman" w:cs="Times New Roman"/>
          <w:sz w:val="24"/>
          <w:szCs w:val="24"/>
        </w:rPr>
      </w:pPr>
    </w:p>
    <w:p w:rsidR="00344975" w:rsidRDefault="00013997" w:rsidP="00344975">
      <w:pPr>
        <w:pStyle w:val="Overskrift2"/>
      </w:pPr>
      <w:r>
        <w:t>Diagnostik</w:t>
      </w:r>
    </w:p>
    <w:p w:rsidR="00344975" w:rsidRPr="008F02CF" w:rsidRDefault="00344975" w:rsidP="00344975">
      <w:pPr>
        <w:rPr>
          <w:rFonts w:ascii="Times New Roman" w:hAnsi="Times New Roman" w:cs="Times New Roman"/>
          <w:sz w:val="24"/>
          <w:szCs w:val="24"/>
        </w:rPr>
      </w:pPr>
    </w:p>
    <w:p w:rsidR="00906C08" w:rsidRPr="009D01EC" w:rsidRDefault="00906C08" w:rsidP="00906C08">
      <w:pPr>
        <w:spacing w:line="360" w:lineRule="auto"/>
        <w:rPr>
          <w:rFonts w:ascii="Times New Roman" w:hAnsi="Times New Roman" w:cs="Times New Roman"/>
          <w:sz w:val="24"/>
          <w:szCs w:val="24"/>
        </w:rPr>
      </w:pPr>
      <w:r>
        <w:rPr>
          <w:rFonts w:ascii="Times New Roman" w:hAnsi="Times New Roman" w:cs="Times New Roman"/>
          <w:sz w:val="24"/>
          <w:szCs w:val="24"/>
        </w:rPr>
        <w:t xml:space="preserve">Autisme spektrum forstyrrelser (ASF) </w:t>
      </w:r>
      <w:r w:rsidR="005E4CEC">
        <w:rPr>
          <w:rFonts w:ascii="Times New Roman" w:hAnsi="Times New Roman" w:cs="Times New Roman"/>
          <w:sz w:val="24"/>
          <w:szCs w:val="24"/>
        </w:rPr>
        <w:t>kan</w:t>
      </w:r>
      <w:r>
        <w:rPr>
          <w:rFonts w:ascii="Times New Roman" w:hAnsi="Times New Roman" w:cs="Times New Roman"/>
          <w:sz w:val="24"/>
          <w:szCs w:val="24"/>
        </w:rPr>
        <w:t xml:space="preserve"> diagnosticere</w:t>
      </w:r>
      <w:r w:rsidR="005E4CEC">
        <w:rPr>
          <w:rFonts w:ascii="Times New Roman" w:hAnsi="Times New Roman" w:cs="Times New Roman"/>
          <w:sz w:val="24"/>
          <w:szCs w:val="24"/>
        </w:rPr>
        <w:t>s</w:t>
      </w:r>
      <w:r>
        <w:rPr>
          <w:rFonts w:ascii="Times New Roman" w:hAnsi="Times New Roman" w:cs="Times New Roman"/>
          <w:sz w:val="24"/>
          <w:szCs w:val="24"/>
        </w:rPr>
        <w:t xml:space="preserve"> hos børn, unge og voksne</w:t>
      </w:r>
      <w:r w:rsidR="005E4CEC">
        <w:rPr>
          <w:rFonts w:ascii="Times New Roman" w:hAnsi="Times New Roman" w:cs="Times New Roman"/>
          <w:sz w:val="24"/>
          <w:szCs w:val="24"/>
        </w:rPr>
        <w:t>,</w:t>
      </w:r>
      <w:r>
        <w:rPr>
          <w:rFonts w:ascii="Times New Roman" w:hAnsi="Times New Roman" w:cs="Times New Roman"/>
          <w:sz w:val="24"/>
          <w:szCs w:val="24"/>
        </w:rPr>
        <w:t xml:space="preserve"> hvis ovenstående symptomer stemmer overens med kri</w:t>
      </w:r>
      <w:r w:rsidR="005E4CEC">
        <w:rPr>
          <w:rFonts w:ascii="Times New Roman" w:hAnsi="Times New Roman" w:cs="Times New Roman"/>
          <w:sz w:val="24"/>
          <w:szCs w:val="24"/>
        </w:rPr>
        <w:t xml:space="preserve">terierne </w:t>
      </w:r>
      <w:r>
        <w:rPr>
          <w:rFonts w:ascii="Times New Roman" w:hAnsi="Times New Roman" w:cs="Times New Roman"/>
          <w:sz w:val="24"/>
          <w:szCs w:val="24"/>
        </w:rPr>
        <w:t xml:space="preserve">i WHO´s ”Internationale Statistical Classification of Diseases and Related Health Problems” (ICD-10, WHO 1992) </w:t>
      </w:r>
      <w:r w:rsidR="005E4CEC">
        <w:rPr>
          <w:rFonts w:ascii="Times New Roman" w:hAnsi="Times New Roman" w:cs="Times New Roman"/>
          <w:sz w:val="24"/>
          <w:szCs w:val="24"/>
        </w:rPr>
        <w:t xml:space="preserve">eller </w:t>
      </w:r>
      <w:r>
        <w:rPr>
          <w:rFonts w:ascii="Times New Roman" w:hAnsi="Times New Roman" w:cs="Times New Roman"/>
          <w:sz w:val="24"/>
          <w:szCs w:val="24"/>
        </w:rPr>
        <w:t xml:space="preserve">den amerikanske ”Diagnostic and Statistical Manual og Mental Disorders Fifth Edition (DSM-V, </w:t>
      </w:r>
      <w:r w:rsidRPr="009D01EC">
        <w:rPr>
          <w:rFonts w:ascii="Times New Roman" w:hAnsi="Times New Roman" w:cs="Times New Roman"/>
          <w:sz w:val="24"/>
          <w:szCs w:val="24"/>
        </w:rPr>
        <w:t>A</w:t>
      </w:r>
      <w:r>
        <w:rPr>
          <w:rFonts w:ascii="Times New Roman" w:hAnsi="Times New Roman" w:cs="Times New Roman"/>
          <w:sz w:val="24"/>
          <w:szCs w:val="24"/>
        </w:rPr>
        <w:t xml:space="preserve">PA </w:t>
      </w:r>
      <w:r w:rsidRPr="009D01EC">
        <w:rPr>
          <w:rFonts w:ascii="Times New Roman" w:hAnsi="Times New Roman" w:cs="Times New Roman"/>
          <w:sz w:val="24"/>
          <w:szCs w:val="24"/>
        </w:rPr>
        <w:t>20</w:t>
      </w:r>
      <w:r>
        <w:rPr>
          <w:rFonts w:ascii="Times New Roman" w:hAnsi="Times New Roman" w:cs="Times New Roman"/>
          <w:sz w:val="24"/>
          <w:szCs w:val="24"/>
        </w:rPr>
        <w:t>13</w:t>
      </w:r>
      <w:r w:rsidRPr="009D01EC">
        <w:rPr>
          <w:rFonts w:ascii="Times New Roman" w:hAnsi="Times New Roman" w:cs="Times New Roman"/>
          <w:sz w:val="24"/>
          <w:szCs w:val="24"/>
        </w:rPr>
        <w:t>)</w:t>
      </w:r>
      <w:r>
        <w:rPr>
          <w:rFonts w:ascii="Times New Roman" w:hAnsi="Times New Roman" w:cs="Times New Roman"/>
          <w:sz w:val="24"/>
          <w:szCs w:val="24"/>
        </w:rPr>
        <w:t>.</w:t>
      </w:r>
    </w:p>
    <w:p w:rsidR="00906C08" w:rsidRDefault="00906C08" w:rsidP="00906C08">
      <w:pPr>
        <w:spacing w:line="360" w:lineRule="auto"/>
        <w:rPr>
          <w:rFonts w:ascii="Times New Roman" w:hAnsi="Times New Roman" w:cs="Times New Roman"/>
          <w:sz w:val="24"/>
          <w:szCs w:val="24"/>
        </w:rPr>
      </w:pPr>
      <w:r>
        <w:rPr>
          <w:rFonts w:ascii="Times New Roman" w:hAnsi="Times New Roman" w:cs="Times New Roman"/>
          <w:sz w:val="24"/>
          <w:szCs w:val="24"/>
        </w:rPr>
        <w:t xml:space="preserve">ICD-10 anvender betegnelsen ”Gennemgribende udviklingsforstyrrelse” (GUF) som omfatter klassisk autisme, Aspergers syndrom, atypisk autisme og gennemgribende udviklingsforstyrrelse, </w:t>
      </w:r>
      <w:r>
        <w:rPr>
          <w:rFonts w:ascii="Times New Roman" w:hAnsi="Times New Roman" w:cs="Times New Roman"/>
          <w:sz w:val="24"/>
          <w:szCs w:val="24"/>
        </w:rPr>
        <w:lastRenderedPageBreak/>
        <w:t>anden (GUA), men klassifikationssystemet er under revision</w:t>
      </w:r>
      <w:r w:rsidR="005E4CEC">
        <w:rPr>
          <w:rFonts w:ascii="Times New Roman" w:hAnsi="Times New Roman" w:cs="Times New Roman"/>
          <w:sz w:val="24"/>
          <w:szCs w:val="24"/>
        </w:rPr>
        <w:t>,</w:t>
      </w:r>
      <w:r>
        <w:rPr>
          <w:rFonts w:ascii="Times New Roman" w:hAnsi="Times New Roman" w:cs="Times New Roman"/>
          <w:sz w:val="24"/>
          <w:szCs w:val="24"/>
        </w:rPr>
        <w:t xml:space="preserve"> og </w:t>
      </w:r>
      <w:r w:rsidR="005E4CEC">
        <w:rPr>
          <w:rFonts w:ascii="Times New Roman" w:hAnsi="Times New Roman" w:cs="Times New Roman"/>
          <w:sz w:val="24"/>
          <w:szCs w:val="24"/>
        </w:rPr>
        <w:t xml:space="preserve">det er blevet meldt ud, </w:t>
      </w:r>
      <w:r>
        <w:rPr>
          <w:rFonts w:ascii="Times New Roman" w:hAnsi="Times New Roman" w:cs="Times New Roman"/>
          <w:sz w:val="24"/>
          <w:szCs w:val="24"/>
        </w:rPr>
        <w:t>at betegnelsen ASF fremover vil blive anvendt til at dække over variationen af symptomer, autismen kan give sig udtryk i. DSM-V er netop blevet revideret</w:t>
      </w:r>
      <w:r w:rsidR="005E4CEC">
        <w:rPr>
          <w:rFonts w:ascii="Times New Roman" w:hAnsi="Times New Roman" w:cs="Times New Roman"/>
          <w:sz w:val="24"/>
          <w:szCs w:val="24"/>
        </w:rPr>
        <w:t>,</w:t>
      </w:r>
      <w:r>
        <w:rPr>
          <w:rFonts w:ascii="Times New Roman" w:hAnsi="Times New Roman" w:cs="Times New Roman"/>
          <w:sz w:val="24"/>
          <w:szCs w:val="24"/>
        </w:rPr>
        <w:t xml:space="preserve"> og her anvendes nu betegnelsen ASF mod tidligere GUF og er karakteriseret ved svækkelse i social kommunikation og social gensidighed samt tilstedeværelsen af snævre interesser og repetitive adfærdsmønstre. Klassisk autisme, Aspergers syndrom og atypisk autisme optræder ikke længere. Derimod gives diagnosen ASF i mild, moderat eller svær grad afhængig af, hvordan den enkeltes funktion er præget af forstyrrelsen.</w:t>
      </w:r>
    </w:p>
    <w:p w:rsidR="00906C08" w:rsidRDefault="00906C08" w:rsidP="00906C08">
      <w:pPr>
        <w:autoSpaceDE w:val="0"/>
        <w:autoSpaceDN w:val="0"/>
        <w:adjustRightInd w:val="0"/>
        <w:spacing w:line="360" w:lineRule="auto"/>
        <w:rPr>
          <w:rFonts w:ascii="Times New Roman" w:hAnsi="Times New Roman" w:cs="Times New Roman"/>
          <w:sz w:val="24"/>
          <w:szCs w:val="24"/>
        </w:rPr>
      </w:pPr>
    </w:p>
    <w:p w:rsidR="00906C08" w:rsidRDefault="00906C08" w:rsidP="00906C08">
      <w:pPr>
        <w:pStyle w:val="Overskrift2"/>
        <w:spacing w:before="0"/>
      </w:pPr>
      <w:r>
        <w:t>Hyppighed</w:t>
      </w:r>
    </w:p>
    <w:p w:rsidR="00906C08" w:rsidRPr="008F02CF" w:rsidRDefault="00906C08" w:rsidP="00906C08">
      <w:pPr>
        <w:rPr>
          <w:rFonts w:ascii="Times New Roman" w:hAnsi="Times New Roman" w:cs="Times New Roman"/>
          <w:sz w:val="24"/>
          <w:szCs w:val="24"/>
        </w:rPr>
      </w:pPr>
    </w:p>
    <w:p w:rsidR="00906C08" w:rsidRDefault="00906C08" w:rsidP="00906C08">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Det kan være svært præcist at sige hvor stor hyppigheden af ASF er, da der findes forskellige studier</w:t>
      </w:r>
      <w:r w:rsidR="005E4CEC">
        <w:rPr>
          <w:rFonts w:ascii="Times New Roman" w:hAnsi="Times New Roman" w:cs="Times New Roman"/>
          <w:sz w:val="24"/>
          <w:szCs w:val="24"/>
        </w:rPr>
        <w:t>,</w:t>
      </w:r>
      <w:r>
        <w:rPr>
          <w:rFonts w:ascii="Times New Roman" w:hAnsi="Times New Roman" w:cs="Times New Roman"/>
          <w:sz w:val="24"/>
          <w:szCs w:val="24"/>
        </w:rPr>
        <w:t xml:space="preserve"> som giver hvert deres bud. </w:t>
      </w:r>
      <w:r w:rsidR="005E4CEC">
        <w:rPr>
          <w:rFonts w:ascii="Times New Roman" w:hAnsi="Times New Roman" w:cs="Times New Roman"/>
          <w:sz w:val="24"/>
          <w:szCs w:val="24"/>
        </w:rPr>
        <w:t>Prævalenst</w:t>
      </w:r>
      <w:r>
        <w:rPr>
          <w:rFonts w:ascii="Times New Roman" w:hAnsi="Times New Roman" w:cs="Times New Roman"/>
          <w:sz w:val="24"/>
          <w:szCs w:val="24"/>
        </w:rPr>
        <w:t xml:space="preserve">allene </w:t>
      </w:r>
      <w:r w:rsidR="005E4CEC">
        <w:rPr>
          <w:rFonts w:ascii="Times New Roman" w:hAnsi="Times New Roman" w:cs="Times New Roman"/>
          <w:sz w:val="24"/>
          <w:szCs w:val="24"/>
        </w:rPr>
        <w:t xml:space="preserve">i den samlede befolkning </w:t>
      </w:r>
      <w:r>
        <w:rPr>
          <w:rFonts w:ascii="Times New Roman" w:hAnsi="Times New Roman" w:cs="Times New Roman"/>
          <w:sz w:val="24"/>
          <w:szCs w:val="24"/>
        </w:rPr>
        <w:t>spænder fra 0,6% til over 1% (Fombonne, 2005; Baird et al. 2006). Et af de mest troværdige bud stammer fra en britisk undersøgelse af 57.000 børn mellem ni og ti år. Inden for denne gruppe var den samlede forekomst af ASF godt 1%. 0,2% opfyldte de snævre kriterier for klassisk autisme, men andre former for ASF, incl. Aspergers syndrom, udgjorde omkring 0,7% (Baird et al. 2006).</w:t>
      </w:r>
    </w:p>
    <w:p w:rsidR="00906C08" w:rsidRDefault="00906C08" w:rsidP="00906C08">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Hvis vi tager den gennemsnitlige 1% for pålydende, vil der i USA, med en befolkning på 280 millioner, være omkring 2-3 millioner af mennesker, der har en eller anden form for autisme; i Storbritannien og Nordirland, med en befolkning på omkring 60 millioner, er der mindst ½ million og i Danmark med en befolkning på omkring 5,5 millioner, er der mindst 50.000.</w:t>
      </w:r>
    </w:p>
    <w:p w:rsidR="00906C08" w:rsidRDefault="00906C08" w:rsidP="00906C08">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Forholdet mellem mænd og kvinder med ASF er ret ekstremt </w:t>
      </w:r>
      <w:r w:rsidR="005E4CEC">
        <w:rPr>
          <w:rFonts w:ascii="Times New Roman" w:hAnsi="Times New Roman" w:cs="Times New Roman"/>
          <w:sz w:val="24"/>
          <w:szCs w:val="24"/>
        </w:rPr>
        <w:t xml:space="preserve">og angives </w:t>
      </w:r>
      <w:r>
        <w:rPr>
          <w:rFonts w:ascii="Times New Roman" w:hAnsi="Times New Roman" w:cs="Times New Roman"/>
          <w:sz w:val="24"/>
          <w:szCs w:val="24"/>
        </w:rPr>
        <w:t xml:space="preserve">i den høje end af spektret </w:t>
      </w:r>
      <w:r w:rsidR="005E4CEC">
        <w:rPr>
          <w:rFonts w:ascii="Times New Roman" w:hAnsi="Times New Roman" w:cs="Times New Roman"/>
          <w:sz w:val="24"/>
          <w:szCs w:val="24"/>
        </w:rPr>
        <w:t xml:space="preserve">til </w:t>
      </w:r>
      <w:r>
        <w:rPr>
          <w:rFonts w:ascii="Times New Roman" w:hAnsi="Times New Roman" w:cs="Times New Roman"/>
          <w:sz w:val="24"/>
          <w:szCs w:val="24"/>
        </w:rPr>
        <w:t xml:space="preserve">8:1. I andre dele af spektret varierer forholdet </w:t>
      </w:r>
      <w:r w:rsidR="005E4CEC">
        <w:rPr>
          <w:rFonts w:ascii="Times New Roman" w:hAnsi="Times New Roman" w:cs="Times New Roman"/>
          <w:sz w:val="24"/>
          <w:szCs w:val="24"/>
        </w:rPr>
        <w:t xml:space="preserve">fra </w:t>
      </w:r>
      <w:r>
        <w:rPr>
          <w:rFonts w:ascii="Times New Roman" w:hAnsi="Times New Roman" w:cs="Times New Roman"/>
          <w:sz w:val="24"/>
          <w:szCs w:val="24"/>
        </w:rPr>
        <w:t xml:space="preserve">2:1 </w:t>
      </w:r>
      <w:r w:rsidR="005E4CEC">
        <w:rPr>
          <w:rFonts w:ascii="Times New Roman" w:hAnsi="Times New Roman" w:cs="Times New Roman"/>
          <w:sz w:val="24"/>
          <w:szCs w:val="24"/>
        </w:rPr>
        <w:t>til</w:t>
      </w:r>
      <w:r>
        <w:rPr>
          <w:rFonts w:ascii="Times New Roman" w:hAnsi="Times New Roman" w:cs="Times New Roman"/>
          <w:sz w:val="24"/>
          <w:szCs w:val="24"/>
        </w:rPr>
        <w:t xml:space="preserve"> 4:1 (Baird et al. 2006). </w:t>
      </w:r>
    </w:p>
    <w:p w:rsidR="00904A1E" w:rsidRDefault="00904A1E" w:rsidP="00906C08">
      <w:pPr>
        <w:autoSpaceDE w:val="0"/>
        <w:autoSpaceDN w:val="0"/>
        <w:adjustRightInd w:val="0"/>
        <w:spacing w:line="360" w:lineRule="auto"/>
        <w:rPr>
          <w:rFonts w:ascii="Times New Roman" w:hAnsi="Times New Roman" w:cs="Times New Roman"/>
          <w:sz w:val="24"/>
          <w:szCs w:val="24"/>
        </w:rPr>
      </w:pPr>
    </w:p>
    <w:p w:rsidR="00904A1E" w:rsidRDefault="00904A1E" w:rsidP="00904A1E">
      <w:pPr>
        <w:pStyle w:val="Overskrift2"/>
      </w:pPr>
      <w:r>
        <w:t xml:space="preserve">Teoretisk forståelse af autisme </w:t>
      </w:r>
    </w:p>
    <w:p w:rsidR="00904A1E" w:rsidRPr="00A81FAF" w:rsidRDefault="00904A1E" w:rsidP="00904A1E">
      <w:pPr>
        <w:rPr>
          <w:rFonts w:ascii="Times New Roman" w:hAnsi="Times New Roman" w:cs="Times New Roman"/>
          <w:sz w:val="24"/>
          <w:szCs w:val="24"/>
        </w:rPr>
      </w:pPr>
    </w:p>
    <w:p w:rsidR="002A60F0" w:rsidRDefault="00EE26E0" w:rsidP="00EE26E0">
      <w:pPr>
        <w:autoSpaceDE w:val="0"/>
        <w:autoSpaceDN w:val="0"/>
        <w:adjustRightInd w:val="0"/>
        <w:spacing w:line="360" w:lineRule="auto"/>
        <w:rPr>
          <w:rFonts w:ascii="Times New Roman" w:hAnsi="Times New Roman" w:cs="Times New Roman"/>
          <w:sz w:val="24"/>
          <w:szCs w:val="24"/>
        </w:rPr>
      </w:pPr>
      <w:r w:rsidRPr="002A60F0">
        <w:rPr>
          <w:rFonts w:ascii="Times New Roman" w:hAnsi="Times New Roman" w:cs="Times New Roman"/>
          <w:sz w:val="24"/>
          <w:szCs w:val="24"/>
        </w:rPr>
        <w:t>Der er ingen afklaring af årsagen til ASF</w:t>
      </w:r>
      <w:r w:rsidR="005E4CEC">
        <w:rPr>
          <w:rFonts w:ascii="Times New Roman" w:hAnsi="Times New Roman" w:cs="Times New Roman"/>
          <w:sz w:val="24"/>
          <w:szCs w:val="24"/>
        </w:rPr>
        <w:t>,</w:t>
      </w:r>
      <w:r w:rsidRPr="002A60F0">
        <w:rPr>
          <w:rFonts w:ascii="Times New Roman" w:hAnsi="Times New Roman" w:cs="Times New Roman"/>
          <w:sz w:val="24"/>
          <w:szCs w:val="24"/>
        </w:rPr>
        <w:t xml:space="preserve"> men de</w:t>
      </w:r>
      <w:r w:rsidR="002A60F0" w:rsidRPr="002A60F0">
        <w:rPr>
          <w:rFonts w:ascii="Times New Roman" w:hAnsi="Times New Roman" w:cs="Times New Roman"/>
          <w:sz w:val="24"/>
          <w:szCs w:val="24"/>
        </w:rPr>
        <w:t>r</w:t>
      </w:r>
      <w:r w:rsidRPr="002A60F0">
        <w:rPr>
          <w:rFonts w:ascii="Times New Roman" w:hAnsi="Times New Roman" w:cs="Times New Roman"/>
          <w:sz w:val="24"/>
          <w:szCs w:val="24"/>
        </w:rPr>
        <w:t xml:space="preserve"> </w:t>
      </w:r>
      <w:r w:rsidR="00244A1E" w:rsidRPr="002A60F0">
        <w:rPr>
          <w:rFonts w:ascii="Times New Roman" w:hAnsi="Times New Roman" w:cs="Times New Roman"/>
          <w:sz w:val="24"/>
          <w:szCs w:val="24"/>
        </w:rPr>
        <w:t xml:space="preserve">bliver </w:t>
      </w:r>
      <w:r w:rsidR="002A60F0" w:rsidRPr="007264D3">
        <w:rPr>
          <w:rFonts w:ascii="Times New Roman" w:hAnsi="Times New Roman" w:cs="Times New Roman"/>
          <w:sz w:val="24"/>
          <w:szCs w:val="24"/>
        </w:rPr>
        <w:t xml:space="preserve">forsket </w:t>
      </w:r>
      <w:r w:rsidR="007264D3" w:rsidRPr="007264D3">
        <w:rPr>
          <w:rFonts w:ascii="Times New Roman" w:hAnsi="Times New Roman" w:cs="Times New Roman"/>
          <w:sz w:val="24"/>
          <w:szCs w:val="24"/>
        </w:rPr>
        <w:t xml:space="preserve">i såvel psykologiske som </w:t>
      </w:r>
      <w:r w:rsidR="005E4CEC">
        <w:rPr>
          <w:rFonts w:ascii="Times New Roman" w:hAnsi="Times New Roman" w:cs="Times New Roman"/>
          <w:sz w:val="24"/>
          <w:szCs w:val="24"/>
        </w:rPr>
        <w:t xml:space="preserve">biologiske forklaringsmodeller </w:t>
      </w:r>
      <w:r w:rsidR="007264D3" w:rsidRPr="007264D3">
        <w:rPr>
          <w:rFonts w:ascii="Times New Roman" w:hAnsi="Times New Roman" w:cs="Times New Roman"/>
          <w:sz w:val="24"/>
          <w:szCs w:val="24"/>
        </w:rPr>
        <w:t xml:space="preserve">samt </w:t>
      </w:r>
      <w:r w:rsidR="005E4CEC">
        <w:rPr>
          <w:rFonts w:ascii="Times New Roman" w:hAnsi="Times New Roman" w:cs="Times New Roman"/>
          <w:sz w:val="24"/>
          <w:szCs w:val="24"/>
        </w:rPr>
        <w:t xml:space="preserve">i </w:t>
      </w:r>
      <w:r w:rsidR="007264D3" w:rsidRPr="007264D3">
        <w:rPr>
          <w:rFonts w:ascii="Times New Roman" w:hAnsi="Times New Roman" w:cs="Times New Roman"/>
          <w:sz w:val="24"/>
          <w:szCs w:val="24"/>
        </w:rPr>
        <w:t>interaktionen mellem det biologiske, psykologiske og adfærdsmæssige niveau.</w:t>
      </w:r>
      <w:r w:rsidR="007264D3">
        <w:rPr>
          <w:rFonts w:ascii="Times New Roman" w:hAnsi="Times New Roman" w:cs="Times New Roman"/>
          <w:sz w:val="24"/>
          <w:szCs w:val="24"/>
        </w:rPr>
        <w:t xml:space="preserve"> </w:t>
      </w:r>
      <w:r w:rsidR="002A60F0">
        <w:rPr>
          <w:rFonts w:ascii="Times New Roman" w:hAnsi="Times New Roman" w:cs="Times New Roman"/>
          <w:sz w:val="24"/>
          <w:szCs w:val="24"/>
        </w:rPr>
        <w:t xml:space="preserve">I den etablerede autismeforskning hersker der i dag rimelig enighed om at betragte autisme, som en medfødt udviklingsforstyrrelse, som sandsynligvis har genetiske </w:t>
      </w:r>
      <w:r w:rsidR="005E4CEC">
        <w:rPr>
          <w:rFonts w:ascii="Times New Roman" w:hAnsi="Times New Roman" w:cs="Times New Roman"/>
          <w:sz w:val="24"/>
          <w:szCs w:val="24"/>
        </w:rPr>
        <w:t>årsags</w:t>
      </w:r>
      <w:r w:rsidR="002A60F0">
        <w:rPr>
          <w:rFonts w:ascii="Times New Roman" w:hAnsi="Times New Roman" w:cs="Times New Roman"/>
          <w:sz w:val="24"/>
          <w:szCs w:val="24"/>
        </w:rPr>
        <w:t xml:space="preserve">komponenter (Volkmar &amp; Klin, 2005). </w:t>
      </w:r>
    </w:p>
    <w:p w:rsidR="00EE26E0" w:rsidRDefault="00244A1E" w:rsidP="00EE26E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De hyppigst </w:t>
      </w:r>
      <w:r w:rsidR="00EE26E0" w:rsidRPr="00531AB9">
        <w:rPr>
          <w:rFonts w:ascii="Times New Roman" w:hAnsi="Times New Roman" w:cs="Times New Roman"/>
          <w:sz w:val="24"/>
          <w:szCs w:val="24"/>
        </w:rPr>
        <w:t xml:space="preserve">refererede </w:t>
      </w:r>
      <w:r w:rsidR="002A60F0" w:rsidRPr="007264D3">
        <w:rPr>
          <w:rFonts w:ascii="Times New Roman" w:hAnsi="Times New Roman" w:cs="Times New Roman"/>
          <w:sz w:val="24"/>
          <w:szCs w:val="24"/>
        </w:rPr>
        <w:t>modeller</w:t>
      </w:r>
      <w:r w:rsidR="00EE26E0" w:rsidRPr="00531AB9">
        <w:rPr>
          <w:rFonts w:ascii="Times New Roman" w:hAnsi="Times New Roman" w:cs="Times New Roman"/>
          <w:sz w:val="24"/>
          <w:szCs w:val="24"/>
        </w:rPr>
        <w:t xml:space="preserve"> til at forstå </w:t>
      </w:r>
      <w:r w:rsidR="002A60F0">
        <w:rPr>
          <w:rFonts w:ascii="Times New Roman" w:hAnsi="Times New Roman" w:cs="Times New Roman"/>
          <w:sz w:val="24"/>
          <w:szCs w:val="24"/>
        </w:rPr>
        <w:t xml:space="preserve">den særlige kognitive stil hos mennesker med </w:t>
      </w:r>
      <w:r w:rsidR="00EE26E0" w:rsidRPr="00531AB9">
        <w:rPr>
          <w:rFonts w:ascii="Times New Roman" w:hAnsi="Times New Roman" w:cs="Times New Roman"/>
          <w:sz w:val="24"/>
          <w:szCs w:val="24"/>
        </w:rPr>
        <w:t xml:space="preserve">ASF er: </w:t>
      </w:r>
      <w:r w:rsidR="00B939E0" w:rsidRPr="00531AB9">
        <w:rPr>
          <w:rFonts w:ascii="Times New Roman" w:hAnsi="Times New Roman" w:cs="Times New Roman"/>
          <w:sz w:val="24"/>
          <w:szCs w:val="24"/>
        </w:rPr>
        <w:t>forstyrrelser af mentalisering</w:t>
      </w:r>
      <w:r w:rsidR="004E4C96" w:rsidRPr="00531AB9">
        <w:rPr>
          <w:rFonts w:ascii="Times New Roman" w:hAnsi="Times New Roman" w:cs="Times New Roman"/>
          <w:sz w:val="24"/>
          <w:szCs w:val="24"/>
        </w:rPr>
        <w:t>sevnen (</w:t>
      </w:r>
      <w:r w:rsidR="00EE26E0" w:rsidRPr="00531AB9">
        <w:rPr>
          <w:rFonts w:ascii="Times New Roman" w:hAnsi="Times New Roman" w:cs="Times New Roman"/>
          <w:sz w:val="24"/>
          <w:szCs w:val="24"/>
        </w:rPr>
        <w:t>T</w:t>
      </w:r>
      <w:r w:rsidR="004E4C96" w:rsidRPr="00531AB9">
        <w:rPr>
          <w:rFonts w:ascii="Times New Roman" w:hAnsi="Times New Roman" w:cs="Times New Roman"/>
          <w:sz w:val="24"/>
          <w:szCs w:val="24"/>
        </w:rPr>
        <w:t xml:space="preserve">heory </w:t>
      </w:r>
      <w:r w:rsidR="00EE26E0" w:rsidRPr="00531AB9">
        <w:rPr>
          <w:rFonts w:ascii="Times New Roman" w:hAnsi="Times New Roman" w:cs="Times New Roman"/>
          <w:sz w:val="24"/>
          <w:szCs w:val="24"/>
        </w:rPr>
        <w:t>o</w:t>
      </w:r>
      <w:r w:rsidR="004E4C96" w:rsidRPr="00531AB9">
        <w:rPr>
          <w:rFonts w:ascii="Times New Roman" w:hAnsi="Times New Roman" w:cs="Times New Roman"/>
          <w:sz w:val="24"/>
          <w:szCs w:val="24"/>
        </w:rPr>
        <w:t xml:space="preserve">f </w:t>
      </w:r>
      <w:r w:rsidR="00EE26E0" w:rsidRPr="00531AB9">
        <w:rPr>
          <w:rFonts w:ascii="Times New Roman" w:hAnsi="Times New Roman" w:cs="Times New Roman"/>
          <w:sz w:val="24"/>
          <w:szCs w:val="24"/>
        </w:rPr>
        <w:t>M</w:t>
      </w:r>
      <w:r w:rsidR="004E4C96" w:rsidRPr="00531AB9">
        <w:rPr>
          <w:rFonts w:ascii="Times New Roman" w:hAnsi="Times New Roman" w:cs="Times New Roman"/>
          <w:sz w:val="24"/>
          <w:szCs w:val="24"/>
        </w:rPr>
        <w:t>ind)</w:t>
      </w:r>
      <w:r w:rsidR="00EE26E0" w:rsidRPr="00531AB9">
        <w:rPr>
          <w:rFonts w:ascii="Times New Roman" w:hAnsi="Times New Roman" w:cs="Times New Roman"/>
          <w:sz w:val="24"/>
          <w:szCs w:val="24"/>
        </w:rPr>
        <w:t xml:space="preserve">, </w:t>
      </w:r>
      <w:r w:rsidR="004E4C96" w:rsidRPr="00531AB9">
        <w:rPr>
          <w:rFonts w:ascii="Times New Roman" w:hAnsi="Times New Roman" w:cs="Times New Roman"/>
          <w:sz w:val="24"/>
          <w:szCs w:val="24"/>
        </w:rPr>
        <w:t xml:space="preserve">forstyrrelser i spejlneuronssystemet, </w:t>
      </w:r>
      <w:r w:rsidR="004E4C96" w:rsidRPr="00531AB9">
        <w:rPr>
          <w:rFonts w:ascii="Times New Roman" w:hAnsi="Times New Roman" w:cs="Times New Roman"/>
          <w:sz w:val="24"/>
          <w:szCs w:val="24"/>
        </w:rPr>
        <w:lastRenderedPageBreak/>
        <w:t>manglende evne til at skabe sammenhæng (</w:t>
      </w:r>
      <w:r w:rsidR="00EE26E0" w:rsidRPr="00531AB9">
        <w:rPr>
          <w:rFonts w:ascii="Times New Roman" w:hAnsi="Times New Roman" w:cs="Times New Roman"/>
          <w:sz w:val="24"/>
          <w:szCs w:val="24"/>
        </w:rPr>
        <w:t>svag C</w:t>
      </w:r>
      <w:r w:rsidR="004E4C96" w:rsidRPr="00531AB9">
        <w:rPr>
          <w:rFonts w:ascii="Times New Roman" w:hAnsi="Times New Roman" w:cs="Times New Roman"/>
          <w:sz w:val="24"/>
          <w:szCs w:val="24"/>
        </w:rPr>
        <w:t>entra</w:t>
      </w:r>
      <w:r w:rsidR="002A60F0">
        <w:rPr>
          <w:rFonts w:ascii="Times New Roman" w:hAnsi="Times New Roman" w:cs="Times New Roman"/>
          <w:sz w:val="24"/>
          <w:szCs w:val="24"/>
        </w:rPr>
        <w:t>l C</w:t>
      </w:r>
      <w:r w:rsidR="004E4C96" w:rsidRPr="00531AB9">
        <w:rPr>
          <w:rFonts w:ascii="Times New Roman" w:hAnsi="Times New Roman" w:cs="Times New Roman"/>
          <w:sz w:val="24"/>
          <w:szCs w:val="24"/>
        </w:rPr>
        <w:t>oherence)</w:t>
      </w:r>
      <w:r w:rsidR="00EE26E0" w:rsidRPr="00531AB9">
        <w:rPr>
          <w:rFonts w:ascii="Times New Roman" w:hAnsi="Times New Roman" w:cs="Times New Roman"/>
          <w:sz w:val="24"/>
          <w:szCs w:val="24"/>
        </w:rPr>
        <w:t xml:space="preserve">, </w:t>
      </w:r>
      <w:r w:rsidR="00531AB9" w:rsidRPr="00531AB9">
        <w:rPr>
          <w:rFonts w:ascii="Times New Roman" w:hAnsi="Times New Roman" w:cs="Times New Roman"/>
          <w:sz w:val="24"/>
          <w:szCs w:val="24"/>
        </w:rPr>
        <w:t xml:space="preserve">forstyrrelser i de </w:t>
      </w:r>
      <w:r w:rsidR="00EE26E0" w:rsidRPr="00531AB9">
        <w:rPr>
          <w:rFonts w:ascii="Times New Roman" w:hAnsi="Times New Roman" w:cs="Times New Roman"/>
          <w:sz w:val="24"/>
          <w:szCs w:val="24"/>
        </w:rPr>
        <w:t>eksekutive funktioner</w:t>
      </w:r>
      <w:r w:rsidR="00904EA1">
        <w:rPr>
          <w:rFonts w:ascii="Times New Roman" w:hAnsi="Times New Roman" w:cs="Times New Roman"/>
          <w:sz w:val="24"/>
          <w:szCs w:val="24"/>
        </w:rPr>
        <w:t xml:space="preserve"> sa</w:t>
      </w:r>
      <w:r w:rsidR="005E4CEC">
        <w:rPr>
          <w:rFonts w:ascii="Times New Roman" w:hAnsi="Times New Roman" w:cs="Times New Roman"/>
          <w:sz w:val="24"/>
          <w:szCs w:val="24"/>
        </w:rPr>
        <w:t>mt empatisering-sytematiserings-</w:t>
      </w:r>
      <w:r w:rsidR="00904EA1">
        <w:rPr>
          <w:rFonts w:ascii="Times New Roman" w:hAnsi="Times New Roman" w:cs="Times New Roman"/>
          <w:sz w:val="24"/>
          <w:szCs w:val="24"/>
        </w:rPr>
        <w:t>teorien.</w:t>
      </w:r>
    </w:p>
    <w:p w:rsidR="008B08CD" w:rsidRDefault="008B08CD" w:rsidP="00EE26E0">
      <w:pPr>
        <w:autoSpaceDE w:val="0"/>
        <w:autoSpaceDN w:val="0"/>
        <w:adjustRightInd w:val="0"/>
        <w:spacing w:line="360" w:lineRule="auto"/>
        <w:rPr>
          <w:rFonts w:ascii="Times New Roman" w:hAnsi="Times New Roman" w:cs="Times New Roman"/>
          <w:sz w:val="24"/>
          <w:szCs w:val="24"/>
        </w:rPr>
      </w:pPr>
    </w:p>
    <w:p w:rsidR="00842267" w:rsidRDefault="00475DF4" w:rsidP="00EE26E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Begrebet ”Theory of Mind” </w:t>
      </w:r>
      <w:r w:rsidR="00050BEF">
        <w:rPr>
          <w:rFonts w:ascii="Times New Roman" w:hAnsi="Times New Roman" w:cs="Times New Roman"/>
          <w:sz w:val="24"/>
          <w:szCs w:val="24"/>
        </w:rPr>
        <w:t xml:space="preserve">(ToM) </w:t>
      </w:r>
      <w:r>
        <w:rPr>
          <w:rFonts w:ascii="Times New Roman" w:hAnsi="Times New Roman" w:cs="Times New Roman"/>
          <w:sz w:val="24"/>
          <w:szCs w:val="24"/>
        </w:rPr>
        <w:t xml:space="preserve">dækker den psykologiske eller mentale proces, hvor vi mennesker danner os tanker om </w:t>
      </w:r>
      <w:r w:rsidR="00244A1E">
        <w:rPr>
          <w:rFonts w:ascii="Times New Roman" w:hAnsi="Times New Roman" w:cs="Times New Roman"/>
          <w:sz w:val="24"/>
          <w:szCs w:val="24"/>
        </w:rPr>
        <w:t xml:space="preserve">egne og </w:t>
      </w:r>
      <w:r>
        <w:rPr>
          <w:rFonts w:ascii="Times New Roman" w:hAnsi="Times New Roman" w:cs="Times New Roman"/>
          <w:sz w:val="24"/>
          <w:szCs w:val="24"/>
        </w:rPr>
        <w:t>andre menneskers tanker, følelser og motiver. Fra spæd til voksen udvikler vi denne specifikke</w:t>
      </w:r>
      <w:r w:rsidR="002A60F0">
        <w:rPr>
          <w:rFonts w:ascii="Times New Roman" w:hAnsi="Times New Roman" w:cs="Times New Roman"/>
          <w:sz w:val="24"/>
          <w:szCs w:val="24"/>
        </w:rPr>
        <w:t xml:space="preserve"> mentale funktion i socialt sams</w:t>
      </w:r>
      <w:r>
        <w:rPr>
          <w:rFonts w:ascii="Times New Roman" w:hAnsi="Times New Roman" w:cs="Times New Roman"/>
          <w:sz w:val="24"/>
          <w:szCs w:val="24"/>
        </w:rPr>
        <w:t>pil med andre. Normalt reagerer vi automatisk på andre menneskers adfærd. Vi behøver ikke tænke over det, men ved at overveje folks tanker og ønsker kan vi forklare, hvad de gør</w:t>
      </w:r>
      <w:r w:rsidR="005E4CEC">
        <w:rPr>
          <w:rFonts w:ascii="Times New Roman" w:hAnsi="Times New Roman" w:cs="Times New Roman"/>
          <w:sz w:val="24"/>
          <w:szCs w:val="24"/>
        </w:rPr>
        <w:t xml:space="preserve"> og forstå og forudsige deres handlinger</w:t>
      </w:r>
      <w:r>
        <w:rPr>
          <w:rFonts w:ascii="Times New Roman" w:hAnsi="Times New Roman" w:cs="Times New Roman"/>
          <w:sz w:val="24"/>
          <w:szCs w:val="24"/>
        </w:rPr>
        <w:t xml:space="preserve">. Dette kaldes ”at mentalisere” eller ”at have en tanketeori”. </w:t>
      </w:r>
      <w:r w:rsidR="007264D3" w:rsidRPr="007264D3">
        <w:rPr>
          <w:rFonts w:ascii="Times New Roman" w:hAnsi="Times New Roman" w:cs="Times New Roman"/>
          <w:sz w:val="24"/>
          <w:szCs w:val="24"/>
        </w:rPr>
        <w:t>Antagelsen er at mentaliseringsmekanismerne er forstyrrede ved ASF</w:t>
      </w:r>
      <w:r w:rsidR="005E4CEC">
        <w:rPr>
          <w:rFonts w:ascii="Times New Roman" w:hAnsi="Times New Roman" w:cs="Times New Roman"/>
          <w:sz w:val="24"/>
          <w:szCs w:val="24"/>
        </w:rPr>
        <w:t>,</w:t>
      </w:r>
      <w:r w:rsidR="007264D3" w:rsidRPr="007264D3">
        <w:rPr>
          <w:rFonts w:ascii="Times New Roman" w:hAnsi="Times New Roman" w:cs="Times New Roman"/>
          <w:sz w:val="24"/>
          <w:szCs w:val="24"/>
        </w:rPr>
        <w:t xml:space="preserve"> og at dette forklarer den forstyrrelse der ses i den sociale interaktion og kommunikation. </w:t>
      </w:r>
      <w:r>
        <w:rPr>
          <w:rFonts w:ascii="Times New Roman" w:hAnsi="Times New Roman" w:cs="Times New Roman"/>
          <w:sz w:val="24"/>
          <w:szCs w:val="24"/>
        </w:rPr>
        <w:t xml:space="preserve">Manglen på intuitiv mentalisering kaldes også for </w:t>
      </w:r>
      <w:r w:rsidRPr="00475DF4">
        <w:rPr>
          <w:rFonts w:ascii="Times New Roman" w:hAnsi="Times New Roman" w:cs="Times New Roman"/>
          <w:i/>
          <w:sz w:val="24"/>
          <w:szCs w:val="24"/>
        </w:rPr>
        <w:t>mental blindhed</w:t>
      </w:r>
      <w:r w:rsidR="002A60F0">
        <w:rPr>
          <w:rFonts w:ascii="Times New Roman" w:hAnsi="Times New Roman" w:cs="Times New Roman"/>
          <w:sz w:val="24"/>
          <w:szCs w:val="24"/>
        </w:rPr>
        <w:t xml:space="preserve"> (Baron-Cohen et al. 2002; Frith, 2008).</w:t>
      </w:r>
      <w:r w:rsidR="00050BEF">
        <w:rPr>
          <w:rFonts w:ascii="Times New Roman" w:hAnsi="Times New Roman" w:cs="Times New Roman"/>
          <w:sz w:val="24"/>
          <w:szCs w:val="24"/>
        </w:rPr>
        <w:t xml:space="preserve"> Disse overvejelser/fund</w:t>
      </w:r>
      <w:r w:rsidR="00244A1E">
        <w:rPr>
          <w:rFonts w:ascii="Times New Roman" w:hAnsi="Times New Roman" w:cs="Times New Roman"/>
          <w:sz w:val="24"/>
          <w:szCs w:val="24"/>
        </w:rPr>
        <w:t xml:space="preserve"> underst</w:t>
      </w:r>
      <w:r w:rsidR="00050BEF">
        <w:rPr>
          <w:rFonts w:ascii="Times New Roman" w:hAnsi="Times New Roman" w:cs="Times New Roman"/>
          <w:sz w:val="24"/>
          <w:szCs w:val="24"/>
        </w:rPr>
        <w:t>ø</w:t>
      </w:r>
      <w:r w:rsidR="00244A1E">
        <w:rPr>
          <w:rFonts w:ascii="Times New Roman" w:hAnsi="Times New Roman" w:cs="Times New Roman"/>
          <w:sz w:val="24"/>
          <w:szCs w:val="24"/>
        </w:rPr>
        <w:t>ttes af spejlneuronsteorien</w:t>
      </w:r>
      <w:r w:rsidR="005E4CEC">
        <w:rPr>
          <w:rFonts w:ascii="Times New Roman" w:hAnsi="Times New Roman" w:cs="Times New Roman"/>
          <w:sz w:val="24"/>
          <w:szCs w:val="24"/>
        </w:rPr>
        <w:t xml:space="preserve"> (se herunder)</w:t>
      </w:r>
      <w:r w:rsidR="00050BEF">
        <w:rPr>
          <w:rFonts w:ascii="Times New Roman" w:hAnsi="Times New Roman" w:cs="Times New Roman"/>
          <w:sz w:val="24"/>
          <w:szCs w:val="24"/>
        </w:rPr>
        <w:t>.</w:t>
      </w:r>
    </w:p>
    <w:p w:rsidR="00050BEF" w:rsidRDefault="00050BEF" w:rsidP="00EE26E0">
      <w:pPr>
        <w:autoSpaceDE w:val="0"/>
        <w:autoSpaceDN w:val="0"/>
        <w:adjustRightInd w:val="0"/>
        <w:spacing w:line="360" w:lineRule="auto"/>
        <w:rPr>
          <w:rFonts w:ascii="Times New Roman" w:hAnsi="Times New Roman" w:cs="Times New Roman"/>
          <w:sz w:val="24"/>
          <w:szCs w:val="24"/>
        </w:rPr>
      </w:pPr>
    </w:p>
    <w:p w:rsidR="00475DF4" w:rsidRDefault="00F0128F" w:rsidP="00EE26E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Spejlneuronsteorien </w:t>
      </w:r>
      <w:r w:rsidR="005E4CEC">
        <w:rPr>
          <w:rFonts w:ascii="Times New Roman" w:hAnsi="Times New Roman" w:cs="Times New Roman"/>
          <w:sz w:val="24"/>
          <w:szCs w:val="24"/>
        </w:rPr>
        <w:t xml:space="preserve">er en beskrivelse af </w:t>
      </w:r>
      <w:r>
        <w:rPr>
          <w:rFonts w:ascii="Times New Roman" w:hAnsi="Times New Roman" w:cs="Times New Roman"/>
          <w:sz w:val="24"/>
          <w:szCs w:val="24"/>
        </w:rPr>
        <w:t xml:space="preserve">hjernens </w:t>
      </w:r>
      <w:r w:rsidR="0049343B">
        <w:rPr>
          <w:rFonts w:ascii="Times New Roman" w:hAnsi="Times New Roman" w:cs="Times New Roman"/>
          <w:sz w:val="24"/>
          <w:szCs w:val="24"/>
        </w:rPr>
        <w:t xml:space="preserve">neurocellulære </w:t>
      </w:r>
      <w:r>
        <w:rPr>
          <w:rFonts w:ascii="Times New Roman" w:hAnsi="Times New Roman" w:cs="Times New Roman"/>
          <w:sz w:val="24"/>
          <w:szCs w:val="24"/>
        </w:rPr>
        <w:t>spejl</w:t>
      </w:r>
      <w:r w:rsidR="0049343B">
        <w:rPr>
          <w:rFonts w:ascii="Times New Roman" w:hAnsi="Times New Roman" w:cs="Times New Roman"/>
          <w:sz w:val="24"/>
          <w:szCs w:val="24"/>
        </w:rPr>
        <w:t>ings</w:t>
      </w:r>
      <w:r>
        <w:rPr>
          <w:rFonts w:ascii="Times New Roman" w:hAnsi="Times New Roman" w:cs="Times New Roman"/>
          <w:sz w:val="24"/>
          <w:szCs w:val="24"/>
        </w:rPr>
        <w:t xml:space="preserve">system. Når vi ser andre udføre en handling, aktiveres </w:t>
      </w:r>
      <w:r w:rsidR="0049343B">
        <w:rPr>
          <w:rFonts w:ascii="Times New Roman" w:hAnsi="Times New Roman" w:cs="Times New Roman"/>
          <w:sz w:val="24"/>
          <w:szCs w:val="24"/>
        </w:rPr>
        <w:t>særlige spejlneuroner i hjernen</w:t>
      </w:r>
      <w:r>
        <w:rPr>
          <w:rFonts w:ascii="Times New Roman" w:hAnsi="Times New Roman" w:cs="Times New Roman"/>
          <w:sz w:val="24"/>
          <w:szCs w:val="24"/>
        </w:rPr>
        <w:t xml:space="preserve"> automatisk, så vi selv er klar til at udføre </w:t>
      </w:r>
      <w:r w:rsidR="0049343B">
        <w:rPr>
          <w:rFonts w:ascii="Times New Roman" w:hAnsi="Times New Roman" w:cs="Times New Roman"/>
          <w:sz w:val="24"/>
          <w:szCs w:val="24"/>
        </w:rPr>
        <w:t xml:space="preserve">en lignende </w:t>
      </w:r>
      <w:r>
        <w:rPr>
          <w:rFonts w:ascii="Times New Roman" w:hAnsi="Times New Roman" w:cs="Times New Roman"/>
          <w:sz w:val="24"/>
          <w:szCs w:val="24"/>
        </w:rPr>
        <w:t xml:space="preserve">handling. Dette </w:t>
      </w:r>
      <w:r w:rsidR="0049343B">
        <w:rPr>
          <w:rFonts w:ascii="Times New Roman" w:hAnsi="Times New Roman" w:cs="Times New Roman"/>
          <w:sz w:val="24"/>
          <w:szCs w:val="24"/>
        </w:rPr>
        <w:t xml:space="preserve">gør os i stand til at imitere og </w:t>
      </w:r>
      <w:r>
        <w:rPr>
          <w:rFonts w:ascii="Times New Roman" w:hAnsi="Times New Roman" w:cs="Times New Roman"/>
          <w:sz w:val="24"/>
          <w:szCs w:val="24"/>
        </w:rPr>
        <w:t xml:space="preserve">forstå andre menneskers handlinger på en meget direkte måde. Når vi udfører handlingen, er de samme neuroner aktive, som når vi betragter handlingen udført af andre. Derfor udgør spejlsystemet en automatisk forbindelse mellem at </w:t>
      </w:r>
      <w:r w:rsidR="0049343B" w:rsidRPr="0049343B">
        <w:rPr>
          <w:rFonts w:ascii="Times New Roman" w:hAnsi="Times New Roman" w:cs="Times New Roman"/>
          <w:i/>
          <w:sz w:val="24"/>
          <w:szCs w:val="24"/>
        </w:rPr>
        <w:t>iagttage</w:t>
      </w:r>
      <w:r>
        <w:rPr>
          <w:rFonts w:ascii="Times New Roman" w:hAnsi="Times New Roman" w:cs="Times New Roman"/>
          <w:sz w:val="24"/>
          <w:szCs w:val="24"/>
        </w:rPr>
        <w:t xml:space="preserve"> og at </w:t>
      </w:r>
      <w:r w:rsidRPr="0049343B">
        <w:rPr>
          <w:rFonts w:ascii="Times New Roman" w:hAnsi="Times New Roman" w:cs="Times New Roman"/>
          <w:i/>
          <w:sz w:val="24"/>
          <w:szCs w:val="24"/>
        </w:rPr>
        <w:t>gøre</w:t>
      </w:r>
      <w:r w:rsidR="00AF50A7">
        <w:rPr>
          <w:rFonts w:ascii="Times New Roman" w:hAnsi="Times New Roman" w:cs="Times New Roman"/>
          <w:sz w:val="24"/>
          <w:szCs w:val="24"/>
        </w:rPr>
        <w:t>,</w:t>
      </w:r>
      <w:r>
        <w:rPr>
          <w:rFonts w:ascii="Times New Roman" w:hAnsi="Times New Roman" w:cs="Times New Roman"/>
          <w:sz w:val="24"/>
          <w:szCs w:val="24"/>
        </w:rPr>
        <w:t xml:space="preserve"> og det er en mekanisme, der sætter os i stand til at forstå betydningen af en handling, som en anden person udfører. Det overvejes, </w:t>
      </w:r>
      <w:r w:rsidR="0049343B">
        <w:rPr>
          <w:rFonts w:ascii="Times New Roman" w:hAnsi="Times New Roman" w:cs="Times New Roman"/>
          <w:sz w:val="24"/>
          <w:szCs w:val="24"/>
        </w:rPr>
        <w:t>hvorvidt</w:t>
      </w:r>
      <w:r>
        <w:rPr>
          <w:rFonts w:ascii="Times New Roman" w:hAnsi="Times New Roman" w:cs="Times New Roman"/>
          <w:sz w:val="24"/>
          <w:szCs w:val="24"/>
        </w:rPr>
        <w:t xml:space="preserve"> en lignende mekanisme er ansvarlig for forståelsen af andre menneskers indre intentioner og indre følelser, da dette ofte ledsages af bevægelser i ansigtet og kroppen</w:t>
      </w:r>
      <w:r w:rsidR="0049343B">
        <w:rPr>
          <w:rFonts w:ascii="Times New Roman" w:hAnsi="Times New Roman" w:cs="Times New Roman"/>
          <w:sz w:val="24"/>
          <w:szCs w:val="24"/>
        </w:rPr>
        <w:t>,</w:t>
      </w:r>
      <w:r>
        <w:rPr>
          <w:rFonts w:ascii="Times New Roman" w:hAnsi="Times New Roman" w:cs="Times New Roman"/>
          <w:sz w:val="24"/>
          <w:szCs w:val="24"/>
        </w:rPr>
        <w:t xml:space="preserve"> samt om en fejl i </w:t>
      </w:r>
      <w:r w:rsidR="0049343B">
        <w:rPr>
          <w:rFonts w:ascii="Times New Roman" w:hAnsi="Times New Roman" w:cs="Times New Roman"/>
          <w:sz w:val="24"/>
          <w:szCs w:val="24"/>
        </w:rPr>
        <w:t xml:space="preserve">det neuronale </w:t>
      </w:r>
      <w:r>
        <w:rPr>
          <w:rFonts w:ascii="Times New Roman" w:hAnsi="Times New Roman" w:cs="Times New Roman"/>
          <w:sz w:val="24"/>
          <w:szCs w:val="24"/>
        </w:rPr>
        <w:t>spejlsystem</w:t>
      </w:r>
      <w:r w:rsidR="0049343B">
        <w:rPr>
          <w:rFonts w:ascii="Times New Roman" w:hAnsi="Times New Roman" w:cs="Times New Roman"/>
          <w:sz w:val="24"/>
          <w:szCs w:val="24"/>
        </w:rPr>
        <w:t xml:space="preserve"> kan</w:t>
      </w:r>
      <w:r>
        <w:rPr>
          <w:rFonts w:ascii="Times New Roman" w:hAnsi="Times New Roman" w:cs="Times New Roman"/>
          <w:sz w:val="24"/>
          <w:szCs w:val="24"/>
        </w:rPr>
        <w:t xml:space="preserve"> være en forklaring på manglende empati og dermed en af forklaringerne på de</w:t>
      </w:r>
      <w:r w:rsidR="0049343B">
        <w:rPr>
          <w:rFonts w:ascii="Times New Roman" w:hAnsi="Times New Roman" w:cs="Times New Roman"/>
          <w:sz w:val="24"/>
          <w:szCs w:val="24"/>
        </w:rPr>
        <w:t>t</w:t>
      </w:r>
      <w:r>
        <w:rPr>
          <w:rFonts w:ascii="Times New Roman" w:hAnsi="Times New Roman" w:cs="Times New Roman"/>
          <w:sz w:val="24"/>
          <w:szCs w:val="24"/>
        </w:rPr>
        <w:t xml:space="preserve"> sociale </w:t>
      </w:r>
      <w:r w:rsidR="0049343B">
        <w:rPr>
          <w:rFonts w:ascii="Times New Roman" w:hAnsi="Times New Roman" w:cs="Times New Roman"/>
          <w:sz w:val="24"/>
          <w:szCs w:val="24"/>
        </w:rPr>
        <w:t>deficit</w:t>
      </w:r>
      <w:r>
        <w:rPr>
          <w:rFonts w:ascii="Times New Roman" w:hAnsi="Times New Roman" w:cs="Times New Roman"/>
          <w:sz w:val="24"/>
          <w:szCs w:val="24"/>
        </w:rPr>
        <w:t xml:space="preserve"> ved autisme. </w:t>
      </w:r>
      <w:r w:rsidR="00AF50A7">
        <w:rPr>
          <w:rFonts w:ascii="Times New Roman" w:hAnsi="Times New Roman" w:cs="Times New Roman"/>
          <w:sz w:val="24"/>
          <w:szCs w:val="24"/>
        </w:rPr>
        <w:t>Et tilbagevendende tema i fht. social</w:t>
      </w:r>
      <w:r w:rsidR="0049343B">
        <w:rPr>
          <w:rFonts w:ascii="Times New Roman" w:hAnsi="Times New Roman" w:cs="Times New Roman"/>
          <w:sz w:val="24"/>
          <w:szCs w:val="24"/>
        </w:rPr>
        <w:t>e</w:t>
      </w:r>
      <w:r w:rsidR="00AF50A7">
        <w:rPr>
          <w:rFonts w:ascii="Times New Roman" w:hAnsi="Times New Roman" w:cs="Times New Roman"/>
          <w:sz w:val="24"/>
          <w:szCs w:val="24"/>
        </w:rPr>
        <w:t xml:space="preserve"> handicap hos personer med ASF er mangel på </w:t>
      </w:r>
      <w:r w:rsidR="0049343B">
        <w:rPr>
          <w:rFonts w:ascii="Times New Roman" w:hAnsi="Times New Roman" w:cs="Times New Roman"/>
          <w:sz w:val="24"/>
          <w:szCs w:val="24"/>
        </w:rPr>
        <w:t xml:space="preserve">empati og </w:t>
      </w:r>
      <w:r w:rsidR="00AF50A7">
        <w:rPr>
          <w:rFonts w:ascii="Times New Roman" w:hAnsi="Times New Roman" w:cs="Times New Roman"/>
          <w:sz w:val="24"/>
          <w:szCs w:val="24"/>
        </w:rPr>
        <w:t>følelsesmæssig resonans</w:t>
      </w:r>
      <w:r w:rsidR="0049343B">
        <w:rPr>
          <w:rFonts w:ascii="Times New Roman" w:hAnsi="Times New Roman" w:cs="Times New Roman"/>
          <w:sz w:val="24"/>
          <w:szCs w:val="24"/>
        </w:rPr>
        <w:t>,</w:t>
      </w:r>
      <w:r w:rsidR="00AF50A7">
        <w:rPr>
          <w:rFonts w:ascii="Times New Roman" w:hAnsi="Times New Roman" w:cs="Times New Roman"/>
          <w:sz w:val="24"/>
          <w:szCs w:val="24"/>
        </w:rPr>
        <w:t xml:space="preserve"> og s</w:t>
      </w:r>
      <w:r>
        <w:rPr>
          <w:rFonts w:ascii="Times New Roman" w:hAnsi="Times New Roman" w:cs="Times New Roman"/>
          <w:sz w:val="24"/>
          <w:szCs w:val="24"/>
        </w:rPr>
        <w:t xml:space="preserve">pejlsystemet </w:t>
      </w:r>
      <w:r w:rsidR="0049343B">
        <w:rPr>
          <w:rFonts w:ascii="Times New Roman" w:hAnsi="Times New Roman" w:cs="Times New Roman"/>
          <w:sz w:val="24"/>
          <w:szCs w:val="24"/>
        </w:rPr>
        <w:t xml:space="preserve">kan muligvis </w:t>
      </w:r>
      <w:r w:rsidR="00AF50A7">
        <w:rPr>
          <w:rFonts w:ascii="Times New Roman" w:hAnsi="Times New Roman" w:cs="Times New Roman"/>
          <w:sz w:val="24"/>
          <w:szCs w:val="24"/>
        </w:rPr>
        <w:t>udgøre mekanismen for denne overførsel</w:t>
      </w:r>
      <w:r w:rsidR="00050BEF">
        <w:rPr>
          <w:rFonts w:ascii="Times New Roman" w:hAnsi="Times New Roman" w:cs="Times New Roman"/>
          <w:sz w:val="24"/>
          <w:szCs w:val="24"/>
        </w:rPr>
        <w:t xml:space="preserve"> (Rizzolatti et al. 2006; Frith, 2008)</w:t>
      </w:r>
      <w:r w:rsidR="00AF50A7">
        <w:rPr>
          <w:rFonts w:ascii="Times New Roman" w:hAnsi="Times New Roman" w:cs="Times New Roman"/>
          <w:sz w:val="24"/>
          <w:szCs w:val="24"/>
        </w:rPr>
        <w:t>.</w:t>
      </w:r>
      <w:r w:rsidR="00B13402">
        <w:rPr>
          <w:rFonts w:ascii="Times New Roman" w:hAnsi="Times New Roman" w:cs="Times New Roman"/>
          <w:sz w:val="24"/>
          <w:szCs w:val="24"/>
        </w:rPr>
        <w:t xml:space="preserve"> </w:t>
      </w:r>
    </w:p>
    <w:p w:rsidR="00AF50A7" w:rsidRDefault="00050BEF" w:rsidP="00EE26E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Såvel ToM som spejlneuronsteorien søger begge forklaringer på de sociale udfordringer</w:t>
      </w:r>
      <w:r w:rsidR="0049343B">
        <w:rPr>
          <w:rFonts w:ascii="Times New Roman" w:hAnsi="Times New Roman" w:cs="Times New Roman"/>
          <w:sz w:val="24"/>
          <w:szCs w:val="24"/>
        </w:rPr>
        <w:t>,</w:t>
      </w:r>
      <w:r>
        <w:rPr>
          <w:rFonts w:ascii="Times New Roman" w:hAnsi="Times New Roman" w:cs="Times New Roman"/>
          <w:sz w:val="24"/>
          <w:szCs w:val="24"/>
        </w:rPr>
        <w:t xml:space="preserve"> mennesker med ASF har.</w:t>
      </w:r>
    </w:p>
    <w:p w:rsidR="00050BEF" w:rsidRDefault="00050BEF" w:rsidP="00EE26E0">
      <w:pPr>
        <w:autoSpaceDE w:val="0"/>
        <w:autoSpaceDN w:val="0"/>
        <w:adjustRightInd w:val="0"/>
        <w:spacing w:line="360" w:lineRule="auto"/>
        <w:rPr>
          <w:rFonts w:ascii="Times New Roman" w:hAnsi="Times New Roman" w:cs="Times New Roman"/>
          <w:sz w:val="24"/>
          <w:szCs w:val="24"/>
        </w:rPr>
      </w:pPr>
    </w:p>
    <w:p w:rsidR="008B08CD" w:rsidRDefault="00050BEF" w:rsidP="00EE26E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Den tredje model</w:t>
      </w:r>
      <w:r w:rsidR="0049343B">
        <w:rPr>
          <w:rFonts w:ascii="Times New Roman" w:hAnsi="Times New Roman" w:cs="Times New Roman"/>
          <w:sz w:val="24"/>
          <w:szCs w:val="24"/>
        </w:rPr>
        <w:t>,</w:t>
      </w:r>
      <w:r>
        <w:rPr>
          <w:rFonts w:ascii="Times New Roman" w:hAnsi="Times New Roman" w:cs="Times New Roman"/>
          <w:sz w:val="24"/>
          <w:szCs w:val="24"/>
        </w:rPr>
        <w:t xml:space="preserve"> </w:t>
      </w:r>
      <w:r w:rsidR="00AF50A7">
        <w:rPr>
          <w:rFonts w:ascii="Times New Roman" w:hAnsi="Times New Roman" w:cs="Times New Roman"/>
          <w:sz w:val="24"/>
          <w:szCs w:val="24"/>
        </w:rPr>
        <w:t>”Centr</w:t>
      </w:r>
      <w:r w:rsidR="0049343B">
        <w:rPr>
          <w:rFonts w:ascii="Times New Roman" w:hAnsi="Times New Roman" w:cs="Times New Roman"/>
          <w:sz w:val="24"/>
          <w:szCs w:val="24"/>
        </w:rPr>
        <w:t>al C</w:t>
      </w:r>
      <w:r w:rsidR="004E4E3A">
        <w:rPr>
          <w:rFonts w:ascii="Times New Roman" w:hAnsi="Times New Roman" w:cs="Times New Roman"/>
          <w:sz w:val="24"/>
          <w:szCs w:val="24"/>
        </w:rPr>
        <w:t xml:space="preserve">oherence” </w:t>
      </w:r>
      <w:r w:rsidR="008B08CD">
        <w:rPr>
          <w:rFonts w:ascii="Times New Roman" w:hAnsi="Times New Roman" w:cs="Times New Roman"/>
          <w:sz w:val="24"/>
          <w:szCs w:val="24"/>
        </w:rPr>
        <w:t>(CC)</w:t>
      </w:r>
      <w:r w:rsidR="0049343B">
        <w:rPr>
          <w:rFonts w:ascii="Times New Roman" w:hAnsi="Times New Roman" w:cs="Times New Roman"/>
          <w:sz w:val="24"/>
          <w:szCs w:val="24"/>
        </w:rPr>
        <w:t>,</w:t>
      </w:r>
      <w:r w:rsidR="008B08CD">
        <w:rPr>
          <w:rFonts w:ascii="Times New Roman" w:hAnsi="Times New Roman" w:cs="Times New Roman"/>
          <w:sz w:val="24"/>
          <w:szCs w:val="24"/>
        </w:rPr>
        <w:t xml:space="preserve"> </w:t>
      </w:r>
      <w:r w:rsidR="004E4E3A">
        <w:rPr>
          <w:rFonts w:ascii="Times New Roman" w:hAnsi="Times New Roman" w:cs="Times New Roman"/>
          <w:sz w:val="24"/>
          <w:szCs w:val="24"/>
        </w:rPr>
        <w:t xml:space="preserve">er betegnelsen for den kognitive evne, som vi mennesker bruger til at skabe sammenhængende forståelse ud fra de mange detaljer, som vi opfatter i dagligdagen. </w:t>
      </w:r>
      <w:r w:rsidR="008B08CD">
        <w:rPr>
          <w:rFonts w:ascii="Times New Roman" w:hAnsi="Times New Roman" w:cs="Times New Roman"/>
          <w:sz w:val="24"/>
          <w:szCs w:val="24"/>
        </w:rPr>
        <w:t xml:space="preserve">Med stærk CC findes der en forudbestemt præference for at opfatte i helheder frem </w:t>
      </w:r>
      <w:r w:rsidR="008B08CD">
        <w:rPr>
          <w:rFonts w:ascii="Times New Roman" w:hAnsi="Times New Roman" w:cs="Times New Roman"/>
          <w:sz w:val="24"/>
          <w:szCs w:val="24"/>
        </w:rPr>
        <w:lastRenderedPageBreak/>
        <w:t xml:space="preserve">for i enkeltdele – i gestalter. Kontekst er en anden måde at beskrive et hele eller gestalten og dens forhold til </w:t>
      </w:r>
      <w:r w:rsidR="0049343B">
        <w:rPr>
          <w:rFonts w:ascii="Times New Roman" w:hAnsi="Times New Roman" w:cs="Times New Roman"/>
          <w:sz w:val="24"/>
          <w:szCs w:val="24"/>
        </w:rPr>
        <w:t>enkelt</w:t>
      </w:r>
      <w:r w:rsidR="008B08CD">
        <w:rPr>
          <w:rFonts w:ascii="Times New Roman" w:hAnsi="Times New Roman" w:cs="Times New Roman"/>
          <w:sz w:val="24"/>
          <w:szCs w:val="24"/>
        </w:rPr>
        <w:t xml:space="preserve">delene. Konteksten giver mening til delene. </w:t>
      </w:r>
      <w:r w:rsidR="004E4E3A">
        <w:rPr>
          <w:rFonts w:ascii="Times New Roman" w:hAnsi="Times New Roman" w:cs="Times New Roman"/>
          <w:sz w:val="24"/>
          <w:szCs w:val="24"/>
        </w:rPr>
        <w:t xml:space="preserve">Mennesker med ASF har en svag </w:t>
      </w:r>
      <w:r w:rsidR="008B08CD">
        <w:rPr>
          <w:rFonts w:ascii="Times New Roman" w:hAnsi="Times New Roman" w:cs="Times New Roman"/>
          <w:sz w:val="24"/>
          <w:szCs w:val="24"/>
        </w:rPr>
        <w:t>CC,</w:t>
      </w:r>
      <w:r w:rsidR="004E4E3A">
        <w:rPr>
          <w:rFonts w:ascii="Times New Roman" w:hAnsi="Times New Roman" w:cs="Times New Roman"/>
          <w:sz w:val="24"/>
          <w:szCs w:val="24"/>
        </w:rPr>
        <w:t xml:space="preserve"> hvilket betyder</w:t>
      </w:r>
      <w:r w:rsidR="008B08CD">
        <w:rPr>
          <w:rFonts w:ascii="Times New Roman" w:hAnsi="Times New Roman" w:cs="Times New Roman"/>
          <w:sz w:val="24"/>
          <w:szCs w:val="24"/>
        </w:rPr>
        <w:t>,</w:t>
      </w:r>
      <w:r w:rsidR="004E4E3A">
        <w:rPr>
          <w:rFonts w:ascii="Times New Roman" w:hAnsi="Times New Roman" w:cs="Times New Roman"/>
          <w:sz w:val="24"/>
          <w:szCs w:val="24"/>
        </w:rPr>
        <w:t xml:space="preserve"> at </w:t>
      </w:r>
      <w:r w:rsidR="008B08CD">
        <w:rPr>
          <w:rFonts w:ascii="Times New Roman" w:hAnsi="Times New Roman" w:cs="Times New Roman"/>
          <w:sz w:val="24"/>
          <w:szCs w:val="24"/>
        </w:rPr>
        <w:t xml:space="preserve">konteksten ikke har særlig stor betydning. De dele, der optræder i en given kontekst, bliver opfattet i sig selv, som de er, selvom de ville se helt anderledes ud set i en anden sammenhæng. Ifølge </w:t>
      </w:r>
      <w:r>
        <w:rPr>
          <w:rFonts w:ascii="Times New Roman" w:hAnsi="Times New Roman" w:cs="Times New Roman"/>
          <w:sz w:val="24"/>
          <w:szCs w:val="24"/>
        </w:rPr>
        <w:t>modellen</w:t>
      </w:r>
      <w:r w:rsidR="008B08CD">
        <w:rPr>
          <w:rFonts w:ascii="Times New Roman" w:hAnsi="Times New Roman" w:cs="Times New Roman"/>
          <w:sz w:val="24"/>
          <w:szCs w:val="24"/>
        </w:rPr>
        <w:t xml:space="preserve"> opfatter mennesker med ASF verden anderledes. </w:t>
      </w:r>
      <w:r>
        <w:rPr>
          <w:rFonts w:ascii="Times New Roman" w:hAnsi="Times New Roman" w:cs="Times New Roman"/>
          <w:sz w:val="24"/>
          <w:szCs w:val="24"/>
        </w:rPr>
        <w:t xml:space="preserve">De mangler denne naturlige og </w:t>
      </w:r>
      <w:r w:rsidR="0049343B">
        <w:rPr>
          <w:rFonts w:ascii="Times New Roman" w:hAnsi="Times New Roman" w:cs="Times New Roman"/>
          <w:sz w:val="24"/>
          <w:szCs w:val="24"/>
        </w:rPr>
        <w:t xml:space="preserve">som regel </w:t>
      </w:r>
      <w:r>
        <w:rPr>
          <w:rFonts w:ascii="Times New Roman" w:hAnsi="Times New Roman" w:cs="Times New Roman"/>
          <w:sz w:val="24"/>
          <w:szCs w:val="24"/>
        </w:rPr>
        <w:t xml:space="preserve">medfødte tilbøjelighed til at fokusere på meningsfulde helheder og fokuserer i højere grad på uvæsentlige detaljer. </w:t>
      </w:r>
      <w:r w:rsidR="008B08CD">
        <w:rPr>
          <w:rFonts w:ascii="Times New Roman" w:hAnsi="Times New Roman" w:cs="Times New Roman"/>
          <w:sz w:val="24"/>
          <w:szCs w:val="24"/>
        </w:rPr>
        <w:t>Den detaljeorienterede informationsbearbejdning begrænser sig ikke kun til den sproglige og visuelle bearbejdning, men sandsynligvi</w:t>
      </w:r>
      <w:r w:rsidR="0049343B">
        <w:rPr>
          <w:rFonts w:ascii="Times New Roman" w:hAnsi="Times New Roman" w:cs="Times New Roman"/>
          <w:sz w:val="24"/>
          <w:szCs w:val="24"/>
        </w:rPr>
        <w:t>s er den også medvirkende til hyper</w:t>
      </w:r>
      <w:r w:rsidR="008B08CD">
        <w:rPr>
          <w:rFonts w:ascii="Times New Roman" w:hAnsi="Times New Roman" w:cs="Times New Roman"/>
          <w:sz w:val="24"/>
          <w:szCs w:val="24"/>
        </w:rPr>
        <w:t>ersensi</w:t>
      </w:r>
      <w:r w:rsidR="0049343B">
        <w:rPr>
          <w:rFonts w:ascii="Times New Roman" w:hAnsi="Times New Roman" w:cs="Times New Roman"/>
          <w:sz w:val="24"/>
          <w:szCs w:val="24"/>
        </w:rPr>
        <w:t>ti</w:t>
      </w:r>
      <w:r w:rsidR="008B08CD">
        <w:rPr>
          <w:rFonts w:ascii="Times New Roman" w:hAnsi="Times New Roman" w:cs="Times New Roman"/>
          <w:sz w:val="24"/>
          <w:szCs w:val="24"/>
        </w:rPr>
        <w:t>vitet i fht. berøring, som mange med ASF udviser</w:t>
      </w:r>
      <w:r>
        <w:rPr>
          <w:rFonts w:ascii="Times New Roman" w:hAnsi="Times New Roman" w:cs="Times New Roman"/>
          <w:sz w:val="24"/>
          <w:szCs w:val="24"/>
        </w:rPr>
        <w:t xml:space="preserve"> (Happé &amp; Frith, 2006)</w:t>
      </w:r>
      <w:r w:rsidR="008B08CD">
        <w:rPr>
          <w:rFonts w:ascii="Times New Roman" w:hAnsi="Times New Roman" w:cs="Times New Roman"/>
          <w:sz w:val="24"/>
          <w:szCs w:val="24"/>
        </w:rPr>
        <w:t xml:space="preserve">. </w:t>
      </w:r>
    </w:p>
    <w:p w:rsidR="0049343B" w:rsidRDefault="0049343B" w:rsidP="00EE26E0">
      <w:pPr>
        <w:autoSpaceDE w:val="0"/>
        <w:autoSpaceDN w:val="0"/>
        <w:adjustRightInd w:val="0"/>
        <w:spacing w:line="360" w:lineRule="auto"/>
        <w:rPr>
          <w:rFonts w:ascii="Times New Roman" w:hAnsi="Times New Roman" w:cs="Times New Roman"/>
          <w:sz w:val="24"/>
          <w:szCs w:val="24"/>
        </w:rPr>
      </w:pPr>
    </w:p>
    <w:p w:rsidR="002B3E0B" w:rsidRDefault="00050BEF" w:rsidP="00EE26E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Den fjerde model omhandler de eksekutive funktioner. </w:t>
      </w:r>
      <w:r w:rsidR="00101F57">
        <w:rPr>
          <w:rFonts w:ascii="Times New Roman" w:hAnsi="Times New Roman" w:cs="Times New Roman"/>
          <w:sz w:val="24"/>
          <w:szCs w:val="24"/>
        </w:rPr>
        <w:t xml:space="preserve">De eksekutive funktioner </w:t>
      </w:r>
      <w:r w:rsidR="002B3E0B">
        <w:rPr>
          <w:rFonts w:ascii="Times New Roman" w:hAnsi="Times New Roman" w:cs="Times New Roman"/>
          <w:sz w:val="24"/>
          <w:szCs w:val="24"/>
        </w:rPr>
        <w:t xml:space="preserve">forstås overordnet som en </w:t>
      </w:r>
      <w:r>
        <w:rPr>
          <w:rFonts w:ascii="Times New Roman" w:hAnsi="Times New Roman" w:cs="Times New Roman"/>
          <w:sz w:val="24"/>
          <w:szCs w:val="24"/>
        </w:rPr>
        <w:t>samling af kognitive funktioner</w:t>
      </w:r>
      <w:r w:rsidR="0049343B">
        <w:rPr>
          <w:rFonts w:ascii="Times New Roman" w:hAnsi="Times New Roman" w:cs="Times New Roman"/>
          <w:sz w:val="24"/>
          <w:szCs w:val="24"/>
        </w:rPr>
        <w:t xml:space="preserve">, </w:t>
      </w:r>
      <w:r>
        <w:rPr>
          <w:rFonts w:ascii="Times New Roman" w:hAnsi="Times New Roman" w:cs="Times New Roman"/>
          <w:sz w:val="24"/>
          <w:szCs w:val="24"/>
        </w:rPr>
        <w:t xml:space="preserve">der har at gøre med de </w:t>
      </w:r>
      <w:r w:rsidR="00101F57">
        <w:rPr>
          <w:rFonts w:ascii="Times New Roman" w:hAnsi="Times New Roman" w:cs="Times New Roman"/>
          <w:sz w:val="24"/>
          <w:szCs w:val="24"/>
        </w:rPr>
        <w:t>neu</w:t>
      </w:r>
      <w:r>
        <w:rPr>
          <w:rFonts w:ascii="Times New Roman" w:hAnsi="Times New Roman" w:cs="Times New Roman"/>
          <w:sz w:val="24"/>
          <w:szCs w:val="24"/>
        </w:rPr>
        <w:t>r</w:t>
      </w:r>
      <w:r w:rsidR="00101F57">
        <w:rPr>
          <w:rFonts w:ascii="Times New Roman" w:hAnsi="Times New Roman" w:cs="Times New Roman"/>
          <w:sz w:val="24"/>
          <w:szCs w:val="24"/>
        </w:rPr>
        <w:t>opsykologiske processer, som styres af frontallappen. Frontallappen har hovedansvaret for, at adfærd eller mentale processer kan blive målrettede og problemløsende.</w:t>
      </w:r>
      <w:r w:rsidR="006064A7">
        <w:rPr>
          <w:rFonts w:ascii="Times New Roman" w:hAnsi="Times New Roman" w:cs="Times New Roman"/>
          <w:sz w:val="24"/>
          <w:szCs w:val="24"/>
        </w:rPr>
        <w:t xml:space="preserve"> </w:t>
      </w:r>
      <w:r w:rsidR="00101F57">
        <w:rPr>
          <w:rFonts w:ascii="Times New Roman" w:hAnsi="Times New Roman" w:cs="Times New Roman"/>
          <w:sz w:val="24"/>
          <w:szCs w:val="24"/>
        </w:rPr>
        <w:t xml:space="preserve">For </w:t>
      </w:r>
      <w:r w:rsidR="0049343B">
        <w:rPr>
          <w:rFonts w:ascii="Times New Roman" w:hAnsi="Times New Roman" w:cs="Times New Roman"/>
          <w:sz w:val="24"/>
          <w:szCs w:val="24"/>
        </w:rPr>
        <w:t>at kunne handle således</w:t>
      </w:r>
      <w:r w:rsidR="00101F57">
        <w:rPr>
          <w:rFonts w:ascii="Times New Roman" w:hAnsi="Times New Roman" w:cs="Times New Roman"/>
          <w:sz w:val="24"/>
          <w:szCs w:val="24"/>
        </w:rPr>
        <w:t xml:space="preserve"> må evnen til at </w:t>
      </w:r>
      <w:r w:rsidR="006064A7">
        <w:rPr>
          <w:rFonts w:ascii="Times New Roman" w:hAnsi="Times New Roman" w:cs="Times New Roman"/>
          <w:sz w:val="24"/>
          <w:szCs w:val="24"/>
        </w:rPr>
        <w:t xml:space="preserve">hæmme eller kontrollere uvedkommende stimuli, evnen til at fastholde en plan i tid og rum (arbejdshukommelse) samt evnen til at være fleksibel i sine handlinger, så man kan skifte strategi, være intakt. </w:t>
      </w:r>
      <w:r>
        <w:rPr>
          <w:rFonts w:ascii="Times New Roman" w:hAnsi="Times New Roman" w:cs="Times New Roman"/>
          <w:sz w:val="24"/>
          <w:szCs w:val="24"/>
        </w:rPr>
        <w:t xml:space="preserve">I fht. ASF har forskningen i eksekutive funktioner særligt fokuseret på manglende fleksibilitet. Der peges med modellen på, at mennesker med ASF i ringere grad end andre er i stand til at skifte strategi ud fra de input, de får fra omverdenen. Dette tænkes </w:t>
      </w:r>
      <w:r w:rsidR="002B3E0B">
        <w:rPr>
          <w:rFonts w:ascii="Times New Roman" w:hAnsi="Times New Roman" w:cs="Times New Roman"/>
          <w:sz w:val="24"/>
          <w:szCs w:val="24"/>
        </w:rPr>
        <w:t xml:space="preserve">at kunne forklare stereotyp og idiosynkratisk adfærd, fx gentagelse af bestemte bevægelser, ord og lyde eller optagethed af særlige interesser. </w:t>
      </w:r>
      <w:r w:rsidR="006064A7">
        <w:rPr>
          <w:rFonts w:ascii="Times New Roman" w:hAnsi="Times New Roman" w:cs="Times New Roman"/>
          <w:sz w:val="24"/>
          <w:szCs w:val="24"/>
        </w:rPr>
        <w:t xml:space="preserve">Det er ligeledes typisk for mennesker med ASF, at </w:t>
      </w:r>
      <w:r w:rsidR="0049343B">
        <w:rPr>
          <w:rFonts w:ascii="Times New Roman" w:hAnsi="Times New Roman" w:cs="Times New Roman"/>
          <w:sz w:val="24"/>
          <w:szCs w:val="24"/>
        </w:rPr>
        <w:t xml:space="preserve">de har </w:t>
      </w:r>
      <w:r w:rsidR="006064A7">
        <w:rPr>
          <w:rFonts w:ascii="Times New Roman" w:hAnsi="Times New Roman" w:cs="Times New Roman"/>
          <w:sz w:val="24"/>
          <w:szCs w:val="24"/>
        </w:rPr>
        <w:t>problemer med at overskue og planlægge egen tilgang til opgaver, aktiviteter eller handling</w:t>
      </w:r>
      <w:r w:rsidR="002B3E0B">
        <w:rPr>
          <w:rFonts w:ascii="Times New Roman" w:hAnsi="Times New Roman" w:cs="Times New Roman"/>
          <w:sz w:val="24"/>
          <w:szCs w:val="24"/>
        </w:rPr>
        <w:t xml:space="preserve"> (Hill, 2004)</w:t>
      </w:r>
      <w:r w:rsidR="006064A7">
        <w:rPr>
          <w:rFonts w:ascii="Times New Roman" w:hAnsi="Times New Roman" w:cs="Times New Roman"/>
          <w:sz w:val="24"/>
          <w:szCs w:val="24"/>
        </w:rPr>
        <w:t>.</w:t>
      </w:r>
    </w:p>
    <w:p w:rsidR="008B08CD" w:rsidRDefault="008B08CD" w:rsidP="00EE26E0">
      <w:pPr>
        <w:autoSpaceDE w:val="0"/>
        <w:autoSpaceDN w:val="0"/>
        <w:adjustRightInd w:val="0"/>
        <w:spacing w:line="360" w:lineRule="auto"/>
        <w:rPr>
          <w:rFonts w:ascii="Times New Roman" w:hAnsi="Times New Roman" w:cs="Times New Roman"/>
          <w:sz w:val="24"/>
          <w:szCs w:val="24"/>
        </w:rPr>
      </w:pPr>
    </w:p>
    <w:p w:rsidR="00906C08" w:rsidRDefault="00906C08" w:rsidP="00906C08">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Professor i </w:t>
      </w:r>
      <w:r w:rsidRPr="00904A1E">
        <w:rPr>
          <w:rFonts w:ascii="Times New Roman" w:hAnsi="Times New Roman" w:cs="Times New Roman"/>
          <w:sz w:val="24"/>
          <w:szCs w:val="24"/>
        </w:rPr>
        <w:t xml:space="preserve">udviklings psykopatologi </w:t>
      </w:r>
      <w:r>
        <w:rPr>
          <w:rFonts w:ascii="Times New Roman" w:hAnsi="Times New Roman" w:cs="Times New Roman"/>
          <w:sz w:val="24"/>
          <w:szCs w:val="24"/>
        </w:rPr>
        <w:t xml:space="preserve">Simon Baron-Cohen fra Cambridge Universitet har på baggrund af </w:t>
      </w:r>
      <w:r w:rsidR="0049343B">
        <w:rPr>
          <w:rFonts w:ascii="Times New Roman" w:hAnsi="Times New Roman" w:cs="Times New Roman"/>
          <w:sz w:val="24"/>
          <w:szCs w:val="24"/>
        </w:rPr>
        <w:t>det skæve forhold</w:t>
      </w:r>
      <w:r>
        <w:rPr>
          <w:rFonts w:ascii="Times New Roman" w:hAnsi="Times New Roman" w:cs="Times New Roman"/>
          <w:sz w:val="24"/>
          <w:szCs w:val="24"/>
        </w:rPr>
        <w:t xml:space="preserve"> mellem mænd og kvinder udviklet empatisering-sytematiserings</w:t>
      </w:r>
      <w:r w:rsidR="0049343B">
        <w:rPr>
          <w:rFonts w:ascii="Times New Roman" w:hAnsi="Times New Roman" w:cs="Times New Roman"/>
          <w:sz w:val="24"/>
          <w:szCs w:val="24"/>
        </w:rPr>
        <w:t>-</w:t>
      </w:r>
      <w:r>
        <w:rPr>
          <w:rFonts w:ascii="Times New Roman" w:hAnsi="Times New Roman" w:cs="Times New Roman"/>
          <w:sz w:val="24"/>
          <w:szCs w:val="24"/>
        </w:rPr>
        <w:t xml:space="preserve"> teorien, hvor</w:t>
      </w:r>
      <w:r w:rsidR="0049343B">
        <w:rPr>
          <w:rFonts w:ascii="Times New Roman" w:hAnsi="Times New Roman" w:cs="Times New Roman"/>
          <w:sz w:val="24"/>
          <w:szCs w:val="24"/>
        </w:rPr>
        <w:t>i</w:t>
      </w:r>
      <w:r>
        <w:rPr>
          <w:rFonts w:ascii="Times New Roman" w:hAnsi="Times New Roman" w:cs="Times New Roman"/>
          <w:sz w:val="24"/>
          <w:szCs w:val="24"/>
        </w:rPr>
        <w:t xml:space="preserve"> han foreslår</w:t>
      </w:r>
      <w:r w:rsidR="0049343B">
        <w:rPr>
          <w:rFonts w:ascii="Times New Roman" w:hAnsi="Times New Roman" w:cs="Times New Roman"/>
          <w:sz w:val="24"/>
          <w:szCs w:val="24"/>
        </w:rPr>
        <w:t>,</w:t>
      </w:r>
      <w:r>
        <w:rPr>
          <w:rFonts w:ascii="Times New Roman" w:hAnsi="Times New Roman" w:cs="Times New Roman"/>
          <w:sz w:val="24"/>
          <w:szCs w:val="24"/>
        </w:rPr>
        <w:t xml:space="preserve"> at det særlige kendetegn ved stereotypt mandlig intelligens drives af et behov for at have systemer (at systematisere), mens man skal have empati for at kunne forstå andre menneskers adfærd og følelser. </w:t>
      </w:r>
      <w:r w:rsidRPr="00375144">
        <w:rPr>
          <w:rFonts w:ascii="Times New Roman" w:hAnsi="Times New Roman" w:cs="Times New Roman"/>
          <w:sz w:val="24"/>
          <w:szCs w:val="24"/>
        </w:rPr>
        <w:t>En kognitiv pr</w:t>
      </w:r>
      <w:r w:rsidR="00E518AF" w:rsidRPr="00375144">
        <w:rPr>
          <w:rFonts w:ascii="Times New Roman" w:hAnsi="Times New Roman" w:cs="Times New Roman"/>
          <w:sz w:val="24"/>
          <w:szCs w:val="24"/>
        </w:rPr>
        <w:t xml:space="preserve">ofil der typisk kendetegner </w:t>
      </w:r>
      <w:r w:rsidRPr="00375144">
        <w:rPr>
          <w:rFonts w:ascii="Times New Roman" w:hAnsi="Times New Roman" w:cs="Times New Roman"/>
          <w:sz w:val="24"/>
          <w:szCs w:val="24"/>
        </w:rPr>
        <w:t>stereotypt kvindelig intelligens</w:t>
      </w:r>
      <w:r w:rsidR="0049343B">
        <w:rPr>
          <w:rFonts w:ascii="Times New Roman" w:hAnsi="Times New Roman" w:cs="Times New Roman"/>
          <w:sz w:val="24"/>
          <w:szCs w:val="24"/>
        </w:rPr>
        <w:t xml:space="preserve"> </w:t>
      </w:r>
      <w:r>
        <w:rPr>
          <w:rFonts w:ascii="Times New Roman" w:hAnsi="Times New Roman" w:cs="Times New Roman"/>
          <w:sz w:val="24"/>
          <w:szCs w:val="24"/>
        </w:rPr>
        <w:t xml:space="preserve">(Lawson et al. 2004; Baron-Cohen et al. 2005). </w:t>
      </w:r>
    </w:p>
    <w:p w:rsidR="00906C08" w:rsidRPr="00244A1E" w:rsidRDefault="00906C08" w:rsidP="00906C08">
      <w:pPr>
        <w:autoSpaceDE w:val="0"/>
        <w:autoSpaceDN w:val="0"/>
        <w:adjustRightInd w:val="0"/>
        <w:spacing w:line="360" w:lineRule="auto"/>
        <w:rPr>
          <w:rFonts w:ascii="Times New Roman" w:hAnsi="Times New Roman" w:cs="Times New Roman"/>
          <w:sz w:val="22"/>
          <w:szCs w:val="24"/>
        </w:rPr>
      </w:pPr>
      <w:r w:rsidRPr="00F569C1">
        <w:rPr>
          <w:rFonts w:ascii="Times New Roman" w:hAnsi="Times New Roman" w:cs="Times New Roman"/>
          <w:sz w:val="24"/>
          <w:szCs w:val="24"/>
        </w:rPr>
        <w:t xml:space="preserve">I 2001 udviklede han </w:t>
      </w:r>
      <w:r>
        <w:rPr>
          <w:rFonts w:ascii="Times New Roman" w:hAnsi="Times New Roman" w:cs="Times New Roman"/>
          <w:sz w:val="24"/>
          <w:szCs w:val="24"/>
        </w:rPr>
        <w:t>”</w:t>
      </w:r>
      <w:r w:rsidRPr="00F569C1">
        <w:rPr>
          <w:rFonts w:ascii="Times New Roman" w:hAnsi="Times New Roman" w:cs="Times New Roman"/>
          <w:sz w:val="24"/>
          <w:szCs w:val="24"/>
        </w:rPr>
        <w:t>Autisme Spektrum Quotient</w:t>
      </w:r>
      <w:r>
        <w:rPr>
          <w:rFonts w:ascii="Times New Roman" w:hAnsi="Times New Roman" w:cs="Times New Roman"/>
          <w:sz w:val="24"/>
          <w:szCs w:val="24"/>
        </w:rPr>
        <w:t>”</w:t>
      </w:r>
      <w:r w:rsidRPr="00F569C1">
        <w:rPr>
          <w:rFonts w:ascii="Times New Roman" w:hAnsi="Times New Roman" w:cs="Times New Roman"/>
          <w:sz w:val="24"/>
          <w:szCs w:val="24"/>
        </w:rPr>
        <w:t xml:space="preserve"> (AQ) – et spørgeskema med 50 spørgs</w:t>
      </w:r>
      <w:r>
        <w:rPr>
          <w:rFonts w:ascii="Times New Roman" w:hAnsi="Times New Roman" w:cs="Times New Roman"/>
          <w:sz w:val="24"/>
          <w:szCs w:val="24"/>
        </w:rPr>
        <w:t>mål som kan anvendes som støtte</w:t>
      </w:r>
      <w:r w:rsidRPr="00F569C1">
        <w:rPr>
          <w:rFonts w:ascii="Times New Roman" w:hAnsi="Times New Roman" w:cs="Times New Roman"/>
          <w:sz w:val="24"/>
          <w:szCs w:val="24"/>
        </w:rPr>
        <w:t xml:space="preserve"> t</w:t>
      </w:r>
      <w:r>
        <w:rPr>
          <w:rFonts w:ascii="Times New Roman" w:hAnsi="Times New Roman" w:cs="Times New Roman"/>
          <w:sz w:val="24"/>
          <w:szCs w:val="24"/>
        </w:rPr>
        <w:t>il at fast</w:t>
      </w:r>
      <w:r w:rsidRPr="00F569C1">
        <w:rPr>
          <w:rFonts w:ascii="Times New Roman" w:hAnsi="Times New Roman" w:cs="Times New Roman"/>
          <w:sz w:val="24"/>
          <w:szCs w:val="24"/>
        </w:rPr>
        <w:t>slå</w:t>
      </w:r>
      <w:r>
        <w:rPr>
          <w:rFonts w:ascii="Times New Roman" w:hAnsi="Times New Roman" w:cs="Times New Roman"/>
          <w:sz w:val="24"/>
          <w:szCs w:val="24"/>
        </w:rPr>
        <w:t>,</w:t>
      </w:r>
      <w:r w:rsidRPr="00F569C1">
        <w:rPr>
          <w:rFonts w:ascii="Times New Roman" w:hAnsi="Times New Roman" w:cs="Times New Roman"/>
          <w:sz w:val="24"/>
          <w:szCs w:val="24"/>
        </w:rPr>
        <w:t xml:space="preserve"> </w:t>
      </w:r>
      <w:r>
        <w:rPr>
          <w:rFonts w:ascii="Times New Roman" w:hAnsi="Times New Roman" w:cs="Times New Roman"/>
          <w:sz w:val="24"/>
          <w:szCs w:val="24"/>
        </w:rPr>
        <w:t>hvorvidt voksne oplever at have autisme symptomer eller ej (Baron-Cohen, 2001).</w:t>
      </w:r>
      <w:r w:rsidR="00FE6DB3">
        <w:rPr>
          <w:rFonts w:ascii="Times New Roman" w:hAnsi="Times New Roman" w:cs="Times New Roman"/>
          <w:sz w:val="24"/>
          <w:szCs w:val="24"/>
        </w:rPr>
        <w:t xml:space="preserve"> Kvinder får typisk høje empatiresultater og mænd får typisk høje systema-</w:t>
      </w:r>
      <w:r w:rsidR="00FE6DB3">
        <w:rPr>
          <w:rFonts w:ascii="Times New Roman" w:hAnsi="Times New Roman" w:cs="Times New Roman"/>
          <w:sz w:val="24"/>
          <w:szCs w:val="24"/>
        </w:rPr>
        <w:lastRenderedPageBreak/>
        <w:t>tiseringsresultater. Personer med Aspergers syndrom får meget høje systematiseringsresultater, men det betyder ikke at man kan stille diagnosen på baggrund af spørgeskemaet, da diagnosticerings-processen jf. ICD-10 er mere omfattende. Endvidere bør det tages i betragtning, at svarene baseres på personens selvevaluering frem</w:t>
      </w:r>
      <w:r w:rsidR="00B94A2C">
        <w:rPr>
          <w:rFonts w:ascii="Times New Roman" w:hAnsi="Times New Roman" w:cs="Times New Roman"/>
          <w:sz w:val="24"/>
          <w:szCs w:val="24"/>
        </w:rPr>
        <w:t xml:space="preserve"> </w:t>
      </w:r>
      <w:r w:rsidR="00FE6DB3">
        <w:rPr>
          <w:rFonts w:ascii="Times New Roman" w:hAnsi="Times New Roman" w:cs="Times New Roman"/>
          <w:sz w:val="24"/>
          <w:szCs w:val="24"/>
        </w:rPr>
        <w:t>for uafhængige objektive observationer og personer med Aspergers syndrom med deres særlige kognitive stil kan opfatte spørgsmålene anderledes end neuro-typisk udviklede personer.</w:t>
      </w:r>
      <w:r w:rsidR="00EB60F6">
        <w:rPr>
          <w:rFonts w:ascii="Times New Roman" w:hAnsi="Times New Roman" w:cs="Times New Roman"/>
          <w:sz w:val="24"/>
          <w:szCs w:val="24"/>
        </w:rPr>
        <w:t xml:space="preserve"> </w:t>
      </w:r>
      <w:r w:rsidR="00244A1E">
        <w:rPr>
          <w:rFonts w:ascii="Times New Roman" w:hAnsi="Times New Roman" w:cs="Times New Roman"/>
          <w:sz w:val="24"/>
          <w:szCs w:val="24"/>
        </w:rPr>
        <w:t xml:space="preserve"> </w:t>
      </w:r>
    </w:p>
    <w:p w:rsidR="00906C08" w:rsidRDefault="00906C08" w:rsidP="00906C08">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Baron-Cohens arbejde med empatisering-systematisering har ført til, at han undersøger, om højere føtalt niveau af det mandlige kønshormon, test</w:t>
      </w:r>
      <w:r w:rsidR="00574EAF">
        <w:rPr>
          <w:rFonts w:ascii="Times New Roman" w:hAnsi="Times New Roman" w:cs="Times New Roman"/>
          <w:sz w:val="24"/>
          <w:szCs w:val="24"/>
        </w:rPr>
        <w:t>osteron</w:t>
      </w:r>
      <w:r>
        <w:rPr>
          <w:rFonts w:ascii="Times New Roman" w:hAnsi="Times New Roman" w:cs="Times New Roman"/>
          <w:sz w:val="24"/>
          <w:szCs w:val="24"/>
        </w:rPr>
        <w:t xml:space="preserve">, kan forklare den højere prævalens af ASF hos mænd. Hans teori kaldes ”den ekstreme </w:t>
      </w:r>
      <w:r w:rsidR="006A6F81">
        <w:rPr>
          <w:rFonts w:ascii="Times New Roman" w:hAnsi="Times New Roman" w:cs="Times New Roman"/>
          <w:sz w:val="24"/>
          <w:szCs w:val="24"/>
        </w:rPr>
        <w:t>mande</w:t>
      </w:r>
      <w:r>
        <w:rPr>
          <w:rFonts w:ascii="Times New Roman" w:hAnsi="Times New Roman" w:cs="Times New Roman"/>
          <w:sz w:val="24"/>
          <w:szCs w:val="24"/>
        </w:rPr>
        <w:t>hjerne” autismeteori (Baron-Cohen, 2002).</w:t>
      </w:r>
      <w:r w:rsidR="00FE6DB3">
        <w:rPr>
          <w:rFonts w:ascii="Times New Roman" w:hAnsi="Times New Roman" w:cs="Times New Roman"/>
          <w:sz w:val="24"/>
          <w:szCs w:val="24"/>
        </w:rPr>
        <w:t xml:space="preserve"> Nogle studier understøtter denne teori (Geier et al. 2012</w:t>
      </w:r>
      <w:r w:rsidR="00FC347A">
        <w:rPr>
          <w:rFonts w:ascii="Times New Roman" w:hAnsi="Times New Roman" w:cs="Times New Roman"/>
          <w:sz w:val="24"/>
          <w:szCs w:val="24"/>
        </w:rPr>
        <w:t>; Jones et al. 2012</w:t>
      </w:r>
      <w:r w:rsidR="00FE6DB3">
        <w:rPr>
          <w:rFonts w:ascii="Times New Roman" w:hAnsi="Times New Roman" w:cs="Times New Roman"/>
          <w:sz w:val="24"/>
          <w:szCs w:val="24"/>
        </w:rPr>
        <w:t>), mens andre ikke kunne vise en sammenhæng (</w:t>
      </w:r>
      <w:r w:rsidR="00FC347A">
        <w:rPr>
          <w:rFonts w:ascii="Times New Roman" w:hAnsi="Times New Roman" w:cs="Times New Roman"/>
          <w:sz w:val="24"/>
          <w:szCs w:val="24"/>
        </w:rPr>
        <w:t xml:space="preserve">de Vries et al. 2010; </w:t>
      </w:r>
      <w:r w:rsidR="00FE6DB3">
        <w:rPr>
          <w:rFonts w:ascii="Times New Roman" w:hAnsi="Times New Roman" w:cs="Times New Roman"/>
          <w:sz w:val="24"/>
          <w:szCs w:val="24"/>
        </w:rPr>
        <w:t>Bejerot &amp; Eriksson, 2014).</w:t>
      </w:r>
    </w:p>
    <w:p w:rsidR="002B3E0B" w:rsidRDefault="002B3E0B" w:rsidP="00906C08">
      <w:pPr>
        <w:autoSpaceDE w:val="0"/>
        <w:autoSpaceDN w:val="0"/>
        <w:adjustRightInd w:val="0"/>
        <w:spacing w:line="360" w:lineRule="auto"/>
        <w:rPr>
          <w:rFonts w:ascii="Times New Roman" w:hAnsi="Times New Roman" w:cs="Times New Roman"/>
          <w:sz w:val="24"/>
          <w:szCs w:val="24"/>
        </w:rPr>
      </w:pPr>
    </w:p>
    <w:p w:rsidR="000A403C" w:rsidRDefault="002B3E0B" w:rsidP="00C47615">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Ovennævnte modeller er ikke selvstændige teorier, men bygger på nogle antagelser om, hvordan det ”normale gennemsnitlige menneske” fungerer</w:t>
      </w:r>
      <w:r w:rsidR="00574EAF">
        <w:rPr>
          <w:rFonts w:ascii="Times New Roman" w:hAnsi="Times New Roman" w:cs="Times New Roman"/>
          <w:sz w:val="24"/>
          <w:szCs w:val="24"/>
        </w:rPr>
        <w:t>,</w:t>
      </w:r>
      <w:r>
        <w:rPr>
          <w:rFonts w:ascii="Times New Roman" w:hAnsi="Times New Roman" w:cs="Times New Roman"/>
          <w:sz w:val="24"/>
          <w:szCs w:val="24"/>
        </w:rPr>
        <w:t xml:space="preserve"> og de udelukker ikke nødvendigvis hinanden. Modellerne er vokset ud af forskeres interesse såve</w:t>
      </w:r>
      <w:r w:rsidR="00272550">
        <w:rPr>
          <w:rFonts w:ascii="Times New Roman" w:hAnsi="Times New Roman" w:cs="Times New Roman"/>
          <w:sz w:val="24"/>
          <w:szCs w:val="24"/>
        </w:rPr>
        <w:t>l</w:t>
      </w:r>
      <w:r>
        <w:rPr>
          <w:rFonts w:ascii="Times New Roman" w:hAnsi="Times New Roman" w:cs="Times New Roman"/>
          <w:sz w:val="24"/>
          <w:szCs w:val="24"/>
        </w:rPr>
        <w:t xml:space="preserve"> indenfor den kognitive neurovidenskab som indenfor genetikken for at finde sammenhængen mellem de kognitive forstyrrelser og en eventuel atypisk hjerneudvikling og genetik hos mennesket med ASF</w:t>
      </w:r>
      <w:r w:rsidR="00272550">
        <w:rPr>
          <w:rFonts w:ascii="Times New Roman" w:hAnsi="Times New Roman" w:cs="Times New Roman"/>
          <w:sz w:val="24"/>
          <w:szCs w:val="24"/>
        </w:rPr>
        <w:t>.</w:t>
      </w:r>
    </w:p>
    <w:p w:rsidR="00C47615" w:rsidRPr="00C47615" w:rsidRDefault="00C47615" w:rsidP="00C47615">
      <w:pPr>
        <w:autoSpaceDE w:val="0"/>
        <w:autoSpaceDN w:val="0"/>
        <w:adjustRightInd w:val="0"/>
        <w:spacing w:line="360" w:lineRule="auto"/>
        <w:rPr>
          <w:rFonts w:ascii="Times New Roman" w:hAnsi="Times New Roman" w:cs="Times New Roman"/>
          <w:sz w:val="24"/>
          <w:szCs w:val="24"/>
        </w:rPr>
      </w:pPr>
    </w:p>
    <w:p w:rsidR="008F02CF" w:rsidRDefault="009A7B1B" w:rsidP="008F02CF">
      <w:pPr>
        <w:pStyle w:val="Overskrift2"/>
      </w:pPr>
      <w:r>
        <w:t>Kønsidentitet</w:t>
      </w:r>
    </w:p>
    <w:p w:rsidR="00C62B86" w:rsidRPr="00C62B86" w:rsidRDefault="00C62B86" w:rsidP="00C62B86">
      <w:pPr>
        <w:rPr>
          <w:rFonts w:ascii="Times New Roman" w:hAnsi="Times New Roman" w:cs="Times New Roman"/>
          <w:sz w:val="24"/>
          <w:szCs w:val="24"/>
        </w:rPr>
      </w:pPr>
    </w:p>
    <w:p w:rsidR="00C62B86" w:rsidRDefault="00C62B86" w:rsidP="00C62B86">
      <w:pPr>
        <w:autoSpaceDE w:val="0"/>
        <w:autoSpaceDN w:val="0"/>
        <w:adjustRightInd w:val="0"/>
        <w:spacing w:line="360" w:lineRule="auto"/>
        <w:rPr>
          <w:rFonts w:ascii="Times New Roman" w:hAnsi="Times New Roman" w:cs="Times New Roman"/>
          <w:sz w:val="24"/>
          <w:szCs w:val="24"/>
        </w:rPr>
      </w:pPr>
      <w:r w:rsidRPr="00345B78">
        <w:rPr>
          <w:rFonts w:ascii="Times New Roman" w:hAnsi="Times New Roman" w:cs="Times New Roman"/>
          <w:sz w:val="24"/>
          <w:szCs w:val="24"/>
        </w:rPr>
        <w:t>Gennem barndommen udvikler børn deres kønsidentitet som det subjektivt</w:t>
      </w:r>
      <w:r>
        <w:rPr>
          <w:rFonts w:ascii="Times New Roman" w:hAnsi="Times New Roman" w:cs="Times New Roman"/>
          <w:sz w:val="24"/>
          <w:szCs w:val="24"/>
        </w:rPr>
        <w:t xml:space="preserve"> </w:t>
      </w:r>
      <w:r w:rsidRPr="00345B78">
        <w:rPr>
          <w:rFonts w:ascii="Times New Roman" w:hAnsi="Times New Roman" w:cs="Times New Roman"/>
          <w:sz w:val="24"/>
          <w:szCs w:val="24"/>
        </w:rPr>
        <w:t>oplevede køn, der bygger på en biologisk disposition</w:t>
      </w:r>
      <w:r>
        <w:rPr>
          <w:rFonts w:ascii="Times New Roman" w:hAnsi="Times New Roman" w:cs="Times New Roman"/>
          <w:sz w:val="24"/>
          <w:szCs w:val="24"/>
        </w:rPr>
        <w:t xml:space="preserve"> </w:t>
      </w:r>
      <w:r w:rsidRPr="00345B78">
        <w:rPr>
          <w:rFonts w:ascii="Times New Roman" w:hAnsi="Times New Roman" w:cs="Times New Roman"/>
          <w:sz w:val="24"/>
          <w:szCs w:val="24"/>
        </w:rPr>
        <w:t>og udvikler sig i interaktion med de specifikke opvækst</w:t>
      </w:r>
      <w:r>
        <w:rPr>
          <w:rFonts w:ascii="Times New Roman" w:hAnsi="Times New Roman" w:cs="Times New Roman"/>
          <w:sz w:val="24"/>
          <w:szCs w:val="24"/>
        </w:rPr>
        <w:t>-</w:t>
      </w:r>
      <w:r w:rsidRPr="00345B78">
        <w:rPr>
          <w:rFonts w:ascii="Times New Roman" w:hAnsi="Times New Roman" w:cs="Times New Roman"/>
          <w:sz w:val="24"/>
          <w:szCs w:val="24"/>
        </w:rPr>
        <w:t>betingelser.</w:t>
      </w:r>
      <w:r>
        <w:rPr>
          <w:rFonts w:ascii="Times New Roman" w:hAnsi="Times New Roman" w:cs="Times New Roman"/>
          <w:sz w:val="24"/>
          <w:szCs w:val="24"/>
        </w:rPr>
        <w:t xml:space="preserve"> Børn fødes med et somatisk og fysiologisk køn</w:t>
      </w:r>
      <w:r w:rsidR="00432AE8">
        <w:rPr>
          <w:rFonts w:ascii="Times New Roman" w:hAnsi="Times New Roman" w:cs="Times New Roman"/>
          <w:sz w:val="24"/>
          <w:szCs w:val="24"/>
        </w:rPr>
        <w:t>,</w:t>
      </w:r>
      <w:r>
        <w:rPr>
          <w:rFonts w:ascii="Times New Roman" w:hAnsi="Times New Roman" w:cs="Times New Roman"/>
          <w:sz w:val="24"/>
          <w:szCs w:val="24"/>
        </w:rPr>
        <w:t xml:space="preserve"> mens kønsidentiteten er </w:t>
      </w:r>
      <w:r w:rsidR="00432AE8">
        <w:rPr>
          <w:rFonts w:ascii="Times New Roman" w:hAnsi="Times New Roman" w:cs="Times New Roman"/>
          <w:sz w:val="24"/>
          <w:szCs w:val="24"/>
        </w:rPr>
        <w:t>resultatet af en længere</w:t>
      </w:r>
      <w:r>
        <w:rPr>
          <w:rFonts w:ascii="Times New Roman" w:hAnsi="Times New Roman" w:cs="Times New Roman"/>
          <w:sz w:val="24"/>
          <w:szCs w:val="24"/>
        </w:rPr>
        <w:t>varende udviklingsproces, hvor børn aktivt indlærer, eksperimenter og konstituerer deres oplevede køn. Der er ikke tvivl om, at kønsidentiteten kan blive påvirket af biologiske faktorer som præ- og postnatale hormonniveauer samt genetisk sammensætning, men der er heller ikke tvivl om, at eksterne påvirkningsfaktorer som familie, social miljø og medier spiller en rolle (Bancroft, 2009).</w:t>
      </w:r>
    </w:p>
    <w:p w:rsidR="00C62B86" w:rsidRDefault="00C62B86" w:rsidP="00C62B8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I kønsidentitetsudviklingen nævnes to elementer: </w:t>
      </w:r>
      <w:r w:rsidR="00432AE8">
        <w:rPr>
          <w:rFonts w:ascii="Times New Roman" w:hAnsi="Times New Roman" w:cs="Times New Roman"/>
          <w:i/>
          <w:sz w:val="24"/>
          <w:szCs w:val="24"/>
        </w:rPr>
        <w:t>kerne-</w:t>
      </w:r>
      <w:r w:rsidRPr="007E1D64">
        <w:rPr>
          <w:rFonts w:ascii="Times New Roman" w:hAnsi="Times New Roman" w:cs="Times New Roman"/>
          <w:i/>
          <w:sz w:val="24"/>
          <w:szCs w:val="24"/>
        </w:rPr>
        <w:t>kønsidentitet</w:t>
      </w:r>
      <w:r>
        <w:rPr>
          <w:rFonts w:ascii="Times New Roman" w:hAnsi="Times New Roman" w:cs="Times New Roman"/>
          <w:sz w:val="24"/>
          <w:szCs w:val="24"/>
        </w:rPr>
        <w:t xml:space="preserve">, som relaterer til barnets genkendelse af at være en pige eller dreng, </w:t>
      </w:r>
      <w:r w:rsidR="007E1D64">
        <w:rPr>
          <w:rFonts w:ascii="Times New Roman" w:hAnsi="Times New Roman" w:cs="Times New Roman"/>
          <w:sz w:val="24"/>
          <w:szCs w:val="24"/>
        </w:rPr>
        <w:t>samt</w:t>
      </w:r>
      <w:r>
        <w:rPr>
          <w:rFonts w:ascii="Times New Roman" w:hAnsi="Times New Roman" w:cs="Times New Roman"/>
          <w:sz w:val="24"/>
          <w:szCs w:val="24"/>
        </w:rPr>
        <w:t xml:space="preserve"> </w:t>
      </w:r>
      <w:r w:rsidRPr="007E1D64">
        <w:rPr>
          <w:rFonts w:ascii="Times New Roman" w:hAnsi="Times New Roman" w:cs="Times New Roman"/>
          <w:i/>
          <w:sz w:val="24"/>
          <w:szCs w:val="24"/>
        </w:rPr>
        <w:t>en opfattelse af maskulinitet og femininitet</w:t>
      </w:r>
      <w:r>
        <w:rPr>
          <w:rFonts w:ascii="Times New Roman" w:hAnsi="Times New Roman" w:cs="Times New Roman"/>
          <w:sz w:val="24"/>
          <w:szCs w:val="24"/>
        </w:rPr>
        <w:t xml:space="preserve"> som bliver udtrykt i typi</w:t>
      </w:r>
      <w:r w:rsidR="007E1D64">
        <w:rPr>
          <w:rFonts w:ascii="Times New Roman" w:hAnsi="Times New Roman" w:cs="Times New Roman"/>
          <w:sz w:val="24"/>
          <w:szCs w:val="24"/>
        </w:rPr>
        <w:t>sk maskulint og feminint adfærd</w:t>
      </w:r>
      <w:r>
        <w:rPr>
          <w:rFonts w:ascii="Times New Roman" w:hAnsi="Times New Roman" w:cs="Times New Roman"/>
          <w:sz w:val="24"/>
          <w:szCs w:val="24"/>
        </w:rPr>
        <w:t xml:space="preserve"> (Bancroft, 2009; Zucker, 2005)</w:t>
      </w:r>
      <w:r w:rsidR="007E1D64">
        <w:rPr>
          <w:rFonts w:ascii="Times New Roman" w:hAnsi="Times New Roman" w:cs="Times New Roman"/>
          <w:sz w:val="24"/>
          <w:szCs w:val="24"/>
        </w:rPr>
        <w:t>.</w:t>
      </w:r>
      <w:r>
        <w:rPr>
          <w:rFonts w:ascii="Times New Roman" w:hAnsi="Times New Roman" w:cs="Times New Roman"/>
          <w:sz w:val="24"/>
          <w:szCs w:val="24"/>
        </w:rPr>
        <w:t xml:space="preserve"> Alle samfund har et sæt af kønskategorier, der kan danne grundlag for dannelsen af en social identitet i fht. andre medlemmer i samfundet. I de fleste vestlige samfund findes binære køn, en social dikotomi, der </w:t>
      </w:r>
      <w:r>
        <w:rPr>
          <w:rFonts w:ascii="Times New Roman" w:hAnsi="Times New Roman" w:cs="Times New Roman"/>
          <w:sz w:val="24"/>
          <w:szCs w:val="24"/>
        </w:rPr>
        <w:lastRenderedPageBreak/>
        <w:t>håndhæver overensstemmelsen med idealerne om maskulinitet og femininitet i alle aspekter af køn: biologisk køn, kønsidentitet</w:t>
      </w:r>
      <w:r w:rsidR="00432AE8">
        <w:rPr>
          <w:rFonts w:ascii="Times New Roman" w:hAnsi="Times New Roman" w:cs="Times New Roman"/>
          <w:sz w:val="24"/>
          <w:szCs w:val="24"/>
        </w:rPr>
        <w:t xml:space="preserve">, </w:t>
      </w:r>
      <w:r>
        <w:rPr>
          <w:rFonts w:ascii="Times New Roman" w:hAnsi="Times New Roman" w:cs="Times New Roman"/>
          <w:sz w:val="24"/>
          <w:szCs w:val="24"/>
        </w:rPr>
        <w:t>kønsudtryk</w:t>
      </w:r>
      <w:r w:rsidR="00432AE8">
        <w:rPr>
          <w:rFonts w:ascii="Times New Roman" w:hAnsi="Times New Roman" w:cs="Times New Roman"/>
          <w:sz w:val="24"/>
          <w:szCs w:val="24"/>
        </w:rPr>
        <w:t xml:space="preserve"> og kønsroller</w:t>
      </w:r>
      <w:r>
        <w:rPr>
          <w:rFonts w:ascii="Times New Roman" w:hAnsi="Times New Roman" w:cs="Times New Roman"/>
          <w:sz w:val="24"/>
          <w:szCs w:val="24"/>
        </w:rPr>
        <w:t>. Køn er en af de tidligste og mest fremtrædende sociale kategorier og af fundamental vigtighed i fht. et barns selvopfattelse (Bancroft, 2009). Forståelse af køn kan opdeles i fire dele: at forstå begrebet køn, at få viden om k</w:t>
      </w:r>
      <w:r w:rsidR="00432AE8">
        <w:rPr>
          <w:rFonts w:ascii="Times New Roman" w:hAnsi="Times New Roman" w:cs="Times New Roman"/>
          <w:sz w:val="24"/>
          <w:szCs w:val="24"/>
        </w:rPr>
        <w:t>ønsroller (standarder og stereo</w:t>
      </w:r>
      <w:r>
        <w:rPr>
          <w:rFonts w:ascii="Times New Roman" w:hAnsi="Times New Roman" w:cs="Times New Roman"/>
          <w:sz w:val="24"/>
          <w:szCs w:val="24"/>
        </w:rPr>
        <w:t xml:space="preserve">typer), identifikation med forældrene og </w:t>
      </w:r>
      <w:r w:rsidR="00432AE8">
        <w:rPr>
          <w:rFonts w:ascii="Times New Roman" w:hAnsi="Times New Roman" w:cs="Times New Roman"/>
          <w:sz w:val="24"/>
          <w:szCs w:val="24"/>
        </w:rPr>
        <w:t>dannelse af kønspræference (en tre</w:t>
      </w:r>
      <w:r>
        <w:rPr>
          <w:rFonts w:ascii="Times New Roman" w:hAnsi="Times New Roman" w:cs="Times New Roman"/>
          <w:sz w:val="24"/>
          <w:szCs w:val="24"/>
        </w:rPr>
        <w:t>-årig kan identificere sig selv som en dreng eller pige, selvom de endnu ikke fuldt ud forstår konsekvenserne af køn). Kø</w:t>
      </w:r>
      <w:r w:rsidR="00904A1E">
        <w:rPr>
          <w:rFonts w:ascii="Times New Roman" w:hAnsi="Times New Roman" w:cs="Times New Roman"/>
          <w:sz w:val="24"/>
          <w:szCs w:val="24"/>
        </w:rPr>
        <w:t xml:space="preserve">nsidentitet er som regel etableret </w:t>
      </w:r>
      <w:r>
        <w:rPr>
          <w:rFonts w:ascii="Times New Roman" w:hAnsi="Times New Roman" w:cs="Times New Roman"/>
          <w:sz w:val="24"/>
          <w:szCs w:val="24"/>
        </w:rPr>
        <w:t>ved 3-4 års alderen og udviklingen af kan inddeles i forskellige faser. Som småbørn og førskolebørn får de viden og lærer de om bestemte egenskaber som er socialiserede aspekter af kønsopfattelsen, herefter følger en fase, hvor kønsidentiteten konsolideres og typisk udtrykkes ved særdeles stereotyp adfærd efterfulgt af en fase med mere opblødende opfattelse af social definerede kønsroller (Ban</w:t>
      </w:r>
      <w:r w:rsidR="00A76BC8">
        <w:rPr>
          <w:rFonts w:ascii="Times New Roman" w:hAnsi="Times New Roman" w:cs="Times New Roman"/>
          <w:sz w:val="24"/>
          <w:szCs w:val="24"/>
        </w:rPr>
        <w:t>croft, 2009; Möller, 2009</w:t>
      </w:r>
      <w:r>
        <w:rPr>
          <w:rFonts w:ascii="Times New Roman" w:hAnsi="Times New Roman" w:cs="Times New Roman"/>
          <w:sz w:val="24"/>
          <w:szCs w:val="24"/>
        </w:rPr>
        <w:t>).</w:t>
      </w:r>
    </w:p>
    <w:p w:rsidR="00C62B86" w:rsidRDefault="00C62B86" w:rsidP="00C62B86">
      <w:pPr>
        <w:autoSpaceDE w:val="0"/>
        <w:autoSpaceDN w:val="0"/>
        <w:adjustRightInd w:val="0"/>
        <w:spacing w:line="360" w:lineRule="auto"/>
        <w:rPr>
          <w:rFonts w:ascii="Times New Roman" w:hAnsi="Times New Roman" w:cs="Times New Roman"/>
          <w:sz w:val="24"/>
          <w:szCs w:val="24"/>
        </w:rPr>
      </w:pPr>
      <w:r>
        <w:rPr>
          <w:rFonts w:ascii="Times New Roman" w:hAnsi="Times New Roman"/>
          <w:color w:val="000000"/>
          <w:sz w:val="24"/>
          <w:szCs w:val="24"/>
        </w:rPr>
        <w:t>I</w:t>
      </w:r>
      <w:r w:rsidRPr="00667359">
        <w:rPr>
          <w:rFonts w:ascii="Times New Roman" w:hAnsi="Times New Roman"/>
          <w:color w:val="000000"/>
          <w:sz w:val="24"/>
          <w:szCs w:val="24"/>
        </w:rPr>
        <w:t>følge litteraturen kan det være en del af den normale udvikling at opleve forvirring omkring eller at eksperimentere med sin kønsidentitet</w:t>
      </w:r>
      <w:r>
        <w:rPr>
          <w:rFonts w:ascii="Times New Roman" w:hAnsi="Times New Roman"/>
          <w:color w:val="000000"/>
          <w:sz w:val="24"/>
          <w:szCs w:val="24"/>
        </w:rPr>
        <w:t xml:space="preserve"> og d</w:t>
      </w:r>
      <w:r>
        <w:rPr>
          <w:rFonts w:ascii="Times New Roman" w:hAnsi="Times New Roman" w:cs="Times New Roman"/>
          <w:sz w:val="24"/>
          <w:szCs w:val="24"/>
        </w:rPr>
        <w:t xml:space="preserve">e kønsrelevante kerneområder er ikke færdigetableret før i slutningen af teenageårene-begyndelsen af 20´erne </w:t>
      </w:r>
      <w:r w:rsidRPr="00667359">
        <w:rPr>
          <w:rFonts w:ascii="Times New Roman" w:hAnsi="Times New Roman"/>
          <w:color w:val="000000"/>
          <w:sz w:val="24"/>
          <w:szCs w:val="24"/>
        </w:rPr>
        <w:t>(Bancroft, 2009</w:t>
      </w:r>
      <w:r>
        <w:rPr>
          <w:rFonts w:ascii="Times New Roman" w:hAnsi="Times New Roman"/>
          <w:color w:val="000000"/>
          <w:sz w:val="24"/>
          <w:szCs w:val="24"/>
        </w:rPr>
        <w:t>; Almås &amp; Benestad, 2006)</w:t>
      </w:r>
      <w:r w:rsidRPr="00667359">
        <w:rPr>
          <w:rFonts w:ascii="Times New Roman" w:hAnsi="Times New Roman"/>
          <w:color w:val="000000"/>
          <w:sz w:val="24"/>
          <w:szCs w:val="24"/>
        </w:rPr>
        <w:t>.</w:t>
      </w:r>
    </w:p>
    <w:p w:rsidR="00C62B86" w:rsidRDefault="00C62B86" w:rsidP="00C62B86">
      <w:pPr>
        <w:spacing w:line="360" w:lineRule="auto"/>
        <w:rPr>
          <w:rFonts w:ascii="Times New Roman" w:hAnsi="Times New Roman"/>
          <w:color w:val="000000"/>
          <w:sz w:val="24"/>
          <w:szCs w:val="24"/>
        </w:rPr>
      </w:pPr>
      <w:r w:rsidRPr="00667359">
        <w:rPr>
          <w:rFonts w:ascii="Times New Roman" w:hAnsi="Times New Roman"/>
          <w:color w:val="000000"/>
          <w:sz w:val="24"/>
          <w:szCs w:val="24"/>
        </w:rPr>
        <w:t>Langt de fleste mennesker opfatter sig selv i overensstemmelse med det køn, de blev tildelt ved fødslen</w:t>
      </w:r>
      <w:r>
        <w:rPr>
          <w:rFonts w:ascii="Times New Roman" w:hAnsi="Times New Roman"/>
          <w:color w:val="000000"/>
          <w:sz w:val="24"/>
          <w:szCs w:val="24"/>
        </w:rPr>
        <w:t>, men kønsidentitetsudviklingen er en dynamisk og påvirkelig størrelse, hvor et samspil af specifikke eksterne og interne påvirkningsfaktorer kan påvirke barnets kønsidentitetsudvikling, fx en neurologisk udviklingsforsty</w:t>
      </w:r>
      <w:r w:rsidR="00432AE8">
        <w:rPr>
          <w:rFonts w:ascii="Times New Roman" w:hAnsi="Times New Roman"/>
          <w:color w:val="000000"/>
          <w:sz w:val="24"/>
          <w:szCs w:val="24"/>
        </w:rPr>
        <w:t xml:space="preserve">rrelse, bestemte rollemodeller og </w:t>
      </w:r>
      <w:r>
        <w:rPr>
          <w:rFonts w:ascii="Times New Roman" w:hAnsi="Times New Roman"/>
          <w:color w:val="000000"/>
          <w:sz w:val="24"/>
          <w:szCs w:val="24"/>
        </w:rPr>
        <w:t>oplevelser med eget køn.</w:t>
      </w:r>
      <w:r w:rsidR="00432AE8">
        <w:rPr>
          <w:rFonts w:ascii="Times New Roman" w:hAnsi="Times New Roman"/>
          <w:color w:val="000000"/>
          <w:sz w:val="24"/>
          <w:szCs w:val="24"/>
        </w:rPr>
        <w:t xml:space="preserve"> Køn må med andre ord forstås som et komplekst bio-psyko-socialt fænomen.</w:t>
      </w:r>
    </w:p>
    <w:p w:rsidR="009A7B1B" w:rsidRDefault="009A7B1B" w:rsidP="009A7B1B">
      <w:pPr>
        <w:spacing w:line="360" w:lineRule="auto"/>
        <w:rPr>
          <w:rFonts w:ascii="Times New Roman" w:hAnsi="Times New Roman" w:cs="Times New Roman"/>
          <w:sz w:val="24"/>
          <w:szCs w:val="24"/>
        </w:rPr>
      </w:pPr>
    </w:p>
    <w:p w:rsidR="00C47615" w:rsidRDefault="009A7B1B" w:rsidP="00C47615">
      <w:pPr>
        <w:pStyle w:val="Overskrift2"/>
      </w:pPr>
      <w:r>
        <w:t>Kønsidentitetsforstyrrelse</w:t>
      </w:r>
      <w:r w:rsidR="00C47615">
        <w:t>/Transkøn</w:t>
      </w:r>
      <w:r w:rsidR="00C47615" w:rsidRPr="00C47615">
        <w:t xml:space="preserve"> </w:t>
      </w:r>
    </w:p>
    <w:p w:rsidR="00C47615" w:rsidRPr="00A81FAF" w:rsidRDefault="00C47615" w:rsidP="00C47615">
      <w:pPr>
        <w:rPr>
          <w:rFonts w:ascii="Times New Roman" w:hAnsi="Times New Roman" w:cs="Times New Roman"/>
          <w:sz w:val="24"/>
          <w:szCs w:val="24"/>
        </w:rPr>
      </w:pPr>
    </w:p>
    <w:p w:rsidR="00261141" w:rsidRPr="00261141" w:rsidRDefault="00C47615" w:rsidP="00261141">
      <w:pPr>
        <w:spacing w:line="360" w:lineRule="auto"/>
        <w:rPr>
          <w:rFonts w:ascii="Times New Roman" w:hAnsi="Times New Roman" w:cs="Times New Roman"/>
          <w:color w:val="000000"/>
          <w:sz w:val="24"/>
          <w:szCs w:val="24"/>
        </w:rPr>
      </w:pPr>
      <w:r w:rsidRPr="008A3097">
        <w:rPr>
          <w:rFonts w:ascii="Times New Roman" w:hAnsi="Times New Roman" w:cs="Times New Roman"/>
          <w:color w:val="000000"/>
          <w:sz w:val="24"/>
          <w:szCs w:val="24"/>
        </w:rPr>
        <w:t xml:space="preserve">Den tyske sexolog Magnus Hirschfeldt </w:t>
      </w:r>
      <w:r w:rsidR="00432AE8">
        <w:rPr>
          <w:rFonts w:ascii="Times New Roman" w:hAnsi="Times New Roman" w:cs="Times New Roman"/>
          <w:color w:val="000000"/>
          <w:sz w:val="24"/>
          <w:szCs w:val="24"/>
        </w:rPr>
        <w:t xml:space="preserve">(1868-1935) </w:t>
      </w:r>
      <w:r w:rsidRPr="008A3097">
        <w:rPr>
          <w:rFonts w:ascii="Times New Roman" w:hAnsi="Times New Roman" w:cs="Times New Roman"/>
          <w:color w:val="000000"/>
          <w:sz w:val="24"/>
          <w:szCs w:val="24"/>
        </w:rPr>
        <w:t>var den første, som brugte ordet transse</w:t>
      </w:r>
      <w:r>
        <w:rPr>
          <w:rFonts w:ascii="Times New Roman" w:hAnsi="Times New Roman" w:cs="Times New Roman"/>
          <w:color w:val="000000"/>
          <w:sz w:val="24"/>
          <w:szCs w:val="24"/>
        </w:rPr>
        <w:t>k</w:t>
      </w:r>
      <w:r w:rsidRPr="008A3097">
        <w:rPr>
          <w:rFonts w:ascii="Times New Roman" w:hAnsi="Times New Roman" w:cs="Times New Roman"/>
          <w:color w:val="000000"/>
          <w:sz w:val="24"/>
          <w:szCs w:val="24"/>
        </w:rPr>
        <w:t>sualisme</w:t>
      </w:r>
      <w:r w:rsidR="00432AE8">
        <w:rPr>
          <w:rFonts w:ascii="Times New Roman" w:hAnsi="Times New Roman" w:cs="Times New Roman"/>
          <w:color w:val="000000"/>
          <w:sz w:val="24"/>
          <w:szCs w:val="24"/>
        </w:rPr>
        <w:t>/transseksualitet</w:t>
      </w:r>
      <w:r w:rsidRPr="008A3097">
        <w:rPr>
          <w:rFonts w:ascii="Times New Roman" w:hAnsi="Times New Roman" w:cs="Times New Roman"/>
          <w:color w:val="000000"/>
          <w:sz w:val="24"/>
          <w:szCs w:val="24"/>
        </w:rPr>
        <w:t>.</w:t>
      </w:r>
      <w:r>
        <w:rPr>
          <w:rFonts w:ascii="Times New Roman" w:hAnsi="Times New Roman" w:cs="Times New Roman"/>
          <w:color w:val="000000"/>
          <w:sz w:val="24"/>
          <w:szCs w:val="24"/>
        </w:rPr>
        <w:t xml:space="preserve"> I 1918 beskrev han sindets eller sjælens transseksualisme: </w:t>
      </w:r>
      <w:r w:rsidRPr="008A3097">
        <w:rPr>
          <w:rFonts w:ascii="Times New Roman" w:hAnsi="Times New Roman" w:cs="Times New Roman"/>
          <w:i/>
          <w:color w:val="000000"/>
          <w:sz w:val="24"/>
          <w:szCs w:val="24"/>
        </w:rPr>
        <w:t>Seelicher Transsexualismus</w:t>
      </w:r>
      <w:r>
        <w:rPr>
          <w:rFonts w:ascii="Times New Roman" w:hAnsi="Times New Roman" w:cs="Times New Roman"/>
          <w:color w:val="000000"/>
          <w:sz w:val="24"/>
          <w:szCs w:val="24"/>
        </w:rPr>
        <w:t>, men den</w:t>
      </w:r>
      <w:r w:rsidR="00432AE8">
        <w:rPr>
          <w:rFonts w:ascii="Times New Roman" w:hAnsi="Times New Roman" w:cs="Times New Roman"/>
          <w:color w:val="000000"/>
          <w:sz w:val="24"/>
          <w:szCs w:val="24"/>
        </w:rPr>
        <w:t>,</w:t>
      </w:r>
      <w:r>
        <w:rPr>
          <w:rFonts w:ascii="Times New Roman" w:hAnsi="Times New Roman" w:cs="Times New Roman"/>
          <w:color w:val="000000"/>
          <w:sz w:val="24"/>
          <w:szCs w:val="24"/>
        </w:rPr>
        <w:t xml:space="preserve"> som først og fremmest vil blive husket og anerkendt for at sætte begrebet transseksualisme på </w:t>
      </w:r>
      <w:r w:rsidR="00432AE8">
        <w:rPr>
          <w:rFonts w:ascii="Times New Roman" w:hAnsi="Times New Roman" w:cs="Times New Roman"/>
          <w:color w:val="000000"/>
          <w:sz w:val="24"/>
          <w:szCs w:val="24"/>
        </w:rPr>
        <w:t xml:space="preserve">den sexologisk-medicinske </w:t>
      </w:r>
      <w:r>
        <w:rPr>
          <w:rFonts w:ascii="Times New Roman" w:hAnsi="Times New Roman" w:cs="Times New Roman"/>
          <w:color w:val="000000"/>
          <w:sz w:val="24"/>
          <w:szCs w:val="24"/>
        </w:rPr>
        <w:t>dagsorden er den tysk</w:t>
      </w:r>
      <w:r w:rsidR="00432AE8">
        <w:rPr>
          <w:rFonts w:ascii="Times New Roman" w:hAnsi="Times New Roman" w:cs="Times New Roman"/>
          <w:color w:val="000000"/>
          <w:sz w:val="24"/>
          <w:szCs w:val="24"/>
        </w:rPr>
        <w:t>-</w:t>
      </w:r>
      <w:r>
        <w:rPr>
          <w:rFonts w:ascii="Times New Roman" w:hAnsi="Times New Roman" w:cs="Times New Roman"/>
          <w:color w:val="000000"/>
          <w:sz w:val="24"/>
          <w:szCs w:val="24"/>
        </w:rPr>
        <w:t>amerikanske endokrinolog Harry Benjamin</w:t>
      </w:r>
      <w:r w:rsidR="00432AE8">
        <w:rPr>
          <w:rFonts w:ascii="Times New Roman" w:hAnsi="Times New Roman" w:cs="Times New Roman"/>
          <w:color w:val="000000"/>
          <w:sz w:val="24"/>
          <w:szCs w:val="24"/>
        </w:rPr>
        <w:t xml:space="preserve"> (1885-1986)</w:t>
      </w:r>
      <w:r>
        <w:rPr>
          <w:rFonts w:ascii="Times New Roman" w:hAnsi="Times New Roman" w:cs="Times New Roman"/>
          <w:color w:val="000000"/>
          <w:sz w:val="24"/>
          <w:szCs w:val="24"/>
        </w:rPr>
        <w:t>. Benjamin beskrev fænomenet transseksualisme i 1954, men begrebet blev ikke alment kendt før marinesoldaten George</w:t>
      </w:r>
      <w:r w:rsidR="002842B0">
        <w:rPr>
          <w:rFonts w:ascii="Times New Roman" w:hAnsi="Times New Roman" w:cs="Times New Roman"/>
          <w:color w:val="000000"/>
          <w:sz w:val="24"/>
          <w:szCs w:val="24"/>
        </w:rPr>
        <w:t xml:space="preserve"> Jorgensen</w:t>
      </w:r>
      <w:r>
        <w:rPr>
          <w:rFonts w:ascii="Times New Roman" w:hAnsi="Times New Roman" w:cs="Times New Roman"/>
          <w:color w:val="000000"/>
          <w:sz w:val="24"/>
          <w:szCs w:val="24"/>
        </w:rPr>
        <w:t>, senere Christin</w:t>
      </w:r>
      <w:r w:rsidR="002842B0">
        <w:rPr>
          <w:rFonts w:ascii="Times New Roman" w:hAnsi="Times New Roman" w:cs="Times New Roman"/>
          <w:color w:val="000000"/>
          <w:sz w:val="24"/>
          <w:szCs w:val="24"/>
        </w:rPr>
        <w:t>e</w:t>
      </w:r>
      <w:r>
        <w:rPr>
          <w:rFonts w:ascii="Times New Roman" w:hAnsi="Times New Roman" w:cs="Times New Roman"/>
          <w:color w:val="000000"/>
          <w:sz w:val="24"/>
          <w:szCs w:val="24"/>
        </w:rPr>
        <w:t xml:space="preserve"> J</w:t>
      </w:r>
      <w:r w:rsidR="002842B0">
        <w:rPr>
          <w:rFonts w:ascii="Times New Roman" w:hAnsi="Times New Roman" w:cs="Times New Roman"/>
          <w:color w:val="000000"/>
          <w:sz w:val="24"/>
          <w:szCs w:val="24"/>
        </w:rPr>
        <w:t>o</w:t>
      </w:r>
      <w:r>
        <w:rPr>
          <w:rFonts w:ascii="Times New Roman" w:hAnsi="Times New Roman" w:cs="Times New Roman"/>
          <w:color w:val="000000"/>
          <w:sz w:val="24"/>
          <w:szCs w:val="24"/>
        </w:rPr>
        <w:t>rgensen (1927-1989)</w:t>
      </w:r>
      <w:r w:rsidR="002842B0">
        <w:rPr>
          <w:rFonts w:ascii="Times New Roman" w:hAnsi="Times New Roman" w:cs="Times New Roman"/>
          <w:color w:val="000000"/>
          <w:sz w:val="24"/>
          <w:szCs w:val="24"/>
        </w:rPr>
        <w:t>,</w:t>
      </w:r>
      <w:r>
        <w:rPr>
          <w:rFonts w:ascii="Times New Roman" w:hAnsi="Times New Roman" w:cs="Times New Roman"/>
          <w:color w:val="000000"/>
          <w:sz w:val="24"/>
          <w:szCs w:val="24"/>
        </w:rPr>
        <w:t xml:space="preserve"> rejste fra USA til København for at få kønskorrigerende kirurgisk behandling. Benjamin bidrog med hormonbehandlingen for hende og mange andre. I 1966 udgav </w:t>
      </w:r>
      <w:r w:rsidRPr="00261141">
        <w:rPr>
          <w:rFonts w:ascii="Times New Roman" w:hAnsi="Times New Roman" w:cs="Times New Roman"/>
          <w:color w:val="000000"/>
          <w:sz w:val="24"/>
          <w:szCs w:val="24"/>
        </w:rPr>
        <w:t xml:space="preserve">han bogen </w:t>
      </w:r>
      <w:r w:rsidRPr="00261141">
        <w:rPr>
          <w:rFonts w:ascii="Times New Roman" w:hAnsi="Times New Roman" w:cs="Times New Roman"/>
          <w:i/>
          <w:color w:val="000000"/>
          <w:sz w:val="24"/>
          <w:szCs w:val="24"/>
        </w:rPr>
        <w:t>”The Transsexual phenomenon”</w:t>
      </w:r>
      <w:r w:rsidR="002842B0">
        <w:rPr>
          <w:rFonts w:ascii="Times New Roman" w:hAnsi="Times New Roman" w:cs="Times New Roman"/>
          <w:i/>
          <w:color w:val="000000"/>
          <w:sz w:val="24"/>
          <w:szCs w:val="24"/>
        </w:rPr>
        <w:t xml:space="preserve">, </w:t>
      </w:r>
      <w:r w:rsidR="002842B0">
        <w:rPr>
          <w:rFonts w:ascii="Times New Roman" w:hAnsi="Times New Roman" w:cs="Times New Roman"/>
          <w:color w:val="000000"/>
          <w:sz w:val="24"/>
          <w:szCs w:val="24"/>
        </w:rPr>
        <w:t>som blev et sexologisk standardværk på området</w:t>
      </w:r>
      <w:r w:rsidRPr="00261141">
        <w:rPr>
          <w:rFonts w:ascii="Times New Roman" w:hAnsi="Times New Roman" w:cs="Times New Roman"/>
          <w:color w:val="000000"/>
          <w:sz w:val="24"/>
          <w:szCs w:val="24"/>
        </w:rPr>
        <w:t xml:space="preserve"> (Almås &amp; Benestad, 2006).</w:t>
      </w:r>
    </w:p>
    <w:p w:rsidR="00C47615" w:rsidRPr="0041222F" w:rsidRDefault="00572459" w:rsidP="0041222F">
      <w:pPr>
        <w:pStyle w:val="NormalWeb"/>
        <w:spacing w:line="360" w:lineRule="auto"/>
        <w:rPr>
          <w:color w:val="333333"/>
        </w:rPr>
      </w:pPr>
      <w:r w:rsidRPr="00261141">
        <w:rPr>
          <w:color w:val="000000"/>
        </w:rPr>
        <w:lastRenderedPageBreak/>
        <w:t>I 1979 blev ”</w:t>
      </w:r>
      <w:r w:rsidR="00C47615" w:rsidRPr="00261141">
        <w:rPr>
          <w:color w:val="000000"/>
        </w:rPr>
        <w:t xml:space="preserve"> </w:t>
      </w:r>
      <w:r w:rsidRPr="00261141">
        <w:rPr>
          <w:rFonts w:eastAsiaTheme="majorEastAsia"/>
        </w:rPr>
        <w:t>Harry Benjamin International Gender Dysphoria Association</w:t>
      </w:r>
      <w:r w:rsidRPr="00261141">
        <w:t>” dannet. D</w:t>
      </w:r>
      <w:r w:rsidR="002842B0">
        <w:t>et er en gruppe</w:t>
      </w:r>
      <w:r w:rsidR="005C63A3" w:rsidRPr="00261141">
        <w:t xml:space="preserve"> bestående</w:t>
      </w:r>
      <w:r w:rsidRPr="00261141">
        <w:t xml:space="preserve"> af terapeuter og </w:t>
      </w:r>
      <w:r w:rsidR="002842B0">
        <w:t>forskere</w:t>
      </w:r>
      <w:r w:rsidRPr="00261141">
        <w:t xml:space="preserve">, der </w:t>
      </w:r>
      <w:r w:rsidR="005C63A3" w:rsidRPr="00261141">
        <w:t xml:space="preserve">baseret på Benjamins undersøgelser og arbejde, </w:t>
      </w:r>
      <w:r w:rsidRPr="00261141">
        <w:t xml:space="preserve">har udarbejdet </w:t>
      </w:r>
      <w:r w:rsidR="005C63A3" w:rsidRPr="00261141">
        <w:t xml:space="preserve">et sæt standard guidelines </w:t>
      </w:r>
      <w:r w:rsidR="00261141" w:rsidRPr="00261141">
        <w:t xml:space="preserve">(Standard Of Care) </w:t>
      </w:r>
      <w:r w:rsidR="005C63A3" w:rsidRPr="00261141">
        <w:t>for behandling af kønsidentitetsforstyrrelser. Det har for nylig skiftet navn til ”</w:t>
      </w:r>
      <w:r w:rsidRPr="00261141">
        <w:rPr>
          <w:vanish/>
        </w:rPr>
        <w:t xml:space="preserve">The group consists of therapists and psychologists who devised a set of "standards of care" for the treatment of gender identity disorder, largely based on Benjamin's cases, and studies. </w:t>
      </w:r>
      <w:hyperlink r:id="rId10" w:anchor="cite_note-11" w:history="1">
        <w:r w:rsidRPr="00261141">
          <w:rPr>
            <w:rFonts w:eastAsiaTheme="majorEastAsia"/>
            <w:vanish/>
            <w:color w:val="0000FF"/>
            <w:u w:val="single"/>
            <w:vertAlign w:val="superscript"/>
          </w:rPr>
          <w:t>[ 11 ]</w:t>
        </w:r>
      </w:hyperlink>
      <w:r w:rsidRPr="00261141">
        <w:rPr>
          <w:vanish/>
        </w:rPr>
        <w:t xml:space="preserve"> It has recently changed its name to The World Professional Association for Transgender Health, but still reveres its links to Harry Benjamin.</w:t>
      </w:r>
      <w:r w:rsidRPr="00261141">
        <w:t xml:space="preserve"> The World Professional Association for Transgender </w:t>
      </w:r>
      <w:r w:rsidR="005C63A3" w:rsidRPr="00261141">
        <w:t>Health”</w:t>
      </w:r>
      <w:r w:rsidR="00261141" w:rsidRPr="00261141">
        <w:t>. Det overordnede mål med SOC er at give klinisk vejledning til sundhedspersonale</w:t>
      </w:r>
      <w:r w:rsidR="002842B0">
        <w:t>,</w:t>
      </w:r>
      <w:r w:rsidR="00261141" w:rsidRPr="00261141">
        <w:t xml:space="preserve"> således </w:t>
      </w:r>
      <w:r w:rsidR="002842B0">
        <w:t xml:space="preserve">at </w:t>
      </w:r>
      <w:r w:rsidR="00261141" w:rsidRPr="00261141">
        <w:t>de bedst muligt fremmer optimal sundhed for transkønnede mennesker</w:t>
      </w:r>
      <w:r w:rsidR="0041222F">
        <w:t xml:space="preserve"> (WPATH, 2015)</w:t>
      </w:r>
      <w:r w:rsidR="00261141" w:rsidRPr="00261141">
        <w:t>.</w:t>
      </w:r>
      <w:r w:rsidR="005C63A3" w:rsidRPr="00261141">
        <w:rPr>
          <w:vanish/>
          <w:color w:val="333333"/>
        </w:rPr>
        <w:t>The SOC are based on the best available science and expert professional consensus.</w:t>
      </w:r>
      <w:r w:rsidR="005C63A3" w:rsidRPr="00261141">
        <w:rPr>
          <w:color w:val="333333"/>
        </w:rPr>
        <w:t xml:space="preserve"> </w:t>
      </w:r>
      <w:r w:rsidR="005C63A3" w:rsidRPr="00261141">
        <w:rPr>
          <w:vanish/>
          <w:color w:val="333333"/>
        </w:rPr>
        <w:t>The overall goal of the SOC is to provide clinical guidance for health professionals to assist</w:t>
      </w:r>
      <w:r w:rsidR="005C63A3" w:rsidRPr="00261141">
        <w:rPr>
          <w:color w:val="333333"/>
        </w:rPr>
        <w:t xml:space="preserve"> </w:t>
      </w:r>
      <w:r w:rsidR="005C63A3" w:rsidRPr="00261141">
        <w:rPr>
          <w:vanish/>
          <w:color w:val="333333"/>
        </w:rPr>
        <w:t>transsexual, transgender, and gender nonconforming people with safe and effective pathways to achieving lasting personal comfort with their gendered selves, in order to maximize their overall health, psychological well-being, and self-fulfillment.</w:t>
      </w:r>
      <w:r w:rsidR="005C63A3" w:rsidRPr="00261141">
        <w:rPr>
          <w:color w:val="333333"/>
        </w:rPr>
        <w:t xml:space="preserve"> </w:t>
      </w:r>
    </w:p>
    <w:p w:rsidR="00C47615" w:rsidRDefault="00203F96" w:rsidP="00C47615">
      <w:pPr>
        <w:spacing w:line="360" w:lineRule="auto"/>
        <w:rPr>
          <w:rFonts w:ascii="Times New Roman" w:hAnsi="Times New Roman" w:cs="Times New Roman"/>
          <w:sz w:val="24"/>
          <w:szCs w:val="24"/>
        </w:rPr>
      </w:pPr>
      <w:r>
        <w:rPr>
          <w:rFonts w:ascii="Times New Roman" w:hAnsi="Times New Roman"/>
          <w:color w:val="000000"/>
          <w:sz w:val="24"/>
          <w:szCs w:val="24"/>
        </w:rPr>
        <w:t>Som nævnt opfatter lang de fleste mennesker sig selv i overensstemmelse med det tildelte køn, men n</w:t>
      </w:r>
      <w:r w:rsidR="00C47615" w:rsidRPr="00FE6DB3">
        <w:rPr>
          <w:rFonts w:ascii="Times New Roman" w:hAnsi="Times New Roman"/>
          <w:color w:val="000000"/>
          <w:sz w:val="24"/>
          <w:szCs w:val="24"/>
        </w:rPr>
        <w:t xml:space="preserve">ogle mennesker har en stærk følelse af et misforhold mellem det oplevede og det biologiske køn, der er så belastende, at de henvises til behandling med </w:t>
      </w:r>
      <w:r>
        <w:rPr>
          <w:rFonts w:ascii="Times New Roman" w:hAnsi="Times New Roman"/>
          <w:color w:val="000000"/>
          <w:sz w:val="24"/>
          <w:szCs w:val="24"/>
        </w:rPr>
        <w:t xml:space="preserve">en kønsidentitetsforstyrrelse. </w:t>
      </w:r>
      <w:r w:rsidR="00C47615" w:rsidRPr="00FE6DB3">
        <w:rPr>
          <w:rFonts w:ascii="Times New Roman" w:hAnsi="Times New Roman" w:cs="Times New Roman"/>
          <w:sz w:val="24"/>
          <w:szCs w:val="24"/>
        </w:rPr>
        <w:t xml:space="preserve">Kønsidentitetsforstyrrelser er ikke </w:t>
      </w:r>
      <w:r>
        <w:rPr>
          <w:rFonts w:ascii="Times New Roman" w:hAnsi="Times New Roman" w:cs="Times New Roman"/>
          <w:sz w:val="24"/>
          <w:szCs w:val="24"/>
        </w:rPr>
        <w:t>hyppigt forekommende</w:t>
      </w:r>
      <w:r w:rsidR="00C47615" w:rsidRPr="00C47615">
        <w:rPr>
          <w:rFonts w:ascii="Times New Roman" w:hAnsi="Times New Roman" w:cs="Times New Roman"/>
          <w:sz w:val="24"/>
          <w:szCs w:val="24"/>
        </w:rPr>
        <w:t>,</w:t>
      </w:r>
      <w:r w:rsidR="00C47615" w:rsidRPr="00FE6DB3">
        <w:rPr>
          <w:rFonts w:ascii="Times New Roman" w:hAnsi="Times New Roman" w:cs="Times New Roman"/>
          <w:sz w:val="24"/>
          <w:szCs w:val="24"/>
        </w:rPr>
        <w:t xml:space="preserve"> men </w:t>
      </w:r>
      <w:r w:rsidR="002842B0">
        <w:rPr>
          <w:rFonts w:ascii="Times New Roman" w:hAnsi="Times New Roman" w:cs="Times New Roman"/>
          <w:sz w:val="24"/>
          <w:szCs w:val="24"/>
        </w:rPr>
        <w:t>alligevel e</w:t>
      </w:r>
      <w:r w:rsidR="00C47615" w:rsidRPr="00FE6DB3">
        <w:rPr>
          <w:rFonts w:ascii="Times New Roman" w:hAnsi="Times New Roman" w:cs="Times New Roman"/>
          <w:sz w:val="24"/>
          <w:szCs w:val="24"/>
        </w:rPr>
        <w:t xml:space="preserve">t område som vækker </w:t>
      </w:r>
      <w:r>
        <w:rPr>
          <w:rFonts w:ascii="Times New Roman" w:hAnsi="Times New Roman" w:cs="Times New Roman"/>
          <w:sz w:val="24"/>
          <w:szCs w:val="24"/>
        </w:rPr>
        <w:t>s</w:t>
      </w:r>
      <w:r w:rsidR="00C47615" w:rsidRPr="00FE6DB3">
        <w:rPr>
          <w:rFonts w:ascii="Times New Roman" w:hAnsi="Times New Roman" w:cs="Times New Roman"/>
          <w:sz w:val="24"/>
          <w:szCs w:val="24"/>
        </w:rPr>
        <w:t xml:space="preserve">åvel fascination som afsky og frembringer stærke meninger blandt politikere og den øvrige befolkning. </w:t>
      </w:r>
    </w:p>
    <w:p w:rsidR="00A81FAF" w:rsidRPr="00C47615" w:rsidRDefault="00A81FAF" w:rsidP="00DF7DFE">
      <w:pPr>
        <w:spacing w:line="360" w:lineRule="auto"/>
        <w:rPr>
          <w:rFonts w:ascii="Times New Roman" w:hAnsi="Times New Roman" w:cs="Times New Roman"/>
          <w:color w:val="000000"/>
          <w:sz w:val="24"/>
          <w:szCs w:val="24"/>
        </w:rPr>
      </w:pPr>
    </w:p>
    <w:p w:rsidR="00FE6DB3" w:rsidRDefault="00FE6DB3" w:rsidP="008F02CF">
      <w:pPr>
        <w:pStyle w:val="Overskrift2"/>
      </w:pPr>
      <w:r w:rsidRPr="00FE6DB3">
        <w:t>Diagnos</w:t>
      </w:r>
      <w:r w:rsidR="002842B0">
        <w:t>tik</w:t>
      </w:r>
    </w:p>
    <w:p w:rsidR="008F02CF" w:rsidRDefault="008F02CF" w:rsidP="008F02CF">
      <w:pPr>
        <w:rPr>
          <w:rFonts w:ascii="Times New Roman" w:hAnsi="Times New Roman" w:cs="Times New Roman"/>
          <w:sz w:val="24"/>
          <w:szCs w:val="24"/>
        </w:rPr>
      </w:pPr>
    </w:p>
    <w:p w:rsidR="008804D3" w:rsidRPr="009D01EC" w:rsidRDefault="008804D3" w:rsidP="008804D3">
      <w:pPr>
        <w:spacing w:line="360" w:lineRule="auto"/>
        <w:rPr>
          <w:rFonts w:ascii="Times New Roman" w:hAnsi="Times New Roman" w:cs="Times New Roman"/>
          <w:sz w:val="24"/>
          <w:szCs w:val="24"/>
        </w:rPr>
      </w:pPr>
      <w:r>
        <w:rPr>
          <w:rFonts w:ascii="Times New Roman" w:hAnsi="Times New Roman" w:cs="Times New Roman"/>
          <w:sz w:val="24"/>
          <w:szCs w:val="24"/>
        </w:rPr>
        <w:t>Kønsidentitetsforstyrrelser er diagnosticeret hos børn, unge og voksne hvis ovenstående symptomer stemmer overens med kriterierne defineret i WHO´s ”Internationale Statistical Classification of Diseases and Related Health</w:t>
      </w:r>
      <w:r w:rsidR="002842B0">
        <w:rPr>
          <w:rFonts w:ascii="Times New Roman" w:hAnsi="Times New Roman" w:cs="Times New Roman"/>
          <w:sz w:val="24"/>
          <w:szCs w:val="24"/>
        </w:rPr>
        <w:t xml:space="preserve"> Problems” (ICD-10, WHO 1992) eller</w:t>
      </w:r>
      <w:r>
        <w:rPr>
          <w:rFonts w:ascii="Times New Roman" w:hAnsi="Times New Roman" w:cs="Times New Roman"/>
          <w:sz w:val="24"/>
          <w:szCs w:val="24"/>
        </w:rPr>
        <w:t xml:space="preserve"> den amerikanske ”Diagnostic and Statistical Manual og Mental Disorders Fifth Edition (DSM-V, </w:t>
      </w:r>
      <w:r w:rsidRPr="009D01EC">
        <w:rPr>
          <w:rFonts w:ascii="Times New Roman" w:hAnsi="Times New Roman" w:cs="Times New Roman"/>
          <w:sz w:val="24"/>
          <w:szCs w:val="24"/>
        </w:rPr>
        <w:t>A</w:t>
      </w:r>
      <w:r>
        <w:rPr>
          <w:rFonts w:ascii="Times New Roman" w:hAnsi="Times New Roman" w:cs="Times New Roman"/>
          <w:sz w:val="24"/>
          <w:szCs w:val="24"/>
        </w:rPr>
        <w:t xml:space="preserve">PA </w:t>
      </w:r>
      <w:r w:rsidRPr="009D01EC">
        <w:rPr>
          <w:rFonts w:ascii="Times New Roman" w:hAnsi="Times New Roman" w:cs="Times New Roman"/>
          <w:sz w:val="24"/>
          <w:szCs w:val="24"/>
        </w:rPr>
        <w:t>20</w:t>
      </w:r>
      <w:r>
        <w:rPr>
          <w:rFonts w:ascii="Times New Roman" w:hAnsi="Times New Roman" w:cs="Times New Roman"/>
          <w:sz w:val="24"/>
          <w:szCs w:val="24"/>
        </w:rPr>
        <w:t>13</w:t>
      </w:r>
      <w:r w:rsidRPr="009D01EC">
        <w:rPr>
          <w:rFonts w:ascii="Times New Roman" w:hAnsi="Times New Roman" w:cs="Times New Roman"/>
          <w:sz w:val="24"/>
          <w:szCs w:val="24"/>
        </w:rPr>
        <w:t>)</w:t>
      </w:r>
      <w:r>
        <w:rPr>
          <w:rFonts w:ascii="Times New Roman" w:hAnsi="Times New Roman" w:cs="Times New Roman"/>
          <w:sz w:val="24"/>
          <w:szCs w:val="24"/>
        </w:rPr>
        <w:t>.</w:t>
      </w:r>
    </w:p>
    <w:p w:rsidR="002842B0" w:rsidRDefault="007F70C5" w:rsidP="00203F96">
      <w:pPr>
        <w:spacing w:line="360" w:lineRule="auto"/>
        <w:rPr>
          <w:rFonts w:ascii="Times New Roman" w:hAnsi="Times New Roman" w:cs="Times New Roman"/>
          <w:sz w:val="24"/>
          <w:szCs w:val="24"/>
        </w:rPr>
      </w:pPr>
      <w:r w:rsidRPr="007F70C5">
        <w:rPr>
          <w:rFonts w:ascii="Times New Roman" w:hAnsi="Times New Roman" w:cs="Times New Roman"/>
          <w:sz w:val="24"/>
          <w:szCs w:val="24"/>
        </w:rPr>
        <w:t xml:space="preserve">Kønsidentitetsforstyrrelser er i ICD-10 (WHO, 1992) klassificeret som en adfærds- og personlighedsforstyrrelse hos voksne i gruppe F64 om ”Kønsidentitetsforstyrrelser” og er karakteriseret ved et ønske om at leve og blive anerkendt som medlem af det modsatte køn, og </w:t>
      </w:r>
      <w:r w:rsidR="002842B0">
        <w:rPr>
          <w:rFonts w:ascii="Times New Roman" w:hAnsi="Times New Roman" w:cs="Times New Roman"/>
          <w:sz w:val="24"/>
          <w:szCs w:val="24"/>
        </w:rPr>
        <w:t>tilstanden skal være</w:t>
      </w:r>
      <w:r w:rsidRPr="007F70C5">
        <w:rPr>
          <w:rFonts w:ascii="Times New Roman" w:hAnsi="Times New Roman" w:cs="Times New Roman"/>
          <w:sz w:val="24"/>
          <w:szCs w:val="24"/>
        </w:rPr>
        <w:t xml:space="preserve"> ledsaget af en følelse af ubehag eller utilstrækkelighed ved egne anatomiske kønskarakteristika og et ønske om hormonbehandling eller kirurgisk </w:t>
      </w:r>
      <w:r w:rsidR="002842B0">
        <w:rPr>
          <w:rFonts w:ascii="Times New Roman" w:hAnsi="Times New Roman" w:cs="Times New Roman"/>
          <w:sz w:val="24"/>
          <w:szCs w:val="24"/>
        </w:rPr>
        <w:t xml:space="preserve">modifikation </w:t>
      </w:r>
      <w:r w:rsidRPr="007F70C5">
        <w:rPr>
          <w:rFonts w:ascii="Times New Roman" w:hAnsi="Times New Roman" w:cs="Times New Roman"/>
          <w:sz w:val="24"/>
          <w:szCs w:val="24"/>
        </w:rPr>
        <w:t>for at ændre på tilstanden.</w:t>
      </w:r>
      <w:r>
        <w:rPr>
          <w:rFonts w:ascii="Times New Roman" w:hAnsi="Times New Roman" w:cs="Times New Roman"/>
        </w:rPr>
        <w:t xml:space="preserve"> </w:t>
      </w:r>
    </w:p>
    <w:p w:rsidR="00203F96" w:rsidRDefault="00203F96" w:rsidP="00203F96">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 Danmark foretrækkes brugen af transkønnet frem for transseksuel for at undgå misforståelser og gøre det klart, at de</w:t>
      </w:r>
      <w:r w:rsidR="002842B0">
        <w:rPr>
          <w:rFonts w:ascii="Times New Roman" w:hAnsi="Times New Roman" w:cs="Times New Roman"/>
          <w:color w:val="000000"/>
          <w:sz w:val="24"/>
          <w:szCs w:val="24"/>
        </w:rPr>
        <w:t xml:space="preserve">t drejer sig </w:t>
      </w:r>
      <w:r>
        <w:rPr>
          <w:rFonts w:ascii="Times New Roman" w:hAnsi="Times New Roman" w:cs="Times New Roman"/>
          <w:color w:val="000000"/>
          <w:sz w:val="24"/>
          <w:szCs w:val="24"/>
        </w:rPr>
        <w:t xml:space="preserve">om kønsidentitet og ikke </w:t>
      </w:r>
      <w:r w:rsidR="002842B0">
        <w:rPr>
          <w:rFonts w:ascii="Times New Roman" w:hAnsi="Times New Roman" w:cs="Times New Roman"/>
          <w:color w:val="000000"/>
          <w:sz w:val="24"/>
          <w:szCs w:val="24"/>
        </w:rPr>
        <w:t xml:space="preserve">om </w:t>
      </w:r>
      <w:r>
        <w:rPr>
          <w:rFonts w:ascii="Times New Roman" w:hAnsi="Times New Roman" w:cs="Times New Roman"/>
          <w:color w:val="000000"/>
          <w:sz w:val="24"/>
          <w:szCs w:val="24"/>
        </w:rPr>
        <w:t xml:space="preserve">seksualitet. I Sundhedsstyrelsens vejledning om udredning og behandling af transkønnede står </w:t>
      </w:r>
      <w:r w:rsidR="002842B0">
        <w:rPr>
          <w:rFonts w:ascii="Times New Roman" w:hAnsi="Times New Roman" w:cs="Times New Roman"/>
          <w:color w:val="000000"/>
          <w:sz w:val="24"/>
          <w:szCs w:val="24"/>
        </w:rPr>
        <w:t xml:space="preserve">der, </w:t>
      </w:r>
      <w:r>
        <w:rPr>
          <w:rFonts w:ascii="Times New Roman" w:hAnsi="Times New Roman" w:cs="Times New Roman"/>
          <w:color w:val="000000"/>
          <w:sz w:val="24"/>
          <w:szCs w:val="24"/>
        </w:rPr>
        <w:t>at diagnosen ikke er udtryk for en somatisk eller psykiatrisk sygdomstilstand (Sundhedsstyrelsen, 2014).</w:t>
      </w:r>
    </w:p>
    <w:p w:rsidR="0041222F" w:rsidRDefault="0041222F" w:rsidP="007F70C5">
      <w:pPr>
        <w:pStyle w:val="tekstgenerel"/>
        <w:spacing w:line="360" w:lineRule="auto"/>
        <w:rPr>
          <w:rFonts w:ascii="Times New Roman" w:hAnsi="Times New Roman" w:cs="Times New Roman"/>
        </w:rPr>
      </w:pPr>
    </w:p>
    <w:p w:rsidR="00694485" w:rsidRPr="007F70C5" w:rsidRDefault="00FF3315" w:rsidP="007F70C5">
      <w:pPr>
        <w:pStyle w:val="tekstgenerel"/>
        <w:spacing w:line="360" w:lineRule="auto"/>
        <w:rPr>
          <w:rFonts w:ascii="Times New Roman" w:hAnsi="Times New Roman" w:cs="Times New Roman"/>
        </w:rPr>
      </w:pPr>
      <w:r w:rsidRPr="00FE6DB3">
        <w:rPr>
          <w:rFonts w:ascii="Times New Roman" w:hAnsi="Times New Roman" w:cs="Times New Roman"/>
          <w:noProof/>
        </w:rPr>
        <w:lastRenderedPageBreak/>
        <mc:AlternateContent>
          <mc:Choice Requires="wpg">
            <w:drawing>
              <wp:anchor distT="0" distB="0" distL="114300" distR="114300" simplePos="0" relativeHeight="251804672" behindDoc="1" locked="0" layoutInCell="1" allowOverlap="1" wp14:anchorId="69A5B085" wp14:editId="1471D322">
                <wp:simplePos x="0" y="0"/>
                <wp:positionH relativeFrom="column">
                  <wp:posOffset>3364865</wp:posOffset>
                </wp:positionH>
                <wp:positionV relativeFrom="paragraph">
                  <wp:posOffset>258445</wp:posOffset>
                </wp:positionV>
                <wp:extent cx="2966720" cy="1860550"/>
                <wp:effectExtent l="0" t="0" r="24130" b="25400"/>
                <wp:wrapTight wrapText="bothSides">
                  <wp:wrapPolygon edited="0">
                    <wp:start x="0" y="0"/>
                    <wp:lineTo x="0" y="21674"/>
                    <wp:lineTo x="21637" y="21674"/>
                    <wp:lineTo x="21637" y="0"/>
                    <wp:lineTo x="0" y="0"/>
                  </wp:wrapPolygon>
                </wp:wrapTight>
                <wp:docPr id="16" name="Gruppe 16"/>
                <wp:cNvGraphicFramePr/>
                <a:graphic xmlns:a="http://schemas.openxmlformats.org/drawingml/2006/main">
                  <a:graphicData uri="http://schemas.microsoft.com/office/word/2010/wordprocessingGroup">
                    <wpg:wgp>
                      <wpg:cNvGrpSpPr/>
                      <wpg:grpSpPr>
                        <a:xfrm>
                          <a:off x="0" y="0"/>
                          <a:ext cx="2966720" cy="1860550"/>
                          <a:chOff x="0" y="0"/>
                          <a:chExt cx="2724150" cy="1590675"/>
                        </a:xfrm>
                      </wpg:grpSpPr>
                      <wps:wsp>
                        <wps:cNvPr id="17" name="Tekstfelt 2"/>
                        <wps:cNvSpPr txBox="1">
                          <a:spLocks noChangeArrowheads="1"/>
                        </wps:cNvSpPr>
                        <wps:spPr bwMode="auto">
                          <a:xfrm>
                            <a:off x="0" y="0"/>
                            <a:ext cx="2724150" cy="1590675"/>
                          </a:xfrm>
                          <a:prstGeom prst="rect">
                            <a:avLst/>
                          </a:prstGeom>
                          <a:solidFill>
                            <a:srgbClr val="FFFFFF"/>
                          </a:solidFill>
                          <a:ln w="9525">
                            <a:solidFill>
                              <a:srgbClr val="000000"/>
                            </a:solidFill>
                            <a:miter lim="800000"/>
                            <a:headEnd/>
                            <a:tailEnd/>
                          </a:ln>
                        </wps:spPr>
                        <wps:txbx>
                          <w:txbxContent>
                            <w:p w:rsidR="00787621" w:rsidRPr="002E5851" w:rsidRDefault="00787621" w:rsidP="00694485">
                              <w:pPr>
                                <w:shd w:val="clear" w:color="auto" w:fill="DBE5F1" w:themeFill="accent1" w:themeFillTint="33"/>
                                <w:rPr>
                                  <w:rFonts w:ascii="Times New Roman" w:hAnsi="Times New Roman" w:cs="Times New Roman"/>
                                  <w:szCs w:val="20"/>
                                </w:rPr>
                              </w:pPr>
                              <w:r w:rsidRPr="002E5851">
                                <w:rPr>
                                  <w:rFonts w:ascii="Times New Roman" w:hAnsi="Times New Roman" w:cs="Times New Roman"/>
                                  <w:szCs w:val="20"/>
                                </w:rPr>
                                <w:t xml:space="preserve">Boks 1       ICD-10 klassifikation af </w:t>
                              </w:r>
                            </w:p>
                            <w:p w:rsidR="00787621" w:rsidRDefault="00787621" w:rsidP="00694485">
                              <w:pPr>
                                <w:shd w:val="clear" w:color="auto" w:fill="DBE5F1" w:themeFill="accent1" w:themeFillTint="33"/>
                                <w:rPr>
                                  <w:rFonts w:ascii="Times New Roman" w:hAnsi="Times New Roman" w:cs="Times New Roman"/>
                                  <w:szCs w:val="20"/>
                                </w:rPr>
                              </w:pPr>
                              <w:r>
                                <w:rPr>
                                  <w:rFonts w:ascii="Times New Roman" w:hAnsi="Times New Roman" w:cs="Times New Roman"/>
                                  <w:szCs w:val="20"/>
                                </w:rPr>
                                <w:t xml:space="preserve">                  </w:t>
                              </w:r>
                              <w:r w:rsidRPr="002E5851">
                                <w:rPr>
                                  <w:rFonts w:ascii="Times New Roman" w:hAnsi="Times New Roman" w:cs="Times New Roman"/>
                                  <w:szCs w:val="20"/>
                                </w:rPr>
                                <w:t>Kønsidentitetsforstyrrelser</w:t>
                              </w:r>
                              <w:r>
                                <w:rPr>
                                  <w:rFonts w:ascii="Times New Roman" w:hAnsi="Times New Roman" w:cs="Times New Roman"/>
                                  <w:szCs w:val="20"/>
                                </w:rPr>
                                <w:t xml:space="preserve"> (F64)</w:t>
                              </w:r>
                            </w:p>
                            <w:p w:rsidR="00787621" w:rsidRPr="002E5851" w:rsidRDefault="00787621" w:rsidP="00694485">
                              <w:pPr>
                                <w:shd w:val="clear" w:color="auto" w:fill="DBE5F1" w:themeFill="accent1" w:themeFillTint="33"/>
                                <w:rPr>
                                  <w:rFonts w:ascii="Times New Roman" w:hAnsi="Times New Roman" w:cs="Times New Roman"/>
                                  <w:szCs w:val="20"/>
                                </w:rPr>
                              </w:pPr>
                            </w:p>
                            <w:p w:rsidR="00787621" w:rsidRPr="002E5851" w:rsidRDefault="00787621" w:rsidP="00694485">
                              <w:pPr>
                                <w:shd w:val="clear" w:color="auto" w:fill="DBE5F1" w:themeFill="accent1" w:themeFillTint="33"/>
                                <w:rPr>
                                  <w:rFonts w:ascii="Times New Roman" w:hAnsi="Times New Roman" w:cs="Times New Roman"/>
                                  <w:szCs w:val="20"/>
                                </w:rPr>
                              </w:pPr>
                              <w:r>
                                <w:rPr>
                                  <w:rFonts w:ascii="Times New Roman" w:hAnsi="Times New Roman" w:cs="Times New Roman"/>
                                  <w:szCs w:val="20"/>
                                </w:rPr>
                                <w:t>F64.0 Transseksualitet</w:t>
                              </w:r>
                            </w:p>
                            <w:p w:rsidR="00787621" w:rsidRPr="002E5851" w:rsidRDefault="00787621" w:rsidP="00694485">
                              <w:pPr>
                                <w:shd w:val="clear" w:color="auto" w:fill="DBE5F1" w:themeFill="accent1" w:themeFillTint="33"/>
                                <w:rPr>
                                  <w:rFonts w:ascii="Times New Roman" w:hAnsi="Times New Roman" w:cs="Times New Roman"/>
                                  <w:szCs w:val="20"/>
                                </w:rPr>
                              </w:pPr>
                              <w:r>
                                <w:rPr>
                                  <w:rFonts w:ascii="Times New Roman" w:hAnsi="Times New Roman" w:cs="Times New Roman"/>
                                  <w:szCs w:val="20"/>
                                </w:rPr>
                                <w:t xml:space="preserve">F64.1 Transvestisme </w:t>
                              </w:r>
                            </w:p>
                            <w:p w:rsidR="00787621" w:rsidRDefault="00787621" w:rsidP="00694485">
                              <w:pPr>
                                <w:shd w:val="clear" w:color="auto" w:fill="DBE5F1" w:themeFill="accent1" w:themeFillTint="33"/>
                                <w:rPr>
                                  <w:rFonts w:ascii="Times New Roman" w:hAnsi="Times New Roman" w:cs="Times New Roman"/>
                                  <w:szCs w:val="20"/>
                                </w:rPr>
                              </w:pPr>
                              <w:r w:rsidRPr="002E5851">
                                <w:rPr>
                                  <w:rFonts w:ascii="Times New Roman" w:hAnsi="Times New Roman" w:cs="Times New Roman"/>
                                  <w:szCs w:val="20"/>
                                </w:rPr>
                                <w:t>F64.2 Kønsidentitetsf</w:t>
                              </w:r>
                              <w:r>
                                <w:rPr>
                                  <w:rFonts w:ascii="Times New Roman" w:hAnsi="Times New Roman" w:cs="Times New Roman"/>
                                  <w:szCs w:val="20"/>
                                </w:rPr>
                                <w:t>o</w:t>
                              </w:r>
                              <w:r w:rsidRPr="002E5851">
                                <w:rPr>
                                  <w:rFonts w:ascii="Times New Roman" w:hAnsi="Times New Roman" w:cs="Times New Roman"/>
                                  <w:szCs w:val="20"/>
                                </w:rPr>
                                <w:t>rstyrrelse i barndom</w:t>
                              </w:r>
                              <w:r>
                                <w:rPr>
                                  <w:rFonts w:ascii="Times New Roman" w:hAnsi="Times New Roman" w:cs="Times New Roman"/>
                                  <w:szCs w:val="20"/>
                                </w:rPr>
                                <w:t xml:space="preserve">men    </w:t>
                              </w:r>
                            </w:p>
                            <w:p w:rsidR="00787621" w:rsidRDefault="00787621" w:rsidP="00694485">
                              <w:pPr>
                                <w:shd w:val="clear" w:color="auto" w:fill="DBE5F1" w:themeFill="accent1" w:themeFillTint="33"/>
                                <w:rPr>
                                  <w:rFonts w:ascii="Times New Roman" w:hAnsi="Times New Roman" w:cs="Times New Roman"/>
                                  <w:szCs w:val="20"/>
                                </w:rPr>
                              </w:pPr>
                              <w:r>
                                <w:rPr>
                                  <w:rFonts w:ascii="Times New Roman" w:hAnsi="Times New Roman" w:cs="Times New Roman"/>
                                  <w:szCs w:val="20"/>
                                </w:rPr>
                                <w:t xml:space="preserve">F64.8 Anden kønsidentitetsforstyrrelse </w:t>
                              </w:r>
                            </w:p>
                            <w:p w:rsidR="00787621" w:rsidRDefault="00787621" w:rsidP="00694485">
                              <w:pPr>
                                <w:shd w:val="clear" w:color="auto" w:fill="DBE5F1" w:themeFill="accent1" w:themeFillTint="33"/>
                                <w:rPr>
                                  <w:rFonts w:ascii="Times New Roman" w:hAnsi="Times New Roman" w:cs="Times New Roman"/>
                                  <w:szCs w:val="20"/>
                                </w:rPr>
                              </w:pPr>
                              <w:r w:rsidRPr="002E5851">
                                <w:rPr>
                                  <w:rFonts w:ascii="Times New Roman" w:hAnsi="Times New Roman" w:cs="Times New Roman"/>
                                  <w:szCs w:val="20"/>
                                </w:rPr>
                                <w:t xml:space="preserve">F64.9 Kønsidentitetsforstyrrelse, </w:t>
                              </w:r>
                              <w:r>
                                <w:rPr>
                                  <w:rFonts w:ascii="Times New Roman" w:hAnsi="Times New Roman" w:cs="Times New Roman"/>
                                  <w:szCs w:val="20"/>
                                </w:rPr>
                                <w:t>u</w:t>
                              </w:r>
                              <w:r w:rsidRPr="002E5851">
                                <w:rPr>
                                  <w:rFonts w:ascii="Times New Roman" w:hAnsi="Times New Roman" w:cs="Times New Roman"/>
                                  <w:szCs w:val="20"/>
                                </w:rPr>
                                <w:t>specifi</w:t>
                              </w:r>
                              <w:r>
                                <w:rPr>
                                  <w:rFonts w:ascii="Times New Roman" w:hAnsi="Times New Roman" w:cs="Times New Roman"/>
                                  <w:szCs w:val="20"/>
                                </w:rPr>
                                <w:t>ceret</w:t>
                              </w:r>
                              <w:r w:rsidRPr="002E5851">
                                <w:rPr>
                                  <w:rFonts w:ascii="Times New Roman" w:hAnsi="Times New Roman" w:cs="Times New Roman"/>
                                  <w:szCs w:val="20"/>
                                </w:rPr>
                                <w:t xml:space="preserve"> </w:t>
                              </w:r>
                            </w:p>
                            <w:p w:rsidR="00787621" w:rsidRPr="002E5851" w:rsidRDefault="00787621" w:rsidP="00694485">
                              <w:pPr>
                                <w:shd w:val="clear" w:color="auto" w:fill="DBE5F1" w:themeFill="accent1" w:themeFillTint="33"/>
                                <w:jc w:val="right"/>
                                <w:rPr>
                                  <w:rFonts w:ascii="Times New Roman" w:hAnsi="Times New Roman" w:cs="Times New Roman"/>
                                  <w:szCs w:val="20"/>
                                </w:rPr>
                              </w:pPr>
                              <w:r>
                                <w:rPr>
                                  <w:rFonts w:ascii="Times New Roman" w:hAnsi="Times New Roman" w:cs="Times New Roman"/>
                                  <w:szCs w:val="20"/>
                                </w:rPr>
                                <w:t>(WHO, 1992)</w:t>
                              </w:r>
                            </w:p>
                          </w:txbxContent>
                        </wps:txbx>
                        <wps:bodyPr rot="0" vert="horz" wrap="square" lIns="91440" tIns="45720" rIns="91440" bIns="45720" anchor="t" anchorCtr="0">
                          <a:noAutofit/>
                        </wps:bodyPr>
                      </wps:wsp>
                      <wps:wsp>
                        <wps:cNvPr id="19" name="Lige forbindelse 19"/>
                        <wps:cNvCnPr/>
                        <wps:spPr>
                          <a:xfrm>
                            <a:off x="257175" y="428625"/>
                            <a:ext cx="2162175" cy="0"/>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9A5B085" id="Gruppe 16" o:spid="_x0000_s1029" style="position:absolute;margin-left:264.95pt;margin-top:20.35pt;width:233.6pt;height:146.5pt;z-index:-251511808;mso-width-relative:margin;mso-height-relative:margin" coordsize="27241,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">
                <v:shape id="_x0000_s1030" type="#_x0000_t202" style="position:absolute;width:27241;height:15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787621" w:rsidRPr="002E5851" w:rsidRDefault="00787621" w:rsidP="00694485">
                        <w:pPr>
                          <w:shd w:val="clear" w:color="auto" w:fill="DBE5F1" w:themeFill="accent1" w:themeFillTint="33"/>
                          <w:rPr>
                            <w:rFonts w:ascii="Times New Roman" w:hAnsi="Times New Roman" w:cs="Times New Roman"/>
                            <w:szCs w:val="20"/>
                          </w:rPr>
                        </w:pPr>
                        <w:r w:rsidRPr="002E5851">
                          <w:rPr>
                            <w:rFonts w:ascii="Times New Roman" w:hAnsi="Times New Roman" w:cs="Times New Roman"/>
                            <w:szCs w:val="20"/>
                          </w:rPr>
                          <w:t xml:space="preserve">Boks 1       ICD-10 klassifikation af </w:t>
                        </w:r>
                      </w:p>
                      <w:p w:rsidR="00787621" w:rsidRDefault="00787621" w:rsidP="00694485">
                        <w:pPr>
                          <w:shd w:val="clear" w:color="auto" w:fill="DBE5F1" w:themeFill="accent1" w:themeFillTint="33"/>
                          <w:rPr>
                            <w:rFonts w:ascii="Times New Roman" w:hAnsi="Times New Roman" w:cs="Times New Roman"/>
                            <w:szCs w:val="20"/>
                          </w:rPr>
                        </w:pPr>
                        <w:r>
                          <w:rPr>
                            <w:rFonts w:ascii="Times New Roman" w:hAnsi="Times New Roman" w:cs="Times New Roman"/>
                            <w:szCs w:val="20"/>
                          </w:rPr>
                          <w:t xml:space="preserve">                  </w:t>
                        </w:r>
                        <w:r w:rsidRPr="002E5851">
                          <w:rPr>
                            <w:rFonts w:ascii="Times New Roman" w:hAnsi="Times New Roman" w:cs="Times New Roman"/>
                            <w:szCs w:val="20"/>
                          </w:rPr>
                          <w:t>Kønsidentitetsforstyrrelser</w:t>
                        </w:r>
                        <w:r>
                          <w:rPr>
                            <w:rFonts w:ascii="Times New Roman" w:hAnsi="Times New Roman" w:cs="Times New Roman"/>
                            <w:szCs w:val="20"/>
                          </w:rPr>
                          <w:t xml:space="preserve"> (F64)</w:t>
                        </w:r>
                      </w:p>
                      <w:p w:rsidR="00787621" w:rsidRPr="002E5851" w:rsidRDefault="00787621" w:rsidP="00694485">
                        <w:pPr>
                          <w:shd w:val="clear" w:color="auto" w:fill="DBE5F1" w:themeFill="accent1" w:themeFillTint="33"/>
                          <w:rPr>
                            <w:rFonts w:ascii="Times New Roman" w:hAnsi="Times New Roman" w:cs="Times New Roman"/>
                            <w:szCs w:val="20"/>
                          </w:rPr>
                        </w:pPr>
                      </w:p>
                      <w:p w:rsidR="00787621" w:rsidRPr="002E5851" w:rsidRDefault="00787621" w:rsidP="00694485">
                        <w:pPr>
                          <w:shd w:val="clear" w:color="auto" w:fill="DBE5F1" w:themeFill="accent1" w:themeFillTint="33"/>
                          <w:rPr>
                            <w:rFonts w:ascii="Times New Roman" w:hAnsi="Times New Roman" w:cs="Times New Roman"/>
                            <w:szCs w:val="20"/>
                          </w:rPr>
                        </w:pPr>
                        <w:r>
                          <w:rPr>
                            <w:rFonts w:ascii="Times New Roman" w:hAnsi="Times New Roman" w:cs="Times New Roman"/>
                            <w:szCs w:val="20"/>
                          </w:rPr>
                          <w:t>F64.0 Transseksualitet</w:t>
                        </w:r>
                      </w:p>
                      <w:p w:rsidR="00787621" w:rsidRPr="002E5851" w:rsidRDefault="00787621" w:rsidP="00694485">
                        <w:pPr>
                          <w:shd w:val="clear" w:color="auto" w:fill="DBE5F1" w:themeFill="accent1" w:themeFillTint="33"/>
                          <w:rPr>
                            <w:rFonts w:ascii="Times New Roman" w:hAnsi="Times New Roman" w:cs="Times New Roman"/>
                            <w:szCs w:val="20"/>
                          </w:rPr>
                        </w:pPr>
                        <w:r>
                          <w:rPr>
                            <w:rFonts w:ascii="Times New Roman" w:hAnsi="Times New Roman" w:cs="Times New Roman"/>
                            <w:szCs w:val="20"/>
                          </w:rPr>
                          <w:t xml:space="preserve">F64.1 Transvestisme </w:t>
                        </w:r>
                      </w:p>
                      <w:p w:rsidR="00787621" w:rsidRDefault="00787621" w:rsidP="00694485">
                        <w:pPr>
                          <w:shd w:val="clear" w:color="auto" w:fill="DBE5F1" w:themeFill="accent1" w:themeFillTint="33"/>
                          <w:rPr>
                            <w:rFonts w:ascii="Times New Roman" w:hAnsi="Times New Roman" w:cs="Times New Roman"/>
                            <w:szCs w:val="20"/>
                          </w:rPr>
                        </w:pPr>
                        <w:r w:rsidRPr="002E5851">
                          <w:rPr>
                            <w:rFonts w:ascii="Times New Roman" w:hAnsi="Times New Roman" w:cs="Times New Roman"/>
                            <w:szCs w:val="20"/>
                          </w:rPr>
                          <w:t>F64.2 Kønsidentitetsf</w:t>
                        </w:r>
                        <w:r>
                          <w:rPr>
                            <w:rFonts w:ascii="Times New Roman" w:hAnsi="Times New Roman" w:cs="Times New Roman"/>
                            <w:szCs w:val="20"/>
                          </w:rPr>
                          <w:t>o</w:t>
                        </w:r>
                        <w:r w:rsidRPr="002E5851">
                          <w:rPr>
                            <w:rFonts w:ascii="Times New Roman" w:hAnsi="Times New Roman" w:cs="Times New Roman"/>
                            <w:szCs w:val="20"/>
                          </w:rPr>
                          <w:t>rstyrrelse i barndom</w:t>
                        </w:r>
                        <w:r>
                          <w:rPr>
                            <w:rFonts w:ascii="Times New Roman" w:hAnsi="Times New Roman" w:cs="Times New Roman"/>
                            <w:szCs w:val="20"/>
                          </w:rPr>
                          <w:t xml:space="preserve">men    </w:t>
                        </w:r>
                      </w:p>
                      <w:p w:rsidR="00787621" w:rsidRDefault="00787621" w:rsidP="00694485">
                        <w:pPr>
                          <w:shd w:val="clear" w:color="auto" w:fill="DBE5F1" w:themeFill="accent1" w:themeFillTint="33"/>
                          <w:rPr>
                            <w:rFonts w:ascii="Times New Roman" w:hAnsi="Times New Roman" w:cs="Times New Roman"/>
                            <w:szCs w:val="20"/>
                          </w:rPr>
                        </w:pPr>
                        <w:r>
                          <w:rPr>
                            <w:rFonts w:ascii="Times New Roman" w:hAnsi="Times New Roman" w:cs="Times New Roman"/>
                            <w:szCs w:val="20"/>
                          </w:rPr>
                          <w:t xml:space="preserve">F64.8 Anden kønsidentitetsforstyrrelse </w:t>
                        </w:r>
                      </w:p>
                      <w:p w:rsidR="00787621" w:rsidRDefault="00787621" w:rsidP="00694485">
                        <w:pPr>
                          <w:shd w:val="clear" w:color="auto" w:fill="DBE5F1" w:themeFill="accent1" w:themeFillTint="33"/>
                          <w:rPr>
                            <w:rFonts w:ascii="Times New Roman" w:hAnsi="Times New Roman" w:cs="Times New Roman"/>
                            <w:szCs w:val="20"/>
                          </w:rPr>
                        </w:pPr>
                        <w:r w:rsidRPr="002E5851">
                          <w:rPr>
                            <w:rFonts w:ascii="Times New Roman" w:hAnsi="Times New Roman" w:cs="Times New Roman"/>
                            <w:szCs w:val="20"/>
                          </w:rPr>
                          <w:t xml:space="preserve">F64.9 Kønsidentitetsforstyrrelse, </w:t>
                        </w:r>
                        <w:r>
                          <w:rPr>
                            <w:rFonts w:ascii="Times New Roman" w:hAnsi="Times New Roman" w:cs="Times New Roman"/>
                            <w:szCs w:val="20"/>
                          </w:rPr>
                          <w:t>u</w:t>
                        </w:r>
                        <w:r w:rsidRPr="002E5851">
                          <w:rPr>
                            <w:rFonts w:ascii="Times New Roman" w:hAnsi="Times New Roman" w:cs="Times New Roman"/>
                            <w:szCs w:val="20"/>
                          </w:rPr>
                          <w:t>specifi</w:t>
                        </w:r>
                        <w:r>
                          <w:rPr>
                            <w:rFonts w:ascii="Times New Roman" w:hAnsi="Times New Roman" w:cs="Times New Roman"/>
                            <w:szCs w:val="20"/>
                          </w:rPr>
                          <w:t>ceret</w:t>
                        </w:r>
                        <w:r w:rsidRPr="002E5851">
                          <w:rPr>
                            <w:rFonts w:ascii="Times New Roman" w:hAnsi="Times New Roman" w:cs="Times New Roman"/>
                            <w:szCs w:val="20"/>
                          </w:rPr>
                          <w:t xml:space="preserve"> </w:t>
                        </w:r>
                      </w:p>
                      <w:p w:rsidR="00787621" w:rsidRPr="002E5851" w:rsidRDefault="00787621" w:rsidP="00694485">
                        <w:pPr>
                          <w:shd w:val="clear" w:color="auto" w:fill="DBE5F1" w:themeFill="accent1" w:themeFillTint="33"/>
                          <w:jc w:val="right"/>
                          <w:rPr>
                            <w:rFonts w:ascii="Times New Roman" w:hAnsi="Times New Roman" w:cs="Times New Roman"/>
                            <w:szCs w:val="20"/>
                          </w:rPr>
                        </w:pPr>
                        <w:r>
                          <w:rPr>
                            <w:rFonts w:ascii="Times New Roman" w:hAnsi="Times New Roman" w:cs="Times New Roman"/>
                            <w:szCs w:val="20"/>
                          </w:rPr>
                          <w:t>(WHO, 1992)</w:t>
                        </w:r>
                      </w:p>
                    </w:txbxContent>
                  </v:textbox>
                </v:shape>
                <v:line id="Lige forbindelse 19" o:spid="_x0000_s1031" style="position:absolute;visibility:visible;mso-wrap-style:square" from="2571,4286" to="24193,4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PmCcEAAADbAAAADwAAAGRycy9kb3ducmV2LnhtbERPTWvCQBC9F/wPywje6qYWpEZXEUHo&#10;oYeYFtrjdHfMhmZnY3abxH/vCoXe5vE+Z7MbXSN66kLtWcHTPANBrL2puVLw8X58fAERIrLBxjMp&#10;uFKA3XbysMHc+IFP1JexEimEQ44KbIxtLmXQlhyGuW+JE3f2ncOYYFdJ0+GQwl0jF1m2lA5rTg0W&#10;WzpY0j/lr1PwafGtKPR3JP/8tdemMsZfVkrNpuN+DSLSGP/Ff+5Xk+av4P5LOkB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g+YJwQAAANsAAAAPAAAAAAAAAAAAAAAA&#10;AKECAABkcnMvZG93bnJldi54bWxQSwUGAAAAAAQABAD5AAAAjwMAAAAA&#10;" strokecolor="#4a7ebb"/>
                <w10:wrap type="tight"/>
              </v:group>
            </w:pict>
          </mc:Fallback>
        </mc:AlternateContent>
      </w:r>
    </w:p>
    <w:p w:rsidR="00203F96" w:rsidRDefault="008804D3" w:rsidP="008804D3">
      <w:pPr>
        <w:spacing w:line="360" w:lineRule="auto"/>
        <w:rPr>
          <w:rFonts w:ascii="Times New Roman" w:hAnsi="Times New Roman" w:cs="Times New Roman"/>
          <w:sz w:val="24"/>
          <w:szCs w:val="24"/>
        </w:rPr>
      </w:pPr>
      <w:r>
        <w:rPr>
          <w:rFonts w:ascii="Times New Roman" w:hAnsi="Times New Roman" w:cs="Times New Roman"/>
          <w:sz w:val="24"/>
          <w:szCs w:val="24"/>
        </w:rPr>
        <w:t>”Kønsidentitetsforstyrrelser” omfatter</w:t>
      </w:r>
      <w:r w:rsidR="00694485">
        <w:rPr>
          <w:rFonts w:ascii="Times New Roman" w:hAnsi="Times New Roman" w:cs="Times New Roman"/>
          <w:sz w:val="24"/>
          <w:szCs w:val="24"/>
        </w:rPr>
        <w:t xml:space="preserve"> i ICD-10s klassifikationssystem:</w:t>
      </w:r>
      <w:r>
        <w:rPr>
          <w:rFonts w:ascii="Times New Roman" w:hAnsi="Times New Roman" w:cs="Times New Roman"/>
          <w:sz w:val="24"/>
          <w:szCs w:val="24"/>
        </w:rPr>
        <w:t xml:space="preserve"> transseksualitet, transvestisme, kønsidentitetsforstyrrelse i barndommen, anden kønsidentitetsforstyrrelse og kønsidentit</w:t>
      </w:r>
      <w:r w:rsidR="00694485">
        <w:rPr>
          <w:rFonts w:ascii="Times New Roman" w:hAnsi="Times New Roman" w:cs="Times New Roman"/>
          <w:sz w:val="24"/>
          <w:szCs w:val="24"/>
        </w:rPr>
        <w:t xml:space="preserve">etsforstyrrelse, uspecificeret (se boks 1). </w:t>
      </w:r>
    </w:p>
    <w:p w:rsidR="0041222F" w:rsidRDefault="0041222F" w:rsidP="008804D3">
      <w:pPr>
        <w:spacing w:line="360" w:lineRule="auto"/>
        <w:rPr>
          <w:rFonts w:ascii="Times New Roman" w:hAnsi="Times New Roman" w:cs="Times New Roman"/>
          <w:sz w:val="24"/>
          <w:szCs w:val="24"/>
        </w:rPr>
      </w:pPr>
    </w:p>
    <w:p w:rsidR="00FF3315" w:rsidRDefault="00694485" w:rsidP="008804D3">
      <w:pPr>
        <w:spacing w:line="360" w:lineRule="auto"/>
        <w:rPr>
          <w:rFonts w:ascii="Times New Roman" w:hAnsi="Times New Roman" w:cs="Times New Roman"/>
          <w:sz w:val="24"/>
          <w:szCs w:val="24"/>
        </w:rPr>
      </w:pPr>
      <w:r>
        <w:rPr>
          <w:rFonts w:ascii="Times New Roman" w:hAnsi="Times New Roman" w:cs="Times New Roman"/>
          <w:sz w:val="24"/>
          <w:szCs w:val="24"/>
        </w:rPr>
        <w:t>K</w:t>
      </w:r>
      <w:r w:rsidR="008804D3">
        <w:rPr>
          <w:rFonts w:ascii="Times New Roman" w:hAnsi="Times New Roman" w:cs="Times New Roman"/>
          <w:sz w:val="24"/>
          <w:szCs w:val="24"/>
        </w:rPr>
        <w:t>lassifikationssystemet er under revision</w:t>
      </w:r>
      <w:r w:rsidR="00FF3315">
        <w:rPr>
          <w:rFonts w:ascii="Times New Roman" w:hAnsi="Times New Roman" w:cs="Times New Roman"/>
          <w:sz w:val="24"/>
          <w:szCs w:val="24"/>
        </w:rPr>
        <w:t xml:space="preserve"> og i den forbindelse har Europa Parlamentet opfordret WHO til at fjerne kønsidentitetsforstyrrelse fra listen over psykiske o</w:t>
      </w:r>
      <w:r w:rsidR="00203F96">
        <w:rPr>
          <w:rFonts w:ascii="Times New Roman" w:hAnsi="Times New Roman" w:cs="Times New Roman"/>
          <w:sz w:val="24"/>
          <w:szCs w:val="24"/>
        </w:rPr>
        <w:t>g adfærdsmæssige forstyrrelser, og i stedet at omklassificere transkøn til en ikke sygeliggørende placering.</w:t>
      </w:r>
      <w:r w:rsidR="008804D3">
        <w:rPr>
          <w:rFonts w:ascii="Times New Roman" w:hAnsi="Times New Roman" w:cs="Times New Roman"/>
          <w:sz w:val="24"/>
          <w:szCs w:val="24"/>
        </w:rPr>
        <w:t xml:space="preserve"> </w:t>
      </w:r>
    </w:p>
    <w:p w:rsidR="00694485" w:rsidRDefault="00694485" w:rsidP="008804D3">
      <w:pPr>
        <w:spacing w:line="360" w:lineRule="auto"/>
        <w:rPr>
          <w:rFonts w:ascii="Times New Roman" w:hAnsi="Times New Roman" w:cs="Times New Roman"/>
          <w:sz w:val="24"/>
          <w:szCs w:val="24"/>
        </w:rPr>
      </w:pPr>
    </w:p>
    <w:p w:rsidR="008804D3" w:rsidRDefault="008804D3" w:rsidP="008804D3">
      <w:pPr>
        <w:spacing w:line="360" w:lineRule="auto"/>
        <w:rPr>
          <w:rFonts w:ascii="Times New Roman" w:hAnsi="Times New Roman" w:cs="Times New Roman"/>
          <w:sz w:val="24"/>
          <w:szCs w:val="24"/>
        </w:rPr>
      </w:pPr>
      <w:r>
        <w:rPr>
          <w:rFonts w:ascii="Times New Roman" w:hAnsi="Times New Roman" w:cs="Times New Roman"/>
          <w:sz w:val="24"/>
          <w:szCs w:val="24"/>
        </w:rPr>
        <w:t>DSM-V er netop</w:t>
      </w:r>
      <w:r w:rsidR="00E01FAE">
        <w:rPr>
          <w:rFonts w:ascii="Times New Roman" w:hAnsi="Times New Roman" w:cs="Times New Roman"/>
          <w:sz w:val="24"/>
          <w:szCs w:val="24"/>
        </w:rPr>
        <w:t xml:space="preserve"> </w:t>
      </w:r>
      <w:r>
        <w:rPr>
          <w:rFonts w:ascii="Times New Roman" w:hAnsi="Times New Roman" w:cs="Times New Roman"/>
          <w:sz w:val="24"/>
          <w:szCs w:val="24"/>
        </w:rPr>
        <w:t>blevet revideret</w:t>
      </w:r>
      <w:r w:rsidR="002842B0">
        <w:rPr>
          <w:rFonts w:ascii="Times New Roman" w:hAnsi="Times New Roman" w:cs="Times New Roman"/>
          <w:sz w:val="24"/>
          <w:szCs w:val="24"/>
        </w:rPr>
        <w:t>,</w:t>
      </w:r>
      <w:r>
        <w:rPr>
          <w:rFonts w:ascii="Times New Roman" w:hAnsi="Times New Roman" w:cs="Times New Roman"/>
          <w:sz w:val="24"/>
          <w:szCs w:val="24"/>
        </w:rPr>
        <w:t xml:space="preserve"> og her anvendes nu betegnelsen </w:t>
      </w:r>
      <w:r w:rsidR="00E01FAE">
        <w:rPr>
          <w:rFonts w:ascii="Times New Roman" w:hAnsi="Times New Roman" w:cs="Times New Roman"/>
          <w:sz w:val="24"/>
          <w:szCs w:val="24"/>
        </w:rPr>
        <w:t xml:space="preserve">”Kønsdysfori” </w:t>
      </w:r>
      <w:r>
        <w:rPr>
          <w:rFonts w:ascii="Times New Roman" w:hAnsi="Times New Roman" w:cs="Times New Roman"/>
          <w:sz w:val="24"/>
          <w:szCs w:val="24"/>
        </w:rPr>
        <w:t xml:space="preserve">mod tidligere </w:t>
      </w:r>
      <w:r w:rsidR="00E01FAE">
        <w:rPr>
          <w:rFonts w:ascii="Times New Roman" w:hAnsi="Times New Roman" w:cs="Times New Roman"/>
          <w:sz w:val="24"/>
          <w:szCs w:val="24"/>
        </w:rPr>
        <w:t>”Kønsidentitetsforstyrrelse” i DSM-IV-TR (APA, 2000).</w:t>
      </w:r>
      <w:r w:rsidR="00FF3315" w:rsidRPr="00FF3315">
        <w:rPr>
          <w:rFonts w:ascii="Times New Roman" w:hAnsi="Times New Roman" w:cs="Times New Roman"/>
          <w:noProof/>
          <w:sz w:val="24"/>
          <w:szCs w:val="24"/>
          <w:lang w:eastAsia="da-DK"/>
        </w:rPr>
        <w:t xml:space="preserve"> </w:t>
      </w:r>
      <w:r w:rsidR="00E01FAE">
        <w:rPr>
          <w:rFonts w:ascii="Times New Roman" w:hAnsi="Times New Roman" w:cs="Times New Roman"/>
          <w:sz w:val="24"/>
          <w:szCs w:val="24"/>
        </w:rPr>
        <w:t xml:space="preserve"> Ændringen afspejler, at fokus er flyttet fra trans-kønsidentifikation som sådan til det noget bredere begreb kønsinkongruens. Kønsdysfori </w:t>
      </w:r>
      <w:r w:rsidR="00203F96" w:rsidRPr="00FE6DB3">
        <w:rPr>
          <w:rFonts w:ascii="Times New Roman" w:hAnsi="Times New Roman" w:cs="Times New Roman"/>
          <w:noProof/>
          <w:sz w:val="24"/>
          <w:szCs w:val="24"/>
          <w:lang w:eastAsia="da-DK"/>
        </w:rPr>
        <mc:AlternateContent>
          <mc:Choice Requires="wpg">
            <w:drawing>
              <wp:anchor distT="0" distB="0" distL="114300" distR="114300" simplePos="0" relativeHeight="251812864" behindDoc="1" locked="0" layoutInCell="1" allowOverlap="1" wp14:anchorId="689E8E58" wp14:editId="25C7BE4E">
                <wp:simplePos x="0" y="0"/>
                <wp:positionH relativeFrom="column">
                  <wp:posOffset>3408045</wp:posOffset>
                </wp:positionH>
                <wp:positionV relativeFrom="paragraph">
                  <wp:posOffset>-26035</wp:posOffset>
                </wp:positionV>
                <wp:extent cx="2966720" cy="1648460"/>
                <wp:effectExtent l="0" t="0" r="24130" b="27940"/>
                <wp:wrapTight wrapText="bothSides">
                  <wp:wrapPolygon edited="0">
                    <wp:start x="0" y="0"/>
                    <wp:lineTo x="0" y="21716"/>
                    <wp:lineTo x="21637" y="21716"/>
                    <wp:lineTo x="21637" y="0"/>
                    <wp:lineTo x="0" y="0"/>
                  </wp:wrapPolygon>
                </wp:wrapTight>
                <wp:docPr id="305" name="Gruppe 305"/>
                <wp:cNvGraphicFramePr/>
                <a:graphic xmlns:a="http://schemas.openxmlformats.org/drawingml/2006/main">
                  <a:graphicData uri="http://schemas.microsoft.com/office/word/2010/wordprocessingGroup">
                    <wpg:wgp>
                      <wpg:cNvGrpSpPr/>
                      <wpg:grpSpPr>
                        <a:xfrm>
                          <a:off x="0" y="0"/>
                          <a:ext cx="2966720" cy="1648460"/>
                          <a:chOff x="0" y="0"/>
                          <a:chExt cx="2724150" cy="1409380"/>
                        </a:xfrm>
                      </wpg:grpSpPr>
                      <wps:wsp>
                        <wps:cNvPr id="306" name="Tekstfelt 2"/>
                        <wps:cNvSpPr txBox="1">
                          <a:spLocks noChangeArrowheads="1"/>
                        </wps:cNvSpPr>
                        <wps:spPr bwMode="auto">
                          <a:xfrm>
                            <a:off x="0" y="0"/>
                            <a:ext cx="2724150" cy="1409380"/>
                          </a:xfrm>
                          <a:prstGeom prst="rect">
                            <a:avLst/>
                          </a:prstGeom>
                          <a:solidFill>
                            <a:srgbClr val="FFFFFF"/>
                          </a:solidFill>
                          <a:ln w="9525">
                            <a:solidFill>
                              <a:srgbClr val="000000"/>
                            </a:solidFill>
                            <a:miter lim="800000"/>
                            <a:headEnd/>
                            <a:tailEnd/>
                          </a:ln>
                        </wps:spPr>
                        <wps:txbx>
                          <w:txbxContent>
                            <w:p w:rsidR="00787621" w:rsidRDefault="00787621" w:rsidP="00FF3315">
                              <w:pPr>
                                <w:shd w:val="clear" w:color="auto" w:fill="DBE5F1" w:themeFill="accent1" w:themeFillTint="33"/>
                                <w:rPr>
                                  <w:rFonts w:ascii="Times New Roman" w:hAnsi="Times New Roman" w:cs="Times New Roman"/>
                                  <w:szCs w:val="20"/>
                                </w:rPr>
                              </w:pPr>
                              <w:r>
                                <w:rPr>
                                  <w:rFonts w:ascii="Times New Roman" w:hAnsi="Times New Roman" w:cs="Times New Roman"/>
                                  <w:szCs w:val="20"/>
                                </w:rPr>
                                <w:t xml:space="preserve">Boks 3 </w:t>
                              </w:r>
                              <w:r w:rsidRPr="002E5851">
                                <w:rPr>
                                  <w:rFonts w:ascii="Times New Roman" w:hAnsi="Times New Roman" w:cs="Times New Roman"/>
                                  <w:szCs w:val="20"/>
                                </w:rPr>
                                <w:t xml:space="preserve">      </w:t>
                              </w:r>
                              <w:r>
                                <w:rPr>
                                  <w:rFonts w:ascii="Times New Roman" w:hAnsi="Times New Roman" w:cs="Times New Roman"/>
                                  <w:szCs w:val="20"/>
                                </w:rPr>
                                <w:t>DSM</w:t>
                              </w:r>
                              <w:r w:rsidRPr="002E5851">
                                <w:rPr>
                                  <w:rFonts w:ascii="Times New Roman" w:hAnsi="Times New Roman" w:cs="Times New Roman"/>
                                  <w:szCs w:val="20"/>
                                </w:rPr>
                                <w:t>-</w:t>
                              </w:r>
                              <w:r>
                                <w:rPr>
                                  <w:rFonts w:ascii="Times New Roman" w:hAnsi="Times New Roman" w:cs="Times New Roman"/>
                                  <w:szCs w:val="20"/>
                                </w:rPr>
                                <w:t>V</w:t>
                              </w:r>
                              <w:r w:rsidRPr="002E5851">
                                <w:rPr>
                                  <w:rFonts w:ascii="Times New Roman" w:hAnsi="Times New Roman" w:cs="Times New Roman"/>
                                  <w:szCs w:val="20"/>
                                </w:rPr>
                                <w:t xml:space="preserve"> klassifikation af </w:t>
                              </w:r>
                            </w:p>
                            <w:p w:rsidR="00787621" w:rsidRDefault="00787621" w:rsidP="00FF3315">
                              <w:pPr>
                                <w:shd w:val="clear" w:color="auto" w:fill="DBE5F1" w:themeFill="accent1" w:themeFillTint="33"/>
                                <w:rPr>
                                  <w:rFonts w:ascii="Times New Roman" w:hAnsi="Times New Roman" w:cs="Times New Roman"/>
                                  <w:szCs w:val="20"/>
                                </w:rPr>
                              </w:pPr>
                              <w:r>
                                <w:rPr>
                                  <w:rFonts w:ascii="Times New Roman" w:hAnsi="Times New Roman" w:cs="Times New Roman"/>
                                  <w:szCs w:val="20"/>
                                </w:rPr>
                                <w:t xml:space="preserve">                   Kønsdysfori               </w:t>
                              </w:r>
                            </w:p>
                            <w:p w:rsidR="00787621" w:rsidRPr="002E5851" w:rsidRDefault="00787621" w:rsidP="00FF3315">
                              <w:pPr>
                                <w:shd w:val="clear" w:color="auto" w:fill="DBE5F1" w:themeFill="accent1" w:themeFillTint="33"/>
                                <w:rPr>
                                  <w:rFonts w:ascii="Times New Roman" w:hAnsi="Times New Roman" w:cs="Times New Roman"/>
                                  <w:szCs w:val="20"/>
                                </w:rPr>
                              </w:pPr>
                            </w:p>
                            <w:p w:rsidR="00787621" w:rsidRPr="002E5851" w:rsidRDefault="00787621" w:rsidP="00FF3315">
                              <w:pPr>
                                <w:shd w:val="clear" w:color="auto" w:fill="DBE5F1" w:themeFill="accent1" w:themeFillTint="33"/>
                                <w:rPr>
                                  <w:rFonts w:ascii="Times New Roman" w:hAnsi="Times New Roman" w:cs="Times New Roman"/>
                                  <w:szCs w:val="20"/>
                                </w:rPr>
                              </w:pPr>
                              <w:r>
                                <w:rPr>
                                  <w:rFonts w:ascii="Times New Roman" w:hAnsi="Times New Roman" w:cs="Times New Roman"/>
                                  <w:szCs w:val="20"/>
                                </w:rPr>
                                <w:t>302.6   Kønsdysfori hos børn</w:t>
                              </w:r>
                            </w:p>
                            <w:p w:rsidR="00787621" w:rsidRPr="002E5851" w:rsidRDefault="00787621" w:rsidP="00FF3315">
                              <w:pPr>
                                <w:shd w:val="clear" w:color="auto" w:fill="DBE5F1" w:themeFill="accent1" w:themeFillTint="33"/>
                                <w:rPr>
                                  <w:rFonts w:ascii="Times New Roman" w:hAnsi="Times New Roman" w:cs="Times New Roman"/>
                                  <w:szCs w:val="20"/>
                                </w:rPr>
                              </w:pPr>
                              <w:r>
                                <w:rPr>
                                  <w:rFonts w:ascii="Times New Roman" w:hAnsi="Times New Roman" w:cs="Times New Roman"/>
                                  <w:szCs w:val="20"/>
                                </w:rPr>
                                <w:t xml:space="preserve">302.85 Kønsdysfori hos teenagere og voksne </w:t>
                              </w:r>
                            </w:p>
                            <w:p w:rsidR="00787621" w:rsidRDefault="00787621" w:rsidP="00FF3315">
                              <w:pPr>
                                <w:shd w:val="clear" w:color="auto" w:fill="DBE5F1" w:themeFill="accent1" w:themeFillTint="33"/>
                                <w:rPr>
                                  <w:rFonts w:ascii="Times New Roman" w:hAnsi="Times New Roman" w:cs="Times New Roman"/>
                                  <w:szCs w:val="20"/>
                                </w:rPr>
                              </w:pPr>
                              <w:r>
                                <w:rPr>
                                  <w:rFonts w:ascii="Times New Roman" w:hAnsi="Times New Roman" w:cs="Times New Roman"/>
                                  <w:szCs w:val="20"/>
                                </w:rPr>
                                <w:t xml:space="preserve">302.6   Anden specificeret kønsdysfori </w:t>
                              </w:r>
                            </w:p>
                            <w:p w:rsidR="00787621" w:rsidRDefault="00787621" w:rsidP="00FF3315">
                              <w:pPr>
                                <w:shd w:val="clear" w:color="auto" w:fill="DBE5F1" w:themeFill="accent1" w:themeFillTint="33"/>
                                <w:rPr>
                                  <w:rFonts w:ascii="Times New Roman" w:hAnsi="Times New Roman" w:cs="Times New Roman"/>
                                  <w:szCs w:val="20"/>
                                </w:rPr>
                              </w:pPr>
                              <w:r>
                                <w:rPr>
                                  <w:rFonts w:ascii="Times New Roman" w:hAnsi="Times New Roman" w:cs="Times New Roman"/>
                                  <w:szCs w:val="20"/>
                                </w:rPr>
                                <w:t>302.6   Uspecificeret kønsdysfori</w:t>
                              </w:r>
                              <w:r w:rsidRPr="002E5851">
                                <w:rPr>
                                  <w:rFonts w:ascii="Times New Roman" w:hAnsi="Times New Roman" w:cs="Times New Roman"/>
                                  <w:szCs w:val="20"/>
                                </w:rPr>
                                <w:t xml:space="preserve"> </w:t>
                              </w:r>
                            </w:p>
                            <w:p w:rsidR="00787621" w:rsidRPr="002E5851" w:rsidRDefault="00787621" w:rsidP="00FF3315">
                              <w:pPr>
                                <w:shd w:val="clear" w:color="auto" w:fill="DBE5F1" w:themeFill="accent1" w:themeFillTint="33"/>
                                <w:jc w:val="right"/>
                                <w:rPr>
                                  <w:rFonts w:ascii="Times New Roman" w:hAnsi="Times New Roman" w:cs="Times New Roman"/>
                                  <w:szCs w:val="20"/>
                                </w:rPr>
                              </w:pPr>
                              <w:r>
                                <w:rPr>
                                  <w:rFonts w:ascii="Times New Roman" w:hAnsi="Times New Roman" w:cs="Times New Roman"/>
                                  <w:szCs w:val="20"/>
                                </w:rPr>
                                <w:t>(APA, 2013)</w:t>
                              </w:r>
                            </w:p>
                          </w:txbxContent>
                        </wps:txbx>
                        <wps:bodyPr rot="0" vert="horz" wrap="square" lIns="91440" tIns="45720" rIns="91440" bIns="45720" anchor="t" anchorCtr="0">
                          <a:noAutofit/>
                        </wps:bodyPr>
                      </wps:wsp>
                      <wps:wsp>
                        <wps:cNvPr id="308" name="Lige forbindelse 308"/>
                        <wps:cNvCnPr/>
                        <wps:spPr>
                          <a:xfrm>
                            <a:off x="257175" y="428625"/>
                            <a:ext cx="2162175" cy="0"/>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89E8E58" id="Gruppe 305" o:spid="_x0000_s1032" style="position:absolute;margin-left:268.35pt;margin-top:-2.05pt;width:233.6pt;height:129.8pt;z-index:-251503616;mso-width-relative:margin;mso-height-relative:margin" coordsize="27241,14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">
                <v:shape id="_x0000_s1033" type="#_x0000_t202" style="position:absolute;width:27241;height:14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FvKMYA&#10;AADcAAAADwAAAGRycy9kb3ducmV2LnhtbESPT2vCQBTE7wW/w/IKXkrd+IdUo6sUocXeNC3t9ZF9&#10;JqHZt+nuGuO3dwuCx2FmfsOsNr1pREfO15YVjEcJCOLC6ppLBV+fb89zED4ga2wsk4ILedisBw8r&#10;zLQ984G6PJQiQthnqKAKoc2k9EVFBv3ItsTRO1pnMETpSqkdniPcNHKSJKk0WHNcqLClbUXFb34y&#10;CuazXffjP6b77yI9Novw9NK9/zmlho/96xJEoD7cw7f2TiuYJin8n4lH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FvKMYAAADcAAAADwAAAAAAAAAAAAAAAACYAgAAZHJz&#10;L2Rvd25yZXYueG1sUEsFBgAAAAAEAAQA9QAAAIsDAAAAAA==&#10;">
                  <v:textbox>
                    <w:txbxContent>
                      <w:p w:rsidR="00787621" w:rsidRDefault="00787621" w:rsidP="00FF3315">
                        <w:pPr>
                          <w:shd w:val="clear" w:color="auto" w:fill="DBE5F1" w:themeFill="accent1" w:themeFillTint="33"/>
                          <w:rPr>
                            <w:rFonts w:ascii="Times New Roman" w:hAnsi="Times New Roman" w:cs="Times New Roman"/>
                            <w:szCs w:val="20"/>
                          </w:rPr>
                        </w:pPr>
                        <w:r>
                          <w:rPr>
                            <w:rFonts w:ascii="Times New Roman" w:hAnsi="Times New Roman" w:cs="Times New Roman"/>
                            <w:szCs w:val="20"/>
                          </w:rPr>
                          <w:t xml:space="preserve">Boks 3 </w:t>
                        </w:r>
                        <w:r w:rsidRPr="002E5851">
                          <w:rPr>
                            <w:rFonts w:ascii="Times New Roman" w:hAnsi="Times New Roman" w:cs="Times New Roman"/>
                            <w:szCs w:val="20"/>
                          </w:rPr>
                          <w:t xml:space="preserve">      </w:t>
                        </w:r>
                        <w:r>
                          <w:rPr>
                            <w:rFonts w:ascii="Times New Roman" w:hAnsi="Times New Roman" w:cs="Times New Roman"/>
                            <w:szCs w:val="20"/>
                          </w:rPr>
                          <w:t>DSM</w:t>
                        </w:r>
                        <w:r w:rsidRPr="002E5851">
                          <w:rPr>
                            <w:rFonts w:ascii="Times New Roman" w:hAnsi="Times New Roman" w:cs="Times New Roman"/>
                            <w:szCs w:val="20"/>
                          </w:rPr>
                          <w:t>-</w:t>
                        </w:r>
                        <w:r>
                          <w:rPr>
                            <w:rFonts w:ascii="Times New Roman" w:hAnsi="Times New Roman" w:cs="Times New Roman"/>
                            <w:szCs w:val="20"/>
                          </w:rPr>
                          <w:t>V</w:t>
                        </w:r>
                        <w:r w:rsidRPr="002E5851">
                          <w:rPr>
                            <w:rFonts w:ascii="Times New Roman" w:hAnsi="Times New Roman" w:cs="Times New Roman"/>
                            <w:szCs w:val="20"/>
                          </w:rPr>
                          <w:t xml:space="preserve"> klassifikation af </w:t>
                        </w:r>
                      </w:p>
                      <w:p w:rsidR="00787621" w:rsidRDefault="00787621" w:rsidP="00FF3315">
                        <w:pPr>
                          <w:shd w:val="clear" w:color="auto" w:fill="DBE5F1" w:themeFill="accent1" w:themeFillTint="33"/>
                          <w:rPr>
                            <w:rFonts w:ascii="Times New Roman" w:hAnsi="Times New Roman" w:cs="Times New Roman"/>
                            <w:szCs w:val="20"/>
                          </w:rPr>
                        </w:pPr>
                        <w:r>
                          <w:rPr>
                            <w:rFonts w:ascii="Times New Roman" w:hAnsi="Times New Roman" w:cs="Times New Roman"/>
                            <w:szCs w:val="20"/>
                          </w:rPr>
                          <w:t xml:space="preserve">                   Kønsdysfori               </w:t>
                        </w:r>
                      </w:p>
                      <w:p w:rsidR="00787621" w:rsidRPr="002E5851" w:rsidRDefault="00787621" w:rsidP="00FF3315">
                        <w:pPr>
                          <w:shd w:val="clear" w:color="auto" w:fill="DBE5F1" w:themeFill="accent1" w:themeFillTint="33"/>
                          <w:rPr>
                            <w:rFonts w:ascii="Times New Roman" w:hAnsi="Times New Roman" w:cs="Times New Roman"/>
                            <w:szCs w:val="20"/>
                          </w:rPr>
                        </w:pPr>
                      </w:p>
                      <w:p w:rsidR="00787621" w:rsidRPr="002E5851" w:rsidRDefault="00787621" w:rsidP="00FF3315">
                        <w:pPr>
                          <w:shd w:val="clear" w:color="auto" w:fill="DBE5F1" w:themeFill="accent1" w:themeFillTint="33"/>
                          <w:rPr>
                            <w:rFonts w:ascii="Times New Roman" w:hAnsi="Times New Roman" w:cs="Times New Roman"/>
                            <w:szCs w:val="20"/>
                          </w:rPr>
                        </w:pPr>
                        <w:r>
                          <w:rPr>
                            <w:rFonts w:ascii="Times New Roman" w:hAnsi="Times New Roman" w:cs="Times New Roman"/>
                            <w:szCs w:val="20"/>
                          </w:rPr>
                          <w:t>302.6   Kønsdysfori hos børn</w:t>
                        </w:r>
                      </w:p>
                      <w:p w:rsidR="00787621" w:rsidRPr="002E5851" w:rsidRDefault="00787621" w:rsidP="00FF3315">
                        <w:pPr>
                          <w:shd w:val="clear" w:color="auto" w:fill="DBE5F1" w:themeFill="accent1" w:themeFillTint="33"/>
                          <w:rPr>
                            <w:rFonts w:ascii="Times New Roman" w:hAnsi="Times New Roman" w:cs="Times New Roman"/>
                            <w:szCs w:val="20"/>
                          </w:rPr>
                        </w:pPr>
                        <w:r>
                          <w:rPr>
                            <w:rFonts w:ascii="Times New Roman" w:hAnsi="Times New Roman" w:cs="Times New Roman"/>
                            <w:szCs w:val="20"/>
                          </w:rPr>
                          <w:t xml:space="preserve">302.85 Kønsdysfori hos teenagere og voksne </w:t>
                        </w:r>
                      </w:p>
                      <w:p w:rsidR="00787621" w:rsidRDefault="00787621" w:rsidP="00FF3315">
                        <w:pPr>
                          <w:shd w:val="clear" w:color="auto" w:fill="DBE5F1" w:themeFill="accent1" w:themeFillTint="33"/>
                          <w:rPr>
                            <w:rFonts w:ascii="Times New Roman" w:hAnsi="Times New Roman" w:cs="Times New Roman"/>
                            <w:szCs w:val="20"/>
                          </w:rPr>
                        </w:pPr>
                        <w:r>
                          <w:rPr>
                            <w:rFonts w:ascii="Times New Roman" w:hAnsi="Times New Roman" w:cs="Times New Roman"/>
                            <w:szCs w:val="20"/>
                          </w:rPr>
                          <w:t xml:space="preserve">302.6   Anden specificeret kønsdysfori </w:t>
                        </w:r>
                      </w:p>
                      <w:p w:rsidR="00787621" w:rsidRDefault="00787621" w:rsidP="00FF3315">
                        <w:pPr>
                          <w:shd w:val="clear" w:color="auto" w:fill="DBE5F1" w:themeFill="accent1" w:themeFillTint="33"/>
                          <w:rPr>
                            <w:rFonts w:ascii="Times New Roman" w:hAnsi="Times New Roman" w:cs="Times New Roman"/>
                            <w:szCs w:val="20"/>
                          </w:rPr>
                        </w:pPr>
                        <w:r>
                          <w:rPr>
                            <w:rFonts w:ascii="Times New Roman" w:hAnsi="Times New Roman" w:cs="Times New Roman"/>
                            <w:szCs w:val="20"/>
                          </w:rPr>
                          <w:t>302.6   Uspecificeret kønsdysfori</w:t>
                        </w:r>
                        <w:r w:rsidRPr="002E5851">
                          <w:rPr>
                            <w:rFonts w:ascii="Times New Roman" w:hAnsi="Times New Roman" w:cs="Times New Roman"/>
                            <w:szCs w:val="20"/>
                          </w:rPr>
                          <w:t xml:space="preserve"> </w:t>
                        </w:r>
                      </w:p>
                      <w:p w:rsidR="00787621" w:rsidRPr="002E5851" w:rsidRDefault="00787621" w:rsidP="00FF3315">
                        <w:pPr>
                          <w:shd w:val="clear" w:color="auto" w:fill="DBE5F1" w:themeFill="accent1" w:themeFillTint="33"/>
                          <w:jc w:val="right"/>
                          <w:rPr>
                            <w:rFonts w:ascii="Times New Roman" w:hAnsi="Times New Roman" w:cs="Times New Roman"/>
                            <w:szCs w:val="20"/>
                          </w:rPr>
                        </w:pPr>
                        <w:r>
                          <w:rPr>
                            <w:rFonts w:ascii="Times New Roman" w:hAnsi="Times New Roman" w:cs="Times New Roman"/>
                            <w:szCs w:val="20"/>
                          </w:rPr>
                          <w:t>(APA, 2013)</w:t>
                        </w:r>
                      </w:p>
                    </w:txbxContent>
                  </v:textbox>
                </v:shape>
                <v:line id="Lige forbindelse 308" o:spid="_x0000_s1034" style="position:absolute;visibility:visible;mso-wrap-style:square" from="2571,4286" to="24193,4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x6d8EAAADcAAAADwAAAGRycy9kb3ducmV2LnhtbERPu2rDMBTdC/kHcQPZark1hNSJEkKg&#10;0CGD84B2vJVuLFPryrFU2/37aih0PJz3Zje5VgzUh8azgqcsB0GsvWm4VnC9vD6uQISIbLD1TAp+&#10;KMBuO3vYYGn8yCcazrEWKYRDiQpsjF0pZdCWHIbMd8SJu/neYUywr6XpcUzhrpXPeb6UDhtODRY7&#10;OljSX+dvp+Dd4rGq9GckX3zstamN8fcXpRbzab8GEWmK/+I/95tRUORpbTqTjoD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jHp3wQAAANwAAAAPAAAAAAAAAAAAAAAA&#10;AKECAABkcnMvZG93bnJldi54bWxQSwUGAAAAAAQABAD5AAAAjwMAAAAA&#10;" strokecolor="#4a7ebb"/>
                <w10:wrap type="tight"/>
              </v:group>
            </w:pict>
          </mc:Fallback>
        </mc:AlternateContent>
      </w:r>
      <w:r w:rsidR="00E01FAE">
        <w:rPr>
          <w:rFonts w:ascii="Times New Roman" w:hAnsi="Times New Roman" w:cs="Times New Roman"/>
          <w:sz w:val="24"/>
          <w:szCs w:val="24"/>
        </w:rPr>
        <w:t xml:space="preserve">opfattes nu som et multikategorialt begreb snarere end en dikotomi som i DSM-IV-TR. I DSM-V anerkendes derfor også mange forskellige kønsinkongruente tilstande. Der er i DSM-V nu separate kriterier </w:t>
      </w:r>
      <w:r w:rsidR="007F70C5">
        <w:rPr>
          <w:rFonts w:ascii="Times New Roman" w:hAnsi="Times New Roman" w:cs="Times New Roman"/>
          <w:sz w:val="24"/>
          <w:szCs w:val="24"/>
        </w:rPr>
        <w:t>for børn og for unge og voksne</w:t>
      </w:r>
      <w:r w:rsidR="00FF3315">
        <w:rPr>
          <w:rFonts w:ascii="Times New Roman" w:hAnsi="Times New Roman" w:cs="Times New Roman"/>
          <w:sz w:val="24"/>
          <w:szCs w:val="24"/>
        </w:rPr>
        <w:t xml:space="preserve"> (se boks 3)</w:t>
      </w:r>
      <w:r w:rsidR="007F70C5">
        <w:rPr>
          <w:rFonts w:ascii="Times New Roman" w:hAnsi="Times New Roman" w:cs="Times New Roman"/>
          <w:sz w:val="24"/>
          <w:szCs w:val="24"/>
        </w:rPr>
        <w:t>. Se bilag 1 for diagnostiske kriterier i h</w:t>
      </w:r>
      <w:r w:rsidR="00203F96">
        <w:rPr>
          <w:rFonts w:ascii="Times New Roman" w:hAnsi="Times New Roman" w:cs="Times New Roman"/>
          <w:sz w:val="24"/>
          <w:szCs w:val="24"/>
        </w:rPr>
        <w:t>hv. ICD-10, DSM-IV-TR og DSM-V.</w:t>
      </w:r>
    </w:p>
    <w:p w:rsidR="008804D3" w:rsidRPr="008F02CF" w:rsidRDefault="00203F96" w:rsidP="00572459">
      <w:pPr>
        <w:spacing w:line="360" w:lineRule="auto"/>
        <w:rPr>
          <w:rFonts w:ascii="Times New Roman" w:hAnsi="Times New Roman" w:cs="Times New Roman"/>
          <w:sz w:val="24"/>
          <w:szCs w:val="24"/>
        </w:rPr>
      </w:pPr>
      <w:r>
        <w:rPr>
          <w:rFonts w:ascii="Times New Roman" w:hAnsi="Times New Roman" w:cs="Times New Roman"/>
          <w:sz w:val="24"/>
          <w:szCs w:val="24"/>
        </w:rPr>
        <w:t xml:space="preserve">I denne Masterafhandling anvendes både </w:t>
      </w:r>
      <w:r w:rsidR="003F40B7">
        <w:rPr>
          <w:rFonts w:ascii="Times New Roman" w:hAnsi="Times New Roman" w:cs="Times New Roman"/>
          <w:sz w:val="24"/>
          <w:szCs w:val="24"/>
        </w:rPr>
        <w:t xml:space="preserve">transkøn, </w:t>
      </w:r>
      <w:r>
        <w:rPr>
          <w:rFonts w:ascii="Times New Roman" w:hAnsi="Times New Roman" w:cs="Times New Roman"/>
          <w:sz w:val="24"/>
          <w:szCs w:val="24"/>
        </w:rPr>
        <w:t>kønsidentitetsforstyrrelse og kønsdysfori. Anvendelsen af kønsidentitetsforstyrrelse vil primært forekomme</w:t>
      </w:r>
      <w:r w:rsidR="00D9057E">
        <w:rPr>
          <w:rFonts w:ascii="Times New Roman" w:hAnsi="Times New Roman" w:cs="Times New Roman"/>
          <w:sz w:val="24"/>
          <w:szCs w:val="24"/>
        </w:rPr>
        <w:t>,</w:t>
      </w:r>
      <w:r>
        <w:rPr>
          <w:rFonts w:ascii="Times New Roman" w:hAnsi="Times New Roman" w:cs="Times New Roman"/>
          <w:sz w:val="24"/>
          <w:szCs w:val="24"/>
        </w:rPr>
        <w:t xml:space="preserve"> når det ikke </w:t>
      </w:r>
      <w:r w:rsidR="00D9057E">
        <w:rPr>
          <w:rFonts w:ascii="Times New Roman" w:hAnsi="Times New Roman" w:cs="Times New Roman"/>
          <w:sz w:val="24"/>
          <w:szCs w:val="24"/>
        </w:rPr>
        <w:t xml:space="preserve">i empirien </w:t>
      </w:r>
      <w:r>
        <w:rPr>
          <w:rFonts w:ascii="Times New Roman" w:hAnsi="Times New Roman" w:cs="Times New Roman"/>
          <w:sz w:val="24"/>
          <w:szCs w:val="24"/>
        </w:rPr>
        <w:t>fremgår</w:t>
      </w:r>
      <w:r w:rsidR="00D9057E">
        <w:rPr>
          <w:rFonts w:ascii="Times New Roman" w:hAnsi="Times New Roman" w:cs="Times New Roman"/>
          <w:sz w:val="24"/>
          <w:szCs w:val="24"/>
        </w:rPr>
        <w:t>,</w:t>
      </w:r>
      <w:r>
        <w:rPr>
          <w:rFonts w:ascii="Times New Roman" w:hAnsi="Times New Roman" w:cs="Times New Roman"/>
          <w:sz w:val="24"/>
          <w:szCs w:val="24"/>
        </w:rPr>
        <w:t xml:space="preserve"> </w:t>
      </w:r>
      <w:r w:rsidR="00D9057E">
        <w:rPr>
          <w:rFonts w:ascii="Times New Roman" w:hAnsi="Times New Roman" w:cs="Times New Roman"/>
          <w:sz w:val="24"/>
          <w:szCs w:val="24"/>
        </w:rPr>
        <w:t>hvorvidt de undersøgte oplever kønsdysfori.</w:t>
      </w:r>
    </w:p>
    <w:p w:rsidR="00A81FAF" w:rsidRDefault="00A81FAF" w:rsidP="00DF7DFE">
      <w:pPr>
        <w:spacing w:line="360" w:lineRule="auto"/>
        <w:rPr>
          <w:rFonts w:ascii="Times New Roman" w:hAnsi="Times New Roman" w:cs="Times New Roman"/>
          <w:sz w:val="24"/>
          <w:szCs w:val="24"/>
        </w:rPr>
      </w:pPr>
    </w:p>
    <w:p w:rsidR="008F02CF" w:rsidRDefault="008F02CF" w:rsidP="00DF7DFE">
      <w:pPr>
        <w:pStyle w:val="Overskrift2"/>
        <w:spacing w:line="360" w:lineRule="auto"/>
      </w:pPr>
      <w:r w:rsidRPr="008F02CF">
        <w:t>Hyppighed</w:t>
      </w:r>
    </w:p>
    <w:p w:rsidR="008F02CF" w:rsidRPr="008F02CF" w:rsidRDefault="008F02CF" w:rsidP="008F02CF">
      <w:pPr>
        <w:rPr>
          <w:rFonts w:ascii="Times New Roman" w:hAnsi="Times New Roman" w:cs="Times New Roman"/>
          <w:sz w:val="24"/>
          <w:szCs w:val="24"/>
        </w:rPr>
      </w:pPr>
    </w:p>
    <w:p w:rsidR="008F02CF" w:rsidRPr="008F02CF" w:rsidRDefault="008F02CF" w:rsidP="008F02CF">
      <w:pPr>
        <w:spacing w:line="360" w:lineRule="auto"/>
        <w:rPr>
          <w:rFonts w:ascii="Times New Roman" w:hAnsi="Times New Roman" w:cs="Times New Roman"/>
          <w:sz w:val="24"/>
          <w:szCs w:val="24"/>
        </w:rPr>
      </w:pPr>
      <w:r w:rsidRPr="008F02CF">
        <w:rPr>
          <w:rFonts w:ascii="Times New Roman" w:hAnsi="Times New Roman" w:cs="Times New Roman"/>
          <w:sz w:val="24"/>
          <w:szCs w:val="24"/>
        </w:rPr>
        <w:t>Det kan være svært præcist at sige</w:t>
      </w:r>
      <w:r w:rsidR="002842B0">
        <w:rPr>
          <w:rFonts w:ascii="Times New Roman" w:hAnsi="Times New Roman" w:cs="Times New Roman"/>
          <w:sz w:val="24"/>
          <w:szCs w:val="24"/>
        </w:rPr>
        <w:t>,</w:t>
      </w:r>
      <w:r w:rsidRPr="008F02CF">
        <w:rPr>
          <w:rFonts w:ascii="Times New Roman" w:hAnsi="Times New Roman" w:cs="Times New Roman"/>
          <w:sz w:val="24"/>
          <w:szCs w:val="24"/>
        </w:rPr>
        <w:t xml:space="preserve"> hvor stor hyppigheden af transkønnede er, </w:t>
      </w:r>
      <w:r w:rsidR="002842B0">
        <w:rPr>
          <w:rFonts w:ascii="Times New Roman" w:hAnsi="Times New Roman" w:cs="Times New Roman"/>
          <w:sz w:val="24"/>
          <w:szCs w:val="24"/>
        </w:rPr>
        <w:t xml:space="preserve">da der et tale om spektrum af heterogene tilstande, og </w:t>
      </w:r>
      <w:r w:rsidRPr="008F02CF">
        <w:rPr>
          <w:rFonts w:ascii="Times New Roman" w:hAnsi="Times New Roman" w:cs="Times New Roman"/>
          <w:sz w:val="24"/>
          <w:szCs w:val="24"/>
        </w:rPr>
        <w:t xml:space="preserve">da der findes forskellige studier som giver hvert deres bud. </w:t>
      </w:r>
      <w:r w:rsidR="002842B0">
        <w:rPr>
          <w:rFonts w:ascii="Times New Roman" w:hAnsi="Times New Roman" w:cs="Times New Roman"/>
          <w:sz w:val="24"/>
          <w:szCs w:val="24"/>
        </w:rPr>
        <w:t>Prævalenst</w:t>
      </w:r>
      <w:r w:rsidRPr="008F02CF">
        <w:rPr>
          <w:rFonts w:ascii="Times New Roman" w:hAnsi="Times New Roman" w:cs="Times New Roman"/>
          <w:sz w:val="24"/>
          <w:szCs w:val="24"/>
        </w:rPr>
        <w:t xml:space="preserve">allene </w:t>
      </w:r>
      <w:r w:rsidR="002842B0">
        <w:rPr>
          <w:rFonts w:ascii="Times New Roman" w:hAnsi="Times New Roman" w:cs="Times New Roman"/>
          <w:sz w:val="24"/>
          <w:szCs w:val="24"/>
        </w:rPr>
        <w:t xml:space="preserve">i almenbefolkningen </w:t>
      </w:r>
      <w:r w:rsidRPr="008F02CF">
        <w:rPr>
          <w:rFonts w:ascii="Times New Roman" w:hAnsi="Times New Roman" w:cs="Times New Roman"/>
          <w:sz w:val="24"/>
          <w:szCs w:val="24"/>
        </w:rPr>
        <w:t xml:space="preserve">spænder fra 0,005%-0,014% for mænd (MtF) og 0,002%-0,003% kvinder (FtM) (de Vries et al. 2010). Der synes at være store kulturelle forskelle i </w:t>
      </w:r>
      <w:r w:rsidRPr="008F02CF">
        <w:rPr>
          <w:rFonts w:ascii="Times New Roman" w:hAnsi="Times New Roman" w:cs="Times New Roman"/>
          <w:sz w:val="24"/>
          <w:szCs w:val="24"/>
        </w:rPr>
        <w:lastRenderedPageBreak/>
        <w:t>rapporteringen af hyppighed. Ovennævnte tal stammer fra studier i Holland og Canada</w:t>
      </w:r>
      <w:r w:rsidR="002842B0">
        <w:rPr>
          <w:rFonts w:ascii="Times New Roman" w:hAnsi="Times New Roman" w:cs="Times New Roman"/>
          <w:sz w:val="24"/>
          <w:szCs w:val="24"/>
        </w:rPr>
        <w:t>,</w:t>
      </w:r>
      <w:r w:rsidRPr="008F02CF">
        <w:rPr>
          <w:rFonts w:ascii="Times New Roman" w:hAnsi="Times New Roman" w:cs="Times New Roman"/>
          <w:sz w:val="24"/>
          <w:szCs w:val="24"/>
        </w:rPr>
        <w:t xml:space="preserve"> mens der rapporteres om en hyppighed på 0,03% for mænd og 0,0125% for kvinder fra et studie i Singapore (Möller et al. 2009).</w:t>
      </w:r>
    </w:p>
    <w:p w:rsidR="009851D1" w:rsidRDefault="009851D1" w:rsidP="009851D1">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Forholdet mellem </w:t>
      </w:r>
      <w:r w:rsidR="002842B0">
        <w:rPr>
          <w:rFonts w:ascii="Times New Roman" w:hAnsi="Times New Roman" w:cs="Times New Roman"/>
          <w:sz w:val="24"/>
          <w:szCs w:val="24"/>
        </w:rPr>
        <w:t>bio</w:t>
      </w:r>
      <w:r>
        <w:rPr>
          <w:rFonts w:ascii="Times New Roman" w:hAnsi="Times New Roman" w:cs="Times New Roman"/>
          <w:sz w:val="24"/>
          <w:szCs w:val="24"/>
        </w:rPr>
        <w:t>mænd</w:t>
      </w:r>
      <w:r w:rsidR="00645947">
        <w:rPr>
          <w:rFonts w:ascii="Times New Roman" w:hAnsi="Times New Roman" w:cs="Times New Roman"/>
          <w:sz w:val="24"/>
          <w:szCs w:val="24"/>
        </w:rPr>
        <w:t xml:space="preserve"> </w:t>
      </w:r>
      <w:r>
        <w:rPr>
          <w:rFonts w:ascii="Times New Roman" w:hAnsi="Times New Roman" w:cs="Times New Roman"/>
          <w:sz w:val="24"/>
          <w:szCs w:val="24"/>
        </w:rPr>
        <w:t xml:space="preserve">(MtF) og </w:t>
      </w:r>
      <w:r w:rsidR="002842B0">
        <w:rPr>
          <w:rFonts w:ascii="Times New Roman" w:hAnsi="Times New Roman" w:cs="Times New Roman"/>
          <w:sz w:val="24"/>
          <w:szCs w:val="24"/>
        </w:rPr>
        <w:t>bio</w:t>
      </w:r>
      <w:r>
        <w:rPr>
          <w:rFonts w:ascii="Times New Roman" w:hAnsi="Times New Roman" w:cs="Times New Roman"/>
          <w:sz w:val="24"/>
          <w:szCs w:val="24"/>
        </w:rPr>
        <w:t>kvinder</w:t>
      </w:r>
      <w:r w:rsidR="00645947">
        <w:rPr>
          <w:rFonts w:ascii="Times New Roman" w:hAnsi="Times New Roman" w:cs="Times New Roman"/>
          <w:sz w:val="24"/>
          <w:szCs w:val="24"/>
        </w:rPr>
        <w:t xml:space="preserve"> </w:t>
      </w:r>
      <w:r w:rsidR="002842B0">
        <w:rPr>
          <w:rFonts w:ascii="Times New Roman" w:hAnsi="Times New Roman" w:cs="Times New Roman"/>
          <w:sz w:val="24"/>
          <w:szCs w:val="24"/>
        </w:rPr>
        <w:t>(FtM) varierer fra</w:t>
      </w:r>
      <w:r>
        <w:rPr>
          <w:rFonts w:ascii="Times New Roman" w:hAnsi="Times New Roman" w:cs="Times New Roman"/>
          <w:sz w:val="24"/>
          <w:szCs w:val="24"/>
        </w:rPr>
        <w:t xml:space="preserve"> forholdet 1:1 </w:t>
      </w:r>
      <w:r w:rsidR="002842B0">
        <w:rPr>
          <w:rFonts w:ascii="Times New Roman" w:hAnsi="Times New Roman" w:cs="Times New Roman"/>
          <w:sz w:val="24"/>
          <w:szCs w:val="24"/>
        </w:rPr>
        <w:t xml:space="preserve">til forholdet </w:t>
      </w:r>
      <w:r>
        <w:rPr>
          <w:rFonts w:ascii="Times New Roman" w:hAnsi="Times New Roman" w:cs="Times New Roman"/>
          <w:sz w:val="24"/>
          <w:szCs w:val="24"/>
        </w:rPr>
        <w:t xml:space="preserve">6:1 </w:t>
      </w:r>
      <w:r w:rsidR="00C47615">
        <w:rPr>
          <w:rFonts w:ascii="Times New Roman" w:hAnsi="Times New Roman" w:cs="Times New Roman"/>
          <w:sz w:val="24"/>
          <w:szCs w:val="24"/>
        </w:rPr>
        <w:t xml:space="preserve">afhængig af studier (Cohen, </w:t>
      </w:r>
      <w:r w:rsidR="00645947">
        <w:rPr>
          <w:rFonts w:ascii="Times New Roman" w:hAnsi="Times New Roman" w:cs="Times New Roman"/>
          <w:sz w:val="24"/>
          <w:szCs w:val="24"/>
        </w:rPr>
        <w:t>Kettenis &amp; Gooren, 1999; Zucker &amp; Lawrence, 2009)</w:t>
      </w:r>
      <w:r w:rsidR="002842B0">
        <w:rPr>
          <w:rFonts w:ascii="Times New Roman" w:hAnsi="Times New Roman" w:cs="Times New Roman"/>
          <w:sz w:val="24"/>
          <w:szCs w:val="24"/>
        </w:rPr>
        <w:t>.</w:t>
      </w:r>
    </w:p>
    <w:p w:rsidR="009A7B1B" w:rsidRDefault="009A7B1B" w:rsidP="009A7B1B">
      <w:pPr>
        <w:rPr>
          <w:rFonts w:ascii="Times New Roman" w:hAnsi="Times New Roman" w:cs="Times New Roman"/>
          <w:sz w:val="24"/>
          <w:szCs w:val="24"/>
        </w:rPr>
      </w:pPr>
    </w:p>
    <w:p w:rsidR="00802D93" w:rsidRDefault="005C42AA" w:rsidP="00802D93">
      <w:pPr>
        <w:pStyle w:val="Overskrift2"/>
      </w:pPr>
      <w:r>
        <w:t xml:space="preserve">Teori </w:t>
      </w:r>
      <w:r w:rsidR="00802D93">
        <w:t>om transkøn</w:t>
      </w:r>
    </w:p>
    <w:p w:rsidR="00802D93" w:rsidRPr="00802D93" w:rsidRDefault="00802D93" w:rsidP="00802D93">
      <w:pPr>
        <w:rPr>
          <w:rFonts w:ascii="Times New Roman" w:hAnsi="Times New Roman" w:cs="Times New Roman"/>
          <w:sz w:val="24"/>
          <w:szCs w:val="24"/>
        </w:rPr>
      </w:pPr>
    </w:p>
    <w:p w:rsidR="00553871" w:rsidRDefault="009637CE" w:rsidP="0015309D">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Begreberne </w:t>
      </w:r>
      <w:r w:rsidRPr="002842B0">
        <w:rPr>
          <w:rFonts w:ascii="Times New Roman" w:hAnsi="Times New Roman" w:cs="Times New Roman"/>
          <w:i/>
          <w:color w:val="000000"/>
          <w:sz w:val="24"/>
          <w:szCs w:val="24"/>
        </w:rPr>
        <w:t>essens</w:t>
      </w:r>
      <w:r>
        <w:rPr>
          <w:rFonts w:ascii="Times New Roman" w:hAnsi="Times New Roman" w:cs="Times New Roman"/>
          <w:color w:val="000000"/>
          <w:sz w:val="24"/>
          <w:szCs w:val="24"/>
        </w:rPr>
        <w:t xml:space="preserve"> og </w:t>
      </w:r>
      <w:r w:rsidRPr="002842B0">
        <w:rPr>
          <w:rFonts w:ascii="Times New Roman" w:hAnsi="Times New Roman" w:cs="Times New Roman"/>
          <w:i/>
          <w:color w:val="000000"/>
          <w:sz w:val="24"/>
          <w:szCs w:val="24"/>
        </w:rPr>
        <w:t>konstruktion</w:t>
      </w:r>
      <w:r>
        <w:rPr>
          <w:rFonts w:ascii="Times New Roman" w:hAnsi="Times New Roman" w:cs="Times New Roman"/>
          <w:color w:val="000000"/>
          <w:sz w:val="24"/>
          <w:szCs w:val="24"/>
        </w:rPr>
        <w:t xml:space="preserve"> er væsentlige i diskussionen om forståelsen af</w:t>
      </w:r>
      <w:r w:rsidR="002842B0">
        <w:rPr>
          <w:rFonts w:ascii="Times New Roman" w:hAnsi="Times New Roman" w:cs="Times New Roman"/>
          <w:color w:val="000000"/>
          <w:sz w:val="24"/>
          <w:szCs w:val="24"/>
        </w:rPr>
        <w:t>,</w:t>
      </w:r>
      <w:r>
        <w:rPr>
          <w:rFonts w:ascii="Times New Roman" w:hAnsi="Times New Roman" w:cs="Times New Roman"/>
          <w:color w:val="000000"/>
          <w:sz w:val="24"/>
          <w:szCs w:val="24"/>
        </w:rPr>
        <w:t xml:space="preserve"> hvad menneskelig </w:t>
      </w:r>
      <w:r w:rsidR="002842B0">
        <w:rPr>
          <w:rFonts w:ascii="Times New Roman" w:hAnsi="Times New Roman" w:cs="Times New Roman"/>
          <w:color w:val="000000"/>
          <w:sz w:val="24"/>
          <w:szCs w:val="24"/>
        </w:rPr>
        <w:t xml:space="preserve">køn og </w:t>
      </w:r>
      <w:r>
        <w:rPr>
          <w:rFonts w:ascii="Times New Roman" w:hAnsi="Times New Roman" w:cs="Times New Roman"/>
          <w:color w:val="000000"/>
          <w:sz w:val="24"/>
          <w:szCs w:val="24"/>
        </w:rPr>
        <w:t xml:space="preserve">seksualitet er. Er de </w:t>
      </w:r>
      <w:r w:rsidR="002842B0">
        <w:rPr>
          <w:rFonts w:ascii="Times New Roman" w:hAnsi="Times New Roman" w:cs="Times New Roman"/>
          <w:color w:val="000000"/>
          <w:sz w:val="24"/>
          <w:szCs w:val="24"/>
        </w:rPr>
        <w:t xml:space="preserve">kønnede og </w:t>
      </w:r>
      <w:r>
        <w:rPr>
          <w:rFonts w:ascii="Times New Roman" w:hAnsi="Times New Roman" w:cs="Times New Roman"/>
          <w:color w:val="000000"/>
          <w:sz w:val="24"/>
          <w:szCs w:val="24"/>
        </w:rPr>
        <w:t>seksuelle ytringer og handlinger</w:t>
      </w:r>
      <w:r w:rsidR="002842B0">
        <w:rPr>
          <w:rFonts w:ascii="Times New Roman" w:hAnsi="Times New Roman" w:cs="Times New Roman"/>
          <w:color w:val="000000"/>
          <w:sz w:val="24"/>
          <w:szCs w:val="24"/>
        </w:rPr>
        <w:t>,</w:t>
      </w:r>
      <w:r>
        <w:rPr>
          <w:rFonts w:ascii="Times New Roman" w:hAnsi="Times New Roman" w:cs="Times New Roman"/>
          <w:color w:val="000000"/>
          <w:sz w:val="24"/>
          <w:szCs w:val="24"/>
        </w:rPr>
        <w:t xml:space="preserve"> vi observerer, udtryk for en indre </w:t>
      </w:r>
      <w:r w:rsidR="002842B0">
        <w:rPr>
          <w:rFonts w:ascii="Times New Roman" w:hAnsi="Times New Roman" w:cs="Times New Roman"/>
          <w:color w:val="000000"/>
          <w:sz w:val="24"/>
          <w:szCs w:val="24"/>
        </w:rPr>
        <w:t xml:space="preserve">medfødt og biologisk </w:t>
      </w:r>
      <w:r>
        <w:rPr>
          <w:rFonts w:ascii="Times New Roman" w:hAnsi="Times New Roman" w:cs="Times New Roman"/>
          <w:color w:val="000000"/>
          <w:sz w:val="24"/>
          <w:szCs w:val="24"/>
        </w:rPr>
        <w:t xml:space="preserve">substans, en essens som udtrykkes i de </w:t>
      </w:r>
      <w:r w:rsidR="002842B0">
        <w:rPr>
          <w:rFonts w:ascii="Times New Roman" w:hAnsi="Times New Roman" w:cs="Times New Roman"/>
          <w:color w:val="000000"/>
          <w:sz w:val="24"/>
          <w:szCs w:val="24"/>
        </w:rPr>
        <w:t xml:space="preserve">kønnede og </w:t>
      </w:r>
      <w:r>
        <w:rPr>
          <w:rFonts w:ascii="Times New Roman" w:hAnsi="Times New Roman" w:cs="Times New Roman"/>
          <w:color w:val="000000"/>
          <w:sz w:val="24"/>
          <w:szCs w:val="24"/>
        </w:rPr>
        <w:t xml:space="preserve">seksuelle handlinger? Eller er de </w:t>
      </w:r>
      <w:r w:rsidR="002842B0">
        <w:rPr>
          <w:rFonts w:ascii="Times New Roman" w:hAnsi="Times New Roman" w:cs="Times New Roman"/>
          <w:color w:val="000000"/>
          <w:sz w:val="24"/>
          <w:szCs w:val="24"/>
        </w:rPr>
        <w:t xml:space="preserve">kønnede og </w:t>
      </w:r>
      <w:r>
        <w:rPr>
          <w:rFonts w:ascii="Times New Roman" w:hAnsi="Times New Roman" w:cs="Times New Roman"/>
          <w:color w:val="000000"/>
          <w:sz w:val="24"/>
          <w:szCs w:val="24"/>
        </w:rPr>
        <w:t>seksuelle ytringer og handlinger kulturelle og sociale konstruktioner, fænomener</w:t>
      </w:r>
      <w:r w:rsidR="00E62871">
        <w:rPr>
          <w:rFonts w:ascii="Times New Roman" w:hAnsi="Times New Roman" w:cs="Times New Roman"/>
          <w:color w:val="000000"/>
          <w:sz w:val="24"/>
          <w:szCs w:val="24"/>
        </w:rPr>
        <w:t>,</w:t>
      </w:r>
      <w:r>
        <w:rPr>
          <w:rFonts w:ascii="Times New Roman" w:hAnsi="Times New Roman" w:cs="Times New Roman"/>
          <w:color w:val="000000"/>
          <w:sz w:val="24"/>
          <w:szCs w:val="24"/>
        </w:rPr>
        <w:t xml:space="preserve"> som </w:t>
      </w:r>
      <w:r w:rsidR="00E62871">
        <w:rPr>
          <w:rFonts w:ascii="Times New Roman" w:hAnsi="Times New Roman" w:cs="Times New Roman"/>
          <w:color w:val="000000"/>
          <w:sz w:val="24"/>
          <w:szCs w:val="24"/>
        </w:rPr>
        <w:t xml:space="preserve">er </w:t>
      </w:r>
      <w:r>
        <w:rPr>
          <w:rFonts w:ascii="Times New Roman" w:hAnsi="Times New Roman" w:cs="Times New Roman"/>
          <w:color w:val="000000"/>
          <w:sz w:val="24"/>
          <w:szCs w:val="24"/>
        </w:rPr>
        <w:t>relationel</w:t>
      </w:r>
      <w:r w:rsidR="00E62871">
        <w:rPr>
          <w:rFonts w:ascii="Times New Roman" w:hAnsi="Times New Roman" w:cs="Times New Roman"/>
          <w:color w:val="000000"/>
          <w:sz w:val="24"/>
          <w:szCs w:val="24"/>
        </w:rPr>
        <w:t>le</w:t>
      </w:r>
      <w:r>
        <w:rPr>
          <w:rFonts w:ascii="Times New Roman" w:hAnsi="Times New Roman" w:cs="Times New Roman"/>
          <w:color w:val="000000"/>
          <w:sz w:val="24"/>
          <w:szCs w:val="24"/>
        </w:rPr>
        <w:t xml:space="preserve">, foranderlige og afhængige af tid og sted? </w:t>
      </w:r>
      <w:r w:rsidR="00EF471C">
        <w:rPr>
          <w:rFonts w:ascii="Times New Roman" w:hAnsi="Times New Roman" w:cs="Times New Roman"/>
          <w:color w:val="000000"/>
          <w:sz w:val="24"/>
          <w:szCs w:val="24"/>
        </w:rPr>
        <w:t>Spørgsmålet er derfor</w:t>
      </w:r>
      <w:r w:rsidR="00E62871">
        <w:rPr>
          <w:rFonts w:ascii="Times New Roman" w:hAnsi="Times New Roman" w:cs="Times New Roman"/>
          <w:color w:val="000000"/>
          <w:sz w:val="24"/>
          <w:szCs w:val="24"/>
        </w:rPr>
        <w:t>,</w:t>
      </w:r>
      <w:r w:rsidR="00EF471C">
        <w:rPr>
          <w:rFonts w:ascii="Times New Roman" w:hAnsi="Times New Roman" w:cs="Times New Roman"/>
          <w:color w:val="000000"/>
          <w:sz w:val="24"/>
          <w:szCs w:val="24"/>
        </w:rPr>
        <w:t xml:space="preserve"> om transkøn er udtryk for en genetisk disposition eller </w:t>
      </w:r>
      <w:r w:rsidR="00E62871">
        <w:rPr>
          <w:rFonts w:ascii="Times New Roman" w:hAnsi="Times New Roman" w:cs="Times New Roman"/>
          <w:color w:val="000000"/>
          <w:sz w:val="24"/>
          <w:szCs w:val="24"/>
        </w:rPr>
        <w:t xml:space="preserve">for </w:t>
      </w:r>
      <w:r w:rsidR="00EF471C">
        <w:rPr>
          <w:rFonts w:ascii="Times New Roman" w:hAnsi="Times New Roman" w:cs="Times New Roman"/>
          <w:color w:val="000000"/>
          <w:sz w:val="24"/>
          <w:szCs w:val="24"/>
        </w:rPr>
        <w:t>en social konstruktion? Svaret har betydning for</w:t>
      </w:r>
      <w:r w:rsidR="00E62871">
        <w:rPr>
          <w:rFonts w:ascii="Times New Roman" w:hAnsi="Times New Roman" w:cs="Times New Roman"/>
          <w:color w:val="000000"/>
          <w:sz w:val="24"/>
          <w:szCs w:val="24"/>
        </w:rPr>
        <w:t>,</w:t>
      </w:r>
      <w:r w:rsidR="00EF471C">
        <w:rPr>
          <w:rFonts w:ascii="Times New Roman" w:hAnsi="Times New Roman" w:cs="Times New Roman"/>
          <w:color w:val="000000"/>
          <w:sz w:val="24"/>
          <w:szCs w:val="24"/>
        </w:rPr>
        <w:t xml:space="preserve"> hvilken holdning med indtager til transkøn. Jo mere man forstår transkøn som essens</w:t>
      </w:r>
      <w:r w:rsidR="00E62871">
        <w:rPr>
          <w:rFonts w:ascii="Times New Roman" w:hAnsi="Times New Roman" w:cs="Times New Roman"/>
          <w:color w:val="000000"/>
          <w:sz w:val="24"/>
          <w:szCs w:val="24"/>
        </w:rPr>
        <w:t>,</w:t>
      </w:r>
      <w:r w:rsidR="00EF471C">
        <w:rPr>
          <w:rFonts w:ascii="Times New Roman" w:hAnsi="Times New Roman" w:cs="Times New Roman"/>
          <w:color w:val="000000"/>
          <w:sz w:val="24"/>
          <w:szCs w:val="24"/>
        </w:rPr>
        <w:t xml:space="preserve"> desto mindre modstand vil man typisk mobilisere. Det rejser imidlertid spørgsmålet om</w:t>
      </w:r>
      <w:r w:rsidR="00E62871">
        <w:rPr>
          <w:rFonts w:ascii="Times New Roman" w:hAnsi="Times New Roman" w:cs="Times New Roman"/>
          <w:color w:val="000000"/>
          <w:sz w:val="24"/>
          <w:szCs w:val="24"/>
        </w:rPr>
        <w:t>,</w:t>
      </w:r>
      <w:r w:rsidR="00EF471C">
        <w:rPr>
          <w:rFonts w:ascii="Times New Roman" w:hAnsi="Times New Roman" w:cs="Times New Roman"/>
          <w:color w:val="000000"/>
          <w:sz w:val="24"/>
          <w:szCs w:val="24"/>
        </w:rPr>
        <w:t xml:space="preserve"> hvorvidt denne essentielle di</w:t>
      </w:r>
      <w:r w:rsidR="00E62871">
        <w:rPr>
          <w:rFonts w:ascii="Times New Roman" w:hAnsi="Times New Roman" w:cs="Times New Roman"/>
          <w:color w:val="000000"/>
          <w:sz w:val="24"/>
          <w:szCs w:val="24"/>
        </w:rPr>
        <w:t>sposition er udtryk for en fejl</w:t>
      </w:r>
      <w:r w:rsidR="00EF471C">
        <w:rPr>
          <w:rFonts w:ascii="Times New Roman" w:hAnsi="Times New Roman" w:cs="Times New Roman"/>
          <w:color w:val="000000"/>
          <w:sz w:val="24"/>
          <w:szCs w:val="24"/>
        </w:rPr>
        <w:t xml:space="preserve"> på samme måde som </w:t>
      </w:r>
      <w:r w:rsidR="00E62871">
        <w:rPr>
          <w:rFonts w:ascii="Times New Roman" w:hAnsi="Times New Roman" w:cs="Times New Roman"/>
          <w:color w:val="000000"/>
          <w:sz w:val="24"/>
          <w:szCs w:val="24"/>
        </w:rPr>
        <w:t xml:space="preserve">visse sygdomme </w:t>
      </w:r>
      <w:r w:rsidR="00EF471C">
        <w:rPr>
          <w:rFonts w:ascii="Times New Roman" w:hAnsi="Times New Roman" w:cs="Times New Roman"/>
          <w:color w:val="000000"/>
          <w:sz w:val="24"/>
          <w:szCs w:val="24"/>
        </w:rPr>
        <w:t xml:space="preserve">eller et udtryk for variation af menneskelige egenskaber på samme måde, som fx musikalitet. </w:t>
      </w:r>
      <w:r w:rsidR="0067411A">
        <w:rPr>
          <w:rFonts w:ascii="Times New Roman" w:hAnsi="Times New Roman" w:cs="Times New Roman"/>
          <w:color w:val="000000"/>
          <w:sz w:val="24"/>
          <w:szCs w:val="24"/>
        </w:rPr>
        <w:t xml:space="preserve">Diskussionen om en </w:t>
      </w:r>
      <w:r w:rsidR="00A607CB" w:rsidRPr="00A607CB">
        <w:rPr>
          <w:rFonts w:ascii="Times New Roman" w:hAnsi="Times New Roman" w:cs="Times New Roman"/>
          <w:color w:val="000000"/>
          <w:sz w:val="24"/>
          <w:szCs w:val="24"/>
        </w:rPr>
        <w:t>essentialistisk</w:t>
      </w:r>
      <w:r w:rsidR="00A607CB">
        <w:rPr>
          <w:rFonts w:ascii="Times New Roman" w:hAnsi="Times New Roman" w:cs="Times New Roman"/>
          <w:color w:val="000000"/>
          <w:sz w:val="24"/>
          <w:szCs w:val="24"/>
        </w:rPr>
        <w:t xml:space="preserve"> </w:t>
      </w:r>
      <w:r w:rsidR="0067411A">
        <w:rPr>
          <w:rFonts w:ascii="Times New Roman" w:hAnsi="Times New Roman" w:cs="Times New Roman"/>
          <w:color w:val="000000"/>
          <w:sz w:val="24"/>
          <w:szCs w:val="24"/>
        </w:rPr>
        <w:t xml:space="preserve">forståelse eller </w:t>
      </w:r>
      <w:r w:rsidR="00A607CB">
        <w:rPr>
          <w:rFonts w:ascii="Times New Roman" w:hAnsi="Times New Roman" w:cs="Times New Roman"/>
          <w:color w:val="000000"/>
          <w:sz w:val="24"/>
          <w:szCs w:val="24"/>
        </w:rPr>
        <w:t xml:space="preserve">konstruktionistisk opfattelse </w:t>
      </w:r>
      <w:r w:rsidR="0067411A">
        <w:rPr>
          <w:rFonts w:ascii="Times New Roman" w:hAnsi="Times New Roman" w:cs="Times New Roman"/>
          <w:color w:val="000000"/>
          <w:sz w:val="24"/>
          <w:szCs w:val="24"/>
        </w:rPr>
        <w:t xml:space="preserve">bliver let en enten-eller-kategorier, men i virkeligheden </w:t>
      </w:r>
      <w:r w:rsidR="00553871">
        <w:rPr>
          <w:rFonts w:ascii="Times New Roman" w:hAnsi="Times New Roman" w:cs="Times New Roman"/>
          <w:color w:val="000000"/>
          <w:sz w:val="24"/>
          <w:szCs w:val="24"/>
        </w:rPr>
        <w:t>kan videnskabelige sandheder også erkendes som kulturelle og sociale konstruktioner</w:t>
      </w:r>
      <w:r w:rsidR="00A607CB">
        <w:rPr>
          <w:rFonts w:ascii="Times New Roman" w:hAnsi="Times New Roman" w:cs="Times New Roman"/>
          <w:color w:val="000000"/>
          <w:sz w:val="24"/>
          <w:szCs w:val="24"/>
        </w:rPr>
        <w:t>.</w:t>
      </w:r>
      <w:r w:rsidR="00553871">
        <w:rPr>
          <w:rFonts w:ascii="Times New Roman" w:hAnsi="Times New Roman" w:cs="Times New Roman"/>
          <w:color w:val="000000"/>
          <w:sz w:val="24"/>
          <w:szCs w:val="24"/>
        </w:rPr>
        <w:t xml:space="preserve"> Diagnostiske manualer for mentale sygdomme er et eksempel herpå.</w:t>
      </w:r>
    </w:p>
    <w:p w:rsidR="00EF471C" w:rsidRDefault="00A607CB" w:rsidP="0015309D">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5309D" w:rsidRDefault="00E62871" w:rsidP="0015309D">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Queer-</w:t>
      </w:r>
      <w:r w:rsidR="0015309D" w:rsidRPr="00C47615">
        <w:rPr>
          <w:rFonts w:ascii="Times New Roman" w:hAnsi="Times New Roman" w:cs="Times New Roman"/>
          <w:color w:val="000000"/>
          <w:sz w:val="24"/>
          <w:szCs w:val="24"/>
        </w:rPr>
        <w:t xml:space="preserve">teorien er den </w:t>
      </w:r>
      <w:r>
        <w:rPr>
          <w:rFonts w:ascii="Times New Roman" w:hAnsi="Times New Roman" w:cs="Times New Roman"/>
          <w:color w:val="000000"/>
          <w:sz w:val="24"/>
          <w:szCs w:val="24"/>
        </w:rPr>
        <w:t xml:space="preserve">konstruktionistisk baserede </w:t>
      </w:r>
      <w:r w:rsidR="0015309D" w:rsidRPr="00C47615">
        <w:rPr>
          <w:rFonts w:ascii="Times New Roman" w:hAnsi="Times New Roman" w:cs="Times New Roman"/>
          <w:color w:val="000000"/>
          <w:sz w:val="24"/>
          <w:szCs w:val="24"/>
        </w:rPr>
        <w:t>teori</w:t>
      </w:r>
      <w:r>
        <w:rPr>
          <w:rFonts w:ascii="Times New Roman" w:hAnsi="Times New Roman" w:cs="Times New Roman"/>
          <w:color w:val="000000"/>
          <w:sz w:val="24"/>
          <w:szCs w:val="24"/>
        </w:rPr>
        <w:t>,</w:t>
      </w:r>
      <w:r w:rsidR="0015309D" w:rsidRPr="00C47615">
        <w:rPr>
          <w:rFonts w:ascii="Times New Roman" w:hAnsi="Times New Roman" w:cs="Times New Roman"/>
          <w:color w:val="000000"/>
          <w:sz w:val="24"/>
          <w:szCs w:val="24"/>
        </w:rPr>
        <w:t xml:space="preserve"> der nævnes i forbindelse med transkøn.</w:t>
      </w:r>
      <w:r w:rsidR="0015309D">
        <w:rPr>
          <w:rFonts w:ascii="Times New Roman" w:hAnsi="Times New Roman" w:cs="Times New Roman"/>
          <w:color w:val="000000"/>
          <w:sz w:val="24"/>
          <w:szCs w:val="24"/>
        </w:rPr>
        <w:t xml:space="preserve">  </w:t>
      </w:r>
    </w:p>
    <w:p w:rsidR="0015309D" w:rsidRDefault="0015309D" w:rsidP="0015309D">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Begrebet ”queer” betyder oprindeligt ”underlig”, ”afvigende ” eller ”skæv” og har tidligere været brugt som en nedsættende betegnelse for primært mandlige homoseksuelle. I starten af </w:t>
      </w:r>
      <w:r w:rsidR="00E62871">
        <w:rPr>
          <w:rFonts w:ascii="Times New Roman" w:hAnsi="Times New Roman" w:cs="Times New Roman"/>
          <w:color w:val="000000"/>
          <w:sz w:val="24"/>
          <w:szCs w:val="24"/>
        </w:rPr>
        <w:t>19</w:t>
      </w:r>
      <w:r>
        <w:rPr>
          <w:rFonts w:ascii="Times New Roman" w:hAnsi="Times New Roman" w:cs="Times New Roman"/>
          <w:color w:val="000000"/>
          <w:sz w:val="24"/>
          <w:szCs w:val="24"/>
        </w:rPr>
        <w:t xml:space="preserve">90´erne tog politisk aktive bøsser og lesbiske ordet til sig og brugte det som en fællesbetegneler for deres ”andethed” i fht. resten af samfundet. Herefter er betegnelsen blevet optaget i den akademiske verden, hvor ”queer” ikke blot er synonymt med homoseksualitet, men også refererer til dét forhold, at det enkelte subjekt ikke kan indpasses i de </w:t>
      </w:r>
      <w:r w:rsidR="00E62871">
        <w:rPr>
          <w:rFonts w:ascii="Times New Roman" w:hAnsi="Times New Roman" w:cs="Times New Roman"/>
          <w:color w:val="000000"/>
          <w:sz w:val="24"/>
          <w:szCs w:val="24"/>
        </w:rPr>
        <w:t>(hetero)</w:t>
      </w:r>
      <w:r>
        <w:rPr>
          <w:rFonts w:ascii="Times New Roman" w:hAnsi="Times New Roman" w:cs="Times New Roman"/>
          <w:color w:val="000000"/>
          <w:sz w:val="24"/>
          <w:szCs w:val="24"/>
        </w:rPr>
        <w:t>normative rammer i en gældende di</w:t>
      </w:r>
      <w:r w:rsidR="00E62871">
        <w:rPr>
          <w:rFonts w:ascii="Times New Roman" w:hAnsi="Times New Roman" w:cs="Times New Roman"/>
          <w:color w:val="000000"/>
          <w:sz w:val="24"/>
          <w:szCs w:val="24"/>
        </w:rPr>
        <w:t>skurs. Hovedkræfterne bag queer-</w:t>
      </w:r>
      <w:r>
        <w:rPr>
          <w:rFonts w:ascii="Times New Roman" w:hAnsi="Times New Roman" w:cs="Times New Roman"/>
          <w:color w:val="000000"/>
          <w:sz w:val="24"/>
          <w:szCs w:val="24"/>
        </w:rPr>
        <w:t xml:space="preserve">teorien er især </w:t>
      </w:r>
      <w:r w:rsidR="00E62871">
        <w:rPr>
          <w:rFonts w:ascii="Times New Roman" w:hAnsi="Times New Roman" w:cs="Times New Roman"/>
          <w:color w:val="000000"/>
          <w:sz w:val="24"/>
          <w:szCs w:val="24"/>
        </w:rPr>
        <w:t xml:space="preserve">den amerikanske filofof </w:t>
      </w:r>
      <w:r>
        <w:rPr>
          <w:rFonts w:ascii="Times New Roman" w:hAnsi="Times New Roman" w:cs="Times New Roman"/>
          <w:color w:val="000000"/>
          <w:sz w:val="24"/>
          <w:szCs w:val="24"/>
        </w:rPr>
        <w:t xml:space="preserve">Judith Butler, der med bl.a. </w:t>
      </w:r>
      <w:r w:rsidR="00E62871">
        <w:rPr>
          <w:rFonts w:ascii="Times New Roman" w:hAnsi="Times New Roman" w:cs="Times New Roman"/>
          <w:color w:val="000000"/>
          <w:sz w:val="24"/>
          <w:szCs w:val="24"/>
        </w:rPr>
        <w:t xml:space="preserve">bogen </w:t>
      </w:r>
      <w:r>
        <w:rPr>
          <w:rFonts w:ascii="Times New Roman" w:hAnsi="Times New Roman" w:cs="Times New Roman"/>
          <w:color w:val="000000"/>
          <w:sz w:val="24"/>
          <w:szCs w:val="24"/>
        </w:rPr>
        <w:t xml:space="preserve">”Gender Trouble” (1990) har udviklet teorien til et studium i køn, krop og seksualitet. </w:t>
      </w:r>
    </w:p>
    <w:p w:rsidR="0015309D" w:rsidRDefault="0015309D" w:rsidP="0015309D">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Judith Butler repræsenterer med sine teorier om subjektet som social konstrueret en poststrukturalistisk tilgang til kønnet og seksualiteten. Hun er bl.a. inspireret af </w:t>
      </w:r>
      <w:r w:rsidR="00983168">
        <w:rPr>
          <w:rFonts w:ascii="Times New Roman" w:hAnsi="Times New Roman" w:cs="Times New Roman"/>
          <w:color w:val="000000"/>
          <w:sz w:val="24"/>
          <w:szCs w:val="24"/>
        </w:rPr>
        <w:t xml:space="preserve">den franske filosof Michel </w:t>
      </w:r>
      <w:r>
        <w:rPr>
          <w:rFonts w:ascii="Times New Roman" w:hAnsi="Times New Roman" w:cs="Times New Roman"/>
          <w:color w:val="000000"/>
          <w:sz w:val="24"/>
          <w:szCs w:val="24"/>
        </w:rPr>
        <w:t>Foucaults</w:t>
      </w:r>
      <w:r w:rsidR="00E62871">
        <w:rPr>
          <w:rFonts w:ascii="Times New Roman" w:hAnsi="Times New Roman" w:cs="Times New Roman"/>
          <w:color w:val="000000"/>
          <w:sz w:val="24"/>
          <w:szCs w:val="24"/>
        </w:rPr>
        <w:t xml:space="preserve"> (1926-94)</w:t>
      </w:r>
      <w:r>
        <w:rPr>
          <w:rFonts w:ascii="Times New Roman" w:hAnsi="Times New Roman" w:cs="Times New Roman"/>
          <w:color w:val="000000"/>
          <w:sz w:val="24"/>
          <w:szCs w:val="24"/>
        </w:rPr>
        <w:t xml:space="preserve"> begreb om den produktive magt, dvs. hvordan man inden for en diskurs udelukker eller integrerer elementer, som ikke passer ind i samfundets normer. Butler kritiserer den traditionelle opfattelse af kønnet ved at påpege, at hverken kvinder eller mænd bør kategoriseres ud fra deres biologiske køn. Herved skabes nemlig en binær modsætning mellem mand/kvinde, der tvinger det enkelte individ til at forblive inden for den givne kategori (Butler, 1990). Butler dekonstruerer identitetsbegrebet ved bl.a. at prob</w:t>
      </w:r>
      <w:r w:rsidR="00C47615">
        <w:rPr>
          <w:rFonts w:ascii="Times New Roman" w:hAnsi="Times New Roman" w:cs="Times New Roman"/>
          <w:color w:val="000000"/>
          <w:sz w:val="24"/>
          <w:szCs w:val="24"/>
        </w:rPr>
        <w:t>lematisere forholdet mellem kate</w:t>
      </w:r>
      <w:r>
        <w:rPr>
          <w:rFonts w:ascii="Times New Roman" w:hAnsi="Times New Roman" w:cs="Times New Roman"/>
          <w:color w:val="000000"/>
          <w:sz w:val="24"/>
          <w:szCs w:val="24"/>
        </w:rPr>
        <w:t xml:space="preserve">gorierne socialt køn (”gender”) og biologisk køn (”sex”). Traditionelt set er det sociale køn blevet opfattet som en konsekvens af det biologiske køn, der er en forudsætning for begæret af det modsatte køn. </w:t>
      </w:r>
      <w:r w:rsidR="002764CE">
        <w:rPr>
          <w:rFonts w:ascii="Times New Roman" w:hAnsi="Times New Roman" w:cs="Times New Roman"/>
          <w:color w:val="000000"/>
          <w:sz w:val="24"/>
          <w:szCs w:val="24"/>
        </w:rPr>
        <w:t xml:space="preserve">Derved bliver køn forbundet med noget man ”er”. </w:t>
      </w:r>
      <w:r>
        <w:rPr>
          <w:rFonts w:ascii="Times New Roman" w:hAnsi="Times New Roman" w:cs="Times New Roman"/>
          <w:color w:val="000000"/>
          <w:sz w:val="24"/>
          <w:szCs w:val="24"/>
        </w:rPr>
        <w:t>Butler interesserer sig for det sociale køn og peger på</w:t>
      </w:r>
      <w:r w:rsidR="00E62871">
        <w:rPr>
          <w:rFonts w:ascii="Times New Roman" w:hAnsi="Times New Roman" w:cs="Times New Roman"/>
          <w:color w:val="000000"/>
          <w:sz w:val="24"/>
          <w:szCs w:val="24"/>
        </w:rPr>
        <w:t>,</w:t>
      </w:r>
      <w:r>
        <w:rPr>
          <w:rFonts w:ascii="Times New Roman" w:hAnsi="Times New Roman" w:cs="Times New Roman"/>
          <w:color w:val="000000"/>
          <w:sz w:val="24"/>
          <w:szCs w:val="24"/>
        </w:rPr>
        <w:t xml:space="preserve"> at et individs køn defineres af dets </w:t>
      </w:r>
      <w:r w:rsidRPr="00E62871">
        <w:rPr>
          <w:rFonts w:ascii="Times New Roman" w:hAnsi="Times New Roman" w:cs="Times New Roman"/>
          <w:i/>
          <w:color w:val="000000"/>
          <w:sz w:val="24"/>
          <w:szCs w:val="24"/>
        </w:rPr>
        <w:t>performativitet</w:t>
      </w:r>
      <w:r>
        <w:rPr>
          <w:rFonts w:ascii="Times New Roman" w:hAnsi="Times New Roman" w:cs="Times New Roman"/>
          <w:color w:val="000000"/>
          <w:sz w:val="24"/>
          <w:szCs w:val="24"/>
        </w:rPr>
        <w:t xml:space="preserve"> – dets fremførsel. På denne måde bliver kønnet et spørgsmål om, på hvilken måde individet vælger at handle</w:t>
      </w:r>
      <w:r w:rsidR="00A67AFE">
        <w:rPr>
          <w:rFonts w:ascii="Times New Roman" w:hAnsi="Times New Roman" w:cs="Times New Roman"/>
          <w:color w:val="000000"/>
          <w:sz w:val="24"/>
          <w:szCs w:val="24"/>
        </w:rPr>
        <w:t xml:space="preserve"> og noget ma</w:t>
      </w:r>
      <w:r w:rsidR="002764CE">
        <w:rPr>
          <w:rFonts w:ascii="Times New Roman" w:hAnsi="Times New Roman" w:cs="Times New Roman"/>
          <w:color w:val="000000"/>
          <w:sz w:val="24"/>
          <w:szCs w:val="24"/>
        </w:rPr>
        <w:t>n ”gør”</w:t>
      </w:r>
      <w:r>
        <w:rPr>
          <w:rFonts w:ascii="Times New Roman" w:hAnsi="Times New Roman" w:cs="Times New Roman"/>
          <w:color w:val="000000"/>
          <w:sz w:val="24"/>
          <w:szCs w:val="24"/>
        </w:rPr>
        <w:t>. Spørgsmålet om hvilken krop, det er født i, og dermed hvilket biologisk køn, det tilhører, er uinteressant i denne sammenhæng. Identiteten ligger således ikke fast, men skifter derimod konstant – afhængig af fremførelsen i forskellige situationer (Butler, 1990). Butler står for en frigørelse af kønnet og seksualiteten med sin teori om at kønnet er flydende, performativt og uafhængigt af biologien.</w:t>
      </w:r>
    </w:p>
    <w:p w:rsidR="00A67AFE" w:rsidRDefault="008B24F4" w:rsidP="0015309D">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At forstå og se kønsbegrebet</w:t>
      </w:r>
      <w:r w:rsidR="00A67AFE">
        <w:rPr>
          <w:rFonts w:ascii="Times New Roman" w:hAnsi="Times New Roman" w:cs="Times New Roman"/>
          <w:color w:val="000000"/>
          <w:sz w:val="24"/>
          <w:szCs w:val="24"/>
        </w:rPr>
        <w:t xml:space="preserve"> uafhængigt af biologien</w:t>
      </w:r>
      <w:r w:rsidR="00E62871">
        <w:rPr>
          <w:rFonts w:ascii="Times New Roman" w:hAnsi="Times New Roman" w:cs="Times New Roman"/>
          <w:color w:val="000000"/>
          <w:sz w:val="24"/>
          <w:szCs w:val="24"/>
        </w:rPr>
        <w:t xml:space="preserve"> er næppe </w:t>
      </w:r>
      <w:r w:rsidR="00A67AFE">
        <w:rPr>
          <w:rFonts w:ascii="Times New Roman" w:hAnsi="Times New Roman" w:cs="Times New Roman"/>
          <w:color w:val="000000"/>
          <w:sz w:val="24"/>
          <w:szCs w:val="24"/>
        </w:rPr>
        <w:t>muligt. Mange transkønnede beskriver oplevelsen af at have en kønsidentitet forskellig fra kroppen, som noget</w:t>
      </w:r>
      <w:r w:rsidR="00E62871">
        <w:rPr>
          <w:rFonts w:ascii="Times New Roman" w:hAnsi="Times New Roman" w:cs="Times New Roman"/>
          <w:color w:val="000000"/>
          <w:sz w:val="24"/>
          <w:szCs w:val="24"/>
        </w:rPr>
        <w:t>,</w:t>
      </w:r>
      <w:r w:rsidR="00A67AFE">
        <w:rPr>
          <w:rFonts w:ascii="Times New Roman" w:hAnsi="Times New Roman" w:cs="Times New Roman"/>
          <w:color w:val="000000"/>
          <w:sz w:val="24"/>
          <w:szCs w:val="24"/>
        </w:rPr>
        <w:t xml:space="preserve"> de har haft med sig så længe</w:t>
      </w:r>
      <w:r w:rsidR="00E62871">
        <w:rPr>
          <w:rFonts w:ascii="Times New Roman" w:hAnsi="Times New Roman" w:cs="Times New Roman"/>
          <w:color w:val="000000"/>
          <w:sz w:val="24"/>
          <w:szCs w:val="24"/>
        </w:rPr>
        <w:t>,</w:t>
      </w:r>
      <w:r w:rsidR="00A67AFE">
        <w:rPr>
          <w:rFonts w:ascii="Times New Roman" w:hAnsi="Times New Roman" w:cs="Times New Roman"/>
          <w:color w:val="000000"/>
          <w:sz w:val="24"/>
          <w:szCs w:val="24"/>
        </w:rPr>
        <w:t xml:space="preserve"> de kan huske. Oplevelsen </w:t>
      </w:r>
      <w:r w:rsidR="001A27E0">
        <w:rPr>
          <w:rFonts w:ascii="Times New Roman" w:hAnsi="Times New Roman" w:cs="Times New Roman"/>
          <w:color w:val="000000"/>
          <w:sz w:val="24"/>
          <w:szCs w:val="24"/>
        </w:rPr>
        <w:t xml:space="preserve">synes derved </w:t>
      </w:r>
      <w:r w:rsidR="00A67AFE">
        <w:rPr>
          <w:rFonts w:ascii="Times New Roman" w:hAnsi="Times New Roman" w:cs="Times New Roman"/>
          <w:color w:val="000000"/>
          <w:sz w:val="24"/>
          <w:szCs w:val="24"/>
        </w:rPr>
        <w:t>ops</w:t>
      </w:r>
      <w:r w:rsidR="001A27E0">
        <w:rPr>
          <w:rFonts w:ascii="Times New Roman" w:hAnsi="Times New Roman" w:cs="Times New Roman"/>
          <w:color w:val="000000"/>
          <w:sz w:val="24"/>
          <w:szCs w:val="24"/>
        </w:rPr>
        <w:t xml:space="preserve">tået uafhængig af tid og kultur. </w:t>
      </w:r>
      <w:r w:rsidR="00E62871">
        <w:rPr>
          <w:rFonts w:ascii="Times New Roman" w:hAnsi="Times New Roman" w:cs="Times New Roman"/>
          <w:color w:val="000000"/>
          <w:sz w:val="24"/>
          <w:szCs w:val="24"/>
        </w:rPr>
        <w:t>K</w:t>
      </w:r>
      <w:r w:rsidR="001A27E0">
        <w:rPr>
          <w:rFonts w:ascii="Times New Roman" w:hAnsi="Times New Roman" w:cs="Times New Roman"/>
          <w:color w:val="000000"/>
          <w:sz w:val="24"/>
          <w:szCs w:val="24"/>
        </w:rPr>
        <w:t xml:space="preserve">ønsidentiteten </w:t>
      </w:r>
      <w:r w:rsidR="00E62871">
        <w:rPr>
          <w:rFonts w:ascii="Times New Roman" w:hAnsi="Times New Roman" w:cs="Times New Roman"/>
          <w:color w:val="000000"/>
          <w:sz w:val="24"/>
          <w:szCs w:val="24"/>
        </w:rPr>
        <w:t xml:space="preserve">kan sandsynligvis bedst forstås som </w:t>
      </w:r>
      <w:r w:rsidR="001A27E0">
        <w:rPr>
          <w:rFonts w:ascii="Times New Roman" w:hAnsi="Times New Roman" w:cs="Times New Roman"/>
          <w:color w:val="000000"/>
          <w:sz w:val="24"/>
          <w:szCs w:val="24"/>
        </w:rPr>
        <w:t>et samspil mellem den enkeltes egenskaber og de sociale og kulturelle påvirkninger samt muligheder for egenskabernes udvikling.</w:t>
      </w:r>
      <w:r>
        <w:rPr>
          <w:rFonts w:ascii="Times New Roman" w:hAnsi="Times New Roman" w:cs="Times New Roman"/>
          <w:color w:val="000000"/>
          <w:sz w:val="24"/>
          <w:szCs w:val="24"/>
        </w:rPr>
        <w:t xml:space="preserve"> Transkøn omfatter </w:t>
      </w:r>
      <w:r w:rsidR="00E62871">
        <w:rPr>
          <w:rFonts w:ascii="Times New Roman" w:hAnsi="Times New Roman" w:cs="Times New Roman"/>
          <w:color w:val="000000"/>
          <w:sz w:val="24"/>
          <w:szCs w:val="24"/>
        </w:rPr>
        <w:t>derved</w:t>
      </w:r>
      <w:r>
        <w:rPr>
          <w:rFonts w:ascii="Times New Roman" w:hAnsi="Times New Roman" w:cs="Times New Roman"/>
          <w:color w:val="000000"/>
          <w:sz w:val="24"/>
          <w:szCs w:val="24"/>
        </w:rPr>
        <w:t xml:space="preserve"> en dynamisk interaktion mellem det biologiske, psykologiske og sociale aspekt</w:t>
      </w:r>
      <w:r w:rsidR="00E62871">
        <w:rPr>
          <w:rFonts w:ascii="Times New Roman" w:hAnsi="Times New Roman" w:cs="Times New Roman"/>
          <w:color w:val="000000"/>
          <w:sz w:val="24"/>
          <w:szCs w:val="24"/>
        </w:rPr>
        <w:t>, og alle tre dimensioner må inddrages i analysen af fænomenet.</w:t>
      </w:r>
    </w:p>
    <w:p w:rsidR="009A7B1B" w:rsidRDefault="009A7B1B" w:rsidP="009A7B1B">
      <w:pPr>
        <w:rPr>
          <w:rFonts w:ascii="Times New Roman" w:hAnsi="Times New Roman" w:cs="Times New Roman"/>
          <w:sz w:val="24"/>
          <w:szCs w:val="24"/>
        </w:rPr>
      </w:pPr>
    </w:p>
    <w:p w:rsidR="0064450A" w:rsidRDefault="0064450A" w:rsidP="009A7B1B">
      <w:pPr>
        <w:rPr>
          <w:rFonts w:ascii="Times New Roman" w:hAnsi="Times New Roman" w:cs="Times New Roman"/>
          <w:sz w:val="24"/>
          <w:szCs w:val="24"/>
        </w:rPr>
      </w:pPr>
    </w:p>
    <w:p w:rsidR="0064450A" w:rsidRDefault="0064450A" w:rsidP="009A7B1B">
      <w:pPr>
        <w:rPr>
          <w:rFonts w:ascii="Times New Roman" w:hAnsi="Times New Roman" w:cs="Times New Roman"/>
          <w:sz w:val="24"/>
          <w:szCs w:val="24"/>
        </w:rPr>
      </w:pPr>
    </w:p>
    <w:p w:rsidR="0064450A" w:rsidRDefault="0064450A" w:rsidP="009A7B1B">
      <w:pPr>
        <w:rPr>
          <w:rFonts w:ascii="Times New Roman" w:hAnsi="Times New Roman" w:cs="Times New Roman"/>
          <w:sz w:val="24"/>
          <w:szCs w:val="24"/>
        </w:rPr>
      </w:pPr>
    </w:p>
    <w:p w:rsidR="0064450A" w:rsidRDefault="0064450A" w:rsidP="009A7B1B">
      <w:pPr>
        <w:rPr>
          <w:rFonts w:ascii="Times New Roman" w:hAnsi="Times New Roman" w:cs="Times New Roman"/>
          <w:sz w:val="24"/>
          <w:szCs w:val="24"/>
        </w:rPr>
      </w:pPr>
    </w:p>
    <w:p w:rsidR="0064450A" w:rsidRDefault="0064450A" w:rsidP="009A7B1B">
      <w:pPr>
        <w:rPr>
          <w:rFonts w:ascii="Times New Roman" w:hAnsi="Times New Roman" w:cs="Times New Roman"/>
          <w:sz w:val="24"/>
          <w:szCs w:val="24"/>
        </w:rPr>
      </w:pPr>
    </w:p>
    <w:p w:rsidR="0064450A" w:rsidRDefault="0064450A" w:rsidP="009A7B1B">
      <w:pPr>
        <w:rPr>
          <w:rFonts w:ascii="Times New Roman" w:hAnsi="Times New Roman" w:cs="Times New Roman"/>
          <w:sz w:val="24"/>
          <w:szCs w:val="24"/>
        </w:rPr>
      </w:pPr>
    </w:p>
    <w:p w:rsidR="0064450A" w:rsidRDefault="0064450A" w:rsidP="009A7B1B">
      <w:pPr>
        <w:rPr>
          <w:rFonts w:ascii="Times New Roman" w:hAnsi="Times New Roman" w:cs="Times New Roman"/>
          <w:sz w:val="24"/>
          <w:szCs w:val="24"/>
        </w:rPr>
      </w:pPr>
    </w:p>
    <w:p w:rsidR="0064450A" w:rsidRDefault="0064450A" w:rsidP="009A7B1B">
      <w:pPr>
        <w:rPr>
          <w:rFonts w:ascii="Times New Roman" w:hAnsi="Times New Roman" w:cs="Times New Roman"/>
          <w:sz w:val="24"/>
          <w:szCs w:val="24"/>
        </w:rPr>
      </w:pPr>
    </w:p>
    <w:p w:rsidR="0064450A" w:rsidRPr="00A81FAF" w:rsidRDefault="0064450A" w:rsidP="009A7B1B">
      <w:pPr>
        <w:rPr>
          <w:rFonts w:ascii="Times New Roman" w:hAnsi="Times New Roman" w:cs="Times New Roman"/>
          <w:sz w:val="24"/>
          <w:szCs w:val="24"/>
        </w:rPr>
      </w:pPr>
    </w:p>
    <w:p w:rsidR="001C1F1F" w:rsidRPr="0032289E" w:rsidRDefault="0032289E" w:rsidP="0032289E">
      <w:pPr>
        <w:pStyle w:val="Titel"/>
      </w:pPr>
      <w:r>
        <w:lastRenderedPageBreak/>
        <w:t>Problemformulering</w:t>
      </w:r>
    </w:p>
    <w:p w:rsidR="00AA1D2B" w:rsidRDefault="00AA1D2B" w:rsidP="00861768">
      <w:pPr>
        <w:spacing w:line="360" w:lineRule="auto"/>
      </w:pPr>
      <w:r>
        <w:rPr>
          <w:rFonts w:ascii="Times New Roman" w:hAnsi="Times New Roman"/>
          <w:color w:val="000000"/>
          <w:sz w:val="24"/>
          <w:szCs w:val="24"/>
        </w:rPr>
        <w:t xml:space="preserve">Litteraturen peger på at der er en sammenhæng mellem </w:t>
      </w:r>
      <w:r w:rsidR="008D2970">
        <w:rPr>
          <w:rFonts w:ascii="Times New Roman" w:hAnsi="Times New Roman"/>
          <w:color w:val="000000"/>
          <w:sz w:val="24"/>
          <w:szCs w:val="24"/>
        </w:rPr>
        <w:t>ASF</w:t>
      </w:r>
      <w:r w:rsidR="00E62871">
        <w:rPr>
          <w:rFonts w:ascii="Times New Roman" w:hAnsi="Times New Roman"/>
          <w:color w:val="000000"/>
          <w:sz w:val="24"/>
          <w:szCs w:val="24"/>
        </w:rPr>
        <w:t xml:space="preserve"> og transkøn</w:t>
      </w:r>
      <w:r>
        <w:rPr>
          <w:rFonts w:ascii="Times New Roman" w:hAnsi="Times New Roman"/>
          <w:color w:val="000000"/>
          <w:sz w:val="24"/>
          <w:szCs w:val="24"/>
        </w:rPr>
        <w:t>, men giver ikke et entydigt billede af</w:t>
      </w:r>
      <w:r w:rsidR="00E62871">
        <w:rPr>
          <w:rFonts w:ascii="Times New Roman" w:hAnsi="Times New Roman"/>
          <w:color w:val="000000"/>
          <w:sz w:val="24"/>
          <w:szCs w:val="24"/>
        </w:rPr>
        <w:t>,</w:t>
      </w:r>
      <w:r>
        <w:rPr>
          <w:rFonts w:ascii="Times New Roman" w:hAnsi="Times New Roman"/>
          <w:color w:val="000000"/>
          <w:sz w:val="24"/>
          <w:szCs w:val="24"/>
        </w:rPr>
        <w:t xml:space="preserve"> hvordan sammenhængen kan forstås</w:t>
      </w:r>
      <w:r w:rsidR="00E62871">
        <w:rPr>
          <w:rFonts w:ascii="Times New Roman" w:hAnsi="Times New Roman"/>
          <w:color w:val="000000"/>
          <w:sz w:val="24"/>
          <w:szCs w:val="24"/>
        </w:rPr>
        <w:t>,</w:t>
      </w:r>
      <w:r>
        <w:rPr>
          <w:rFonts w:ascii="Times New Roman" w:hAnsi="Times New Roman"/>
          <w:color w:val="000000"/>
          <w:sz w:val="24"/>
          <w:szCs w:val="24"/>
        </w:rPr>
        <w:t xml:space="preserve"> eller om det </w:t>
      </w:r>
      <w:r w:rsidR="00E62871">
        <w:rPr>
          <w:rFonts w:ascii="Times New Roman" w:hAnsi="Times New Roman"/>
          <w:color w:val="000000"/>
          <w:sz w:val="24"/>
          <w:szCs w:val="24"/>
        </w:rPr>
        <w:t xml:space="preserve">af den enkelte </w:t>
      </w:r>
      <w:r>
        <w:rPr>
          <w:rFonts w:ascii="Times New Roman" w:hAnsi="Times New Roman"/>
          <w:color w:val="000000"/>
          <w:sz w:val="24"/>
          <w:szCs w:val="24"/>
        </w:rPr>
        <w:t xml:space="preserve">opleves </w:t>
      </w:r>
      <w:r w:rsidR="00E62871">
        <w:rPr>
          <w:rFonts w:ascii="Times New Roman" w:hAnsi="Times New Roman"/>
          <w:color w:val="000000"/>
          <w:sz w:val="24"/>
          <w:szCs w:val="24"/>
        </w:rPr>
        <w:t xml:space="preserve">som </w:t>
      </w:r>
      <w:r>
        <w:rPr>
          <w:rFonts w:ascii="Times New Roman" w:hAnsi="Times New Roman"/>
          <w:color w:val="000000"/>
          <w:sz w:val="24"/>
          <w:szCs w:val="24"/>
        </w:rPr>
        <w:t xml:space="preserve">dysforisk. Derfor vil jeg </w:t>
      </w:r>
      <w:r w:rsidR="00BE4E60">
        <w:rPr>
          <w:rFonts w:ascii="Times New Roman" w:hAnsi="Times New Roman"/>
          <w:color w:val="000000"/>
          <w:sz w:val="24"/>
          <w:szCs w:val="24"/>
        </w:rPr>
        <w:t xml:space="preserve">med dette Masterprojekt gennemgå de </w:t>
      </w:r>
      <w:r w:rsidR="008D2970">
        <w:rPr>
          <w:rFonts w:ascii="Times New Roman" w:hAnsi="Times New Roman"/>
          <w:color w:val="000000"/>
          <w:sz w:val="24"/>
          <w:szCs w:val="24"/>
        </w:rPr>
        <w:t>forsknings</w:t>
      </w:r>
      <w:r w:rsidR="000E631D">
        <w:rPr>
          <w:rFonts w:ascii="Times New Roman" w:hAnsi="Times New Roman"/>
          <w:color w:val="000000"/>
          <w:sz w:val="24"/>
          <w:szCs w:val="24"/>
        </w:rPr>
        <w:t>resultater</w:t>
      </w:r>
      <w:r>
        <w:rPr>
          <w:rFonts w:ascii="Times New Roman" w:hAnsi="Times New Roman"/>
          <w:color w:val="000000"/>
          <w:sz w:val="24"/>
          <w:szCs w:val="24"/>
        </w:rPr>
        <w:t xml:space="preserve">, der er offentliggjort inden for området for at få svar på: </w:t>
      </w:r>
    </w:p>
    <w:p w:rsidR="00AA1D2B" w:rsidRPr="000A4136" w:rsidRDefault="00AA1D2B" w:rsidP="000A4136">
      <w:pPr>
        <w:pStyle w:val="Listeafsnit"/>
        <w:numPr>
          <w:ilvl w:val="0"/>
          <w:numId w:val="16"/>
        </w:numPr>
        <w:spacing w:line="360" w:lineRule="auto"/>
        <w:rPr>
          <w:rFonts w:ascii="Times New Roman" w:hAnsi="Times New Roman"/>
          <w:color w:val="000000"/>
          <w:sz w:val="24"/>
          <w:szCs w:val="24"/>
        </w:rPr>
      </w:pPr>
      <w:r w:rsidRPr="000A4136">
        <w:rPr>
          <w:rFonts w:ascii="Times New Roman" w:hAnsi="Times New Roman"/>
          <w:color w:val="000000"/>
          <w:sz w:val="24"/>
          <w:szCs w:val="24"/>
        </w:rPr>
        <w:t xml:space="preserve">Hvad ved vi om ASF og transkønnede? </w:t>
      </w:r>
    </w:p>
    <w:p w:rsidR="000A4136" w:rsidRPr="0056664F" w:rsidRDefault="0056664F" w:rsidP="0056664F">
      <w:pPr>
        <w:pStyle w:val="Listeafsnit"/>
        <w:numPr>
          <w:ilvl w:val="1"/>
          <w:numId w:val="16"/>
        </w:numPr>
        <w:spacing w:line="360" w:lineRule="auto"/>
        <w:rPr>
          <w:rFonts w:ascii="Times New Roman" w:hAnsi="Times New Roman"/>
          <w:color w:val="000000"/>
          <w:sz w:val="24"/>
          <w:szCs w:val="24"/>
        </w:rPr>
      </w:pPr>
      <w:r>
        <w:rPr>
          <w:rFonts w:ascii="Times New Roman" w:hAnsi="Times New Roman"/>
          <w:color w:val="000000"/>
          <w:sz w:val="24"/>
          <w:szCs w:val="24"/>
        </w:rPr>
        <w:t>Hvordan er f</w:t>
      </w:r>
      <w:r w:rsidR="00510E87">
        <w:rPr>
          <w:rFonts w:ascii="Times New Roman" w:hAnsi="Times New Roman"/>
          <w:color w:val="000000"/>
          <w:sz w:val="24"/>
          <w:szCs w:val="24"/>
        </w:rPr>
        <w:t>orekomst</w:t>
      </w:r>
      <w:r>
        <w:rPr>
          <w:rFonts w:ascii="Times New Roman" w:hAnsi="Times New Roman"/>
          <w:color w:val="000000"/>
          <w:sz w:val="24"/>
          <w:szCs w:val="24"/>
        </w:rPr>
        <w:t>en</w:t>
      </w:r>
      <w:r w:rsidR="00510E87">
        <w:rPr>
          <w:rFonts w:ascii="Times New Roman" w:hAnsi="Times New Roman"/>
          <w:color w:val="000000"/>
          <w:sz w:val="24"/>
          <w:szCs w:val="24"/>
        </w:rPr>
        <w:t xml:space="preserve"> af ASF hos transkønnede</w:t>
      </w:r>
      <w:r>
        <w:rPr>
          <w:rFonts w:ascii="Times New Roman" w:hAnsi="Times New Roman"/>
          <w:color w:val="000000"/>
          <w:sz w:val="24"/>
          <w:szCs w:val="24"/>
        </w:rPr>
        <w:t>?</w:t>
      </w:r>
    </w:p>
    <w:p w:rsidR="00510E87" w:rsidRPr="00510E87" w:rsidRDefault="00510E87" w:rsidP="000A4136">
      <w:pPr>
        <w:pStyle w:val="Listeafsnit"/>
        <w:numPr>
          <w:ilvl w:val="1"/>
          <w:numId w:val="16"/>
        </w:numPr>
        <w:spacing w:line="360" w:lineRule="auto"/>
        <w:rPr>
          <w:rFonts w:ascii="Times New Roman" w:hAnsi="Times New Roman"/>
          <w:color w:val="000000"/>
          <w:sz w:val="24"/>
          <w:szCs w:val="24"/>
        </w:rPr>
      </w:pPr>
      <w:r>
        <w:rPr>
          <w:rFonts w:ascii="Times New Roman" w:hAnsi="Times New Roman"/>
          <w:color w:val="000000"/>
          <w:sz w:val="24"/>
          <w:szCs w:val="24"/>
        </w:rPr>
        <w:t xml:space="preserve">Hvordan kan </w:t>
      </w:r>
      <w:r w:rsidRPr="00F02116">
        <w:rPr>
          <w:rFonts w:ascii="Times New Roman" w:hAnsi="Times New Roman"/>
          <w:color w:val="000000"/>
          <w:sz w:val="24"/>
          <w:szCs w:val="24"/>
        </w:rPr>
        <w:t xml:space="preserve">den </w:t>
      </w:r>
      <w:r w:rsidR="00F02116">
        <w:rPr>
          <w:rFonts w:ascii="Times New Roman" w:hAnsi="Times New Roman"/>
          <w:color w:val="000000"/>
          <w:sz w:val="24"/>
          <w:szCs w:val="24"/>
        </w:rPr>
        <w:t>co</w:t>
      </w:r>
      <w:r w:rsidR="00E62871">
        <w:rPr>
          <w:rFonts w:ascii="Times New Roman" w:hAnsi="Times New Roman"/>
          <w:color w:val="000000"/>
          <w:sz w:val="24"/>
          <w:szCs w:val="24"/>
        </w:rPr>
        <w:t>-</w:t>
      </w:r>
      <w:r w:rsidR="00F02116">
        <w:rPr>
          <w:rFonts w:ascii="Times New Roman" w:hAnsi="Times New Roman"/>
          <w:color w:val="000000"/>
          <w:sz w:val="24"/>
          <w:szCs w:val="24"/>
        </w:rPr>
        <w:t>morbide</w:t>
      </w:r>
      <w:r>
        <w:rPr>
          <w:rFonts w:ascii="Times New Roman" w:hAnsi="Times New Roman"/>
          <w:color w:val="000000"/>
          <w:sz w:val="24"/>
          <w:szCs w:val="24"/>
        </w:rPr>
        <w:t xml:space="preserve"> forekomst forklares?</w:t>
      </w:r>
    </w:p>
    <w:p w:rsidR="000A4136" w:rsidRPr="0064450A" w:rsidRDefault="00AA1D2B" w:rsidP="00861768">
      <w:pPr>
        <w:pStyle w:val="Listeafsnit"/>
        <w:numPr>
          <w:ilvl w:val="0"/>
          <w:numId w:val="16"/>
        </w:numPr>
        <w:spacing w:line="360" w:lineRule="auto"/>
        <w:rPr>
          <w:rFonts w:ascii="Times New Roman" w:hAnsi="Times New Roman"/>
          <w:color w:val="000000"/>
          <w:sz w:val="24"/>
          <w:szCs w:val="24"/>
        </w:rPr>
      </w:pPr>
      <w:r w:rsidRPr="000A4136">
        <w:rPr>
          <w:rFonts w:ascii="Times New Roman" w:hAnsi="Times New Roman"/>
          <w:color w:val="000000"/>
          <w:sz w:val="24"/>
          <w:szCs w:val="24"/>
        </w:rPr>
        <w:t>Hvilke udfordringer har transkønnede mennesker med ASF i f</w:t>
      </w:r>
      <w:r w:rsidR="00E62871">
        <w:rPr>
          <w:rFonts w:ascii="Times New Roman" w:hAnsi="Times New Roman"/>
          <w:color w:val="000000"/>
          <w:sz w:val="24"/>
          <w:szCs w:val="24"/>
        </w:rPr>
        <w:t>orbindelse med deres kønsidentitet</w:t>
      </w:r>
      <w:r w:rsidRPr="000A4136">
        <w:rPr>
          <w:rFonts w:ascii="Times New Roman" w:hAnsi="Times New Roman"/>
          <w:color w:val="000000"/>
          <w:sz w:val="24"/>
          <w:szCs w:val="24"/>
        </w:rPr>
        <w:t xml:space="preserve"> set ud fra </w:t>
      </w:r>
      <w:r w:rsidR="00861768" w:rsidRPr="000A4136">
        <w:rPr>
          <w:rFonts w:ascii="Times New Roman" w:hAnsi="Times New Roman"/>
          <w:color w:val="000000"/>
          <w:sz w:val="24"/>
          <w:szCs w:val="24"/>
        </w:rPr>
        <w:t>et</w:t>
      </w:r>
      <w:r w:rsidRPr="000A4136">
        <w:rPr>
          <w:rFonts w:ascii="Times New Roman" w:hAnsi="Times New Roman"/>
          <w:color w:val="000000"/>
          <w:sz w:val="24"/>
          <w:szCs w:val="24"/>
        </w:rPr>
        <w:t xml:space="preserve"> bio-psyko-socialt aspekt?</w:t>
      </w:r>
    </w:p>
    <w:p w:rsidR="000A4136" w:rsidRPr="0064450A" w:rsidRDefault="000A4136" w:rsidP="00861768">
      <w:pPr>
        <w:spacing w:line="360" w:lineRule="auto"/>
        <w:rPr>
          <w:rFonts w:ascii="Times New Roman" w:hAnsi="Times New Roman" w:cs="Times New Roman"/>
          <w:color w:val="000000"/>
          <w:sz w:val="24"/>
          <w:szCs w:val="24"/>
        </w:rPr>
      </w:pPr>
    </w:p>
    <w:p w:rsidR="00AA1D2B" w:rsidRDefault="0032289E" w:rsidP="0032289E">
      <w:pPr>
        <w:pStyle w:val="Titel"/>
      </w:pPr>
      <w:r>
        <w:t>Metode og materiale</w:t>
      </w:r>
    </w:p>
    <w:p w:rsidR="00CD65C2" w:rsidRDefault="007E09A7" w:rsidP="000E631D">
      <w:pPr>
        <w:spacing w:line="360" w:lineRule="auto"/>
        <w:rPr>
          <w:rFonts w:ascii="Times New Roman" w:hAnsi="Times New Roman" w:cs="Times New Roman"/>
          <w:sz w:val="24"/>
          <w:szCs w:val="24"/>
        </w:rPr>
      </w:pPr>
      <w:r>
        <w:rPr>
          <w:rFonts w:ascii="Times New Roman" w:hAnsi="Times New Roman" w:cs="Times New Roman"/>
          <w:sz w:val="24"/>
          <w:szCs w:val="24"/>
        </w:rPr>
        <w:t>For at afdække den eksisterende evidensbasere</w:t>
      </w:r>
      <w:r w:rsidR="0064450A">
        <w:rPr>
          <w:rFonts w:ascii="Times New Roman" w:hAnsi="Times New Roman" w:cs="Times New Roman"/>
          <w:sz w:val="24"/>
          <w:szCs w:val="24"/>
        </w:rPr>
        <w:t>de viden om ASF og transkønnede</w:t>
      </w:r>
      <w:r>
        <w:rPr>
          <w:rFonts w:ascii="Times New Roman" w:hAnsi="Times New Roman" w:cs="Times New Roman"/>
          <w:sz w:val="24"/>
          <w:szCs w:val="24"/>
        </w:rPr>
        <w:t xml:space="preserve"> er der gjort brug af såvel ustrukturerede som strukturerede litteratursøgninger samt kædesøgninger. Den strukturerede søgning gennemgås i det følgende ved hjælp af tabel 1</w:t>
      </w:r>
      <w:r w:rsidR="00BA79D3">
        <w:rPr>
          <w:rFonts w:ascii="Times New Roman" w:hAnsi="Times New Roman" w:cs="Times New Roman"/>
          <w:sz w:val="24"/>
          <w:szCs w:val="24"/>
        </w:rPr>
        <w:t xml:space="preserve"> samt et flow-chart (Figur 1)</w:t>
      </w:r>
      <w:r>
        <w:rPr>
          <w:rFonts w:ascii="Times New Roman" w:hAnsi="Times New Roman" w:cs="Times New Roman"/>
          <w:sz w:val="24"/>
          <w:szCs w:val="24"/>
        </w:rPr>
        <w:t xml:space="preserve">. </w:t>
      </w:r>
    </w:p>
    <w:p w:rsidR="00BA79D3" w:rsidRDefault="00BA79D3" w:rsidP="000E631D">
      <w:pPr>
        <w:spacing w:line="360" w:lineRule="auto"/>
        <w:rPr>
          <w:rFonts w:ascii="Times New Roman" w:hAnsi="Times New Roman" w:cs="Times New Roman"/>
          <w:sz w:val="24"/>
          <w:szCs w:val="24"/>
        </w:rPr>
      </w:pPr>
    </w:p>
    <w:p w:rsidR="00215427" w:rsidRDefault="00BA79D3" w:rsidP="000E631D">
      <w:pPr>
        <w:spacing w:line="360" w:lineRule="auto"/>
        <w:rPr>
          <w:rFonts w:ascii="Times New Roman" w:hAnsi="Times New Roman" w:cs="Times New Roman"/>
          <w:sz w:val="24"/>
          <w:szCs w:val="24"/>
        </w:rPr>
      </w:pPr>
      <w:r>
        <w:rPr>
          <w:rFonts w:ascii="Times New Roman" w:hAnsi="Times New Roman" w:cs="Times New Roman"/>
          <w:sz w:val="24"/>
          <w:szCs w:val="24"/>
        </w:rPr>
        <w:t>Da problemformuleringen ønskes besvaret med et bio-psyko-socialt perspektiv i fht. ASF og transkønnede</w:t>
      </w:r>
      <w:r w:rsidR="0064450A">
        <w:rPr>
          <w:rFonts w:ascii="Times New Roman" w:hAnsi="Times New Roman" w:cs="Times New Roman"/>
          <w:sz w:val="24"/>
          <w:szCs w:val="24"/>
        </w:rPr>
        <w:t>,</w:t>
      </w:r>
      <w:r>
        <w:rPr>
          <w:rFonts w:ascii="Times New Roman" w:hAnsi="Times New Roman" w:cs="Times New Roman"/>
          <w:sz w:val="24"/>
          <w:szCs w:val="24"/>
        </w:rPr>
        <w:t xml:space="preserve"> er det valgt at benytte fem databaser inden for medicin/fysiologi, psykologi, sociologi og samfundsfag. Databaserne er: </w:t>
      </w:r>
      <w:r w:rsidR="00CD65C2" w:rsidRPr="00864B1B">
        <w:rPr>
          <w:rFonts w:ascii="Times New Roman" w:hAnsi="Times New Roman" w:cs="Times New Roman"/>
          <w:sz w:val="24"/>
          <w:szCs w:val="24"/>
        </w:rPr>
        <w:t xml:space="preserve">PubMed, Embase, </w:t>
      </w:r>
      <w:r w:rsidR="00864B1B" w:rsidRPr="00864B1B">
        <w:rPr>
          <w:rFonts w:ascii="Times New Roman" w:hAnsi="Times New Roman" w:cs="Times New Roman"/>
          <w:sz w:val="24"/>
          <w:szCs w:val="24"/>
        </w:rPr>
        <w:t>Psyc</w:t>
      </w:r>
      <w:r w:rsidR="00CD65C2" w:rsidRPr="00864B1B">
        <w:rPr>
          <w:rFonts w:ascii="Times New Roman" w:hAnsi="Times New Roman" w:cs="Times New Roman"/>
          <w:sz w:val="24"/>
          <w:szCs w:val="24"/>
        </w:rPr>
        <w:t>Info, Scopus</w:t>
      </w:r>
      <w:r w:rsidR="003F7D6D" w:rsidRPr="00864B1B">
        <w:rPr>
          <w:rFonts w:ascii="Times New Roman" w:hAnsi="Times New Roman" w:cs="Times New Roman"/>
          <w:sz w:val="24"/>
          <w:szCs w:val="24"/>
        </w:rPr>
        <w:t xml:space="preserve"> og </w:t>
      </w:r>
      <w:r w:rsidR="00CD65C2" w:rsidRPr="00864B1B">
        <w:rPr>
          <w:rFonts w:ascii="Times New Roman" w:hAnsi="Times New Roman" w:cs="Times New Roman"/>
          <w:sz w:val="24"/>
          <w:szCs w:val="24"/>
        </w:rPr>
        <w:t>Cinahl</w:t>
      </w:r>
      <w:r>
        <w:rPr>
          <w:rFonts w:ascii="Times New Roman" w:hAnsi="Times New Roman" w:cs="Times New Roman"/>
          <w:sz w:val="24"/>
          <w:szCs w:val="24"/>
        </w:rPr>
        <w:t>. Nedenstående tabel viser hvilke søgetermer der er benyttet.</w:t>
      </w:r>
      <w:r w:rsidR="00CD65C2" w:rsidRPr="00864B1B">
        <w:rPr>
          <w:rFonts w:ascii="Times New Roman" w:hAnsi="Times New Roman" w:cs="Times New Roman"/>
          <w:sz w:val="24"/>
          <w:szCs w:val="24"/>
        </w:rPr>
        <w:t xml:space="preserve"> </w:t>
      </w:r>
    </w:p>
    <w:p w:rsidR="007E09A7" w:rsidRDefault="00CD65C2" w:rsidP="000E631D">
      <w:pPr>
        <w:spacing w:line="360" w:lineRule="auto"/>
        <w:rPr>
          <w:rFonts w:ascii="Times New Roman" w:hAnsi="Times New Roman" w:cs="Times New Roman"/>
          <w:sz w:val="24"/>
          <w:szCs w:val="24"/>
        </w:rPr>
      </w:pPr>
      <w:r>
        <w:rPr>
          <w:rFonts w:ascii="Times New Roman" w:hAnsi="Times New Roman" w:cs="Times New Roman"/>
          <w:sz w:val="24"/>
          <w:szCs w:val="24"/>
        </w:rPr>
        <w:t>(For uddybning af søgning på</w:t>
      </w:r>
      <w:r w:rsidR="0064450A">
        <w:rPr>
          <w:rFonts w:ascii="Times New Roman" w:hAnsi="Times New Roman" w:cs="Times New Roman"/>
          <w:sz w:val="24"/>
          <w:szCs w:val="24"/>
        </w:rPr>
        <w:t xml:space="preserve"> hver enkelt database se bilag 2</w:t>
      </w:r>
      <w:r w:rsidR="00BA79D3">
        <w:rPr>
          <w:rFonts w:ascii="Times New Roman" w:hAnsi="Times New Roman" w:cs="Times New Roman"/>
          <w:sz w:val="24"/>
          <w:szCs w:val="24"/>
        </w:rPr>
        <w:t>- Litteratursøgning</w:t>
      </w:r>
      <w:r>
        <w:rPr>
          <w:rFonts w:ascii="Times New Roman" w:hAnsi="Times New Roman" w:cs="Times New Roman"/>
          <w:sz w:val="24"/>
          <w:szCs w:val="24"/>
        </w:rPr>
        <w:t>).</w:t>
      </w:r>
    </w:p>
    <w:p w:rsidR="000A4136" w:rsidRDefault="000A4136" w:rsidP="000E631D">
      <w:pPr>
        <w:spacing w:line="360" w:lineRule="auto"/>
        <w:rPr>
          <w:rFonts w:ascii="Times New Roman" w:hAnsi="Times New Roman" w:cs="Times New Roman"/>
          <w:sz w:val="24"/>
          <w:szCs w:val="24"/>
        </w:rPr>
      </w:pPr>
    </w:p>
    <w:tbl>
      <w:tblPr>
        <w:tblStyle w:val="Tabel-Gitter"/>
        <w:tblW w:w="0" w:type="auto"/>
        <w:jc w:val="center"/>
        <w:tblLook w:val="04A0" w:firstRow="1" w:lastRow="0" w:firstColumn="1" w:lastColumn="0" w:noHBand="0" w:noVBand="1"/>
      </w:tblPr>
      <w:tblGrid>
        <w:gridCol w:w="3176"/>
        <w:gridCol w:w="3176"/>
      </w:tblGrid>
      <w:tr w:rsidR="00215427" w:rsidTr="000A4136">
        <w:trPr>
          <w:trHeight w:val="526"/>
          <w:jc w:val="center"/>
        </w:trPr>
        <w:tc>
          <w:tcPr>
            <w:tcW w:w="3176" w:type="dxa"/>
            <w:shd w:val="clear" w:color="auto" w:fill="C6D9F1" w:themeFill="text2" w:themeFillTint="33"/>
          </w:tcPr>
          <w:p w:rsidR="00215427" w:rsidRPr="000A4136" w:rsidRDefault="00215427" w:rsidP="000A4136">
            <w:pPr>
              <w:spacing w:line="360" w:lineRule="auto"/>
              <w:rPr>
                <w:rFonts w:ascii="Times New Roman" w:hAnsi="Times New Roman" w:cs="Times New Roman"/>
                <w:b/>
                <w:sz w:val="18"/>
                <w:szCs w:val="18"/>
              </w:rPr>
            </w:pPr>
            <w:r w:rsidRPr="000A4136">
              <w:rPr>
                <w:rFonts w:ascii="Times New Roman" w:hAnsi="Times New Roman" w:cs="Times New Roman"/>
                <w:b/>
                <w:sz w:val="18"/>
                <w:szCs w:val="18"/>
              </w:rPr>
              <w:t>Facet 1</w:t>
            </w:r>
          </w:p>
          <w:p w:rsidR="00215427" w:rsidRPr="000A4136" w:rsidRDefault="00215427" w:rsidP="000E631D">
            <w:pPr>
              <w:spacing w:line="360" w:lineRule="auto"/>
              <w:rPr>
                <w:rFonts w:ascii="Times New Roman" w:hAnsi="Times New Roman" w:cs="Times New Roman"/>
                <w:b/>
                <w:sz w:val="18"/>
                <w:szCs w:val="18"/>
              </w:rPr>
            </w:pPr>
            <w:r w:rsidRPr="000A4136">
              <w:rPr>
                <w:rFonts w:ascii="Times New Roman" w:hAnsi="Times New Roman" w:cs="Times New Roman"/>
                <w:b/>
                <w:sz w:val="18"/>
                <w:szCs w:val="18"/>
              </w:rPr>
              <w:t>Patient</w:t>
            </w:r>
          </w:p>
        </w:tc>
        <w:tc>
          <w:tcPr>
            <w:tcW w:w="3176" w:type="dxa"/>
            <w:shd w:val="clear" w:color="auto" w:fill="C6D9F1" w:themeFill="text2" w:themeFillTint="33"/>
          </w:tcPr>
          <w:p w:rsidR="00215427" w:rsidRPr="000A4136" w:rsidRDefault="00215427" w:rsidP="000E631D">
            <w:pPr>
              <w:spacing w:line="360" w:lineRule="auto"/>
              <w:rPr>
                <w:rFonts w:ascii="Times New Roman" w:hAnsi="Times New Roman" w:cs="Times New Roman"/>
                <w:b/>
                <w:sz w:val="18"/>
                <w:szCs w:val="18"/>
              </w:rPr>
            </w:pPr>
            <w:r w:rsidRPr="000A4136">
              <w:rPr>
                <w:rFonts w:ascii="Times New Roman" w:hAnsi="Times New Roman" w:cs="Times New Roman"/>
                <w:b/>
                <w:sz w:val="18"/>
                <w:szCs w:val="18"/>
              </w:rPr>
              <w:t>Facet</w:t>
            </w:r>
          </w:p>
          <w:p w:rsidR="00215427" w:rsidRPr="000A4136" w:rsidRDefault="00215427" w:rsidP="000E631D">
            <w:pPr>
              <w:spacing w:line="360" w:lineRule="auto"/>
              <w:rPr>
                <w:rFonts w:ascii="Times New Roman" w:hAnsi="Times New Roman" w:cs="Times New Roman"/>
                <w:b/>
                <w:sz w:val="18"/>
                <w:szCs w:val="18"/>
              </w:rPr>
            </w:pPr>
            <w:r w:rsidRPr="000A4136">
              <w:rPr>
                <w:rFonts w:ascii="Times New Roman" w:hAnsi="Times New Roman" w:cs="Times New Roman"/>
                <w:b/>
                <w:sz w:val="18"/>
                <w:szCs w:val="18"/>
              </w:rPr>
              <w:t>Outcome</w:t>
            </w:r>
          </w:p>
        </w:tc>
      </w:tr>
      <w:tr w:rsidR="00215427" w:rsidTr="000A4136">
        <w:trPr>
          <w:trHeight w:val="1595"/>
          <w:jc w:val="center"/>
        </w:trPr>
        <w:tc>
          <w:tcPr>
            <w:tcW w:w="3176" w:type="dxa"/>
            <w:shd w:val="clear" w:color="auto" w:fill="DBE5F1" w:themeFill="accent1" w:themeFillTint="33"/>
          </w:tcPr>
          <w:p w:rsidR="00215427" w:rsidRPr="000A4136" w:rsidRDefault="00215427" w:rsidP="000E631D">
            <w:pPr>
              <w:spacing w:line="360" w:lineRule="auto"/>
              <w:rPr>
                <w:rFonts w:ascii="Times New Roman" w:hAnsi="Times New Roman" w:cs="Times New Roman"/>
                <w:b/>
                <w:sz w:val="18"/>
                <w:szCs w:val="18"/>
                <w:lang w:val="en-US"/>
              </w:rPr>
            </w:pPr>
            <w:r w:rsidRPr="000A4136">
              <w:rPr>
                <w:rFonts w:ascii="Times New Roman" w:hAnsi="Times New Roman" w:cs="Times New Roman"/>
                <w:b/>
                <w:sz w:val="18"/>
                <w:szCs w:val="18"/>
                <w:lang w:val="en-US"/>
              </w:rPr>
              <w:t>Nøgleord:</w:t>
            </w:r>
          </w:p>
          <w:p w:rsidR="00215427" w:rsidRPr="000A4136" w:rsidRDefault="00215427" w:rsidP="000E631D">
            <w:pPr>
              <w:spacing w:line="360" w:lineRule="auto"/>
              <w:rPr>
                <w:rFonts w:ascii="Times New Roman" w:hAnsi="Times New Roman" w:cs="Times New Roman"/>
                <w:sz w:val="18"/>
                <w:szCs w:val="18"/>
                <w:lang w:val="en-US"/>
              </w:rPr>
            </w:pPr>
            <w:r w:rsidRPr="000A4136">
              <w:rPr>
                <w:rFonts w:ascii="Times New Roman" w:hAnsi="Times New Roman" w:cs="Times New Roman"/>
                <w:sz w:val="18"/>
                <w:szCs w:val="18"/>
                <w:lang w:val="en-US"/>
              </w:rPr>
              <w:t>autism*</w:t>
            </w:r>
          </w:p>
          <w:p w:rsidR="00215427" w:rsidRPr="000A4136" w:rsidRDefault="00215427" w:rsidP="000E631D">
            <w:pPr>
              <w:spacing w:line="360" w:lineRule="auto"/>
              <w:rPr>
                <w:rFonts w:ascii="Times New Roman" w:hAnsi="Times New Roman" w:cs="Times New Roman"/>
                <w:sz w:val="18"/>
                <w:szCs w:val="18"/>
                <w:lang w:val="en-US"/>
              </w:rPr>
            </w:pPr>
            <w:r w:rsidRPr="000A4136">
              <w:rPr>
                <w:rFonts w:ascii="Times New Roman" w:hAnsi="Times New Roman" w:cs="Times New Roman"/>
                <w:sz w:val="18"/>
                <w:szCs w:val="18"/>
                <w:lang w:val="en-US"/>
              </w:rPr>
              <w:t>autistic disorder</w:t>
            </w:r>
          </w:p>
          <w:p w:rsidR="00215427" w:rsidRPr="000A4136" w:rsidRDefault="00215427" w:rsidP="00215427">
            <w:pPr>
              <w:spacing w:line="360" w:lineRule="auto"/>
              <w:rPr>
                <w:rFonts w:ascii="Times New Roman" w:hAnsi="Times New Roman" w:cs="Times New Roman"/>
                <w:sz w:val="18"/>
                <w:szCs w:val="18"/>
                <w:lang w:val="en-US"/>
              </w:rPr>
            </w:pPr>
            <w:r w:rsidRPr="000A4136">
              <w:rPr>
                <w:rFonts w:ascii="Times New Roman" w:hAnsi="Times New Roman" w:cs="Times New Roman"/>
                <w:sz w:val="18"/>
                <w:szCs w:val="18"/>
                <w:lang w:val="en-US"/>
              </w:rPr>
              <w:t>child developmental disorder, pervasive</w:t>
            </w:r>
          </w:p>
          <w:p w:rsidR="00215427" w:rsidRPr="000A4136" w:rsidRDefault="00215427" w:rsidP="00215427">
            <w:pPr>
              <w:spacing w:line="360" w:lineRule="auto"/>
              <w:rPr>
                <w:rFonts w:ascii="Times New Roman" w:hAnsi="Times New Roman" w:cs="Times New Roman"/>
                <w:sz w:val="18"/>
                <w:szCs w:val="18"/>
                <w:lang w:val="en-US"/>
              </w:rPr>
            </w:pPr>
            <w:r w:rsidRPr="000A4136">
              <w:rPr>
                <w:rFonts w:ascii="Times New Roman" w:hAnsi="Times New Roman" w:cs="Times New Roman"/>
                <w:sz w:val="18"/>
                <w:szCs w:val="18"/>
                <w:lang w:val="en-US"/>
              </w:rPr>
              <w:t>asperger syndrome</w:t>
            </w:r>
          </w:p>
        </w:tc>
        <w:tc>
          <w:tcPr>
            <w:tcW w:w="3176" w:type="dxa"/>
            <w:shd w:val="clear" w:color="auto" w:fill="DBE5F1" w:themeFill="accent1" w:themeFillTint="33"/>
          </w:tcPr>
          <w:p w:rsidR="00215427" w:rsidRPr="000A4136" w:rsidRDefault="00215427" w:rsidP="000E631D">
            <w:pPr>
              <w:spacing w:line="360" w:lineRule="auto"/>
              <w:rPr>
                <w:rFonts w:ascii="Times New Roman" w:hAnsi="Times New Roman" w:cs="Times New Roman"/>
                <w:b/>
                <w:sz w:val="18"/>
                <w:szCs w:val="18"/>
              </w:rPr>
            </w:pPr>
            <w:r w:rsidRPr="000A4136">
              <w:rPr>
                <w:rFonts w:ascii="Times New Roman" w:hAnsi="Times New Roman" w:cs="Times New Roman"/>
                <w:b/>
                <w:sz w:val="18"/>
                <w:szCs w:val="18"/>
              </w:rPr>
              <w:t>Nøgleord:</w:t>
            </w:r>
          </w:p>
          <w:p w:rsidR="006978C1" w:rsidRPr="000A4136" w:rsidRDefault="006978C1" w:rsidP="000E631D">
            <w:pPr>
              <w:spacing w:line="360" w:lineRule="auto"/>
              <w:rPr>
                <w:rFonts w:ascii="Times New Roman" w:hAnsi="Times New Roman" w:cs="Times New Roman"/>
                <w:sz w:val="18"/>
                <w:szCs w:val="18"/>
              </w:rPr>
            </w:pPr>
            <w:r w:rsidRPr="000A4136">
              <w:rPr>
                <w:rFonts w:ascii="Times New Roman" w:hAnsi="Times New Roman" w:cs="Times New Roman"/>
                <w:sz w:val="18"/>
                <w:szCs w:val="18"/>
              </w:rPr>
              <w:t>transsex*</w:t>
            </w:r>
          </w:p>
          <w:p w:rsidR="00215427" w:rsidRPr="000A4136" w:rsidRDefault="00215427" w:rsidP="000E631D">
            <w:pPr>
              <w:spacing w:line="360" w:lineRule="auto"/>
              <w:rPr>
                <w:rFonts w:ascii="Times New Roman" w:hAnsi="Times New Roman" w:cs="Times New Roman"/>
                <w:sz w:val="18"/>
                <w:szCs w:val="18"/>
              </w:rPr>
            </w:pPr>
            <w:r w:rsidRPr="000A4136">
              <w:rPr>
                <w:rFonts w:ascii="Times New Roman" w:hAnsi="Times New Roman" w:cs="Times New Roman"/>
                <w:sz w:val="18"/>
                <w:szCs w:val="18"/>
              </w:rPr>
              <w:t>transsexualism</w:t>
            </w:r>
          </w:p>
          <w:p w:rsidR="00215427" w:rsidRPr="000A4136" w:rsidRDefault="00215427" w:rsidP="000E631D">
            <w:pPr>
              <w:spacing w:line="360" w:lineRule="auto"/>
              <w:rPr>
                <w:rFonts w:ascii="Times New Roman" w:hAnsi="Times New Roman" w:cs="Times New Roman"/>
                <w:sz w:val="18"/>
                <w:szCs w:val="18"/>
              </w:rPr>
            </w:pPr>
            <w:r w:rsidRPr="000A4136">
              <w:rPr>
                <w:rFonts w:ascii="Times New Roman" w:hAnsi="Times New Roman" w:cs="Times New Roman"/>
                <w:sz w:val="18"/>
                <w:szCs w:val="18"/>
              </w:rPr>
              <w:t>transsexual</w:t>
            </w:r>
          </w:p>
          <w:p w:rsidR="00215427" w:rsidRPr="000A4136" w:rsidRDefault="00215427" w:rsidP="000E631D">
            <w:pPr>
              <w:spacing w:line="360" w:lineRule="auto"/>
              <w:rPr>
                <w:rFonts w:ascii="Times New Roman" w:hAnsi="Times New Roman" w:cs="Times New Roman"/>
                <w:sz w:val="18"/>
                <w:szCs w:val="18"/>
              </w:rPr>
            </w:pPr>
            <w:r w:rsidRPr="000A4136">
              <w:rPr>
                <w:rFonts w:ascii="Times New Roman" w:hAnsi="Times New Roman" w:cs="Times New Roman"/>
                <w:sz w:val="18"/>
                <w:szCs w:val="18"/>
              </w:rPr>
              <w:t>gender identity disorder</w:t>
            </w:r>
          </w:p>
          <w:p w:rsidR="00215427" w:rsidRPr="000A4136" w:rsidRDefault="00215427" w:rsidP="000E631D">
            <w:pPr>
              <w:spacing w:line="360" w:lineRule="auto"/>
              <w:rPr>
                <w:rFonts w:ascii="Times New Roman" w:hAnsi="Times New Roman" w:cs="Times New Roman"/>
                <w:sz w:val="18"/>
                <w:szCs w:val="18"/>
              </w:rPr>
            </w:pPr>
            <w:r w:rsidRPr="000A4136">
              <w:rPr>
                <w:rFonts w:ascii="Times New Roman" w:hAnsi="Times New Roman" w:cs="Times New Roman"/>
                <w:sz w:val="18"/>
                <w:szCs w:val="18"/>
              </w:rPr>
              <w:t>gender dysphoria</w:t>
            </w:r>
          </w:p>
        </w:tc>
      </w:tr>
    </w:tbl>
    <w:p w:rsidR="00CD65C2" w:rsidRDefault="00215427" w:rsidP="00AB4889">
      <w:pPr>
        <w:spacing w:line="360" w:lineRule="auto"/>
        <w:jc w:val="center"/>
        <w:rPr>
          <w:rFonts w:ascii="Times New Roman" w:hAnsi="Times New Roman" w:cs="Times New Roman"/>
          <w:sz w:val="18"/>
          <w:szCs w:val="18"/>
        </w:rPr>
      </w:pPr>
      <w:r w:rsidRPr="00AB4889">
        <w:rPr>
          <w:rFonts w:ascii="Times New Roman" w:hAnsi="Times New Roman" w:cs="Times New Roman"/>
          <w:sz w:val="18"/>
          <w:szCs w:val="18"/>
        </w:rPr>
        <w:t>Tabel 1: Anvendte søgetermer</w:t>
      </w:r>
    </w:p>
    <w:p w:rsidR="00AB4889" w:rsidRPr="00AB4889" w:rsidRDefault="00AB4889" w:rsidP="00AB4889">
      <w:pPr>
        <w:spacing w:line="360" w:lineRule="auto"/>
        <w:jc w:val="center"/>
        <w:rPr>
          <w:rFonts w:ascii="Times New Roman" w:hAnsi="Times New Roman" w:cs="Times New Roman"/>
          <w:sz w:val="18"/>
          <w:szCs w:val="18"/>
        </w:rPr>
      </w:pPr>
    </w:p>
    <w:p w:rsidR="00CD65C2" w:rsidRDefault="001860FD" w:rsidP="000E631D">
      <w:pPr>
        <w:spacing w:line="360" w:lineRule="auto"/>
        <w:rPr>
          <w:rFonts w:ascii="Times New Roman" w:hAnsi="Times New Roman" w:cs="Times New Roman"/>
          <w:sz w:val="24"/>
          <w:szCs w:val="24"/>
        </w:rPr>
      </w:pPr>
      <w:r>
        <w:rPr>
          <w:noProof/>
          <w:lang w:eastAsia="da-DK"/>
        </w:rPr>
        <w:lastRenderedPageBreak/>
        <mc:AlternateContent>
          <mc:Choice Requires="wps">
            <w:drawing>
              <wp:anchor distT="0" distB="0" distL="114300" distR="114300" simplePos="0" relativeHeight="251777024" behindDoc="0" locked="0" layoutInCell="1" allowOverlap="1" wp14:anchorId="108398DF" wp14:editId="238C5FA1">
                <wp:simplePos x="0" y="0"/>
                <wp:positionH relativeFrom="column">
                  <wp:posOffset>3465543</wp:posOffset>
                </wp:positionH>
                <wp:positionV relativeFrom="paragraph">
                  <wp:posOffset>2466251</wp:posOffset>
                </wp:positionV>
                <wp:extent cx="1416685" cy="328411"/>
                <wp:effectExtent l="19050" t="0" r="12065" b="71755"/>
                <wp:wrapNone/>
                <wp:docPr id="297" name="Lige pilforbindelse 297"/>
                <wp:cNvGraphicFramePr/>
                <a:graphic xmlns:a="http://schemas.openxmlformats.org/drawingml/2006/main">
                  <a:graphicData uri="http://schemas.microsoft.com/office/word/2010/wordprocessingShape">
                    <wps:wsp>
                      <wps:cNvCnPr/>
                      <wps:spPr>
                        <a:xfrm flipH="1">
                          <a:off x="0" y="0"/>
                          <a:ext cx="1416685" cy="328411"/>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4B07EB6" id="_x0000_t32" coordsize="21600,21600" o:spt="32" o:oned="t" path="m,l21600,21600e" filled="f">
                <v:path arrowok="t" fillok="f" o:connecttype="none"/>
                <o:lock v:ext="edit" shapetype="t"/>
              </v:shapetype>
              <v:shape id="Lige pilforbindelse 297" o:spid="_x0000_s1026" type="#_x0000_t32" style="position:absolute;margin-left:272.9pt;margin-top:194.2pt;width:111.55pt;height:25.85pt;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" strokecolor="#4a7ebb">
                <v:stroke endarrow="block"/>
              </v:shape>
            </w:pict>
          </mc:Fallback>
        </mc:AlternateContent>
      </w:r>
      <w:r>
        <w:rPr>
          <w:noProof/>
          <w:lang w:eastAsia="da-DK"/>
        </w:rPr>
        <mc:AlternateContent>
          <mc:Choice Requires="wps">
            <w:drawing>
              <wp:anchor distT="0" distB="0" distL="114300" distR="114300" simplePos="0" relativeHeight="251784192" behindDoc="0" locked="0" layoutInCell="1" allowOverlap="1" wp14:anchorId="7C9E5270" wp14:editId="60CD87E0">
                <wp:simplePos x="0" y="0"/>
                <wp:positionH relativeFrom="column">
                  <wp:posOffset>3471982</wp:posOffset>
                </wp:positionH>
                <wp:positionV relativeFrom="paragraph">
                  <wp:posOffset>2459811</wp:posOffset>
                </wp:positionV>
                <wp:extent cx="463649" cy="251138"/>
                <wp:effectExtent l="38100" t="0" r="31750" b="53975"/>
                <wp:wrapNone/>
                <wp:docPr id="298" name="Lige pilforbindelse 298"/>
                <wp:cNvGraphicFramePr/>
                <a:graphic xmlns:a="http://schemas.openxmlformats.org/drawingml/2006/main">
                  <a:graphicData uri="http://schemas.microsoft.com/office/word/2010/wordprocessingShape">
                    <wps:wsp>
                      <wps:cNvCnPr/>
                      <wps:spPr>
                        <a:xfrm flipH="1">
                          <a:off x="0" y="0"/>
                          <a:ext cx="463649" cy="25113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B69D7EE" id="Lige pilforbindelse 298" o:spid="_x0000_s1026" type="#_x0000_t32" style="position:absolute;margin-left:273.4pt;margin-top:193.7pt;width:36.5pt;height:19.75p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" strokecolor="#4a7ebb">
                <v:stroke endarrow="block"/>
              </v:shape>
            </w:pict>
          </mc:Fallback>
        </mc:AlternateContent>
      </w:r>
      <w:r>
        <w:rPr>
          <w:noProof/>
          <w:lang w:eastAsia="da-DK"/>
        </w:rPr>
        <mc:AlternateContent>
          <mc:Choice Requires="wps">
            <w:drawing>
              <wp:anchor distT="0" distB="0" distL="114300" distR="114300" simplePos="0" relativeHeight="251790336" behindDoc="0" locked="0" layoutInCell="1" allowOverlap="1" wp14:anchorId="47E27983" wp14:editId="565C67F6">
                <wp:simplePos x="0" y="0"/>
                <wp:positionH relativeFrom="column">
                  <wp:posOffset>2119702</wp:posOffset>
                </wp:positionH>
                <wp:positionV relativeFrom="paragraph">
                  <wp:posOffset>2440493</wp:posOffset>
                </wp:positionV>
                <wp:extent cx="528033" cy="231820"/>
                <wp:effectExtent l="0" t="0" r="81915" b="53975"/>
                <wp:wrapNone/>
                <wp:docPr id="300" name="Lige pilforbindelse 300"/>
                <wp:cNvGraphicFramePr/>
                <a:graphic xmlns:a="http://schemas.openxmlformats.org/drawingml/2006/main">
                  <a:graphicData uri="http://schemas.microsoft.com/office/word/2010/wordprocessingShape">
                    <wps:wsp>
                      <wps:cNvCnPr/>
                      <wps:spPr>
                        <a:xfrm>
                          <a:off x="0" y="0"/>
                          <a:ext cx="528033" cy="23182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059EEF" id="Lige pilforbindelse 300" o:spid="_x0000_s1026" type="#_x0000_t32" style="position:absolute;margin-left:166.9pt;margin-top:192.15pt;width:41.6pt;height:18.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" strokecolor="#4a7ebb">
                <v:stroke endarrow="block"/>
              </v:shape>
            </w:pict>
          </mc:Fallback>
        </mc:AlternateContent>
      </w:r>
      <w:r>
        <w:rPr>
          <w:noProof/>
          <w:lang w:eastAsia="da-DK"/>
        </w:rPr>
        <mc:AlternateContent>
          <mc:Choice Requires="wps">
            <w:drawing>
              <wp:anchor distT="0" distB="0" distL="114300" distR="114300" simplePos="0" relativeHeight="251797504" behindDoc="0" locked="0" layoutInCell="1" allowOverlap="1" wp14:anchorId="320D2C3F" wp14:editId="3E674B99">
                <wp:simplePos x="0" y="0"/>
                <wp:positionH relativeFrom="column">
                  <wp:posOffset>1205302</wp:posOffset>
                </wp:positionH>
                <wp:positionV relativeFrom="paragraph">
                  <wp:posOffset>2459811</wp:posOffset>
                </wp:positionV>
                <wp:extent cx="1423115" cy="309093"/>
                <wp:effectExtent l="0" t="0" r="81915" b="72390"/>
                <wp:wrapNone/>
                <wp:docPr id="301" name="Lige pilforbindelse 301"/>
                <wp:cNvGraphicFramePr/>
                <a:graphic xmlns:a="http://schemas.openxmlformats.org/drawingml/2006/main">
                  <a:graphicData uri="http://schemas.microsoft.com/office/word/2010/wordprocessingShape">
                    <wps:wsp>
                      <wps:cNvCnPr/>
                      <wps:spPr>
                        <a:xfrm>
                          <a:off x="0" y="0"/>
                          <a:ext cx="1423115" cy="30909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4524AD0" id="Lige pilforbindelse 301" o:spid="_x0000_s1026" type="#_x0000_t32" style="position:absolute;margin-left:94.9pt;margin-top:193.7pt;width:112.05pt;height:24.3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" strokecolor="#4a7ebb">
                <v:stroke endarrow="block"/>
              </v:shape>
            </w:pict>
          </mc:Fallback>
        </mc:AlternateContent>
      </w:r>
      <w:r>
        <w:rPr>
          <w:noProof/>
          <w:lang w:eastAsia="da-DK"/>
        </w:rPr>
        <mc:AlternateContent>
          <mc:Choice Requires="wps">
            <w:drawing>
              <wp:anchor distT="0" distB="0" distL="114300" distR="114300" simplePos="0" relativeHeight="251802624" behindDoc="0" locked="0" layoutInCell="1" allowOverlap="1" wp14:anchorId="1BCBF6D7" wp14:editId="7AC949CD">
                <wp:simplePos x="0" y="0"/>
                <wp:positionH relativeFrom="column">
                  <wp:posOffset>3026535</wp:posOffset>
                </wp:positionH>
                <wp:positionV relativeFrom="paragraph">
                  <wp:posOffset>2424197</wp:posOffset>
                </wp:positionV>
                <wp:extent cx="45719" cy="152311"/>
                <wp:effectExtent l="38100" t="0" r="50165" b="57785"/>
                <wp:wrapNone/>
                <wp:docPr id="303" name="Lige pilforbindelse 303"/>
                <wp:cNvGraphicFramePr/>
                <a:graphic xmlns:a="http://schemas.openxmlformats.org/drawingml/2006/main">
                  <a:graphicData uri="http://schemas.microsoft.com/office/word/2010/wordprocessingShape">
                    <wps:wsp>
                      <wps:cNvCnPr/>
                      <wps:spPr>
                        <a:xfrm>
                          <a:off x="0" y="0"/>
                          <a:ext cx="45719" cy="152311"/>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5F94B3E" id="Lige pilforbindelse 303" o:spid="_x0000_s1026" type="#_x0000_t32" style="position:absolute;margin-left:238.3pt;margin-top:190.9pt;width:3.6pt;height:1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" strokecolor="#4a7ebb">
                <v:stroke endarrow="block"/>
              </v:shape>
            </w:pict>
          </mc:Fallback>
        </mc:AlternateContent>
      </w:r>
      <w:r>
        <w:rPr>
          <w:noProof/>
          <w:lang w:eastAsia="da-DK"/>
        </w:rPr>
        <mc:AlternateContent>
          <mc:Choice Requires="wps">
            <w:drawing>
              <wp:anchor distT="0" distB="0" distL="114300" distR="114300" simplePos="0" relativeHeight="251769856" behindDoc="0" locked="0" layoutInCell="1" allowOverlap="1" wp14:anchorId="664B177D" wp14:editId="69D0FDE2">
                <wp:simplePos x="0" y="0"/>
                <wp:positionH relativeFrom="column">
                  <wp:posOffset>4861766</wp:posOffset>
                </wp:positionH>
                <wp:positionV relativeFrom="paragraph">
                  <wp:posOffset>2018513</wp:posOffset>
                </wp:positionV>
                <wp:extent cx="45719" cy="166012"/>
                <wp:effectExtent l="57150" t="0" r="50165" b="62865"/>
                <wp:wrapNone/>
                <wp:docPr id="296" name="Lige pilforbindelse 296"/>
                <wp:cNvGraphicFramePr/>
                <a:graphic xmlns:a="http://schemas.openxmlformats.org/drawingml/2006/main">
                  <a:graphicData uri="http://schemas.microsoft.com/office/word/2010/wordprocessingShape">
                    <wps:wsp>
                      <wps:cNvCnPr/>
                      <wps:spPr>
                        <a:xfrm flipH="1">
                          <a:off x="0" y="0"/>
                          <a:ext cx="45719" cy="166012"/>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1874D1" id="Lige pilforbindelse 296" o:spid="_x0000_s1026" type="#_x0000_t32" style="position:absolute;margin-left:382.8pt;margin-top:158.95pt;width:3.6pt;height:13.05pt;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" strokecolor="#4a7ebb">
                <v:stroke endarrow="block"/>
              </v:shape>
            </w:pict>
          </mc:Fallback>
        </mc:AlternateContent>
      </w:r>
      <w:r>
        <w:rPr>
          <w:noProof/>
          <w:lang w:eastAsia="da-DK"/>
        </w:rPr>
        <mc:AlternateContent>
          <mc:Choice Requires="wps">
            <w:drawing>
              <wp:anchor distT="0" distB="0" distL="114300" distR="114300" simplePos="0" relativeHeight="251762688" behindDoc="0" locked="0" layoutInCell="1" allowOverlap="1" wp14:anchorId="11A8C163" wp14:editId="120FB73A">
                <wp:simplePos x="0" y="0"/>
                <wp:positionH relativeFrom="column">
                  <wp:posOffset>3992469</wp:posOffset>
                </wp:positionH>
                <wp:positionV relativeFrom="paragraph">
                  <wp:posOffset>2044548</wp:posOffset>
                </wp:positionV>
                <wp:extent cx="45719" cy="166012"/>
                <wp:effectExtent l="57150" t="0" r="50165" b="62865"/>
                <wp:wrapNone/>
                <wp:docPr id="295" name="Lige pilforbindelse 295"/>
                <wp:cNvGraphicFramePr/>
                <a:graphic xmlns:a="http://schemas.openxmlformats.org/drawingml/2006/main">
                  <a:graphicData uri="http://schemas.microsoft.com/office/word/2010/wordprocessingShape">
                    <wps:wsp>
                      <wps:cNvCnPr/>
                      <wps:spPr>
                        <a:xfrm flipH="1">
                          <a:off x="0" y="0"/>
                          <a:ext cx="45719" cy="166012"/>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A58C83" id="Lige pilforbindelse 295" o:spid="_x0000_s1026" type="#_x0000_t32" style="position:absolute;margin-left:314.35pt;margin-top:161pt;width:3.6pt;height:13.05pt;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" strokecolor="#4a7ebb">
                <v:stroke endarrow="block"/>
              </v:shape>
            </w:pict>
          </mc:Fallback>
        </mc:AlternateContent>
      </w:r>
      <w:r>
        <w:rPr>
          <w:noProof/>
          <w:lang w:eastAsia="da-DK"/>
        </w:rPr>
        <mc:AlternateContent>
          <mc:Choice Requires="wps">
            <w:drawing>
              <wp:anchor distT="0" distB="0" distL="114300" distR="114300" simplePos="0" relativeHeight="251754496" behindDoc="0" locked="0" layoutInCell="1" allowOverlap="1" wp14:anchorId="7FF4F1C0" wp14:editId="72EB501A">
                <wp:simplePos x="0" y="0"/>
                <wp:positionH relativeFrom="column">
                  <wp:posOffset>3960254</wp:posOffset>
                </wp:positionH>
                <wp:positionV relativeFrom="paragraph">
                  <wp:posOffset>1574192</wp:posOffset>
                </wp:positionV>
                <wp:extent cx="45719" cy="166012"/>
                <wp:effectExtent l="57150" t="0" r="50165" b="62865"/>
                <wp:wrapNone/>
                <wp:docPr id="294" name="Lige pilforbindelse 294"/>
                <wp:cNvGraphicFramePr/>
                <a:graphic xmlns:a="http://schemas.openxmlformats.org/drawingml/2006/main">
                  <a:graphicData uri="http://schemas.microsoft.com/office/word/2010/wordprocessingShape">
                    <wps:wsp>
                      <wps:cNvCnPr/>
                      <wps:spPr>
                        <a:xfrm flipH="1">
                          <a:off x="0" y="0"/>
                          <a:ext cx="45719" cy="166012"/>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7BBA0F" id="Lige pilforbindelse 294" o:spid="_x0000_s1026" type="#_x0000_t32" style="position:absolute;margin-left:311.85pt;margin-top:123.95pt;width:3.6pt;height:13.05pt;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" strokecolor="#4a7ebb">
                <v:stroke endarrow="block"/>
              </v:shape>
            </w:pict>
          </mc:Fallback>
        </mc:AlternateContent>
      </w:r>
      <w:r>
        <w:rPr>
          <w:noProof/>
          <w:lang w:eastAsia="da-DK"/>
        </w:rPr>
        <mc:AlternateContent>
          <mc:Choice Requires="wps">
            <w:drawing>
              <wp:anchor distT="0" distB="0" distL="114300" distR="114300" simplePos="0" relativeHeight="251745280" behindDoc="0" locked="0" layoutInCell="1" allowOverlap="1" wp14:anchorId="486CF14D" wp14:editId="1671FA8E">
                <wp:simplePos x="0" y="0"/>
                <wp:positionH relativeFrom="column">
                  <wp:posOffset>4906851</wp:posOffset>
                </wp:positionH>
                <wp:positionV relativeFrom="paragraph">
                  <wp:posOffset>1587348</wp:posOffset>
                </wp:positionV>
                <wp:extent cx="45719" cy="166012"/>
                <wp:effectExtent l="57150" t="0" r="50165" b="62865"/>
                <wp:wrapNone/>
                <wp:docPr id="293" name="Lige pilforbindelse 293"/>
                <wp:cNvGraphicFramePr/>
                <a:graphic xmlns:a="http://schemas.openxmlformats.org/drawingml/2006/main">
                  <a:graphicData uri="http://schemas.microsoft.com/office/word/2010/wordprocessingShape">
                    <wps:wsp>
                      <wps:cNvCnPr/>
                      <wps:spPr>
                        <a:xfrm flipH="1">
                          <a:off x="0" y="0"/>
                          <a:ext cx="45719" cy="166012"/>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92012E6" id="Lige pilforbindelse 293" o:spid="_x0000_s1026" type="#_x0000_t32" style="position:absolute;margin-left:386.35pt;margin-top:125pt;width:3.6pt;height:13.05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" strokecolor="#4a7ebb">
                <v:stroke endarrow="block"/>
              </v:shape>
            </w:pict>
          </mc:Fallback>
        </mc:AlternateContent>
      </w:r>
      <w:r>
        <w:rPr>
          <w:noProof/>
          <w:lang w:eastAsia="da-DK"/>
        </w:rPr>
        <mc:AlternateContent>
          <mc:Choice Requires="wps">
            <w:drawing>
              <wp:anchor distT="0" distB="0" distL="114300" distR="114300" simplePos="0" relativeHeight="251735040" behindDoc="0" locked="0" layoutInCell="1" allowOverlap="1" wp14:anchorId="2DA5DC6C" wp14:editId="4F05F5F9">
                <wp:simplePos x="0" y="0"/>
                <wp:positionH relativeFrom="column">
                  <wp:posOffset>4900411</wp:posOffset>
                </wp:positionH>
                <wp:positionV relativeFrom="paragraph">
                  <wp:posOffset>1123431</wp:posOffset>
                </wp:positionV>
                <wp:extent cx="45719" cy="166012"/>
                <wp:effectExtent l="57150" t="0" r="50165" b="62865"/>
                <wp:wrapNone/>
                <wp:docPr id="292" name="Lige pilforbindelse 292"/>
                <wp:cNvGraphicFramePr/>
                <a:graphic xmlns:a="http://schemas.openxmlformats.org/drawingml/2006/main">
                  <a:graphicData uri="http://schemas.microsoft.com/office/word/2010/wordprocessingShape">
                    <wps:wsp>
                      <wps:cNvCnPr/>
                      <wps:spPr>
                        <a:xfrm flipH="1">
                          <a:off x="0" y="0"/>
                          <a:ext cx="45719" cy="166012"/>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8602FEB" id="Lige pilforbindelse 292" o:spid="_x0000_s1026" type="#_x0000_t32" style="position:absolute;margin-left:385.85pt;margin-top:88.45pt;width:3.6pt;height:13.0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" strokecolor="#4a7ebb">
                <v:stroke endarrow="block"/>
              </v:shape>
            </w:pict>
          </mc:Fallback>
        </mc:AlternateContent>
      </w:r>
      <w:r>
        <w:rPr>
          <w:noProof/>
          <w:lang w:eastAsia="da-DK"/>
        </w:rPr>
        <mc:AlternateContent>
          <mc:Choice Requires="wps">
            <w:drawing>
              <wp:anchor distT="0" distB="0" distL="114300" distR="114300" simplePos="0" relativeHeight="251723776" behindDoc="0" locked="0" layoutInCell="1" allowOverlap="1" wp14:anchorId="32BA2A06" wp14:editId="2AEAF67B">
                <wp:simplePos x="0" y="0"/>
                <wp:positionH relativeFrom="column">
                  <wp:posOffset>3954458</wp:posOffset>
                </wp:positionH>
                <wp:positionV relativeFrom="paragraph">
                  <wp:posOffset>1132688</wp:posOffset>
                </wp:positionV>
                <wp:extent cx="45719" cy="166012"/>
                <wp:effectExtent l="57150" t="0" r="50165" b="62865"/>
                <wp:wrapNone/>
                <wp:docPr id="290" name="Lige pilforbindelse 290"/>
                <wp:cNvGraphicFramePr/>
                <a:graphic xmlns:a="http://schemas.openxmlformats.org/drawingml/2006/main">
                  <a:graphicData uri="http://schemas.microsoft.com/office/word/2010/wordprocessingShape">
                    <wps:wsp>
                      <wps:cNvCnPr/>
                      <wps:spPr>
                        <a:xfrm flipH="1">
                          <a:off x="0" y="0"/>
                          <a:ext cx="45719" cy="166012"/>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7EB1894" id="Lige pilforbindelse 290" o:spid="_x0000_s1026" type="#_x0000_t32" style="position:absolute;margin-left:311.35pt;margin-top:89.2pt;width:3.6pt;height:13.05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" strokecolor="#4a7ebb">
                <v:stroke endarrow="block"/>
              </v:shape>
            </w:pict>
          </mc:Fallback>
        </mc:AlternateContent>
      </w:r>
      <w:r>
        <w:rPr>
          <w:noProof/>
          <w:lang w:eastAsia="da-DK"/>
        </w:rPr>
        <mc:AlternateContent>
          <mc:Choice Requires="wps">
            <w:drawing>
              <wp:anchor distT="0" distB="0" distL="114300" distR="114300" simplePos="0" relativeHeight="251711488" behindDoc="0" locked="0" layoutInCell="1" allowOverlap="1" wp14:anchorId="12FE9F68" wp14:editId="4D3620A3">
                <wp:simplePos x="0" y="0"/>
                <wp:positionH relativeFrom="column">
                  <wp:posOffset>3019568</wp:posOffset>
                </wp:positionH>
                <wp:positionV relativeFrom="paragraph">
                  <wp:posOffset>2024845</wp:posOffset>
                </wp:positionV>
                <wp:extent cx="45719" cy="192163"/>
                <wp:effectExtent l="38100" t="0" r="69215" b="55880"/>
                <wp:wrapNone/>
                <wp:docPr id="289" name="Lige pilforbindelse 289"/>
                <wp:cNvGraphicFramePr/>
                <a:graphic xmlns:a="http://schemas.openxmlformats.org/drawingml/2006/main">
                  <a:graphicData uri="http://schemas.microsoft.com/office/word/2010/wordprocessingShape">
                    <wps:wsp>
                      <wps:cNvCnPr/>
                      <wps:spPr>
                        <a:xfrm>
                          <a:off x="0" y="0"/>
                          <a:ext cx="45719" cy="19216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2DAD9E" id="Lige pilforbindelse 289" o:spid="_x0000_s1026" type="#_x0000_t32" style="position:absolute;margin-left:237.75pt;margin-top:159.45pt;width:3.6pt;height:15.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" strokecolor="#4a7ebb">
                <v:stroke endarrow="block"/>
              </v:shape>
            </w:pict>
          </mc:Fallback>
        </mc:AlternateContent>
      </w:r>
      <w:r>
        <w:rPr>
          <w:noProof/>
          <w:lang w:eastAsia="da-DK"/>
        </w:rPr>
        <mc:AlternateContent>
          <mc:Choice Requires="wps">
            <w:drawing>
              <wp:anchor distT="0" distB="0" distL="114300" distR="114300" simplePos="0" relativeHeight="251698176" behindDoc="0" locked="0" layoutInCell="1" allowOverlap="1" wp14:anchorId="308EEE79" wp14:editId="765F68F4">
                <wp:simplePos x="0" y="0"/>
                <wp:positionH relativeFrom="column">
                  <wp:posOffset>3020096</wp:posOffset>
                </wp:positionH>
                <wp:positionV relativeFrom="paragraph">
                  <wp:posOffset>1567753</wp:posOffset>
                </wp:positionV>
                <wp:extent cx="45719" cy="192163"/>
                <wp:effectExtent l="38100" t="0" r="69215" b="55880"/>
                <wp:wrapNone/>
                <wp:docPr id="288" name="Lige pilforbindelse 288"/>
                <wp:cNvGraphicFramePr/>
                <a:graphic xmlns:a="http://schemas.openxmlformats.org/drawingml/2006/main">
                  <a:graphicData uri="http://schemas.microsoft.com/office/word/2010/wordprocessingShape">
                    <wps:wsp>
                      <wps:cNvCnPr/>
                      <wps:spPr>
                        <a:xfrm>
                          <a:off x="0" y="0"/>
                          <a:ext cx="45719" cy="19216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5C39802" id="Lige pilforbindelse 288" o:spid="_x0000_s1026" type="#_x0000_t32" style="position:absolute;margin-left:237.8pt;margin-top:123.45pt;width:3.6pt;height:15.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" strokecolor="#4a7ebb">
                <v:stroke endarrow="block"/>
              </v:shape>
            </w:pict>
          </mc:Fallback>
        </mc:AlternateContent>
      </w:r>
      <w:r>
        <w:rPr>
          <w:noProof/>
          <w:lang w:eastAsia="da-DK"/>
        </w:rPr>
        <mc:AlternateContent>
          <mc:Choice Requires="wps">
            <w:drawing>
              <wp:anchor distT="0" distB="0" distL="114300" distR="114300" simplePos="0" relativeHeight="251683840" behindDoc="0" locked="0" layoutInCell="1" allowOverlap="1" wp14:anchorId="454A400B" wp14:editId="4C87B2F2">
                <wp:simplePos x="0" y="0"/>
                <wp:positionH relativeFrom="column">
                  <wp:posOffset>3020095</wp:posOffset>
                </wp:positionH>
                <wp:positionV relativeFrom="paragraph">
                  <wp:posOffset>1110553</wp:posOffset>
                </wp:positionV>
                <wp:extent cx="45719" cy="192163"/>
                <wp:effectExtent l="38100" t="0" r="69215" b="55880"/>
                <wp:wrapNone/>
                <wp:docPr id="31" name="Lige pilforbindelse 31"/>
                <wp:cNvGraphicFramePr/>
                <a:graphic xmlns:a="http://schemas.openxmlformats.org/drawingml/2006/main">
                  <a:graphicData uri="http://schemas.microsoft.com/office/word/2010/wordprocessingShape">
                    <wps:wsp>
                      <wps:cNvCnPr/>
                      <wps:spPr>
                        <a:xfrm>
                          <a:off x="0" y="0"/>
                          <a:ext cx="45719" cy="19216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FAEBCAE" id="Lige pilforbindelse 31" o:spid="_x0000_s1026" type="#_x0000_t32" style="position:absolute;margin-left:237.8pt;margin-top:87.45pt;width:3.6pt;height:15.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" strokecolor="#4a7ebb">
                <v:stroke endarrow="block"/>
              </v:shape>
            </w:pict>
          </mc:Fallback>
        </mc:AlternateContent>
      </w:r>
      <w:r>
        <w:rPr>
          <w:noProof/>
          <w:lang w:eastAsia="da-DK"/>
        </w:rPr>
        <mc:AlternateContent>
          <mc:Choice Requires="wps">
            <w:drawing>
              <wp:anchor distT="0" distB="0" distL="114300" distR="114300" simplePos="0" relativeHeight="251668480" behindDoc="0" locked="0" layoutInCell="1" allowOverlap="1" wp14:anchorId="0CE8DCA9" wp14:editId="5C6604B4">
                <wp:simplePos x="0" y="0"/>
                <wp:positionH relativeFrom="column">
                  <wp:posOffset>2092817</wp:posOffset>
                </wp:positionH>
                <wp:positionV relativeFrom="paragraph">
                  <wp:posOffset>2018513</wp:posOffset>
                </wp:positionV>
                <wp:extent cx="45719" cy="192163"/>
                <wp:effectExtent l="38100" t="0" r="69215" b="55880"/>
                <wp:wrapNone/>
                <wp:docPr id="30" name="Lige pilforbindelse 30"/>
                <wp:cNvGraphicFramePr/>
                <a:graphic xmlns:a="http://schemas.openxmlformats.org/drawingml/2006/main">
                  <a:graphicData uri="http://schemas.microsoft.com/office/word/2010/wordprocessingShape">
                    <wps:wsp>
                      <wps:cNvCnPr/>
                      <wps:spPr>
                        <a:xfrm>
                          <a:off x="0" y="0"/>
                          <a:ext cx="45719" cy="19216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CC7CDD8" id="Lige pilforbindelse 30" o:spid="_x0000_s1026" type="#_x0000_t32" style="position:absolute;margin-left:164.8pt;margin-top:158.95pt;width:3.6pt;height:1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" strokecolor="#4a7ebb">
                <v:stroke endarrow="block"/>
              </v:shape>
            </w:pict>
          </mc:Fallback>
        </mc:AlternateContent>
      </w:r>
      <w:r w:rsidR="0048080A">
        <w:rPr>
          <w:noProof/>
          <w:lang w:eastAsia="da-DK"/>
        </w:rPr>
        <w:drawing>
          <wp:anchor distT="0" distB="0" distL="114300" distR="114300" simplePos="0" relativeHeight="251535360" behindDoc="1" locked="0" layoutInCell="1" allowOverlap="1" wp14:anchorId="50CF47E7" wp14:editId="3B0652F1">
            <wp:simplePos x="0" y="0"/>
            <wp:positionH relativeFrom="column">
              <wp:posOffset>605155</wp:posOffset>
            </wp:positionH>
            <wp:positionV relativeFrom="paragraph">
              <wp:posOffset>662305</wp:posOffset>
            </wp:positionV>
            <wp:extent cx="4880610" cy="2407920"/>
            <wp:effectExtent l="0" t="0" r="0" b="11430"/>
            <wp:wrapTopAndBottom/>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0048080A">
        <w:rPr>
          <w:noProof/>
          <w:lang w:eastAsia="da-DK"/>
        </w:rPr>
        <mc:AlternateContent>
          <mc:Choice Requires="wps">
            <w:drawing>
              <wp:anchor distT="0" distB="0" distL="114300" distR="114300" simplePos="0" relativeHeight="251652096" behindDoc="0" locked="0" layoutInCell="1" allowOverlap="1" wp14:anchorId="7CA8C236" wp14:editId="712F8993">
                <wp:simplePos x="0" y="0"/>
                <wp:positionH relativeFrom="column">
                  <wp:posOffset>2085018</wp:posOffset>
                </wp:positionH>
                <wp:positionV relativeFrom="paragraph">
                  <wp:posOffset>1581812</wp:posOffset>
                </wp:positionV>
                <wp:extent cx="45719" cy="192163"/>
                <wp:effectExtent l="38100" t="0" r="69215" b="55880"/>
                <wp:wrapNone/>
                <wp:docPr id="29" name="Lige pilforbindelse 29"/>
                <wp:cNvGraphicFramePr/>
                <a:graphic xmlns:a="http://schemas.openxmlformats.org/drawingml/2006/main">
                  <a:graphicData uri="http://schemas.microsoft.com/office/word/2010/wordprocessingShape">
                    <wps:wsp>
                      <wps:cNvCnPr/>
                      <wps:spPr>
                        <a:xfrm>
                          <a:off x="0" y="0"/>
                          <a:ext cx="45719" cy="19216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43A2CC" id="Lige pilforbindelse 29" o:spid="_x0000_s1026" type="#_x0000_t32" style="position:absolute;margin-left:164.15pt;margin-top:124.55pt;width:3.6pt;height:15.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" strokecolor="#4a7ebb">
                <v:stroke endarrow="block"/>
              </v:shape>
            </w:pict>
          </mc:Fallback>
        </mc:AlternateContent>
      </w:r>
      <w:r w:rsidR="0048080A">
        <w:rPr>
          <w:noProof/>
          <w:lang w:eastAsia="da-DK"/>
        </w:rPr>
        <mc:AlternateContent>
          <mc:Choice Requires="wps">
            <w:drawing>
              <wp:anchor distT="0" distB="0" distL="114300" distR="114300" simplePos="0" relativeHeight="251628544" behindDoc="0" locked="0" layoutInCell="1" allowOverlap="1" wp14:anchorId="47BDC543" wp14:editId="564574BA">
                <wp:simplePos x="0" y="0"/>
                <wp:positionH relativeFrom="column">
                  <wp:posOffset>2059502</wp:posOffset>
                </wp:positionH>
                <wp:positionV relativeFrom="paragraph">
                  <wp:posOffset>1111340</wp:posOffset>
                </wp:positionV>
                <wp:extent cx="45719" cy="192163"/>
                <wp:effectExtent l="38100" t="0" r="69215" b="55880"/>
                <wp:wrapNone/>
                <wp:docPr id="28" name="Lige pilforbindelse 28"/>
                <wp:cNvGraphicFramePr/>
                <a:graphic xmlns:a="http://schemas.openxmlformats.org/drawingml/2006/main">
                  <a:graphicData uri="http://schemas.microsoft.com/office/word/2010/wordprocessingShape">
                    <wps:wsp>
                      <wps:cNvCnPr/>
                      <wps:spPr>
                        <a:xfrm>
                          <a:off x="0" y="0"/>
                          <a:ext cx="45719" cy="19216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5F5C047" id="Lige pilforbindelse 28" o:spid="_x0000_s1026" type="#_x0000_t32" style="position:absolute;margin-left:162.15pt;margin-top:87.5pt;width:3.6pt;height:15.1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" strokecolor="#4a7ebb">
                <v:stroke endarrow="block"/>
              </v:shape>
            </w:pict>
          </mc:Fallback>
        </mc:AlternateContent>
      </w:r>
      <w:r w:rsidR="0048080A">
        <w:rPr>
          <w:noProof/>
          <w:lang w:eastAsia="da-DK"/>
        </w:rPr>
        <mc:AlternateContent>
          <mc:Choice Requires="wps">
            <w:drawing>
              <wp:anchor distT="0" distB="0" distL="114300" distR="114300" simplePos="0" relativeHeight="251603968" behindDoc="0" locked="0" layoutInCell="1" allowOverlap="1" wp14:anchorId="419BF829" wp14:editId="178C08A6">
                <wp:simplePos x="0" y="0"/>
                <wp:positionH relativeFrom="column">
                  <wp:posOffset>1221981</wp:posOffset>
                </wp:positionH>
                <wp:positionV relativeFrom="paragraph">
                  <wp:posOffset>2000223</wp:posOffset>
                </wp:positionV>
                <wp:extent cx="45719" cy="192163"/>
                <wp:effectExtent l="38100" t="0" r="69215" b="55880"/>
                <wp:wrapNone/>
                <wp:docPr id="27" name="Lige pilforbindelse 27"/>
                <wp:cNvGraphicFramePr/>
                <a:graphic xmlns:a="http://schemas.openxmlformats.org/drawingml/2006/main">
                  <a:graphicData uri="http://schemas.microsoft.com/office/word/2010/wordprocessingShape">
                    <wps:wsp>
                      <wps:cNvCnPr/>
                      <wps:spPr>
                        <a:xfrm>
                          <a:off x="0" y="0"/>
                          <a:ext cx="45719" cy="19216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E0A4C6" id="Lige pilforbindelse 27" o:spid="_x0000_s1026" type="#_x0000_t32" style="position:absolute;margin-left:96.2pt;margin-top:157.5pt;width:3.6pt;height:15.1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" strokecolor="#4a7ebb">
                <v:stroke endarrow="block"/>
              </v:shape>
            </w:pict>
          </mc:Fallback>
        </mc:AlternateContent>
      </w:r>
      <w:r w:rsidR="0048080A">
        <w:rPr>
          <w:noProof/>
          <w:lang w:eastAsia="da-DK"/>
        </w:rPr>
        <mc:AlternateContent>
          <mc:Choice Requires="wps">
            <w:drawing>
              <wp:anchor distT="0" distB="0" distL="114300" distR="114300" simplePos="0" relativeHeight="251580416" behindDoc="0" locked="0" layoutInCell="1" allowOverlap="1" wp14:anchorId="72349447" wp14:editId="66296F09">
                <wp:simplePos x="0" y="0"/>
                <wp:positionH relativeFrom="column">
                  <wp:posOffset>1197735</wp:posOffset>
                </wp:positionH>
                <wp:positionV relativeFrom="paragraph">
                  <wp:posOffset>1567752</wp:posOffset>
                </wp:positionV>
                <wp:extent cx="45719" cy="192163"/>
                <wp:effectExtent l="38100" t="0" r="69215" b="55880"/>
                <wp:wrapNone/>
                <wp:docPr id="26" name="Lige pilforbindelse 26"/>
                <wp:cNvGraphicFramePr/>
                <a:graphic xmlns:a="http://schemas.openxmlformats.org/drawingml/2006/main">
                  <a:graphicData uri="http://schemas.microsoft.com/office/word/2010/wordprocessingShape">
                    <wps:wsp>
                      <wps:cNvCnPr/>
                      <wps:spPr>
                        <a:xfrm>
                          <a:off x="0" y="0"/>
                          <a:ext cx="45719" cy="19216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17B1926" id="Lige pilforbindelse 26" o:spid="_x0000_s1026" type="#_x0000_t32" style="position:absolute;margin-left:94.3pt;margin-top:123.45pt;width:3.6pt;height:15.1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" strokecolor="#4a7ebb">
                <v:stroke endarrow="block"/>
              </v:shape>
            </w:pict>
          </mc:Fallback>
        </mc:AlternateContent>
      </w:r>
      <w:r w:rsidR="0048080A">
        <w:rPr>
          <w:noProof/>
          <w:lang w:eastAsia="da-DK"/>
        </w:rPr>
        <mc:AlternateContent>
          <mc:Choice Requires="wps">
            <w:drawing>
              <wp:anchor distT="0" distB="0" distL="114300" distR="114300" simplePos="0" relativeHeight="251556864" behindDoc="0" locked="0" layoutInCell="1" allowOverlap="1" wp14:anchorId="5E95A73A" wp14:editId="2E3D38AF">
                <wp:simplePos x="0" y="0"/>
                <wp:positionH relativeFrom="column">
                  <wp:posOffset>1140854</wp:posOffset>
                </wp:positionH>
                <wp:positionV relativeFrom="paragraph">
                  <wp:posOffset>1133090</wp:posOffset>
                </wp:positionV>
                <wp:extent cx="45719" cy="192163"/>
                <wp:effectExtent l="38100" t="0" r="69215" b="55880"/>
                <wp:wrapNone/>
                <wp:docPr id="25" name="Lige pilforbindelse 25"/>
                <wp:cNvGraphicFramePr/>
                <a:graphic xmlns:a="http://schemas.openxmlformats.org/drawingml/2006/main">
                  <a:graphicData uri="http://schemas.microsoft.com/office/word/2010/wordprocessingShape">
                    <wps:wsp>
                      <wps:cNvCnPr/>
                      <wps:spPr>
                        <a:xfrm>
                          <a:off x="0" y="0"/>
                          <a:ext cx="45719" cy="1921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95E701" id="Lige pilforbindelse 25" o:spid="_x0000_s1026" type="#_x0000_t32" style="position:absolute;margin-left:89.85pt;margin-top:89.2pt;width:3.6pt;height:15.1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" strokecolor="#4579b8 [3044]">
                <v:stroke endarrow="block"/>
              </v:shape>
            </w:pict>
          </mc:Fallback>
        </mc:AlternateContent>
      </w:r>
      <w:r w:rsidR="00215427">
        <w:rPr>
          <w:rFonts w:ascii="Times New Roman" w:hAnsi="Times New Roman" w:cs="Times New Roman"/>
          <w:sz w:val="24"/>
          <w:szCs w:val="24"/>
        </w:rPr>
        <w:t xml:space="preserve">Nedenståedne flow-chart (Figur 1) viser antal hits i hver enkelt database, samt hvor mange brugbare hits, der er udvalgt. </w:t>
      </w:r>
    </w:p>
    <w:p w:rsidR="00215427" w:rsidRDefault="00215427" w:rsidP="000E631D">
      <w:pPr>
        <w:spacing w:line="360" w:lineRule="auto"/>
        <w:rPr>
          <w:rFonts w:ascii="Times New Roman" w:hAnsi="Times New Roman" w:cs="Times New Roman"/>
          <w:sz w:val="24"/>
          <w:szCs w:val="24"/>
        </w:rPr>
      </w:pPr>
    </w:p>
    <w:p w:rsidR="00312254" w:rsidRDefault="00215427" w:rsidP="000E631D">
      <w:pPr>
        <w:spacing w:line="360" w:lineRule="auto"/>
        <w:rPr>
          <w:rFonts w:ascii="Times New Roman" w:hAnsi="Times New Roman" w:cs="Times New Roman"/>
          <w:sz w:val="24"/>
          <w:szCs w:val="24"/>
        </w:rPr>
      </w:pPr>
      <w:r>
        <w:rPr>
          <w:rFonts w:ascii="Times New Roman" w:hAnsi="Times New Roman" w:cs="Times New Roman"/>
          <w:sz w:val="24"/>
          <w:szCs w:val="24"/>
        </w:rPr>
        <w:t>Udvælgelsen af inkluderede studier er sket på baggrund af deres relevans i fht. besvarelsen af problemformuleringen.</w:t>
      </w:r>
      <w:r w:rsidR="002077C8">
        <w:rPr>
          <w:rFonts w:ascii="Times New Roman" w:hAnsi="Times New Roman" w:cs="Times New Roman"/>
          <w:sz w:val="24"/>
          <w:szCs w:val="24"/>
        </w:rPr>
        <w:t xml:space="preserve"> Studier på engelsk og nordisk blev inkluderet. </w:t>
      </w:r>
      <w:r w:rsidR="00161953">
        <w:rPr>
          <w:rFonts w:ascii="Times New Roman" w:hAnsi="Times New Roman" w:cs="Times New Roman"/>
          <w:sz w:val="24"/>
          <w:szCs w:val="24"/>
        </w:rPr>
        <w:t>Der blev ikke afgrænset i fht. publikationernes udgivelse</w:t>
      </w:r>
      <w:r w:rsidR="00390D40">
        <w:rPr>
          <w:rFonts w:ascii="Times New Roman" w:hAnsi="Times New Roman" w:cs="Times New Roman"/>
          <w:sz w:val="24"/>
          <w:szCs w:val="24"/>
        </w:rPr>
        <w:t>sår</w:t>
      </w:r>
      <w:r w:rsidR="00161953">
        <w:rPr>
          <w:rFonts w:ascii="Times New Roman" w:hAnsi="Times New Roman" w:cs="Times New Roman"/>
          <w:sz w:val="24"/>
          <w:szCs w:val="24"/>
        </w:rPr>
        <w:t xml:space="preserve">. </w:t>
      </w:r>
      <w:r w:rsidR="002077C8">
        <w:rPr>
          <w:rFonts w:ascii="Times New Roman" w:hAnsi="Times New Roman" w:cs="Times New Roman"/>
          <w:sz w:val="24"/>
          <w:szCs w:val="24"/>
        </w:rPr>
        <w:t xml:space="preserve">Ud fra overskrifter </w:t>
      </w:r>
      <w:r w:rsidR="00312254">
        <w:rPr>
          <w:rFonts w:ascii="Times New Roman" w:hAnsi="Times New Roman" w:cs="Times New Roman"/>
          <w:sz w:val="24"/>
          <w:szCs w:val="24"/>
        </w:rPr>
        <w:t xml:space="preserve">og abstracts </w:t>
      </w:r>
      <w:r w:rsidR="002077C8">
        <w:rPr>
          <w:rFonts w:ascii="Times New Roman" w:hAnsi="Times New Roman" w:cs="Times New Roman"/>
          <w:sz w:val="24"/>
          <w:szCs w:val="24"/>
        </w:rPr>
        <w:t xml:space="preserve">i fundne hits blev således </w:t>
      </w:r>
      <w:r w:rsidR="00FD3D9F">
        <w:rPr>
          <w:rFonts w:ascii="Times New Roman" w:hAnsi="Times New Roman" w:cs="Times New Roman"/>
          <w:sz w:val="24"/>
          <w:szCs w:val="24"/>
        </w:rPr>
        <w:t xml:space="preserve">inkluderet </w:t>
      </w:r>
      <w:r w:rsidR="00312254">
        <w:rPr>
          <w:rFonts w:ascii="Times New Roman" w:hAnsi="Times New Roman" w:cs="Times New Roman"/>
          <w:sz w:val="24"/>
          <w:szCs w:val="24"/>
        </w:rPr>
        <w:t>49</w:t>
      </w:r>
      <w:r w:rsidR="00FD3D9F">
        <w:rPr>
          <w:rFonts w:ascii="Times New Roman" w:hAnsi="Times New Roman" w:cs="Times New Roman"/>
          <w:sz w:val="24"/>
          <w:szCs w:val="24"/>
        </w:rPr>
        <w:t xml:space="preserve"> studier. </w:t>
      </w:r>
      <w:r w:rsidR="002077C8">
        <w:rPr>
          <w:rFonts w:ascii="Times New Roman" w:hAnsi="Times New Roman" w:cs="Times New Roman"/>
          <w:sz w:val="24"/>
          <w:szCs w:val="24"/>
        </w:rPr>
        <w:t xml:space="preserve">Efter </w:t>
      </w:r>
      <w:r w:rsidR="00312254">
        <w:rPr>
          <w:rFonts w:ascii="Times New Roman" w:hAnsi="Times New Roman" w:cs="Times New Roman"/>
          <w:sz w:val="24"/>
          <w:szCs w:val="24"/>
        </w:rPr>
        <w:t xml:space="preserve">fuld gennemlæsning </w:t>
      </w:r>
      <w:r w:rsidR="002077C8">
        <w:rPr>
          <w:rFonts w:ascii="Times New Roman" w:hAnsi="Times New Roman" w:cs="Times New Roman"/>
          <w:sz w:val="24"/>
          <w:szCs w:val="24"/>
        </w:rPr>
        <w:t xml:space="preserve">blev </w:t>
      </w:r>
      <w:r w:rsidR="00C97229">
        <w:rPr>
          <w:rFonts w:ascii="Times New Roman" w:hAnsi="Times New Roman" w:cs="Times New Roman"/>
          <w:sz w:val="24"/>
          <w:szCs w:val="24"/>
        </w:rPr>
        <w:t xml:space="preserve">studier </w:t>
      </w:r>
      <w:r w:rsidR="002077C8">
        <w:rPr>
          <w:rFonts w:ascii="Times New Roman" w:hAnsi="Times New Roman" w:cs="Times New Roman"/>
          <w:sz w:val="24"/>
          <w:szCs w:val="24"/>
        </w:rPr>
        <w:t xml:space="preserve">ekskluderet, </w:t>
      </w:r>
      <w:r w:rsidR="00C97229">
        <w:rPr>
          <w:rFonts w:ascii="Times New Roman" w:hAnsi="Times New Roman" w:cs="Times New Roman"/>
          <w:sz w:val="24"/>
          <w:szCs w:val="24"/>
        </w:rPr>
        <w:t xml:space="preserve">som viste sig ikke </w:t>
      </w:r>
      <w:r w:rsidR="00390D40">
        <w:rPr>
          <w:rFonts w:ascii="Times New Roman" w:hAnsi="Times New Roman" w:cs="Times New Roman"/>
          <w:sz w:val="24"/>
          <w:szCs w:val="24"/>
        </w:rPr>
        <w:t xml:space="preserve">bidrager til </w:t>
      </w:r>
      <w:r w:rsidR="00C97229">
        <w:rPr>
          <w:rFonts w:ascii="Times New Roman" w:hAnsi="Times New Roman" w:cs="Times New Roman"/>
          <w:sz w:val="24"/>
          <w:szCs w:val="24"/>
        </w:rPr>
        <w:t xml:space="preserve">besvarelse af problemformuleringen fx bog-review, </w:t>
      </w:r>
      <w:r w:rsidR="006D0157">
        <w:rPr>
          <w:rFonts w:ascii="Times New Roman" w:hAnsi="Times New Roman" w:cs="Times New Roman"/>
          <w:sz w:val="24"/>
          <w:szCs w:val="24"/>
        </w:rPr>
        <w:t xml:space="preserve">studier der ikke havde hovedfokus på transseksualitet men omhandlende </w:t>
      </w:r>
      <w:r w:rsidR="00C97229">
        <w:rPr>
          <w:rFonts w:ascii="Times New Roman" w:hAnsi="Times New Roman" w:cs="Times New Roman"/>
          <w:sz w:val="24"/>
          <w:szCs w:val="24"/>
        </w:rPr>
        <w:t>genetik og hormoner i fht. kønsforskelle og i fht. kvinder med ASF</w:t>
      </w:r>
      <w:r w:rsidR="006D0157">
        <w:rPr>
          <w:rFonts w:ascii="Times New Roman" w:hAnsi="Times New Roman" w:cs="Times New Roman"/>
          <w:sz w:val="24"/>
          <w:szCs w:val="24"/>
        </w:rPr>
        <w:t xml:space="preserve">. </w:t>
      </w:r>
      <w:r w:rsidR="00312254">
        <w:rPr>
          <w:rFonts w:ascii="Times New Roman" w:hAnsi="Times New Roman" w:cs="Times New Roman"/>
          <w:sz w:val="24"/>
          <w:szCs w:val="24"/>
        </w:rPr>
        <w:t xml:space="preserve">Da der var studier fra de forskellige informationskilder, der gik igen, blandt de </w:t>
      </w:r>
      <w:r w:rsidR="00B54788">
        <w:rPr>
          <w:rFonts w:ascii="Times New Roman" w:hAnsi="Times New Roman" w:cs="Times New Roman"/>
          <w:sz w:val="24"/>
          <w:szCs w:val="24"/>
        </w:rPr>
        <w:t>udvalgte studier</w:t>
      </w:r>
      <w:r w:rsidR="00312254">
        <w:rPr>
          <w:rFonts w:ascii="Times New Roman" w:hAnsi="Times New Roman" w:cs="Times New Roman"/>
          <w:sz w:val="24"/>
          <w:szCs w:val="24"/>
        </w:rPr>
        <w:t xml:space="preserve">, blev i alt </w:t>
      </w:r>
      <w:r w:rsidR="006D0157">
        <w:rPr>
          <w:rFonts w:ascii="Times New Roman" w:hAnsi="Times New Roman" w:cs="Times New Roman"/>
          <w:sz w:val="24"/>
          <w:szCs w:val="24"/>
        </w:rPr>
        <w:t>blev 1</w:t>
      </w:r>
      <w:r w:rsidR="00905EB8">
        <w:rPr>
          <w:rFonts w:ascii="Times New Roman" w:hAnsi="Times New Roman" w:cs="Times New Roman"/>
          <w:sz w:val="24"/>
          <w:szCs w:val="24"/>
        </w:rPr>
        <w:t>2</w:t>
      </w:r>
      <w:r w:rsidR="006F0B72" w:rsidRPr="009F7582">
        <w:rPr>
          <w:rFonts w:ascii="Times New Roman" w:hAnsi="Times New Roman" w:cs="Times New Roman"/>
          <w:sz w:val="24"/>
          <w:szCs w:val="24"/>
        </w:rPr>
        <w:t xml:space="preserve"> </w:t>
      </w:r>
      <w:r w:rsidR="000E631D" w:rsidRPr="009F7582">
        <w:rPr>
          <w:rFonts w:ascii="Times New Roman" w:hAnsi="Times New Roman" w:cs="Times New Roman"/>
          <w:sz w:val="24"/>
          <w:szCs w:val="24"/>
        </w:rPr>
        <w:t xml:space="preserve">empiristudier </w:t>
      </w:r>
      <w:r w:rsidR="006F0B72" w:rsidRPr="009F7582">
        <w:rPr>
          <w:rFonts w:ascii="Times New Roman" w:hAnsi="Times New Roman" w:cs="Times New Roman"/>
          <w:sz w:val="24"/>
          <w:szCs w:val="24"/>
        </w:rPr>
        <w:t xml:space="preserve">og </w:t>
      </w:r>
      <w:r w:rsidR="00905EB8">
        <w:rPr>
          <w:rFonts w:ascii="Times New Roman" w:hAnsi="Times New Roman" w:cs="Times New Roman"/>
          <w:sz w:val="24"/>
          <w:szCs w:val="24"/>
        </w:rPr>
        <w:t>9</w:t>
      </w:r>
      <w:r w:rsidR="006F0B72" w:rsidRPr="009F7582">
        <w:rPr>
          <w:rFonts w:ascii="Times New Roman" w:hAnsi="Times New Roman" w:cs="Times New Roman"/>
          <w:sz w:val="24"/>
          <w:szCs w:val="24"/>
        </w:rPr>
        <w:t xml:space="preserve"> case studier </w:t>
      </w:r>
      <w:r w:rsidR="000E631D" w:rsidRPr="009F7582">
        <w:rPr>
          <w:rFonts w:ascii="Times New Roman" w:hAnsi="Times New Roman" w:cs="Times New Roman"/>
          <w:sz w:val="24"/>
          <w:szCs w:val="24"/>
        </w:rPr>
        <w:t>udval</w:t>
      </w:r>
      <w:r w:rsidR="00F8167F">
        <w:rPr>
          <w:rFonts w:ascii="Times New Roman" w:hAnsi="Times New Roman" w:cs="Times New Roman"/>
          <w:sz w:val="24"/>
          <w:szCs w:val="24"/>
        </w:rPr>
        <w:t xml:space="preserve">gt. </w:t>
      </w:r>
    </w:p>
    <w:p w:rsidR="006D0157" w:rsidRDefault="00F8167F" w:rsidP="000E631D">
      <w:pPr>
        <w:spacing w:line="360" w:lineRule="auto"/>
        <w:rPr>
          <w:rFonts w:ascii="Times New Roman" w:hAnsi="Times New Roman" w:cs="Times New Roman"/>
          <w:sz w:val="24"/>
          <w:szCs w:val="24"/>
        </w:rPr>
      </w:pPr>
      <w:r>
        <w:rPr>
          <w:rFonts w:ascii="Times New Roman" w:hAnsi="Times New Roman" w:cs="Times New Roman"/>
          <w:sz w:val="24"/>
          <w:szCs w:val="24"/>
        </w:rPr>
        <w:t>Se tabel i bilag 2 for et overblik over det indsamlede materiale.</w:t>
      </w:r>
    </w:p>
    <w:p w:rsidR="00A81FAF" w:rsidRDefault="00A81FAF" w:rsidP="006D0157">
      <w:pPr>
        <w:spacing w:line="360" w:lineRule="auto"/>
        <w:rPr>
          <w:rFonts w:ascii="Times New Roman" w:hAnsi="Times New Roman" w:cs="Times New Roman"/>
          <w:sz w:val="24"/>
          <w:szCs w:val="24"/>
        </w:rPr>
      </w:pPr>
    </w:p>
    <w:p w:rsidR="0032289E" w:rsidRDefault="005170F7" w:rsidP="005170F7">
      <w:pPr>
        <w:pStyle w:val="Overskrift2"/>
      </w:pPr>
      <w:r>
        <w:t>Teoretisk ramme</w:t>
      </w:r>
    </w:p>
    <w:p w:rsidR="005170F7" w:rsidRPr="005170F7" w:rsidRDefault="005170F7" w:rsidP="005170F7"/>
    <w:p w:rsidR="00A44788" w:rsidRDefault="00983168" w:rsidP="00983168">
      <w:pPr>
        <w:spacing w:line="360" w:lineRule="auto"/>
        <w:rPr>
          <w:rFonts w:ascii="Times New Roman" w:hAnsi="Times New Roman" w:cs="Times New Roman"/>
          <w:sz w:val="24"/>
          <w:szCs w:val="24"/>
        </w:rPr>
      </w:pPr>
      <w:r w:rsidRPr="00DC78A8">
        <w:rPr>
          <w:rFonts w:ascii="Times New Roman" w:hAnsi="Times New Roman" w:cs="Times New Roman"/>
          <w:sz w:val="24"/>
          <w:szCs w:val="24"/>
        </w:rPr>
        <w:t xml:space="preserve">Da den enkelte persons oplevelser, erfaringer og ståsted i verden præger personens forståelse og meningsdannelse og dermed også måden at forstå </w:t>
      </w:r>
      <w:r w:rsidR="0013152D">
        <w:rPr>
          <w:rFonts w:ascii="Times New Roman" w:hAnsi="Times New Roman" w:cs="Times New Roman"/>
          <w:sz w:val="24"/>
          <w:szCs w:val="24"/>
        </w:rPr>
        <w:t>dette studies</w:t>
      </w:r>
      <w:r w:rsidRPr="00DC78A8">
        <w:rPr>
          <w:rFonts w:ascii="Times New Roman" w:hAnsi="Times New Roman" w:cs="Times New Roman"/>
          <w:sz w:val="24"/>
          <w:szCs w:val="24"/>
        </w:rPr>
        <w:t xml:space="preserve"> spørgsmål på, vil </w:t>
      </w:r>
      <w:r w:rsidR="004D2D56">
        <w:rPr>
          <w:rFonts w:ascii="Times New Roman" w:hAnsi="Times New Roman" w:cs="Times New Roman"/>
          <w:sz w:val="24"/>
          <w:szCs w:val="24"/>
        </w:rPr>
        <w:t>dette studie</w:t>
      </w:r>
      <w:r w:rsidRPr="00DC78A8">
        <w:rPr>
          <w:rFonts w:ascii="Times New Roman" w:hAnsi="Times New Roman" w:cs="Times New Roman"/>
          <w:sz w:val="24"/>
          <w:szCs w:val="24"/>
        </w:rPr>
        <w:t xml:space="preserve"> tage udgangspunkt i et holistisk og socialkonstrukti</w:t>
      </w:r>
      <w:r w:rsidR="0064450A">
        <w:rPr>
          <w:rFonts w:ascii="Times New Roman" w:hAnsi="Times New Roman" w:cs="Times New Roman"/>
          <w:sz w:val="24"/>
          <w:szCs w:val="24"/>
        </w:rPr>
        <w:t>onistisk køns- og seksualitetssyn</w:t>
      </w:r>
      <w:r w:rsidRPr="00DC78A8">
        <w:rPr>
          <w:rFonts w:ascii="Times New Roman" w:hAnsi="Times New Roman" w:cs="Times New Roman"/>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Der findes ifølge den franske filosof Michel Foucault ikke en objektiv sandhed</w:t>
      </w:r>
      <w:r w:rsidR="0064450A">
        <w:rPr>
          <w:rFonts w:ascii="Times New Roman" w:hAnsi="Times New Roman" w:cs="Times New Roman"/>
          <w:sz w:val="24"/>
          <w:szCs w:val="24"/>
        </w:rPr>
        <w:t>,</w:t>
      </w:r>
      <w:r>
        <w:rPr>
          <w:rFonts w:ascii="Times New Roman" w:hAnsi="Times New Roman" w:cs="Times New Roman"/>
          <w:sz w:val="24"/>
          <w:szCs w:val="24"/>
        </w:rPr>
        <w:t xml:space="preserve"> og den enkeltes erkendelse er </w:t>
      </w:r>
      <w:r w:rsidR="0064450A">
        <w:rPr>
          <w:rFonts w:ascii="Times New Roman" w:hAnsi="Times New Roman" w:cs="Times New Roman"/>
          <w:sz w:val="24"/>
          <w:szCs w:val="24"/>
        </w:rPr>
        <w:t xml:space="preserve">altid </w:t>
      </w:r>
      <w:r>
        <w:rPr>
          <w:rFonts w:ascii="Times New Roman" w:hAnsi="Times New Roman" w:cs="Times New Roman"/>
          <w:sz w:val="24"/>
          <w:szCs w:val="24"/>
        </w:rPr>
        <w:t>socialt konstrueret. Ifølge Foucault er sproget nøglen til virkeligheden</w:t>
      </w:r>
      <w:r w:rsidR="0064450A">
        <w:rPr>
          <w:rFonts w:ascii="Times New Roman" w:hAnsi="Times New Roman" w:cs="Times New Roman"/>
          <w:sz w:val="24"/>
          <w:szCs w:val="24"/>
        </w:rPr>
        <w:t>,</w:t>
      </w:r>
      <w:r>
        <w:rPr>
          <w:rFonts w:ascii="Times New Roman" w:hAnsi="Times New Roman" w:cs="Times New Roman"/>
          <w:sz w:val="24"/>
          <w:szCs w:val="24"/>
        </w:rPr>
        <w:t xml:space="preserve"> og seksualvidenskaben</w:t>
      </w:r>
      <w:r w:rsidRPr="00FE6BF6">
        <w:rPr>
          <w:rFonts w:ascii="Times New Roman" w:hAnsi="Times New Roman" w:cs="Times New Roman"/>
          <w:sz w:val="24"/>
          <w:szCs w:val="24"/>
        </w:rPr>
        <w:t xml:space="preserve"> </w:t>
      </w:r>
      <w:r>
        <w:rPr>
          <w:rFonts w:ascii="Times New Roman" w:hAnsi="Times New Roman" w:cs="Times New Roman"/>
          <w:sz w:val="24"/>
          <w:szCs w:val="24"/>
        </w:rPr>
        <w:t>fastlægger, hvad der er rigtigt og forkert samt sundt og sygt, gennem måden at tale om seksualiteten på</w:t>
      </w:r>
      <w:r w:rsidR="000B7490">
        <w:rPr>
          <w:rFonts w:ascii="Times New Roman" w:hAnsi="Times New Roman" w:cs="Times New Roman"/>
          <w:sz w:val="24"/>
          <w:szCs w:val="24"/>
        </w:rPr>
        <w:t xml:space="preserve">. Foucault anser ikke seksualiteten for undertrykt, men betragter ideen om en eviggyldig seksuel identitet som begrænsende, fordi den som udgangspunkt tjener til </w:t>
      </w:r>
      <w:r w:rsidR="00DA330F">
        <w:rPr>
          <w:rFonts w:ascii="Times New Roman" w:hAnsi="Times New Roman" w:cs="Times New Roman"/>
          <w:sz w:val="24"/>
          <w:szCs w:val="24"/>
        </w:rPr>
        <w:t xml:space="preserve">kategorisering og </w:t>
      </w:r>
      <w:r w:rsidR="0064450A">
        <w:rPr>
          <w:rFonts w:ascii="Times New Roman" w:hAnsi="Times New Roman" w:cs="Times New Roman"/>
          <w:sz w:val="24"/>
          <w:szCs w:val="24"/>
        </w:rPr>
        <w:t xml:space="preserve">regulering </w:t>
      </w:r>
      <w:r>
        <w:rPr>
          <w:rFonts w:ascii="Times New Roman" w:hAnsi="Times New Roman" w:cs="Times New Roman"/>
          <w:sz w:val="24"/>
          <w:szCs w:val="24"/>
        </w:rPr>
        <w:lastRenderedPageBreak/>
        <w:t xml:space="preserve">(Graugaard et al., 2000). </w:t>
      </w:r>
      <w:r w:rsidR="0069118B">
        <w:rPr>
          <w:rFonts w:ascii="Times New Roman" w:hAnsi="Times New Roman" w:cs="Times New Roman"/>
          <w:sz w:val="24"/>
          <w:szCs w:val="24"/>
        </w:rPr>
        <w:t xml:space="preserve">ASF defineres som en neuropsykiatrisk forstyrrelse, men selvom </w:t>
      </w:r>
      <w:r>
        <w:rPr>
          <w:rFonts w:ascii="Times New Roman" w:hAnsi="Times New Roman" w:cs="Times New Roman"/>
          <w:sz w:val="24"/>
          <w:szCs w:val="24"/>
        </w:rPr>
        <w:t xml:space="preserve">mennesker med </w:t>
      </w:r>
      <w:r w:rsidR="0069118B">
        <w:rPr>
          <w:rFonts w:ascii="Times New Roman" w:hAnsi="Times New Roman" w:cs="Times New Roman"/>
          <w:sz w:val="24"/>
          <w:szCs w:val="24"/>
        </w:rPr>
        <w:t>ASF</w:t>
      </w:r>
      <w:r>
        <w:rPr>
          <w:rFonts w:ascii="Times New Roman" w:hAnsi="Times New Roman" w:cs="Times New Roman"/>
          <w:sz w:val="24"/>
          <w:szCs w:val="24"/>
        </w:rPr>
        <w:t xml:space="preserve"> har socialkognitive forudsætninger, der er anderledes end de fleste andre menneskers, vil deres identitet være præget af den kultur</w:t>
      </w:r>
      <w:r w:rsidR="0064450A">
        <w:rPr>
          <w:rFonts w:ascii="Times New Roman" w:hAnsi="Times New Roman" w:cs="Times New Roman"/>
          <w:sz w:val="24"/>
          <w:szCs w:val="24"/>
        </w:rPr>
        <w:t>,</w:t>
      </w:r>
      <w:r>
        <w:rPr>
          <w:rFonts w:ascii="Times New Roman" w:hAnsi="Times New Roman" w:cs="Times New Roman"/>
          <w:sz w:val="24"/>
          <w:szCs w:val="24"/>
        </w:rPr>
        <w:t xml:space="preserve"> de er en del af, ligesom det er for andre. </w:t>
      </w:r>
    </w:p>
    <w:p w:rsidR="0069118B" w:rsidRDefault="0069118B" w:rsidP="00983168">
      <w:pPr>
        <w:spacing w:line="360" w:lineRule="auto"/>
        <w:rPr>
          <w:rFonts w:ascii="Times New Roman" w:hAnsi="Times New Roman" w:cs="Times New Roman"/>
          <w:sz w:val="24"/>
          <w:szCs w:val="24"/>
        </w:rPr>
      </w:pPr>
      <w:r>
        <w:rPr>
          <w:rFonts w:ascii="Times New Roman" w:hAnsi="Times New Roman" w:cs="Times New Roman"/>
          <w:sz w:val="24"/>
          <w:szCs w:val="24"/>
        </w:rPr>
        <w:t xml:space="preserve">Seksualitet </w:t>
      </w:r>
      <w:r w:rsidR="009B440E">
        <w:rPr>
          <w:rFonts w:ascii="Times New Roman" w:hAnsi="Times New Roman" w:cs="Times New Roman"/>
          <w:sz w:val="24"/>
          <w:szCs w:val="24"/>
        </w:rPr>
        <w:t>kan ikke kun anskues ud fra biologisk perspektiv, men skal forstås i en bredere kontekst og snarere opfattes som en central menneskelig ressource</w:t>
      </w:r>
      <w:r w:rsidR="00E61CFE">
        <w:rPr>
          <w:rFonts w:ascii="Times New Roman" w:hAnsi="Times New Roman" w:cs="Times New Roman"/>
          <w:sz w:val="24"/>
          <w:szCs w:val="24"/>
        </w:rPr>
        <w:t>,</w:t>
      </w:r>
      <w:r w:rsidR="009B440E">
        <w:rPr>
          <w:rFonts w:ascii="Times New Roman" w:hAnsi="Times New Roman" w:cs="Times New Roman"/>
          <w:sz w:val="24"/>
          <w:szCs w:val="24"/>
        </w:rPr>
        <w:t xml:space="preserve"> som er et væsentlig aspekt af tilvær</w:t>
      </w:r>
      <w:r w:rsidR="00E61CFE">
        <w:rPr>
          <w:rFonts w:ascii="Times New Roman" w:hAnsi="Times New Roman" w:cs="Times New Roman"/>
          <w:sz w:val="24"/>
          <w:szCs w:val="24"/>
        </w:rPr>
        <w:t xml:space="preserve">elsen gennem hele livet (WHO, 2006). I rapporten ”Defining Sexual Health” udarbejdet af WHO i 2002, definerede en arbejdsgruppe seksualitet på følgende måde: </w:t>
      </w:r>
      <w:r w:rsidR="009B440E">
        <w:rPr>
          <w:rFonts w:ascii="Times New Roman" w:hAnsi="Times New Roman" w:cs="Times New Roman"/>
          <w:sz w:val="24"/>
          <w:szCs w:val="24"/>
        </w:rPr>
        <w:t xml:space="preserve"> </w:t>
      </w:r>
    </w:p>
    <w:p w:rsidR="00A44788" w:rsidRDefault="00A44788" w:rsidP="00983168">
      <w:pPr>
        <w:spacing w:line="360" w:lineRule="auto"/>
        <w:rPr>
          <w:rFonts w:ascii="Times New Roman" w:hAnsi="Times New Roman" w:cs="Times New Roman"/>
          <w:sz w:val="24"/>
          <w:szCs w:val="24"/>
        </w:rPr>
      </w:pPr>
    </w:p>
    <w:p w:rsidR="00F03E91" w:rsidRDefault="0005160D" w:rsidP="00983168">
      <w:pPr>
        <w:spacing w:line="360" w:lineRule="auto"/>
        <w:rPr>
          <w:rStyle w:val="notranslate"/>
          <w:rFonts w:ascii="Times New Roman" w:hAnsi="Times New Roman" w:cs="Times New Roman"/>
          <w:sz w:val="24"/>
          <w:szCs w:val="24"/>
        </w:rPr>
      </w:pPr>
      <w:r w:rsidRPr="0069118B">
        <w:rPr>
          <w:rFonts w:ascii="Times New Roman" w:hAnsi="Times New Roman" w:cs="Times New Roman"/>
          <w:i/>
          <w:sz w:val="24"/>
          <w:szCs w:val="24"/>
        </w:rPr>
        <w:t xml:space="preserve">” Seksualitet er et centralt aspekt af det at være menneske gennem hele livet og omfatter biologisk køn, </w:t>
      </w:r>
      <w:r w:rsidR="00F1248A" w:rsidRPr="0069118B">
        <w:rPr>
          <w:rFonts w:ascii="Times New Roman" w:hAnsi="Times New Roman" w:cs="Times New Roman"/>
          <w:i/>
          <w:sz w:val="24"/>
          <w:szCs w:val="24"/>
        </w:rPr>
        <w:t xml:space="preserve">kønsidentiteter og –roller, seksuel orientering, erotik, nydelse, intimitet og reproduktion. </w:t>
      </w:r>
      <w:r w:rsidR="00F1248A" w:rsidRPr="0069118B">
        <w:rPr>
          <w:rStyle w:val="notranslate"/>
          <w:rFonts w:ascii="Times New Roman" w:hAnsi="Times New Roman" w:cs="Times New Roman"/>
          <w:i/>
          <w:sz w:val="24"/>
          <w:szCs w:val="24"/>
        </w:rPr>
        <w:t xml:space="preserve">Seksualitet opleves og udtrykkes gennem tanker, fantasier, drifter, tro, holdninger, værdier, praktikker, roller og relationer. </w:t>
      </w:r>
      <w:r w:rsidR="00F03E91" w:rsidRPr="0069118B">
        <w:rPr>
          <w:rStyle w:val="notranslate"/>
          <w:rFonts w:ascii="Times New Roman" w:hAnsi="Times New Roman" w:cs="Times New Roman"/>
          <w:i/>
          <w:sz w:val="24"/>
          <w:szCs w:val="24"/>
        </w:rPr>
        <w:t>Mens seksualitet kan rumme alle disse dimensioner, er de ikke altid alle tilstede eller oplevet eller udtrykt. Seksualitet er påvirket af samspillet mellem biologiske, psykologiske, sociale, økonomiske, politiske, kulturelle, juridiske, historiske, religiøse og spirituelle faktorer”</w:t>
      </w:r>
      <w:r w:rsidR="00F03E91" w:rsidRPr="0069118B">
        <w:rPr>
          <w:rStyle w:val="notranslate"/>
          <w:rFonts w:ascii="Times New Roman" w:hAnsi="Times New Roman" w:cs="Times New Roman"/>
          <w:sz w:val="24"/>
          <w:szCs w:val="24"/>
        </w:rPr>
        <w:t xml:space="preserve"> (WHO, 2006a)</w:t>
      </w:r>
      <w:r w:rsidR="0064450A">
        <w:rPr>
          <w:rStyle w:val="notranslate"/>
          <w:rFonts w:ascii="Times New Roman" w:hAnsi="Times New Roman" w:cs="Times New Roman"/>
          <w:sz w:val="24"/>
          <w:szCs w:val="24"/>
        </w:rPr>
        <w:t>.</w:t>
      </w:r>
    </w:p>
    <w:p w:rsidR="00E61CFE" w:rsidRPr="0069118B" w:rsidRDefault="00E61CFE" w:rsidP="00983168">
      <w:pPr>
        <w:spacing w:line="360" w:lineRule="auto"/>
        <w:rPr>
          <w:rStyle w:val="notranslate"/>
          <w:rFonts w:ascii="Times New Roman" w:hAnsi="Times New Roman" w:cs="Times New Roman"/>
          <w:sz w:val="24"/>
          <w:szCs w:val="24"/>
        </w:rPr>
      </w:pPr>
    </w:p>
    <w:p w:rsidR="00983168" w:rsidRDefault="00983168" w:rsidP="00983168">
      <w:pPr>
        <w:spacing w:line="360" w:lineRule="auto"/>
        <w:rPr>
          <w:rFonts w:ascii="Times New Roman" w:hAnsi="Times New Roman" w:cs="Times New Roman"/>
          <w:color w:val="000000"/>
          <w:sz w:val="24"/>
          <w:szCs w:val="24"/>
        </w:rPr>
      </w:pPr>
      <w:r w:rsidRPr="0069118B">
        <w:rPr>
          <w:rFonts w:ascii="Times New Roman" w:hAnsi="Times New Roman" w:cs="Times New Roman"/>
          <w:color w:val="000000"/>
          <w:sz w:val="24"/>
          <w:szCs w:val="24"/>
        </w:rPr>
        <w:t>WHO´s definition anlægger et</w:t>
      </w:r>
      <w:r w:rsidR="00BA6370">
        <w:rPr>
          <w:rFonts w:ascii="Times New Roman" w:hAnsi="Times New Roman" w:cs="Times New Roman"/>
          <w:color w:val="000000"/>
          <w:sz w:val="24"/>
          <w:szCs w:val="24"/>
        </w:rPr>
        <w:t xml:space="preserve"> perspektiv</w:t>
      </w:r>
      <w:r w:rsidRPr="0069118B">
        <w:rPr>
          <w:rFonts w:ascii="Times New Roman" w:hAnsi="Times New Roman" w:cs="Times New Roman"/>
          <w:color w:val="000000"/>
          <w:sz w:val="24"/>
          <w:szCs w:val="24"/>
        </w:rPr>
        <w:t xml:space="preserve">, hvor begrebet ”seksualitet” skal forstås </w:t>
      </w:r>
      <w:r w:rsidR="0069118B">
        <w:rPr>
          <w:rFonts w:ascii="Times New Roman" w:hAnsi="Times New Roman" w:cs="Times New Roman"/>
          <w:color w:val="000000"/>
          <w:sz w:val="24"/>
          <w:szCs w:val="24"/>
        </w:rPr>
        <w:t>som sammenhængen mellem biologiske, psykologiske</w:t>
      </w:r>
      <w:r w:rsidR="00BA6370">
        <w:rPr>
          <w:rFonts w:ascii="Times New Roman" w:hAnsi="Times New Roman" w:cs="Times New Roman"/>
          <w:color w:val="000000"/>
          <w:sz w:val="24"/>
          <w:szCs w:val="24"/>
        </w:rPr>
        <w:t xml:space="preserve">, sociale, kulturelle, religiøse og andre faktorer og </w:t>
      </w:r>
      <w:r w:rsidR="00E61CFE">
        <w:rPr>
          <w:rFonts w:ascii="Times New Roman" w:hAnsi="Times New Roman" w:cs="Times New Roman"/>
          <w:color w:val="000000"/>
          <w:sz w:val="24"/>
          <w:szCs w:val="24"/>
        </w:rPr>
        <w:t xml:space="preserve">må derfor anses som en stor drivkraft i fht. menneskers livskvalitet. </w:t>
      </w:r>
      <w:r w:rsidR="0056664F">
        <w:rPr>
          <w:rFonts w:ascii="Times New Roman" w:hAnsi="Times New Roman" w:cs="Times New Roman"/>
          <w:color w:val="000000"/>
          <w:sz w:val="24"/>
          <w:szCs w:val="24"/>
        </w:rPr>
        <w:t xml:space="preserve">WHO har ikke kun fokus på biologisk køn, men også kønsidentiteter og kønsroller. </w:t>
      </w:r>
      <w:r w:rsidR="00E61CFE">
        <w:rPr>
          <w:rFonts w:ascii="Times New Roman" w:hAnsi="Times New Roman" w:cs="Times New Roman"/>
          <w:color w:val="000000"/>
          <w:sz w:val="24"/>
          <w:szCs w:val="24"/>
        </w:rPr>
        <w:t>I WHO</w:t>
      </w:r>
      <w:r w:rsidR="00B94A2C">
        <w:rPr>
          <w:rFonts w:ascii="Times New Roman" w:hAnsi="Times New Roman" w:cs="Times New Roman"/>
          <w:color w:val="000000"/>
          <w:sz w:val="24"/>
          <w:szCs w:val="24"/>
        </w:rPr>
        <w:t>´</w:t>
      </w:r>
      <w:r w:rsidR="00E61CFE">
        <w:rPr>
          <w:rFonts w:ascii="Times New Roman" w:hAnsi="Times New Roman" w:cs="Times New Roman"/>
          <w:color w:val="000000"/>
          <w:sz w:val="24"/>
          <w:szCs w:val="24"/>
        </w:rPr>
        <w:t>s brede definition skabes rammer for et rum, hvori seksualiteten opstår og udvikler sig. Dette danne</w:t>
      </w:r>
      <w:r w:rsidR="00B94A2C">
        <w:rPr>
          <w:rFonts w:ascii="Times New Roman" w:hAnsi="Times New Roman" w:cs="Times New Roman"/>
          <w:color w:val="000000"/>
          <w:sz w:val="24"/>
          <w:szCs w:val="24"/>
        </w:rPr>
        <w:t>r</w:t>
      </w:r>
      <w:r w:rsidR="00E61CFE">
        <w:rPr>
          <w:rFonts w:ascii="Times New Roman" w:hAnsi="Times New Roman" w:cs="Times New Roman"/>
          <w:color w:val="000000"/>
          <w:sz w:val="24"/>
          <w:szCs w:val="24"/>
        </w:rPr>
        <w:t xml:space="preserve"> et begreb, hvis indhold er foranderligt og åben for fortolkning på tværs af kulturer og sociale kontekster. </w:t>
      </w:r>
      <w:r>
        <w:rPr>
          <w:rFonts w:ascii="Times New Roman" w:hAnsi="Times New Roman" w:cs="Times New Roman"/>
          <w:color w:val="000000"/>
          <w:sz w:val="24"/>
          <w:szCs w:val="24"/>
        </w:rPr>
        <w:t xml:space="preserve">WHO´s definition er positiv, individualiseret </w:t>
      </w:r>
      <w:r w:rsidR="00A44788">
        <w:rPr>
          <w:rFonts w:ascii="Times New Roman" w:hAnsi="Times New Roman" w:cs="Times New Roman"/>
          <w:color w:val="000000"/>
          <w:sz w:val="24"/>
          <w:szCs w:val="24"/>
        </w:rPr>
        <w:t xml:space="preserve">og </w:t>
      </w:r>
      <w:r>
        <w:rPr>
          <w:rFonts w:ascii="Times New Roman" w:hAnsi="Times New Roman" w:cs="Times New Roman"/>
          <w:color w:val="000000"/>
          <w:sz w:val="24"/>
          <w:szCs w:val="24"/>
        </w:rPr>
        <w:t xml:space="preserve">forholder sig </w:t>
      </w:r>
      <w:r w:rsidR="00A44788">
        <w:rPr>
          <w:rFonts w:ascii="Times New Roman" w:hAnsi="Times New Roman" w:cs="Times New Roman"/>
          <w:color w:val="000000"/>
          <w:sz w:val="24"/>
          <w:szCs w:val="24"/>
        </w:rPr>
        <w:t xml:space="preserve">ikke </w:t>
      </w:r>
      <w:r>
        <w:rPr>
          <w:rFonts w:ascii="Times New Roman" w:hAnsi="Times New Roman" w:cs="Times New Roman"/>
          <w:color w:val="000000"/>
          <w:sz w:val="24"/>
          <w:szCs w:val="24"/>
        </w:rPr>
        <w:t xml:space="preserve">til hvorvidt seksualiteten udfoldes alene eller i et samspil med andre. </w:t>
      </w:r>
      <w:r w:rsidRPr="00EE1190">
        <w:rPr>
          <w:rFonts w:ascii="Times New Roman" w:hAnsi="Times New Roman" w:cs="Times New Roman"/>
          <w:sz w:val="24"/>
          <w:szCs w:val="24"/>
        </w:rPr>
        <w:t>Desuden er det en væsentlig pointe, at seksualitet ikke har nogen alder, men er en almenmenneskelig ressource, som på forskellig måde præger livet fra fødsel til død</w:t>
      </w:r>
      <w:r>
        <w:rPr>
          <w:rFonts w:ascii="Times New Roman" w:hAnsi="Times New Roman" w:cs="Times New Roman"/>
          <w:color w:val="000000"/>
          <w:sz w:val="24"/>
          <w:szCs w:val="24"/>
        </w:rPr>
        <w:t xml:space="preserve"> (WHO, 2006).</w:t>
      </w:r>
    </w:p>
    <w:p w:rsidR="0056664F" w:rsidRDefault="0056664F" w:rsidP="00983168">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Selvom denne Ma</w:t>
      </w:r>
      <w:r w:rsidR="0064450A">
        <w:rPr>
          <w:rFonts w:ascii="Times New Roman" w:hAnsi="Times New Roman" w:cs="Times New Roman"/>
          <w:color w:val="000000"/>
          <w:sz w:val="24"/>
          <w:szCs w:val="24"/>
        </w:rPr>
        <w:t>ster</w:t>
      </w:r>
      <w:r>
        <w:rPr>
          <w:rFonts w:ascii="Times New Roman" w:hAnsi="Times New Roman" w:cs="Times New Roman"/>
          <w:color w:val="000000"/>
          <w:sz w:val="24"/>
          <w:szCs w:val="24"/>
        </w:rPr>
        <w:t>afhandling tager udgangspunkt i ovennævnte ramme</w:t>
      </w:r>
      <w:r w:rsidR="00E24DFF">
        <w:rPr>
          <w:rFonts w:ascii="Times New Roman" w:hAnsi="Times New Roman" w:cs="Times New Roman"/>
          <w:color w:val="000000"/>
          <w:sz w:val="24"/>
          <w:szCs w:val="24"/>
        </w:rPr>
        <w:t>,</w:t>
      </w:r>
      <w:r>
        <w:rPr>
          <w:rFonts w:ascii="Times New Roman" w:hAnsi="Times New Roman" w:cs="Times New Roman"/>
          <w:color w:val="000000"/>
          <w:sz w:val="24"/>
          <w:szCs w:val="24"/>
        </w:rPr>
        <w:t xml:space="preserve"> er empirien</w:t>
      </w:r>
      <w:r w:rsidR="00E24DFF">
        <w:rPr>
          <w:rFonts w:ascii="Times New Roman" w:hAnsi="Times New Roman" w:cs="Times New Roman"/>
          <w:color w:val="000000"/>
          <w:sz w:val="24"/>
          <w:szCs w:val="24"/>
        </w:rPr>
        <w:t>,</w:t>
      </w:r>
      <w:r>
        <w:rPr>
          <w:rFonts w:ascii="Times New Roman" w:hAnsi="Times New Roman" w:cs="Times New Roman"/>
          <w:color w:val="000000"/>
          <w:sz w:val="24"/>
          <w:szCs w:val="24"/>
        </w:rPr>
        <w:t xml:space="preserve"> der behandles, </w:t>
      </w:r>
      <w:r w:rsidR="0064450A">
        <w:rPr>
          <w:rFonts w:ascii="Times New Roman" w:hAnsi="Times New Roman" w:cs="Times New Roman"/>
          <w:color w:val="000000"/>
          <w:sz w:val="24"/>
          <w:szCs w:val="24"/>
        </w:rPr>
        <w:t>essentialistiske</w:t>
      </w:r>
      <w:r w:rsidR="00E24DFF">
        <w:rPr>
          <w:rFonts w:ascii="Times New Roman" w:hAnsi="Times New Roman" w:cs="Times New Roman"/>
          <w:color w:val="000000"/>
          <w:sz w:val="24"/>
          <w:szCs w:val="24"/>
        </w:rPr>
        <w:t>-studier. Denne afgrænsning har været nødvendig, idet konstruktionsteoretisk transforskning i d</w:t>
      </w:r>
      <w:r w:rsidR="0064450A">
        <w:rPr>
          <w:rFonts w:ascii="Times New Roman" w:hAnsi="Times New Roman" w:cs="Times New Roman"/>
          <w:color w:val="000000"/>
          <w:sz w:val="24"/>
          <w:szCs w:val="24"/>
        </w:rPr>
        <w:t>e seneste år er øget betydeligt, og denne type forskning har ikke været genstanden for min opgave.</w:t>
      </w:r>
    </w:p>
    <w:p w:rsidR="00A44788" w:rsidRDefault="0056664F" w:rsidP="00983168">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2289E" w:rsidRPr="0032289E" w:rsidRDefault="0032289E" w:rsidP="0032289E">
      <w:pPr>
        <w:pStyle w:val="Titel"/>
      </w:pPr>
      <w:r>
        <w:lastRenderedPageBreak/>
        <w:t>Præsentation af data</w:t>
      </w:r>
    </w:p>
    <w:p w:rsidR="00155BBB" w:rsidRDefault="006F3043" w:rsidP="000E631D">
      <w:pPr>
        <w:spacing w:line="360" w:lineRule="auto"/>
        <w:rPr>
          <w:rFonts w:ascii="Times New Roman" w:hAnsi="Times New Roman" w:cs="Times New Roman"/>
          <w:sz w:val="24"/>
          <w:szCs w:val="24"/>
        </w:rPr>
      </w:pPr>
      <w:r>
        <w:rPr>
          <w:rFonts w:ascii="Times New Roman" w:hAnsi="Times New Roman" w:cs="Times New Roman"/>
          <w:sz w:val="24"/>
          <w:szCs w:val="24"/>
        </w:rPr>
        <w:t xml:space="preserve">Ale studier er præsenteret i tabel 1 i bilag 3. </w:t>
      </w:r>
      <w:r w:rsidR="000E631D" w:rsidRPr="00B122E1">
        <w:rPr>
          <w:rFonts w:ascii="Times New Roman" w:hAnsi="Times New Roman" w:cs="Times New Roman"/>
          <w:sz w:val="24"/>
          <w:szCs w:val="24"/>
        </w:rPr>
        <w:t xml:space="preserve">Metoderne, deltagerne, dataindsamlingsmetoderne og instrumenterne, der blev anvendt i studierne, var forskellige. </w:t>
      </w:r>
    </w:p>
    <w:p w:rsidR="00451741" w:rsidRPr="00B122E1" w:rsidRDefault="00451741" w:rsidP="000E631D">
      <w:pPr>
        <w:spacing w:line="360" w:lineRule="auto"/>
        <w:rPr>
          <w:rFonts w:ascii="Times New Roman" w:hAnsi="Times New Roman" w:cs="Times New Roman"/>
          <w:sz w:val="24"/>
          <w:szCs w:val="24"/>
        </w:rPr>
      </w:pPr>
      <w:r w:rsidRPr="00B122E1">
        <w:rPr>
          <w:rFonts w:ascii="Times New Roman" w:hAnsi="Times New Roman" w:cs="Times New Roman"/>
          <w:sz w:val="24"/>
          <w:szCs w:val="24"/>
        </w:rPr>
        <w:t>Af d</w:t>
      </w:r>
      <w:r w:rsidR="0064450A">
        <w:rPr>
          <w:rFonts w:ascii="Times New Roman" w:hAnsi="Times New Roman" w:cs="Times New Roman"/>
          <w:sz w:val="24"/>
          <w:szCs w:val="24"/>
        </w:rPr>
        <w:t>e 12 empiri studier omhandlede syv børn og unge under 18 år og fem</w:t>
      </w:r>
      <w:r w:rsidRPr="00B122E1">
        <w:rPr>
          <w:rFonts w:ascii="Times New Roman" w:hAnsi="Times New Roman" w:cs="Times New Roman"/>
          <w:sz w:val="24"/>
          <w:szCs w:val="24"/>
        </w:rPr>
        <w:t xml:space="preserve"> omhandlede voksne. </w:t>
      </w:r>
    </w:p>
    <w:p w:rsidR="00B122E1" w:rsidRPr="00B122E1" w:rsidRDefault="00D71C9E" w:rsidP="000E631D">
      <w:pPr>
        <w:spacing w:line="360" w:lineRule="auto"/>
        <w:rPr>
          <w:rFonts w:ascii="Times New Roman" w:hAnsi="Times New Roman" w:cs="Times New Roman"/>
          <w:sz w:val="24"/>
          <w:szCs w:val="24"/>
        </w:rPr>
      </w:pPr>
      <w:r w:rsidRPr="00B122E1">
        <w:rPr>
          <w:rFonts w:ascii="Times New Roman" w:hAnsi="Times New Roman" w:cs="Times New Roman"/>
          <w:sz w:val="24"/>
          <w:szCs w:val="24"/>
        </w:rPr>
        <w:t>To</w:t>
      </w:r>
      <w:r w:rsidR="000E631D" w:rsidRPr="00B122E1">
        <w:rPr>
          <w:rFonts w:ascii="Times New Roman" w:hAnsi="Times New Roman" w:cs="Times New Roman"/>
          <w:sz w:val="24"/>
          <w:szCs w:val="24"/>
        </w:rPr>
        <w:t xml:space="preserve"> studie</w:t>
      </w:r>
      <w:r w:rsidRPr="00B122E1">
        <w:rPr>
          <w:rFonts w:ascii="Times New Roman" w:hAnsi="Times New Roman" w:cs="Times New Roman"/>
          <w:sz w:val="24"/>
          <w:szCs w:val="24"/>
        </w:rPr>
        <w:t>r</w:t>
      </w:r>
      <w:r w:rsidR="000E631D" w:rsidRPr="00B122E1">
        <w:rPr>
          <w:rFonts w:ascii="Times New Roman" w:hAnsi="Times New Roman" w:cs="Times New Roman"/>
          <w:sz w:val="24"/>
          <w:szCs w:val="24"/>
        </w:rPr>
        <w:t xml:space="preserve"> anvendte semi-strukturerede interviews </w:t>
      </w:r>
      <w:r w:rsidR="008D3A32" w:rsidRPr="00B122E1">
        <w:rPr>
          <w:rFonts w:ascii="Times New Roman" w:hAnsi="Times New Roman" w:cs="Times New Roman"/>
          <w:sz w:val="24"/>
          <w:szCs w:val="24"/>
        </w:rPr>
        <w:t xml:space="preserve">af børn, unge </w:t>
      </w:r>
      <w:r w:rsidRPr="00B122E1">
        <w:rPr>
          <w:rFonts w:ascii="Times New Roman" w:hAnsi="Times New Roman" w:cs="Times New Roman"/>
          <w:sz w:val="24"/>
          <w:szCs w:val="24"/>
        </w:rPr>
        <w:t xml:space="preserve">og </w:t>
      </w:r>
      <w:r w:rsidR="008D3A32" w:rsidRPr="00B122E1">
        <w:rPr>
          <w:rFonts w:ascii="Times New Roman" w:hAnsi="Times New Roman" w:cs="Times New Roman"/>
          <w:sz w:val="24"/>
          <w:szCs w:val="24"/>
        </w:rPr>
        <w:t xml:space="preserve">deres </w:t>
      </w:r>
      <w:r w:rsidRPr="00B122E1">
        <w:rPr>
          <w:rFonts w:ascii="Times New Roman" w:hAnsi="Times New Roman" w:cs="Times New Roman"/>
          <w:sz w:val="24"/>
          <w:szCs w:val="24"/>
        </w:rPr>
        <w:t xml:space="preserve">forældre; fire studier anvendte og analyserede eksisterende data fra hospitalsdatabase, hvor henvisningsnoter og assessments lå til grund for analysen; fire studier anvendte </w:t>
      </w:r>
      <w:r w:rsidR="000E631D" w:rsidRPr="00B122E1">
        <w:rPr>
          <w:rFonts w:ascii="Times New Roman" w:hAnsi="Times New Roman" w:cs="Times New Roman"/>
          <w:sz w:val="24"/>
          <w:szCs w:val="24"/>
        </w:rPr>
        <w:t xml:space="preserve">spørgeskemaer udfyldt af forældre, </w:t>
      </w:r>
      <w:r w:rsidR="008D3A32" w:rsidRPr="00B122E1">
        <w:rPr>
          <w:rFonts w:ascii="Times New Roman" w:hAnsi="Times New Roman" w:cs="Times New Roman"/>
          <w:sz w:val="24"/>
          <w:szCs w:val="24"/>
        </w:rPr>
        <w:t xml:space="preserve">og fire studier anvendte spørgeskemaer udfyldt af voksne med </w:t>
      </w:r>
      <w:r w:rsidR="000E631D" w:rsidRPr="00B122E1">
        <w:rPr>
          <w:rFonts w:ascii="Times New Roman" w:hAnsi="Times New Roman" w:cs="Times New Roman"/>
          <w:sz w:val="24"/>
          <w:szCs w:val="24"/>
        </w:rPr>
        <w:t xml:space="preserve">ASF. Antallet af </w:t>
      </w:r>
      <w:r w:rsidR="008D3A32" w:rsidRPr="00B122E1">
        <w:rPr>
          <w:rFonts w:ascii="Times New Roman" w:hAnsi="Times New Roman" w:cs="Times New Roman"/>
          <w:sz w:val="24"/>
          <w:szCs w:val="24"/>
        </w:rPr>
        <w:t>deltagere i studierne varierer fra 47</w:t>
      </w:r>
      <w:r w:rsidR="00D20E2D">
        <w:rPr>
          <w:rFonts w:ascii="Times New Roman" w:hAnsi="Times New Roman" w:cs="Times New Roman"/>
          <w:sz w:val="24"/>
          <w:szCs w:val="24"/>
        </w:rPr>
        <w:t>-</w:t>
      </w:r>
      <w:r w:rsidR="008D3A32" w:rsidRPr="00B122E1">
        <w:rPr>
          <w:rFonts w:ascii="Times New Roman" w:hAnsi="Times New Roman" w:cs="Times New Roman"/>
          <w:sz w:val="24"/>
          <w:szCs w:val="24"/>
        </w:rPr>
        <w:t>554</w:t>
      </w:r>
      <w:r w:rsidR="00B122E1" w:rsidRPr="00B122E1">
        <w:rPr>
          <w:rFonts w:ascii="Times New Roman" w:hAnsi="Times New Roman" w:cs="Times New Roman"/>
          <w:sz w:val="24"/>
          <w:szCs w:val="24"/>
        </w:rPr>
        <w:t xml:space="preserve"> </w:t>
      </w:r>
      <w:r w:rsidR="008D3A32" w:rsidRPr="00B122E1">
        <w:rPr>
          <w:rFonts w:ascii="Times New Roman" w:hAnsi="Times New Roman" w:cs="Times New Roman"/>
          <w:sz w:val="24"/>
          <w:szCs w:val="24"/>
        </w:rPr>
        <w:t>i studier omhandlende børn og unge og fra 54</w:t>
      </w:r>
      <w:r w:rsidR="00D20E2D">
        <w:rPr>
          <w:rFonts w:ascii="Times New Roman" w:hAnsi="Times New Roman" w:cs="Times New Roman"/>
          <w:sz w:val="24"/>
          <w:szCs w:val="24"/>
        </w:rPr>
        <w:t>-</w:t>
      </w:r>
      <w:r w:rsidR="008D3A32" w:rsidRPr="00B122E1">
        <w:rPr>
          <w:rFonts w:ascii="Times New Roman" w:hAnsi="Times New Roman" w:cs="Times New Roman"/>
          <w:sz w:val="24"/>
          <w:szCs w:val="24"/>
        </w:rPr>
        <w:t>953 i studier omhandlende voksne. Aldersspændvidden i studier omhandlende børn varierede fra 3</w:t>
      </w:r>
      <w:r w:rsidR="00D20E2D">
        <w:rPr>
          <w:rFonts w:ascii="Times New Roman" w:hAnsi="Times New Roman" w:cs="Times New Roman"/>
          <w:sz w:val="24"/>
          <w:szCs w:val="24"/>
        </w:rPr>
        <w:t>-</w:t>
      </w:r>
      <w:r w:rsidR="008D3A32" w:rsidRPr="00B122E1">
        <w:rPr>
          <w:rFonts w:ascii="Times New Roman" w:hAnsi="Times New Roman" w:cs="Times New Roman"/>
          <w:sz w:val="24"/>
          <w:szCs w:val="24"/>
        </w:rPr>
        <w:t xml:space="preserve">18 </w:t>
      </w:r>
      <w:r w:rsidR="000E631D" w:rsidRPr="00B122E1">
        <w:rPr>
          <w:rFonts w:ascii="Times New Roman" w:hAnsi="Times New Roman" w:cs="Times New Roman"/>
          <w:sz w:val="24"/>
          <w:szCs w:val="24"/>
        </w:rPr>
        <w:t>år</w:t>
      </w:r>
      <w:r w:rsidR="008D3A32" w:rsidRPr="00B122E1">
        <w:rPr>
          <w:rFonts w:ascii="Times New Roman" w:hAnsi="Times New Roman" w:cs="Times New Roman"/>
          <w:sz w:val="24"/>
          <w:szCs w:val="24"/>
        </w:rPr>
        <w:t xml:space="preserve"> og fra </w:t>
      </w:r>
      <w:r w:rsidR="00B122E1" w:rsidRPr="00B122E1">
        <w:rPr>
          <w:rFonts w:ascii="Times New Roman" w:hAnsi="Times New Roman" w:cs="Times New Roman"/>
          <w:sz w:val="24"/>
          <w:szCs w:val="24"/>
        </w:rPr>
        <w:t>16</w:t>
      </w:r>
      <w:r w:rsidR="00D20E2D">
        <w:rPr>
          <w:rFonts w:ascii="Times New Roman" w:hAnsi="Times New Roman" w:cs="Times New Roman"/>
          <w:sz w:val="24"/>
          <w:szCs w:val="24"/>
        </w:rPr>
        <w:t>-</w:t>
      </w:r>
      <w:r w:rsidR="00B122E1" w:rsidRPr="00B122E1">
        <w:rPr>
          <w:rFonts w:ascii="Times New Roman" w:hAnsi="Times New Roman" w:cs="Times New Roman"/>
          <w:sz w:val="24"/>
          <w:szCs w:val="24"/>
        </w:rPr>
        <w:t>75</w:t>
      </w:r>
      <w:r w:rsidR="00B122E1">
        <w:rPr>
          <w:rFonts w:ascii="Times New Roman" w:hAnsi="Times New Roman" w:cs="Times New Roman"/>
          <w:sz w:val="24"/>
          <w:szCs w:val="24"/>
        </w:rPr>
        <w:t xml:space="preserve"> år i studier omhandlende voksne</w:t>
      </w:r>
      <w:r w:rsidR="000E631D" w:rsidRPr="00B122E1">
        <w:rPr>
          <w:rFonts w:ascii="Times New Roman" w:hAnsi="Times New Roman" w:cs="Times New Roman"/>
          <w:sz w:val="24"/>
          <w:szCs w:val="24"/>
        </w:rPr>
        <w:t>.</w:t>
      </w:r>
      <w:r w:rsidR="00B122E1">
        <w:rPr>
          <w:rFonts w:ascii="Times New Roman" w:hAnsi="Times New Roman" w:cs="Times New Roman"/>
          <w:sz w:val="24"/>
          <w:szCs w:val="24"/>
        </w:rPr>
        <w:t xml:space="preserve"> </w:t>
      </w:r>
      <w:r w:rsidR="00D20E2D">
        <w:rPr>
          <w:rFonts w:ascii="Times New Roman" w:hAnsi="Times New Roman" w:cs="Times New Roman"/>
          <w:sz w:val="24"/>
          <w:szCs w:val="24"/>
        </w:rPr>
        <w:t xml:space="preserve">At aldersspændvidden i studier omhandlende voksne er fra 16-75 år skyldes, at ét studie inddrager deltagere ml. 16-75 år og det er ikke muligt at lave specifikke udtræk for deltagere ml. 16-18 år. </w:t>
      </w:r>
      <w:r w:rsidR="000E631D" w:rsidRPr="00B122E1">
        <w:rPr>
          <w:rFonts w:ascii="Times New Roman" w:hAnsi="Times New Roman" w:cs="Times New Roman"/>
          <w:sz w:val="24"/>
          <w:szCs w:val="24"/>
        </w:rPr>
        <w:t xml:space="preserve"> </w:t>
      </w:r>
      <w:r w:rsidR="00AF0F48" w:rsidRPr="00D36899">
        <w:rPr>
          <w:rFonts w:ascii="Times New Roman" w:hAnsi="Times New Roman" w:cs="Times New Roman"/>
          <w:sz w:val="24"/>
          <w:szCs w:val="24"/>
        </w:rPr>
        <w:t>Kontrolgrupper med neuro-typisk udviklede optrådte i 7 af studierne.</w:t>
      </w:r>
    </w:p>
    <w:p w:rsidR="00AF0F48" w:rsidRDefault="00D36899" w:rsidP="000E631D">
      <w:pPr>
        <w:spacing w:line="360" w:lineRule="auto"/>
        <w:rPr>
          <w:rFonts w:ascii="Times New Roman" w:hAnsi="Times New Roman" w:cs="Times New Roman"/>
          <w:sz w:val="24"/>
          <w:szCs w:val="24"/>
        </w:rPr>
      </w:pPr>
      <w:r w:rsidRPr="00D36899">
        <w:rPr>
          <w:rFonts w:ascii="Times New Roman" w:hAnsi="Times New Roman" w:cs="Times New Roman"/>
          <w:sz w:val="24"/>
          <w:szCs w:val="24"/>
        </w:rPr>
        <w:t>I ét</w:t>
      </w:r>
      <w:r w:rsidR="000E631D" w:rsidRPr="00D36899">
        <w:rPr>
          <w:rFonts w:ascii="Times New Roman" w:hAnsi="Times New Roman" w:cs="Times New Roman"/>
          <w:sz w:val="24"/>
          <w:szCs w:val="24"/>
        </w:rPr>
        <w:t xml:space="preserve"> af studierne boede </w:t>
      </w:r>
      <w:r w:rsidRPr="00D36899">
        <w:rPr>
          <w:rFonts w:ascii="Times New Roman" w:hAnsi="Times New Roman" w:cs="Times New Roman"/>
          <w:sz w:val="24"/>
          <w:szCs w:val="24"/>
        </w:rPr>
        <w:t xml:space="preserve">nogle af deltagerne </w:t>
      </w:r>
      <w:r w:rsidR="000E631D" w:rsidRPr="00D36899">
        <w:rPr>
          <w:rFonts w:ascii="Times New Roman" w:hAnsi="Times New Roman" w:cs="Times New Roman"/>
          <w:sz w:val="24"/>
          <w:szCs w:val="24"/>
        </w:rPr>
        <w:t xml:space="preserve">på institutioner, hvilket kan have betydning ift. den socio-seksuelle funktion. </w:t>
      </w:r>
    </w:p>
    <w:p w:rsidR="00155BBB" w:rsidRDefault="000E631D" w:rsidP="000E631D">
      <w:pPr>
        <w:spacing w:line="360" w:lineRule="auto"/>
        <w:rPr>
          <w:rFonts w:ascii="Times New Roman" w:hAnsi="Times New Roman" w:cs="Times New Roman"/>
          <w:sz w:val="24"/>
          <w:szCs w:val="24"/>
        </w:rPr>
      </w:pPr>
      <w:r w:rsidRPr="00155BBB">
        <w:rPr>
          <w:rFonts w:ascii="Times New Roman" w:hAnsi="Times New Roman" w:cs="Times New Roman"/>
          <w:sz w:val="24"/>
          <w:szCs w:val="24"/>
        </w:rPr>
        <w:t>Instrumenter til at fastslå autismetræk varierede fra korte spørgeskemaer</w:t>
      </w:r>
      <w:r w:rsidR="00155BBB" w:rsidRPr="00155BBB">
        <w:rPr>
          <w:rFonts w:ascii="Times New Roman" w:hAnsi="Times New Roman" w:cs="Times New Roman"/>
          <w:sz w:val="24"/>
          <w:szCs w:val="24"/>
        </w:rPr>
        <w:t xml:space="preserve"> (AQ, SRS, CBCL</w:t>
      </w:r>
      <w:r w:rsidR="00155BBB">
        <w:rPr>
          <w:rStyle w:val="Fodnotehenvisning"/>
          <w:rFonts w:ascii="Times New Roman" w:hAnsi="Times New Roman" w:cs="Times New Roman"/>
          <w:sz w:val="24"/>
          <w:szCs w:val="24"/>
        </w:rPr>
        <w:footnoteReference w:id="1"/>
      </w:r>
      <w:r w:rsidR="00155BBB" w:rsidRPr="00155BBB">
        <w:rPr>
          <w:rFonts w:ascii="Times New Roman" w:hAnsi="Times New Roman" w:cs="Times New Roman"/>
          <w:sz w:val="24"/>
          <w:szCs w:val="24"/>
        </w:rPr>
        <w:t>)</w:t>
      </w:r>
      <w:r w:rsidRPr="00155BBB">
        <w:rPr>
          <w:rFonts w:ascii="Times New Roman" w:hAnsi="Times New Roman" w:cs="Times New Roman"/>
          <w:sz w:val="24"/>
          <w:szCs w:val="24"/>
        </w:rPr>
        <w:t xml:space="preserve"> til omfangsrige semi-strukturerede interviews og observationer</w:t>
      </w:r>
      <w:r w:rsidR="000A6495">
        <w:rPr>
          <w:rFonts w:ascii="Times New Roman" w:hAnsi="Times New Roman" w:cs="Times New Roman"/>
          <w:sz w:val="24"/>
          <w:szCs w:val="24"/>
        </w:rPr>
        <w:t xml:space="preserve"> (ADOS, </w:t>
      </w:r>
      <w:r w:rsidR="00155BBB">
        <w:rPr>
          <w:rFonts w:ascii="Times New Roman" w:hAnsi="Times New Roman" w:cs="Times New Roman"/>
          <w:sz w:val="24"/>
          <w:szCs w:val="24"/>
        </w:rPr>
        <w:t>ADI-R, DISC</w:t>
      </w:r>
      <w:r w:rsidR="009A0622">
        <w:rPr>
          <w:rFonts w:ascii="Times New Roman" w:hAnsi="Times New Roman" w:cs="Times New Roman"/>
          <w:sz w:val="24"/>
          <w:szCs w:val="24"/>
        </w:rPr>
        <w:t>O</w:t>
      </w:r>
      <w:r w:rsidR="009A0622">
        <w:rPr>
          <w:rStyle w:val="Fodnotehenvisning"/>
          <w:rFonts w:ascii="Times New Roman" w:hAnsi="Times New Roman" w:cs="Times New Roman"/>
          <w:sz w:val="24"/>
          <w:szCs w:val="24"/>
        </w:rPr>
        <w:footnoteReference w:id="2"/>
      </w:r>
      <w:r w:rsidR="00155BBB">
        <w:rPr>
          <w:rFonts w:ascii="Times New Roman" w:hAnsi="Times New Roman" w:cs="Times New Roman"/>
          <w:sz w:val="24"/>
          <w:szCs w:val="24"/>
        </w:rPr>
        <w:t>)</w:t>
      </w:r>
      <w:r w:rsidRPr="00155BBB">
        <w:rPr>
          <w:rFonts w:ascii="Times New Roman" w:hAnsi="Times New Roman" w:cs="Times New Roman"/>
          <w:sz w:val="24"/>
          <w:szCs w:val="24"/>
        </w:rPr>
        <w:t>, hvilket giver usikkerhed omkring den diagnostiske validitet.</w:t>
      </w:r>
      <w:r w:rsidR="009F7582" w:rsidRPr="00155BBB">
        <w:rPr>
          <w:rFonts w:ascii="Times New Roman" w:hAnsi="Times New Roman" w:cs="Times New Roman"/>
          <w:sz w:val="24"/>
          <w:szCs w:val="24"/>
        </w:rPr>
        <w:t xml:space="preserve"> </w:t>
      </w:r>
      <w:r w:rsidR="00155BBB" w:rsidRPr="00155BBB">
        <w:rPr>
          <w:rFonts w:ascii="Times New Roman" w:hAnsi="Times New Roman" w:cs="Times New Roman"/>
          <w:sz w:val="24"/>
          <w:szCs w:val="24"/>
        </w:rPr>
        <w:t>I</w:t>
      </w:r>
      <w:r w:rsidR="00155BBB">
        <w:rPr>
          <w:rFonts w:ascii="Times New Roman" w:hAnsi="Times New Roman" w:cs="Times New Roman"/>
          <w:sz w:val="24"/>
          <w:szCs w:val="24"/>
        </w:rPr>
        <w:t xml:space="preserve"> to af studierne var ikke givet en formel diagnose.</w:t>
      </w:r>
      <w:r w:rsidR="009F7582">
        <w:rPr>
          <w:rFonts w:ascii="Times New Roman" w:hAnsi="Times New Roman" w:cs="Times New Roman"/>
          <w:sz w:val="24"/>
          <w:szCs w:val="24"/>
        </w:rPr>
        <w:t xml:space="preserve"> </w:t>
      </w:r>
    </w:p>
    <w:p w:rsidR="00D36899" w:rsidRPr="00E216C2" w:rsidRDefault="00D36899" w:rsidP="000E631D">
      <w:pPr>
        <w:spacing w:line="360" w:lineRule="auto"/>
        <w:rPr>
          <w:rFonts w:ascii="Times New Roman" w:hAnsi="Times New Roman" w:cs="Times New Roman"/>
          <w:sz w:val="24"/>
          <w:szCs w:val="24"/>
        </w:rPr>
      </w:pPr>
      <w:r>
        <w:rPr>
          <w:rFonts w:ascii="Times New Roman" w:hAnsi="Times New Roman" w:cs="Times New Roman"/>
          <w:sz w:val="24"/>
          <w:szCs w:val="24"/>
        </w:rPr>
        <w:t xml:space="preserve">Instrumenter til at fastslå kønsidentitetsforstyrrelse </w:t>
      </w:r>
      <w:r w:rsidR="00155BBB">
        <w:rPr>
          <w:rFonts w:ascii="Times New Roman" w:hAnsi="Times New Roman" w:cs="Times New Roman"/>
          <w:sz w:val="24"/>
          <w:szCs w:val="24"/>
        </w:rPr>
        <w:t>varierede fra korte spørgeskemaer (CBCL, GIQC</w:t>
      </w:r>
      <w:r w:rsidR="009A0622">
        <w:rPr>
          <w:rStyle w:val="Fodnotehenvisning"/>
          <w:rFonts w:ascii="Times New Roman" w:hAnsi="Times New Roman" w:cs="Times New Roman"/>
          <w:sz w:val="24"/>
          <w:szCs w:val="24"/>
        </w:rPr>
        <w:footnoteReference w:id="3"/>
      </w:r>
      <w:r w:rsidR="00155BBB">
        <w:rPr>
          <w:rFonts w:ascii="Times New Roman" w:hAnsi="Times New Roman" w:cs="Times New Roman"/>
          <w:sz w:val="24"/>
          <w:szCs w:val="24"/>
        </w:rPr>
        <w:t xml:space="preserve">) til mere </w:t>
      </w:r>
      <w:r w:rsidR="00FC1B5F">
        <w:rPr>
          <w:rFonts w:ascii="Times New Roman" w:hAnsi="Times New Roman" w:cs="Times New Roman"/>
          <w:sz w:val="24"/>
          <w:szCs w:val="24"/>
        </w:rPr>
        <w:t>omfangsrige standardiserede kliniske vurderinger j</w:t>
      </w:r>
      <w:r w:rsidR="00B73865">
        <w:rPr>
          <w:rFonts w:ascii="Times New Roman" w:hAnsi="Times New Roman" w:cs="Times New Roman"/>
          <w:sz w:val="24"/>
          <w:szCs w:val="24"/>
        </w:rPr>
        <w:t>f. WPATH guidelines</w:t>
      </w:r>
      <w:r w:rsidR="000A6495">
        <w:rPr>
          <w:rStyle w:val="Fodnotehenvisning"/>
          <w:rFonts w:ascii="Times New Roman" w:hAnsi="Times New Roman" w:cs="Times New Roman"/>
          <w:sz w:val="24"/>
          <w:szCs w:val="24"/>
        </w:rPr>
        <w:footnoteReference w:id="4"/>
      </w:r>
      <w:r w:rsidR="00B73865">
        <w:rPr>
          <w:rFonts w:ascii="Times New Roman" w:hAnsi="Times New Roman" w:cs="Times New Roman"/>
          <w:sz w:val="24"/>
          <w:szCs w:val="24"/>
        </w:rPr>
        <w:t xml:space="preserve"> og opfyldte kriterierne i enten ICD-10, DSM-IV-TR eller DSM-V (WHO, 1992; APA, 2000; APA, 2013). </w:t>
      </w:r>
      <w:r w:rsidR="000A6495" w:rsidRPr="00E216C2">
        <w:rPr>
          <w:rFonts w:ascii="Times New Roman" w:hAnsi="Times New Roman" w:cs="Times New Roman"/>
          <w:sz w:val="24"/>
          <w:szCs w:val="24"/>
        </w:rPr>
        <w:t xml:space="preserve">I de studier, hvor IQ blev vurderet anvendtes </w:t>
      </w:r>
      <w:r w:rsidR="00FC1B5F" w:rsidRPr="00E216C2">
        <w:rPr>
          <w:rFonts w:ascii="Times New Roman" w:hAnsi="Times New Roman" w:cs="Times New Roman"/>
          <w:sz w:val="24"/>
          <w:szCs w:val="24"/>
        </w:rPr>
        <w:t xml:space="preserve">Wechsler Intelligence Scale for Children </w:t>
      </w:r>
      <w:r w:rsidR="00EB658D">
        <w:rPr>
          <w:rFonts w:ascii="Times New Roman" w:hAnsi="Times New Roman" w:cs="Times New Roman"/>
          <w:sz w:val="24"/>
          <w:szCs w:val="24"/>
        </w:rPr>
        <w:t xml:space="preserve">(WISC) </w:t>
      </w:r>
      <w:r w:rsidR="00FC1B5F" w:rsidRPr="00E216C2">
        <w:rPr>
          <w:rFonts w:ascii="Times New Roman" w:hAnsi="Times New Roman" w:cs="Times New Roman"/>
          <w:sz w:val="24"/>
          <w:szCs w:val="24"/>
        </w:rPr>
        <w:t>eller Wech</w:t>
      </w:r>
      <w:r w:rsidR="000C230D">
        <w:rPr>
          <w:rFonts w:ascii="Times New Roman" w:hAnsi="Times New Roman" w:cs="Times New Roman"/>
          <w:sz w:val="24"/>
          <w:szCs w:val="24"/>
        </w:rPr>
        <w:t>s</w:t>
      </w:r>
      <w:r w:rsidR="00FC1B5F" w:rsidRPr="00E216C2">
        <w:rPr>
          <w:rFonts w:ascii="Times New Roman" w:hAnsi="Times New Roman" w:cs="Times New Roman"/>
          <w:sz w:val="24"/>
          <w:szCs w:val="24"/>
        </w:rPr>
        <w:t xml:space="preserve">ler Adult Intelligence Scale </w:t>
      </w:r>
      <w:r w:rsidR="00EB658D">
        <w:rPr>
          <w:rFonts w:ascii="Times New Roman" w:hAnsi="Times New Roman" w:cs="Times New Roman"/>
          <w:sz w:val="24"/>
          <w:szCs w:val="24"/>
        </w:rPr>
        <w:t xml:space="preserve">(WAIS) </w:t>
      </w:r>
      <w:r w:rsidR="00FC1B5F" w:rsidRPr="00E216C2">
        <w:rPr>
          <w:rFonts w:ascii="Times New Roman" w:hAnsi="Times New Roman" w:cs="Times New Roman"/>
          <w:sz w:val="24"/>
          <w:szCs w:val="24"/>
        </w:rPr>
        <w:t xml:space="preserve">afhængig af deltagernes alder. </w:t>
      </w:r>
      <w:r w:rsidR="00E216C2" w:rsidRPr="00E216C2">
        <w:rPr>
          <w:rFonts w:ascii="Times New Roman" w:hAnsi="Times New Roman" w:cs="Times New Roman"/>
          <w:sz w:val="24"/>
          <w:szCs w:val="24"/>
        </w:rPr>
        <w:t>I otte studier blev IQ ikke oplyst.</w:t>
      </w:r>
    </w:p>
    <w:p w:rsidR="00FC1B5F" w:rsidRPr="00B122E1" w:rsidRDefault="00FC1B5F" w:rsidP="000E631D">
      <w:pPr>
        <w:spacing w:line="360" w:lineRule="auto"/>
        <w:rPr>
          <w:rFonts w:ascii="Times New Roman" w:hAnsi="Times New Roman" w:cs="Times New Roman"/>
          <w:sz w:val="24"/>
          <w:szCs w:val="24"/>
          <w:highlight w:val="green"/>
        </w:rPr>
      </w:pPr>
    </w:p>
    <w:p w:rsidR="000E631D" w:rsidRDefault="00451741" w:rsidP="000E631D">
      <w:pPr>
        <w:spacing w:line="360" w:lineRule="auto"/>
        <w:rPr>
          <w:rFonts w:ascii="Times New Roman" w:hAnsi="Times New Roman" w:cs="Times New Roman"/>
          <w:sz w:val="24"/>
          <w:szCs w:val="24"/>
        </w:rPr>
      </w:pPr>
      <w:r w:rsidRPr="002148C1">
        <w:rPr>
          <w:rFonts w:ascii="Times New Roman" w:hAnsi="Times New Roman" w:cs="Times New Roman"/>
          <w:sz w:val="24"/>
          <w:szCs w:val="24"/>
        </w:rPr>
        <w:t xml:space="preserve">Af de 9 case studier omhandlede 5 børn og unge under 18 år og 4 omhandlede voksne. </w:t>
      </w:r>
    </w:p>
    <w:p w:rsidR="004F2F49" w:rsidRDefault="004F2F49" w:rsidP="000E631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I de 5 case studier omhandlende børn og unge under 18 år blev der i de 3 beskrevet </w:t>
      </w:r>
      <w:r w:rsidR="002148C1">
        <w:rPr>
          <w:rFonts w:ascii="Times New Roman" w:hAnsi="Times New Roman" w:cs="Times New Roman"/>
          <w:sz w:val="24"/>
          <w:szCs w:val="24"/>
        </w:rPr>
        <w:t>1</w:t>
      </w:r>
      <w:r>
        <w:rPr>
          <w:rFonts w:ascii="Times New Roman" w:hAnsi="Times New Roman" w:cs="Times New Roman"/>
          <w:sz w:val="24"/>
          <w:szCs w:val="24"/>
        </w:rPr>
        <w:t xml:space="preserve"> barn og i 2 beskrives 2 børn. I case studier omhandlende vok</w:t>
      </w:r>
      <w:r w:rsidR="002148C1">
        <w:rPr>
          <w:rFonts w:ascii="Times New Roman" w:hAnsi="Times New Roman" w:cs="Times New Roman"/>
          <w:sz w:val="24"/>
          <w:szCs w:val="24"/>
        </w:rPr>
        <w:t>sne blev der i de 3 beskrevet 1</w:t>
      </w:r>
      <w:r>
        <w:rPr>
          <w:rFonts w:ascii="Times New Roman" w:hAnsi="Times New Roman" w:cs="Times New Roman"/>
          <w:sz w:val="24"/>
          <w:szCs w:val="24"/>
        </w:rPr>
        <w:t xml:space="preserve"> voksen og i 1 beskrives 2 voksne.</w:t>
      </w:r>
      <w:r w:rsidR="002148C1">
        <w:rPr>
          <w:rFonts w:ascii="Times New Roman" w:hAnsi="Times New Roman" w:cs="Times New Roman"/>
          <w:sz w:val="24"/>
          <w:szCs w:val="24"/>
        </w:rPr>
        <w:t xml:space="preserve"> </w:t>
      </w:r>
      <w:r>
        <w:rPr>
          <w:rFonts w:ascii="Times New Roman" w:hAnsi="Times New Roman" w:cs="Times New Roman"/>
          <w:sz w:val="24"/>
          <w:szCs w:val="24"/>
        </w:rPr>
        <w:t xml:space="preserve"> </w:t>
      </w:r>
      <w:r w:rsidR="002148C1" w:rsidRPr="00B122E1">
        <w:rPr>
          <w:rFonts w:ascii="Times New Roman" w:hAnsi="Times New Roman" w:cs="Times New Roman"/>
          <w:sz w:val="24"/>
          <w:szCs w:val="24"/>
        </w:rPr>
        <w:t xml:space="preserve">Aldersspændvidden i </w:t>
      </w:r>
      <w:r w:rsidR="002148C1">
        <w:rPr>
          <w:rFonts w:ascii="Times New Roman" w:hAnsi="Times New Roman" w:cs="Times New Roman"/>
          <w:sz w:val="24"/>
          <w:szCs w:val="24"/>
        </w:rPr>
        <w:t xml:space="preserve">case </w:t>
      </w:r>
      <w:r w:rsidR="002148C1" w:rsidRPr="00B122E1">
        <w:rPr>
          <w:rFonts w:ascii="Times New Roman" w:hAnsi="Times New Roman" w:cs="Times New Roman"/>
          <w:sz w:val="24"/>
          <w:szCs w:val="24"/>
        </w:rPr>
        <w:t xml:space="preserve">studier omhandlende børn varierede fra </w:t>
      </w:r>
      <w:r w:rsidR="002148C1">
        <w:rPr>
          <w:rFonts w:ascii="Times New Roman" w:hAnsi="Times New Roman" w:cs="Times New Roman"/>
          <w:sz w:val="24"/>
          <w:szCs w:val="24"/>
        </w:rPr>
        <w:t>3,7-20</w:t>
      </w:r>
      <w:r w:rsidR="002148C1" w:rsidRPr="00B122E1">
        <w:rPr>
          <w:rFonts w:ascii="Times New Roman" w:hAnsi="Times New Roman" w:cs="Times New Roman"/>
          <w:sz w:val="24"/>
          <w:szCs w:val="24"/>
        </w:rPr>
        <w:t xml:space="preserve"> år og fra </w:t>
      </w:r>
      <w:r w:rsidR="002148C1">
        <w:rPr>
          <w:rFonts w:ascii="Times New Roman" w:hAnsi="Times New Roman" w:cs="Times New Roman"/>
          <w:sz w:val="24"/>
          <w:szCs w:val="24"/>
        </w:rPr>
        <w:t>23-41 år i case studier omhandlende voksne</w:t>
      </w:r>
      <w:r w:rsidR="002148C1" w:rsidRPr="00B122E1">
        <w:rPr>
          <w:rFonts w:ascii="Times New Roman" w:hAnsi="Times New Roman" w:cs="Times New Roman"/>
          <w:sz w:val="24"/>
          <w:szCs w:val="24"/>
        </w:rPr>
        <w:t>.</w:t>
      </w:r>
      <w:r w:rsidR="002148C1">
        <w:rPr>
          <w:rFonts w:ascii="Times New Roman" w:hAnsi="Times New Roman" w:cs="Times New Roman"/>
          <w:sz w:val="24"/>
          <w:szCs w:val="24"/>
        </w:rPr>
        <w:t xml:space="preserve"> </w:t>
      </w:r>
    </w:p>
    <w:p w:rsidR="000D006A" w:rsidRDefault="00183946" w:rsidP="00EB658D">
      <w:pPr>
        <w:spacing w:line="360" w:lineRule="auto"/>
        <w:rPr>
          <w:rFonts w:ascii="Times New Roman" w:hAnsi="Times New Roman" w:cs="Times New Roman"/>
          <w:sz w:val="24"/>
          <w:szCs w:val="24"/>
        </w:rPr>
      </w:pPr>
      <w:r>
        <w:rPr>
          <w:rFonts w:ascii="Times New Roman" w:hAnsi="Times New Roman" w:cs="Times New Roman"/>
          <w:sz w:val="24"/>
          <w:szCs w:val="24"/>
        </w:rPr>
        <w:t>I alle – på nær ét - case studierne blev de henviste diagnosticeret med ASF ud fr</w:t>
      </w:r>
      <w:r w:rsidRPr="00183946">
        <w:rPr>
          <w:rFonts w:ascii="Times New Roman" w:hAnsi="Times New Roman" w:cs="Times New Roman"/>
          <w:sz w:val="24"/>
          <w:szCs w:val="24"/>
        </w:rPr>
        <w:t xml:space="preserve">a </w:t>
      </w:r>
      <w:r w:rsidR="00EB658D" w:rsidRPr="00183946">
        <w:rPr>
          <w:rFonts w:ascii="Times New Roman" w:hAnsi="Times New Roman" w:cs="Times New Roman"/>
          <w:sz w:val="24"/>
          <w:szCs w:val="24"/>
        </w:rPr>
        <w:t xml:space="preserve">omfangsrige semi-strukturerede interviews og observationer </w:t>
      </w:r>
      <w:r w:rsidRPr="00183946">
        <w:rPr>
          <w:rFonts w:ascii="Times New Roman" w:hAnsi="Times New Roman" w:cs="Times New Roman"/>
          <w:sz w:val="24"/>
          <w:szCs w:val="24"/>
        </w:rPr>
        <w:t xml:space="preserve">bl.a. </w:t>
      </w:r>
      <w:r>
        <w:rPr>
          <w:rFonts w:ascii="Times New Roman" w:hAnsi="Times New Roman" w:cs="Times New Roman"/>
          <w:sz w:val="24"/>
          <w:szCs w:val="24"/>
        </w:rPr>
        <w:t xml:space="preserve">ADOS og </w:t>
      </w:r>
      <w:r w:rsidR="00EB658D" w:rsidRPr="00183946">
        <w:rPr>
          <w:rFonts w:ascii="Times New Roman" w:hAnsi="Times New Roman" w:cs="Times New Roman"/>
          <w:sz w:val="24"/>
          <w:szCs w:val="24"/>
        </w:rPr>
        <w:t>ADI-R</w:t>
      </w:r>
      <w:r>
        <w:rPr>
          <w:rFonts w:ascii="Times New Roman" w:hAnsi="Times New Roman" w:cs="Times New Roman"/>
          <w:sz w:val="24"/>
          <w:szCs w:val="24"/>
        </w:rPr>
        <w:t xml:space="preserve">. I ét studie havde personen på forhånd fået diagnosen ASF. </w:t>
      </w:r>
      <w:r w:rsidR="000D006A">
        <w:rPr>
          <w:rFonts w:ascii="Times New Roman" w:hAnsi="Times New Roman" w:cs="Times New Roman"/>
          <w:sz w:val="24"/>
          <w:szCs w:val="24"/>
        </w:rPr>
        <w:t xml:space="preserve">Hvorvidt de henviste opfyldte kriterierne for en kønsidentitetsfor-styrrelse blev afklaret ved </w:t>
      </w:r>
      <w:r w:rsidR="00EB658D">
        <w:rPr>
          <w:rFonts w:ascii="Times New Roman" w:hAnsi="Times New Roman" w:cs="Times New Roman"/>
          <w:sz w:val="24"/>
          <w:szCs w:val="24"/>
        </w:rPr>
        <w:t>standardiserede kliniske vurderinger jf. WPATH guidelines.</w:t>
      </w:r>
      <w:r w:rsidR="00EB658D">
        <w:rPr>
          <w:rStyle w:val="Fodnotehenvisning"/>
          <w:rFonts w:ascii="Times New Roman" w:hAnsi="Times New Roman" w:cs="Times New Roman"/>
          <w:sz w:val="24"/>
          <w:szCs w:val="24"/>
        </w:rPr>
        <w:footnoteReference w:id="5"/>
      </w:r>
      <w:r w:rsidR="00EB658D">
        <w:rPr>
          <w:rFonts w:ascii="Times New Roman" w:hAnsi="Times New Roman" w:cs="Times New Roman"/>
          <w:sz w:val="24"/>
          <w:szCs w:val="24"/>
        </w:rPr>
        <w:t xml:space="preserve"> </w:t>
      </w:r>
      <w:r w:rsidR="000D006A">
        <w:rPr>
          <w:rFonts w:ascii="Times New Roman" w:hAnsi="Times New Roman" w:cs="Times New Roman"/>
          <w:sz w:val="24"/>
          <w:szCs w:val="24"/>
        </w:rPr>
        <w:t xml:space="preserve"> </w:t>
      </w:r>
    </w:p>
    <w:p w:rsidR="003907E0" w:rsidRDefault="00EB658D" w:rsidP="00EB658D">
      <w:pPr>
        <w:spacing w:line="360" w:lineRule="auto"/>
        <w:rPr>
          <w:rFonts w:ascii="Times New Roman" w:hAnsi="Times New Roman" w:cs="Times New Roman"/>
          <w:sz w:val="24"/>
          <w:szCs w:val="24"/>
        </w:rPr>
      </w:pPr>
      <w:r w:rsidRPr="00E216C2">
        <w:rPr>
          <w:rFonts w:ascii="Times New Roman" w:hAnsi="Times New Roman" w:cs="Times New Roman"/>
          <w:sz w:val="24"/>
          <w:szCs w:val="24"/>
        </w:rPr>
        <w:t xml:space="preserve">I de studier, hvor IQ blev vurderet anvendtes </w:t>
      </w:r>
      <w:r>
        <w:rPr>
          <w:rFonts w:ascii="Times New Roman" w:hAnsi="Times New Roman" w:cs="Times New Roman"/>
          <w:sz w:val="24"/>
          <w:szCs w:val="24"/>
        </w:rPr>
        <w:t xml:space="preserve">WISC </w:t>
      </w:r>
      <w:r w:rsidRPr="00E216C2">
        <w:rPr>
          <w:rFonts w:ascii="Times New Roman" w:hAnsi="Times New Roman" w:cs="Times New Roman"/>
          <w:sz w:val="24"/>
          <w:szCs w:val="24"/>
        </w:rPr>
        <w:t xml:space="preserve">eller </w:t>
      </w:r>
      <w:r>
        <w:rPr>
          <w:rFonts w:ascii="Times New Roman" w:hAnsi="Times New Roman" w:cs="Times New Roman"/>
          <w:sz w:val="24"/>
          <w:szCs w:val="24"/>
        </w:rPr>
        <w:t xml:space="preserve">WAIS </w:t>
      </w:r>
      <w:r w:rsidRPr="00E216C2">
        <w:rPr>
          <w:rFonts w:ascii="Times New Roman" w:hAnsi="Times New Roman" w:cs="Times New Roman"/>
          <w:sz w:val="24"/>
          <w:szCs w:val="24"/>
        </w:rPr>
        <w:t>afhængig af deltagernes alder</w:t>
      </w:r>
      <w:r>
        <w:rPr>
          <w:rFonts w:ascii="Times New Roman" w:hAnsi="Times New Roman" w:cs="Times New Roman"/>
          <w:sz w:val="24"/>
          <w:szCs w:val="24"/>
        </w:rPr>
        <w:t xml:space="preserve"> eller Leiter, Stanford-Binet</w:t>
      </w:r>
      <w:r w:rsidR="005212E7">
        <w:rPr>
          <w:rFonts w:ascii="Times New Roman" w:hAnsi="Times New Roman" w:cs="Times New Roman"/>
          <w:sz w:val="24"/>
          <w:szCs w:val="24"/>
        </w:rPr>
        <w:t>, WST, LPS og Developmental Profile II</w:t>
      </w:r>
      <w:r w:rsidR="005212E7">
        <w:rPr>
          <w:rStyle w:val="Fodnotehenvisning"/>
          <w:rFonts w:ascii="Times New Roman" w:hAnsi="Times New Roman" w:cs="Times New Roman"/>
          <w:sz w:val="24"/>
          <w:szCs w:val="24"/>
        </w:rPr>
        <w:footnoteReference w:id="6"/>
      </w:r>
      <w:r w:rsidRPr="00E216C2">
        <w:rPr>
          <w:rFonts w:ascii="Times New Roman" w:hAnsi="Times New Roman" w:cs="Times New Roman"/>
          <w:sz w:val="24"/>
          <w:szCs w:val="24"/>
        </w:rPr>
        <w:t xml:space="preserve">. I </w:t>
      </w:r>
      <w:r>
        <w:rPr>
          <w:rFonts w:ascii="Times New Roman" w:hAnsi="Times New Roman" w:cs="Times New Roman"/>
          <w:sz w:val="24"/>
          <w:szCs w:val="24"/>
        </w:rPr>
        <w:t>tre</w:t>
      </w:r>
      <w:r w:rsidRPr="00E216C2">
        <w:rPr>
          <w:rFonts w:ascii="Times New Roman" w:hAnsi="Times New Roman" w:cs="Times New Roman"/>
          <w:sz w:val="24"/>
          <w:szCs w:val="24"/>
        </w:rPr>
        <w:t xml:space="preserve"> </w:t>
      </w:r>
      <w:r>
        <w:rPr>
          <w:rFonts w:ascii="Times New Roman" w:hAnsi="Times New Roman" w:cs="Times New Roman"/>
          <w:sz w:val="24"/>
          <w:szCs w:val="24"/>
        </w:rPr>
        <w:t xml:space="preserve">case </w:t>
      </w:r>
      <w:r w:rsidRPr="00E216C2">
        <w:rPr>
          <w:rFonts w:ascii="Times New Roman" w:hAnsi="Times New Roman" w:cs="Times New Roman"/>
          <w:sz w:val="24"/>
          <w:szCs w:val="24"/>
        </w:rPr>
        <w:t>studier blev IQ ikke oplyst.</w:t>
      </w:r>
    </w:p>
    <w:p w:rsidR="0032289E" w:rsidRDefault="000C230D" w:rsidP="000C230D">
      <w:pPr>
        <w:pStyle w:val="Overskrift2"/>
      </w:pPr>
      <w:r>
        <w:t>Resultater</w:t>
      </w:r>
    </w:p>
    <w:p w:rsidR="000C230D" w:rsidRPr="00A81FAF" w:rsidRDefault="000C230D" w:rsidP="000C230D">
      <w:pPr>
        <w:rPr>
          <w:rFonts w:ascii="Times New Roman" w:hAnsi="Times New Roman" w:cs="Times New Roman"/>
          <w:sz w:val="24"/>
          <w:szCs w:val="24"/>
        </w:rPr>
      </w:pPr>
    </w:p>
    <w:p w:rsidR="00E6200B" w:rsidRDefault="00A81FAF" w:rsidP="00E6200B">
      <w:pPr>
        <w:spacing w:line="360" w:lineRule="auto"/>
        <w:rPr>
          <w:rFonts w:ascii="Times New Roman" w:hAnsi="Times New Roman" w:cs="Times New Roman"/>
          <w:sz w:val="24"/>
          <w:szCs w:val="24"/>
        </w:rPr>
      </w:pPr>
      <w:r w:rsidRPr="00F02116">
        <w:rPr>
          <w:rFonts w:ascii="Times New Roman" w:hAnsi="Times New Roman" w:cs="Times New Roman"/>
          <w:sz w:val="24"/>
          <w:szCs w:val="24"/>
        </w:rPr>
        <w:t xml:space="preserve">For at bevare spørgsmålene i problemformuleringen grupperes de indsamlede informationer i følgende temaer: Forekomsten </w:t>
      </w:r>
      <w:r w:rsidR="00E6200B" w:rsidRPr="00F02116">
        <w:rPr>
          <w:rFonts w:ascii="Times New Roman" w:hAnsi="Times New Roman" w:cs="Times New Roman"/>
          <w:sz w:val="24"/>
          <w:szCs w:val="24"/>
        </w:rPr>
        <w:t xml:space="preserve">af ASF eller ASF træk </w:t>
      </w:r>
      <w:r w:rsidR="00CA3BF8" w:rsidRPr="00F02116">
        <w:rPr>
          <w:rFonts w:ascii="Times New Roman" w:hAnsi="Times New Roman" w:cs="Times New Roman"/>
          <w:sz w:val="24"/>
          <w:szCs w:val="24"/>
        </w:rPr>
        <w:t>samtidig med</w:t>
      </w:r>
      <w:r w:rsidR="00E6200B" w:rsidRPr="00F02116">
        <w:rPr>
          <w:rFonts w:ascii="Times New Roman" w:hAnsi="Times New Roman" w:cs="Times New Roman"/>
          <w:sz w:val="24"/>
          <w:szCs w:val="24"/>
        </w:rPr>
        <w:t xml:space="preserve"> kønsidentitetsforstyrrelse, </w:t>
      </w:r>
      <w:r w:rsidRPr="00F02116">
        <w:rPr>
          <w:rFonts w:ascii="Times New Roman" w:hAnsi="Times New Roman" w:cs="Times New Roman"/>
          <w:sz w:val="24"/>
          <w:szCs w:val="24"/>
        </w:rPr>
        <w:t>herunder variation i</w:t>
      </w:r>
      <w:r w:rsidR="000B5EC9">
        <w:rPr>
          <w:rFonts w:ascii="Times New Roman" w:hAnsi="Times New Roman" w:cs="Times New Roman"/>
          <w:sz w:val="24"/>
          <w:szCs w:val="24"/>
        </w:rPr>
        <w:t xml:space="preserve"> fht. alder og køn ved henvisning til behandling</w:t>
      </w:r>
      <w:r w:rsidR="00F02116" w:rsidRPr="00F02116">
        <w:rPr>
          <w:rFonts w:ascii="Times New Roman" w:hAnsi="Times New Roman" w:cs="Times New Roman"/>
          <w:sz w:val="24"/>
          <w:szCs w:val="24"/>
        </w:rPr>
        <w:t xml:space="preserve">; Hvordan kan den comorbide forekomst forklares?, herunder </w:t>
      </w:r>
      <w:r w:rsidR="00FC347A" w:rsidRPr="00F02116">
        <w:rPr>
          <w:rFonts w:ascii="Times New Roman" w:hAnsi="Times New Roman" w:cs="Times New Roman"/>
          <w:sz w:val="24"/>
          <w:szCs w:val="24"/>
        </w:rPr>
        <w:t xml:space="preserve">tvangsmæssig adfærd hos ASF og kønsidentitetsforstyrrelser </w:t>
      </w:r>
      <w:r w:rsidR="00FC347A">
        <w:rPr>
          <w:rFonts w:ascii="Times New Roman" w:hAnsi="Times New Roman" w:cs="Times New Roman"/>
          <w:sz w:val="24"/>
          <w:szCs w:val="24"/>
        </w:rPr>
        <w:t>samt</w:t>
      </w:r>
      <w:r w:rsidR="00FC347A" w:rsidRPr="00F02116">
        <w:rPr>
          <w:rFonts w:ascii="Times New Roman" w:hAnsi="Times New Roman" w:cs="Times New Roman"/>
          <w:sz w:val="24"/>
          <w:szCs w:val="24"/>
        </w:rPr>
        <w:t xml:space="preserve"> </w:t>
      </w:r>
      <w:r w:rsidR="00E66CA8">
        <w:rPr>
          <w:rFonts w:ascii="Times New Roman" w:hAnsi="Times New Roman" w:cs="Times New Roman"/>
          <w:sz w:val="24"/>
          <w:szCs w:val="24"/>
        </w:rPr>
        <w:t xml:space="preserve">hormonel forklaring ud fra ”den </w:t>
      </w:r>
      <w:r w:rsidR="00CA3BF8" w:rsidRPr="00F02116">
        <w:rPr>
          <w:rFonts w:ascii="Times New Roman" w:hAnsi="Times New Roman" w:cs="Times New Roman"/>
          <w:sz w:val="24"/>
          <w:szCs w:val="24"/>
        </w:rPr>
        <w:t>ekst</w:t>
      </w:r>
      <w:r w:rsidR="000B5EC9">
        <w:rPr>
          <w:rFonts w:ascii="Times New Roman" w:hAnsi="Times New Roman" w:cs="Times New Roman"/>
          <w:sz w:val="24"/>
          <w:szCs w:val="24"/>
        </w:rPr>
        <w:t>reme mandehjerne” autismeteori</w:t>
      </w:r>
      <w:r w:rsidR="00F02116" w:rsidRPr="00F02116">
        <w:rPr>
          <w:rFonts w:ascii="Times New Roman" w:hAnsi="Times New Roman" w:cs="Times New Roman"/>
          <w:sz w:val="24"/>
          <w:szCs w:val="24"/>
        </w:rPr>
        <w:t>; U</w:t>
      </w:r>
      <w:r w:rsidR="00CA3BF8" w:rsidRPr="00F02116">
        <w:rPr>
          <w:rFonts w:ascii="Times New Roman" w:hAnsi="Times New Roman" w:cs="Times New Roman"/>
          <w:sz w:val="24"/>
          <w:szCs w:val="24"/>
        </w:rPr>
        <w:t xml:space="preserve">dfordringer </w:t>
      </w:r>
      <w:r w:rsidR="00F02116" w:rsidRPr="00F02116">
        <w:rPr>
          <w:rFonts w:ascii="Times New Roman" w:hAnsi="Times New Roman" w:cs="Times New Roman"/>
          <w:sz w:val="24"/>
          <w:szCs w:val="24"/>
        </w:rPr>
        <w:t xml:space="preserve">hos transkønnede med ASF. </w:t>
      </w:r>
      <w:r w:rsidR="00E6200B" w:rsidRPr="00F02116">
        <w:rPr>
          <w:rFonts w:ascii="Times New Roman" w:hAnsi="Times New Roman" w:cs="Times New Roman"/>
          <w:sz w:val="24"/>
          <w:szCs w:val="24"/>
        </w:rPr>
        <w:t xml:space="preserve">Resultaterne fra studierne beskrives under hvert tema med udtræk af informationer specifikt vedr. </w:t>
      </w:r>
      <w:r w:rsidR="00D36899" w:rsidRPr="00F02116">
        <w:rPr>
          <w:rFonts w:ascii="Times New Roman" w:hAnsi="Times New Roman" w:cs="Times New Roman"/>
          <w:sz w:val="24"/>
          <w:szCs w:val="24"/>
        </w:rPr>
        <w:t>personer med</w:t>
      </w:r>
      <w:r w:rsidR="00E6200B" w:rsidRPr="00F02116">
        <w:rPr>
          <w:rFonts w:ascii="Times New Roman" w:hAnsi="Times New Roman" w:cs="Times New Roman"/>
          <w:sz w:val="24"/>
          <w:szCs w:val="24"/>
        </w:rPr>
        <w:t xml:space="preserve"> </w:t>
      </w:r>
      <w:r w:rsidR="00CA3BF8" w:rsidRPr="00F02116">
        <w:rPr>
          <w:rFonts w:ascii="Times New Roman" w:hAnsi="Times New Roman" w:cs="Times New Roman"/>
          <w:sz w:val="24"/>
          <w:szCs w:val="24"/>
        </w:rPr>
        <w:t>ASF</w:t>
      </w:r>
      <w:r w:rsidR="00E6200B" w:rsidRPr="00F02116">
        <w:rPr>
          <w:rFonts w:ascii="Times New Roman" w:hAnsi="Times New Roman" w:cs="Times New Roman"/>
          <w:sz w:val="24"/>
          <w:szCs w:val="24"/>
        </w:rPr>
        <w:t>, hvor det er muligt.</w:t>
      </w:r>
      <w:r w:rsidR="00E6200B">
        <w:rPr>
          <w:rFonts w:ascii="Times New Roman" w:hAnsi="Times New Roman" w:cs="Times New Roman"/>
          <w:sz w:val="24"/>
          <w:szCs w:val="24"/>
        </w:rPr>
        <w:t xml:space="preserve"> </w:t>
      </w:r>
      <w:r w:rsidR="00215393">
        <w:rPr>
          <w:rFonts w:ascii="Times New Roman" w:hAnsi="Times New Roman" w:cs="Times New Roman"/>
          <w:sz w:val="24"/>
          <w:szCs w:val="24"/>
        </w:rPr>
        <w:t xml:space="preserve"> </w:t>
      </w:r>
      <w:r w:rsidR="000B5EC9">
        <w:rPr>
          <w:rFonts w:ascii="Times New Roman" w:hAnsi="Times New Roman" w:cs="Times New Roman"/>
          <w:sz w:val="24"/>
          <w:szCs w:val="24"/>
        </w:rPr>
        <w:t>For overskuelighedens skyld beskrives under hvert tema først resultater for børn og unge og dernæst for voksne.</w:t>
      </w:r>
    </w:p>
    <w:p w:rsidR="003F40B7" w:rsidRDefault="003F40B7" w:rsidP="00E6200B">
      <w:pPr>
        <w:spacing w:line="360" w:lineRule="auto"/>
        <w:rPr>
          <w:rFonts w:ascii="Times New Roman" w:hAnsi="Times New Roman" w:cs="Times New Roman"/>
          <w:sz w:val="24"/>
          <w:szCs w:val="24"/>
        </w:rPr>
      </w:pPr>
    </w:p>
    <w:p w:rsidR="00F02116" w:rsidRDefault="00F02116" w:rsidP="00F02116">
      <w:pPr>
        <w:pStyle w:val="Overskrift2"/>
      </w:pPr>
      <w:r>
        <w:t>Forekomst af ASF eller ASF træk hos transkønnede</w:t>
      </w:r>
    </w:p>
    <w:p w:rsidR="00F02116" w:rsidRDefault="00F02116" w:rsidP="00896A3A">
      <w:pPr>
        <w:spacing w:line="360" w:lineRule="auto"/>
        <w:rPr>
          <w:rFonts w:ascii="Times New Roman" w:hAnsi="Times New Roman" w:cs="Times New Roman"/>
          <w:sz w:val="24"/>
          <w:szCs w:val="24"/>
        </w:rPr>
      </w:pPr>
    </w:p>
    <w:p w:rsidR="00F02116" w:rsidRDefault="00E609DD" w:rsidP="00896A3A">
      <w:pPr>
        <w:spacing w:line="360" w:lineRule="auto"/>
        <w:rPr>
          <w:rFonts w:ascii="Times New Roman" w:hAnsi="Times New Roman" w:cs="Times New Roman"/>
          <w:sz w:val="24"/>
          <w:szCs w:val="24"/>
        </w:rPr>
      </w:pPr>
      <w:r>
        <w:rPr>
          <w:rFonts w:ascii="Times New Roman" w:hAnsi="Times New Roman" w:cs="Times New Roman"/>
          <w:sz w:val="24"/>
          <w:szCs w:val="24"/>
        </w:rPr>
        <w:t xml:space="preserve">I casestudierne er der ikke beskrevet forekomst af ASF eller ASF træk transkønnede i fht. antal af patienter på forfatternes klinik. Forekomst af ASF eller ASF træk hos transkønnede er beskrevet i alle empiri studier, men på forskellig måde. Nogle </w:t>
      </w:r>
      <w:r w:rsidR="0064450A">
        <w:rPr>
          <w:rFonts w:ascii="Times New Roman" w:hAnsi="Times New Roman" w:cs="Times New Roman"/>
          <w:sz w:val="24"/>
          <w:szCs w:val="24"/>
        </w:rPr>
        <w:t>studier undersøger specifik ASF-</w:t>
      </w:r>
      <w:r>
        <w:rPr>
          <w:rFonts w:ascii="Times New Roman" w:hAnsi="Times New Roman" w:cs="Times New Roman"/>
          <w:sz w:val="24"/>
          <w:szCs w:val="24"/>
        </w:rPr>
        <w:t>raten for børn og unge eller voksne, der er henvist til specialklinik</w:t>
      </w:r>
      <w:r w:rsidR="0064450A">
        <w:rPr>
          <w:rFonts w:ascii="Times New Roman" w:hAnsi="Times New Roman" w:cs="Times New Roman"/>
          <w:sz w:val="24"/>
          <w:szCs w:val="24"/>
        </w:rPr>
        <w:t xml:space="preserve">ker mhp. </w:t>
      </w:r>
      <w:r>
        <w:rPr>
          <w:rFonts w:ascii="Times New Roman" w:hAnsi="Times New Roman" w:cs="Times New Roman"/>
          <w:sz w:val="24"/>
          <w:szCs w:val="24"/>
        </w:rPr>
        <w:t>behandling af kønsidentitet</w:t>
      </w:r>
      <w:r w:rsidR="00A91F45">
        <w:rPr>
          <w:rFonts w:ascii="Times New Roman" w:hAnsi="Times New Roman" w:cs="Times New Roman"/>
          <w:sz w:val="24"/>
          <w:szCs w:val="24"/>
        </w:rPr>
        <w:t xml:space="preserve">sforstyrrelser (de Vries et al. 2010; Skagerberg et al. </w:t>
      </w:r>
      <w:r>
        <w:rPr>
          <w:rFonts w:ascii="Times New Roman" w:hAnsi="Times New Roman" w:cs="Times New Roman"/>
          <w:sz w:val="24"/>
          <w:szCs w:val="24"/>
        </w:rPr>
        <w:t>20</w:t>
      </w:r>
      <w:r w:rsidR="00A91F45">
        <w:rPr>
          <w:rFonts w:ascii="Times New Roman" w:hAnsi="Times New Roman" w:cs="Times New Roman"/>
          <w:sz w:val="24"/>
          <w:szCs w:val="24"/>
        </w:rPr>
        <w:t xml:space="preserve">15; </w:t>
      </w:r>
      <w:r w:rsidR="00FE45BA">
        <w:rPr>
          <w:rFonts w:ascii="Times New Roman" w:hAnsi="Times New Roman" w:cs="Times New Roman"/>
          <w:sz w:val="24"/>
          <w:szCs w:val="24"/>
        </w:rPr>
        <w:t xml:space="preserve">VanderLaan et al. 2014; </w:t>
      </w:r>
      <w:r w:rsidR="00A91F45">
        <w:rPr>
          <w:rFonts w:ascii="Times New Roman" w:hAnsi="Times New Roman" w:cs="Times New Roman"/>
          <w:sz w:val="24"/>
          <w:szCs w:val="24"/>
        </w:rPr>
        <w:t xml:space="preserve">Pasterski et al. </w:t>
      </w:r>
      <w:r>
        <w:rPr>
          <w:rFonts w:ascii="Times New Roman" w:hAnsi="Times New Roman" w:cs="Times New Roman"/>
          <w:sz w:val="24"/>
          <w:szCs w:val="24"/>
        </w:rPr>
        <w:t>2012</w:t>
      </w:r>
      <w:r w:rsidR="00A91F45">
        <w:rPr>
          <w:rFonts w:ascii="Times New Roman" w:hAnsi="Times New Roman" w:cs="Times New Roman"/>
          <w:sz w:val="24"/>
          <w:szCs w:val="24"/>
        </w:rPr>
        <w:t xml:space="preserve">; Jones et al. 2012). Andre studier undersøger mere bredt de karakteristika, der </w:t>
      </w:r>
      <w:r w:rsidR="00A91F45">
        <w:rPr>
          <w:rFonts w:ascii="Times New Roman" w:hAnsi="Times New Roman" w:cs="Times New Roman"/>
          <w:sz w:val="24"/>
          <w:szCs w:val="24"/>
        </w:rPr>
        <w:lastRenderedPageBreak/>
        <w:t>er forekommende hos børn og unge eller voksne</w:t>
      </w:r>
      <w:r w:rsidR="009E799A">
        <w:rPr>
          <w:rFonts w:ascii="Times New Roman" w:hAnsi="Times New Roman" w:cs="Times New Roman"/>
          <w:sz w:val="24"/>
          <w:szCs w:val="24"/>
        </w:rPr>
        <w:t>,</w:t>
      </w:r>
      <w:r w:rsidR="00A91F45">
        <w:rPr>
          <w:rFonts w:ascii="Times New Roman" w:hAnsi="Times New Roman" w:cs="Times New Roman"/>
          <w:sz w:val="24"/>
          <w:szCs w:val="24"/>
        </w:rPr>
        <w:t xml:space="preserve"> der er h</w:t>
      </w:r>
      <w:r w:rsidR="0064450A">
        <w:rPr>
          <w:rFonts w:ascii="Times New Roman" w:hAnsi="Times New Roman" w:cs="Times New Roman"/>
          <w:sz w:val="24"/>
          <w:szCs w:val="24"/>
        </w:rPr>
        <w:t xml:space="preserve">envist til specialklinikker mhp. </w:t>
      </w:r>
      <w:r w:rsidR="00A91F45">
        <w:rPr>
          <w:rFonts w:ascii="Times New Roman" w:hAnsi="Times New Roman" w:cs="Times New Roman"/>
          <w:sz w:val="24"/>
          <w:szCs w:val="24"/>
        </w:rPr>
        <w:t>behandling af kønsidentitetsforstyrrelser over en periode på hhv. 1, 2 og 5 år (Holt et al. 2014; Kaltiala et al. 2015; Saunders &amp; Bass, 2011).</w:t>
      </w:r>
    </w:p>
    <w:p w:rsidR="003907E0" w:rsidRDefault="00A91F45" w:rsidP="00896A3A">
      <w:pPr>
        <w:spacing w:line="360" w:lineRule="auto"/>
        <w:rPr>
          <w:rFonts w:ascii="Times New Roman" w:hAnsi="Times New Roman" w:cs="Times New Roman"/>
          <w:sz w:val="24"/>
          <w:szCs w:val="24"/>
        </w:rPr>
      </w:pPr>
      <w:r>
        <w:rPr>
          <w:rFonts w:ascii="Times New Roman" w:hAnsi="Times New Roman" w:cs="Times New Roman"/>
          <w:sz w:val="24"/>
          <w:szCs w:val="24"/>
        </w:rPr>
        <w:t>Et studie undersøger børns kønsvarians blandt ASF, ADHD og medicinsk neuroudviklingsforstyr</w:t>
      </w:r>
      <w:r w:rsidR="003B341D">
        <w:rPr>
          <w:rFonts w:ascii="Times New Roman" w:hAnsi="Times New Roman" w:cs="Times New Roman"/>
          <w:sz w:val="24"/>
          <w:szCs w:val="24"/>
        </w:rPr>
        <w:t>-</w:t>
      </w:r>
      <w:r>
        <w:rPr>
          <w:rFonts w:ascii="Times New Roman" w:hAnsi="Times New Roman" w:cs="Times New Roman"/>
          <w:sz w:val="24"/>
          <w:szCs w:val="24"/>
        </w:rPr>
        <w:t xml:space="preserve">relse (epilepsi </w:t>
      </w:r>
      <w:r w:rsidR="00BF1A58">
        <w:rPr>
          <w:rFonts w:ascii="Times New Roman" w:hAnsi="Times New Roman" w:cs="Times New Roman"/>
          <w:sz w:val="24"/>
          <w:szCs w:val="24"/>
        </w:rPr>
        <w:t>og neurofibromatose 1) i fht. 2</w:t>
      </w:r>
      <w:r>
        <w:rPr>
          <w:rFonts w:ascii="Times New Roman" w:hAnsi="Times New Roman" w:cs="Times New Roman"/>
          <w:sz w:val="24"/>
          <w:szCs w:val="24"/>
        </w:rPr>
        <w:t xml:space="preserve"> kontrolgruppe</w:t>
      </w:r>
      <w:r w:rsidR="00BF1A58">
        <w:rPr>
          <w:rFonts w:ascii="Times New Roman" w:hAnsi="Times New Roman" w:cs="Times New Roman"/>
          <w:sz w:val="24"/>
          <w:szCs w:val="24"/>
        </w:rPr>
        <w:t>r</w:t>
      </w:r>
      <w:r>
        <w:rPr>
          <w:rFonts w:ascii="Times New Roman" w:hAnsi="Times New Roman" w:cs="Times New Roman"/>
          <w:sz w:val="24"/>
          <w:szCs w:val="24"/>
        </w:rPr>
        <w:t xml:space="preserve"> (Strang et al. 2014). Et studie</w:t>
      </w:r>
      <w:r w:rsidR="000E4712">
        <w:rPr>
          <w:rFonts w:ascii="Times New Roman" w:hAnsi="Times New Roman" w:cs="Times New Roman"/>
          <w:sz w:val="24"/>
          <w:szCs w:val="24"/>
        </w:rPr>
        <w:t xml:space="preserve"> under</w:t>
      </w:r>
      <w:r w:rsidR="003B341D">
        <w:rPr>
          <w:rFonts w:ascii="Times New Roman" w:hAnsi="Times New Roman" w:cs="Times New Roman"/>
          <w:sz w:val="24"/>
          <w:szCs w:val="24"/>
        </w:rPr>
        <w:t>-</w:t>
      </w:r>
      <w:r w:rsidR="000E4712">
        <w:rPr>
          <w:rFonts w:ascii="Times New Roman" w:hAnsi="Times New Roman" w:cs="Times New Roman"/>
          <w:sz w:val="24"/>
          <w:szCs w:val="24"/>
        </w:rPr>
        <w:t xml:space="preserve">søger voksne med ASF´s egen opfattelse af seksualitet og kønsroller i fht. en kontrolgruppe (Bejerot &amp; Eriksson, 2014). Et studie undersøger ikke forekomsten af ASF eller ASF træk, men undersøger om børn med kønsdysfori har intense/besættende interesser. Studiet diskuterer, hvorvidt der er et overlap mellem kønsdysforiske børn med intense/besættende interesser og børn med ASF, der </w:t>
      </w:r>
      <w:r w:rsidR="009E799A">
        <w:rPr>
          <w:rFonts w:ascii="Times New Roman" w:hAnsi="Times New Roman" w:cs="Times New Roman"/>
          <w:sz w:val="24"/>
          <w:szCs w:val="24"/>
        </w:rPr>
        <w:t xml:space="preserve">som bekendt </w:t>
      </w:r>
      <w:r w:rsidR="000E4712">
        <w:rPr>
          <w:rFonts w:ascii="Times New Roman" w:hAnsi="Times New Roman" w:cs="Times New Roman"/>
          <w:sz w:val="24"/>
          <w:szCs w:val="24"/>
        </w:rPr>
        <w:t>har snævre, intense/besættende interesser som et kriterie for at få stillet ASF diagnosen (Vande</w:t>
      </w:r>
      <w:r w:rsidR="00FB47AF">
        <w:rPr>
          <w:rFonts w:ascii="Times New Roman" w:hAnsi="Times New Roman" w:cs="Times New Roman"/>
          <w:sz w:val="24"/>
          <w:szCs w:val="24"/>
        </w:rPr>
        <w:t>rLaan et al. 2015). Et studie blandt</w:t>
      </w:r>
      <w:r w:rsidR="000E4712">
        <w:rPr>
          <w:rFonts w:ascii="Times New Roman" w:hAnsi="Times New Roman" w:cs="Times New Roman"/>
          <w:sz w:val="24"/>
          <w:szCs w:val="24"/>
        </w:rPr>
        <w:t xml:space="preserve"> voksne undersøger</w:t>
      </w:r>
      <w:r w:rsidR="009E799A">
        <w:rPr>
          <w:rFonts w:ascii="Times New Roman" w:hAnsi="Times New Roman" w:cs="Times New Roman"/>
          <w:sz w:val="24"/>
          <w:szCs w:val="24"/>
        </w:rPr>
        <w:t>,</w:t>
      </w:r>
      <w:r w:rsidR="000E4712">
        <w:rPr>
          <w:rFonts w:ascii="Times New Roman" w:hAnsi="Times New Roman" w:cs="Times New Roman"/>
          <w:sz w:val="24"/>
          <w:szCs w:val="24"/>
        </w:rPr>
        <w:t xml:space="preserve"> hvorvidt et evt. forhøjet niveau af </w:t>
      </w:r>
      <w:r w:rsidR="00FB47AF">
        <w:rPr>
          <w:rFonts w:ascii="Times New Roman" w:hAnsi="Times New Roman" w:cs="Times New Roman"/>
          <w:sz w:val="24"/>
          <w:szCs w:val="24"/>
        </w:rPr>
        <w:t>androgener</w:t>
      </w:r>
      <w:r w:rsidR="000E4712">
        <w:rPr>
          <w:rFonts w:ascii="Times New Roman" w:hAnsi="Times New Roman" w:cs="Times New Roman"/>
          <w:sz w:val="24"/>
          <w:szCs w:val="24"/>
        </w:rPr>
        <w:t xml:space="preserve"> (</w:t>
      </w:r>
      <w:r w:rsidR="00FB4590">
        <w:rPr>
          <w:rFonts w:ascii="Times New Roman" w:hAnsi="Times New Roman" w:cs="Times New Roman"/>
          <w:sz w:val="24"/>
          <w:szCs w:val="24"/>
        </w:rPr>
        <w:t>testosteron)</w:t>
      </w:r>
      <w:r w:rsidR="000E4712">
        <w:rPr>
          <w:rFonts w:ascii="Times New Roman" w:hAnsi="Times New Roman" w:cs="Times New Roman"/>
          <w:sz w:val="24"/>
          <w:szCs w:val="24"/>
        </w:rPr>
        <w:t xml:space="preserve"> kan være en </w:t>
      </w:r>
      <w:r w:rsidR="00FB4590">
        <w:rPr>
          <w:rFonts w:ascii="Times New Roman" w:hAnsi="Times New Roman" w:cs="Times New Roman"/>
          <w:sz w:val="24"/>
          <w:szCs w:val="24"/>
        </w:rPr>
        <w:t xml:space="preserve">risiko </w:t>
      </w:r>
      <w:r w:rsidR="000E4712">
        <w:rPr>
          <w:rFonts w:ascii="Times New Roman" w:hAnsi="Times New Roman" w:cs="Times New Roman"/>
          <w:sz w:val="24"/>
          <w:szCs w:val="24"/>
        </w:rPr>
        <w:t>faktor til transkøn</w:t>
      </w:r>
      <w:r w:rsidR="00FB4590">
        <w:rPr>
          <w:rFonts w:ascii="Times New Roman" w:hAnsi="Times New Roman" w:cs="Times New Roman"/>
          <w:sz w:val="24"/>
          <w:szCs w:val="24"/>
        </w:rPr>
        <w:t xml:space="preserve"> </w:t>
      </w:r>
      <w:r w:rsidR="000E4712">
        <w:rPr>
          <w:rFonts w:ascii="Times New Roman" w:hAnsi="Times New Roman" w:cs="Times New Roman"/>
          <w:sz w:val="24"/>
          <w:szCs w:val="24"/>
        </w:rPr>
        <w:t>hos kvin</w:t>
      </w:r>
      <w:r w:rsidR="00FB4590">
        <w:rPr>
          <w:rFonts w:ascii="Times New Roman" w:hAnsi="Times New Roman" w:cs="Times New Roman"/>
          <w:sz w:val="24"/>
          <w:szCs w:val="24"/>
        </w:rPr>
        <w:t>der med ASF (Pohl et al. 2014).</w:t>
      </w:r>
    </w:p>
    <w:p w:rsidR="003F40B7" w:rsidRDefault="003F40B7" w:rsidP="00896A3A">
      <w:pPr>
        <w:spacing w:line="360" w:lineRule="auto"/>
        <w:rPr>
          <w:rFonts w:ascii="Times New Roman" w:hAnsi="Times New Roman" w:cs="Times New Roman"/>
          <w:b/>
          <w:sz w:val="24"/>
          <w:szCs w:val="24"/>
        </w:rPr>
      </w:pPr>
    </w:p>
    <w:p w:rsidR="00F02116" w:rsidRPr="00354228" w:rsidRDefault="00354228" w:rsidP="00896A3A">
      <w:pPr>
        <w:spacing w:line="360" w:lineRule="auto"/>
        <w:rPr>
          <w:rFonts w:ascii="Times New Roman" w:hAnsi="Times New Roman" w:cs="Times New Roman"/>
          <w:b/>
          <w:sz w:val="24"/>
          <w:szCs w:val="24"/>
        </w:rPr>
      </w:pPr>
      <w:r w:rsidRPr="00354228">
        <w:rPr>
          <w:rFonts w:ascii="Times New Roman" w:hAnsi="Times New Roman" w:cs="Times New Roman"/>
          <w:b/>
          <w:sz w:val="24"/>
          <w:szCs w:val="24"/>
        </w:rPr>
        <w:t>Børn og unge</w:t>
      </w:r>
    </w:p>
    <w:p w:rsidR="006F3043" w:rsidRDefault="0094616A" w:rsidP="006F3043">
      <w:pPr>
        <w:spacing w:line="360" w:lineRule="auto"/>
        <w:rPr>
          <w:rFonts w:ascii="Times New Roman" w:hAnsi="Times New Roman" w:cs="Times New Roman"/>
          <w:sz w:val="24"/>
          <w:szCs w:val="24"/>
        </w:rPr>
      </w:pPr>
      <w:r>
        <w:rPr>
          <w:rFonts w:ascii="Times New Roman" w:hAnsi="Times New Roman" w:cs="Times New Roman"/>
          <w:sz w:val="24"/>
          <w:szCs w:val="24"/>
        </w:rPr>
        <w:t>Forekomsten af ASF eller ASF træk hos transkønnede</w:t>
      </w:r>
      <w:r w:rsidR="00A2214B">
        <w:rPr>
          <w:rFonts w:ascii="Times New Roman" w:hAnsi="Times New Roman" w:cs="Times New Roman"/>
          <w:sz w:val="24"/>
          <w:szCs w:val="24"/>
        </w:rPr>
        <w:t xml:space="preserve"> børn og unge</w:t>
      </w:r>
      <w:r>
        <w:rPr>
          <w:rFonts w:ascii="Times New Roman" w:hAnsi="Times New Roman" w:cs="Times New Roman"/>
          <w:sz w:val="24"/>
          <w:szCs w:val="24"/>
        </w:rPr>
        <w:t xml:space="preserve"> varierer meget i de forskellige studier. </w:t>
      </w:r>
      <w:r w:rsidR="003907E0">
        <w:rPr>
          <w:rFonts w:ascii="Times New Roman" w:hAnsi="Times New Roman" w:cs="Times New Roman"/>
          <w:sz w:val="24"/>
          <w:szCs w:val="24"/>
        </w:rPr>
        <w:t>D</w:t>
      </w:r>
      <w:r w:rsidR="003B341D">
        <w:rPr>
          <w:rFonts w:ascii="Times New Roman" w:hAnsi="Times New Roman" w:cs="Times New Roman"/>
          <w:sz w:val="24"/>
          <w:szCs w:val="24"/>
        </w:rPr>
        <w:t>e Vries et al. (2010) rapporterer i sin unde</w:t>
      </w:r>
      <w:r>
        <w:rPr>
          <w:rFonts w:ascii="Times New Roman" w:hAnsi="Times New Roman" w:cs="Times New Roman"/>
          <w:sz w:val="24"/>
          <w:szCs w:val="24"/>
        </w:rPr>
        <w:t>rsøgelse af 204 henviste børn</w:t>
      </w:r>
      <w:r w:rsidR="003B341D">
        <w:rPr>
          <w:rFonts w:ascii="Times New Roman" w:hAnsi="Times New Roman" w:cs="Times New Roman"/>
          <w:sz w:val="24"/>
          <w:szCs w:val="24"/>
        </w:rPr>
        <w:t xml:space="preserve"> og unge en forekomst af ASF på 7,8% (n=16). </w:t>
      </w:r>
      <w:r w:rsidR="006F3043">
        <w:rPr>
          <w:rFonts w:ascii="Times New Roman" w:hAnsi="Times New Roman" w:cs="Times New Roman"/>
          <w:sz w:val="24"/>
          <w:szCs w:val="24"/>
        </w:rPr>
        <w:t>Ud af alle 108 børn havde 7 ASF. 52 børn havde diagnosen kønsidentitetsforstyrrelse, heraf 1 med ASF, hvilket var signifikant lavere end fundet hos de 45 børn med diagnosen kønsidentitetsforstyrrelse uden specifikation (UNS), hvor 6 havde ASF. Af de 11 børn uden kønsidentitetsforstyrrelses diagnose var ingen med ASF.</w:t>
      </w:r>
    </w:p>
    <w:p w:rsidR="0094616A" w:rsidRDefault="006F3043" w:rsidP="006F3043">
      <w:pPr>
        <w:spacing w:line="360" w:lineRule="auto"/>
        <w:rPr>
          <w:rFonts w:ascii="Times New Roman" w:hAnsi="Times New Roman" w:cs="Times New Roman"/>
          <w:sz w:val="24"/>
          <w:szCs w:val="24"/>
        </w:rPr>
      </w:pPr>
      <w:r>
        <w:rPr>
          <w:rFonts w:ascii="Times New Roman" w:hAnsi="Times New Roman" w:cs="Times New Roman"/>
          <w:sz w:val="24"/>
          <w:szCs w:val="24"/>
        </w:rPr>
        <w:t>9 ud af alle 96 unge havde ASF. 77 havde diagnosen kønsidentitetsforstyrrelse heraf havde 5 ASF, hvilket var signifikant lavere end fundet hos de 8 unge med diagnosen kønsidentitetsforstyrrelse UNS, hvor 3 havde ASF. Af de 11 unge uden kønsidentitets-forstyrrelses diagnose havde 1 ASF og f</w:t>
      </w:r>
      <w:r w:rsidRPr="00FE6DB3">
        <w:rPr>
          <w:rFonts w:ascii="Times New Roman" w:hAnsi="Times New Roman" w:cs="Times New Roman"/>
          <w:sz w:val="24"/>
          <w:szCs w:val="24"/>
        </w:rPr>
        <w:t>etichistisk transvestisme</w:t>
      </w:r>
      <w:r>
        <w:rPr>
          <w:rFonts w:ascii="Times New Roman" w:hAnsi="Times New Roman" w:cs="Times New Roman"/>
          <w:sz w:val="24"/>
          <w:szCs w:val="24"/>
        </w:rPr>
        <w:t xml:space="preserve"> men ikke kønsdysfori. </w:t>
      </w:r>
      <w:r w:rsidR="0094616A">
        <w:rPr>
          <w:rFonts w:ascii="Times New Roman" w:hAnsi="Times New Roman" w:cs="Times New Roman"/>
          <w:sz w:val="24"/>
          <w:szCs w:val="24"/>
        </w:rPr>
        <w:t xml:space="preserve">Lidt højere forekomst rapporteres i undersøgelse af Holt et al. (2014) som i sin undersøgelse af 218 henviste børn og unge en forekomst af ASF på 13,3% (n=29) og hos 3,7% (n=8) var der usikkerhed om ASF. En højere forekomst ses også i Kaltiala et al. (2015), der rapporterer, at 25,5% (n=12) ud af 47 henviste havde ASF i deres undersøgelse. </w:t>
      </w:r>
    </w:p>
    <w:p w:rsidR="0094616A" w:rsidRDefault="0094616A" w:rsidP="00960300">
      <w:pPr>
        <w:spacing w:line="360" w:lineRule="auto"/>
        <w:rPr>
          <w:rFonts w:ascii="Times New Roman" w:hAnsi="Times New Roman" w:cs="Times New Roman"/>
          <w:sz w:val="24"/>
          <w:szCs w:val="24"/>
        </w:rPr>
      </w:pPr>
      <w:r>
        <w:rPr>
          <w:rFonts w:ascii="Times New Roman" w:hAnsi="Times New Roman" w:cs="Times New Roman"/>
          <w:sz w:val="24"/>
          <w:szCs w:val="24"/>
        </w:rPr>
        <w:t>En noget højere forekomst rapporteres i andre studier, som fx hos VanderLaan et al. (2014)</w:t>
      </w:r>
      <w:r w:rsidR="00FB47AF">
        <w:rPr>
          <w:rFonts w:ascii="Times New Roman" w:hAnsi="Times New Roman" w:cs="Times New Roman"/>
          <w:sz w:val="24"/>
          <w:szCs w:val="24"/>
        </w:rPr>
        <w:t>,</w:t>
      </w:r>
      <w:r>
        <w:rPr>
          <w:rFonts w:ascii="Times New Roman" w:hAnsi="Times New Roman" w:cs="Times New Roman"/>
          <w:sz w:val="24"/>
          <w:szCs w:val="24"/>
        </w:rPr>
        <w:t xml:space="preserve"> der i sin undersøgelse af 49 børn og unge finder en forekomst af ASF træk på 44.9% (n=22) samt </w:t>
      </w:r>
      <w:r w:rsidR="00FB47AF">
        <w:rPr>
          <w:rFonts w:ascii="Times New Roman" w:hAnsi="Times New Roman" w:cs="Times New Roman"/>
          <w:sz w:val="24"/>
          <w:szCs w:val="24"/>
        </w:rPr>
        <w:t xml:space="preserve">hos </w:t>
      </w:r>
      <w:r w:rsidR="003B341D">
        <w:rPr>
          <w:rFonts w:ascii="Times New Roman" w:hAnsi="Times New Roman" w:cs="Times New Roman"/>
          <w:sz w:val="24"/>
          <w:szCs w:val="24"/>
        </w:rPr>
        <w:t>Skagerberg et al. (2015)</w:t>
      </w:r>
      <w:r w:rsidR="00FB47AF">
        <w:rPr>
          <w:rFonts w:ascii="Times New Roman" w:hAnsi="Times New Roman" w:cs="Times New Roman"/>
          <w:sz w:val="24"/>
          <w:szCs w:val="24"/>
        </w:rPr>
        <w:t>,</w:t>
      </w:r>
      <w:r w:rsidR="003B341D">
        <w:rPr>
          <w:rFonts w:ascii="Times New Roman" w:hAnsi="Times New Roman" w:cs="Times New Roman"/>
          <w:sz w:val="24"/>
          <w:szCs w:val="24"/>
        </w:rPr>
        <w:t xml:space="preserve"> </w:t>
      </w:r>
      <w:r>
        <w:rPr>
          <w:rFonts w:ascii="Times New Roman" w:hAnsi="Times New Roman" w:cs="Times New Roman"/>
          <w:sz w:val="24"/>
          <w:szCs w:val="24"/>
        </w:rPr>
        <w:t xml:space="preserve">der </w:t>
      </w:r>
      <w:r w:rsidR="005A51B7">
        <w:rPr>
          <w:rFonts w:ascii="Times New Roman" w:hAnsi="Times New Roman" w:cs="Times New Roman"/>
          <w:sz w:val="24"/>
          <w:szCs w:val="24"/>
        </w:rPr>
        <w:t xml:space="preserve">i sin undersøgelse af 166 børn </w:t>
      </w:r>
      <w:r>
        <w:rPr>
          <w:rFonts w:ascii="Times New Roman" w:hAnsi="Times New Roman" w:cs="Times New Roman"/>
          <w:sz w:val="24"/>
          <w:szCs w:val="24"/>
        </w:rPr>
        <w:t xml:space="preserve">rapporterer </w:t>
      </w:r>
      <w:r w:rsidR="005A51B7">
        <w:rPr>
          <w:rFonts w:ascii="Times New Roman" w:hAnsi="Times New Roman" w:cs="Times New Roman"/>
          <w:sz w:val="24"/>
          <w:szCs w:val="24"/>
        </w:rPr>
        <w:t xml:space="preserve">at </w:t>
      </w:r>
      <w:r w:rsidR="000D20F5">
        <w:rPr>
          <w:rFonts w:ascii="Times New Roman" w:hAnsi="Times New Roman" w:cs="Times New Roman"/>
          <w:sz w:val="24"/>
          <w:szCs w:val="24"/>
        </w:rPr>
        <w:t>54,2% (n=90)</w:t>
      </w:r>
      <w:r w:rsidR="005A51B7">
        <w:rPr>
          <w:rFonts w:ascii="Times New Roman" w:hAnsi="Times New Roman" w:cs="Times New Roman"/>
          <w:sz w:val="24"/>
          <w:szCs w:val="24"/>
        </w:rPr>
        <w:t xml:space="preserve"> af børn og </w:t>
      </w:r>
      <w:r w:rsidR="005A51B7">
        <w:rPr>
          <w:rFonts w:ascii="Times New Roman" w:hAnsi="Times New Roman" w:cs="Times New Roman"/>
          <w:sz w:val="24"/>
          <w:szCs w:val="24"/>
        </w:rPr>
        <w:lastRenderedPageBreak/>
        <w:t>unge med kønsdysfori udviser ASF træk</w:t>
      </w:r>
      <w:r w:rsidR="00FE45BA">
        <w:rPr>
          <w:rFonts w:ascii="Times New Roman" w:hAnsi="Times New Roman" w:cs="Times New Roman"/>
          <w:sz w:val="24"/>
          <w:szCs w:val="24"/>
        </w:rPr>
        <w:t xml:space="preserve"> i fht. kontrolgruppen</w:t>
      </w:r>
      <w:r w:rsidR="00896A3A">
        <w:rPr>
          <w:rFonts w:ascii="Times New Roman" w:hAnsi="Times New Roman" w:cs="Times New Roman"/>
          <w:sz w:val="24"/>
          <w:szCs w:val="24"/>
        </w:rPr>
        <w:t xml:space="preserve"> (n=500) – dog havde</w:t>
      </w:r>
      <w:r w:rsidR="005A51B7">
        <w:rPr>
          <w:rFonts w:ascii="Times New Roman" w:hAnsi="Times New Roman" w:cs="Times New Roman"/>
          <w:sz w:val="24"/>
          <w:szCs w:val="24"/>
        </w:rPr>
        <w:t xml:space="preserve"> 35 af de henviste en ASF diagnose forinden. </w:t>
      </w:r>
    </w:p>
    <w:p w:rsidR="00960300" w:rsidRDefault="00BF1A58" w:rsidP="00960300">
      <w:pPr>
        <w:spacing w:line="360" w:lineRule="auto"/>
        <w:rPr>
          <w:rFonts w:ascii="Times New Roman" w:hAnsi="Times New Roman" w:cs="Times New Roman"/>
          <w:sz w:val="24"/>
          <w:szCs w:val="24"/>
        </w:rPr>
      </w:pPr>
      <w:r>
        <w:rPr>
          <w:rFonts w:ascii="Times New Roman" w:hAnsi="Times New Roman" w:cs="Times New Roman"/>
          <w:sz w:val="24"/>
          <w:szCs w:val="24"/>
        </w:rPr>
        <w:t xml:space="preserve">I </w:t>
      </w:r>
      <w:r w:rsidR="00960300">
        <w:rPr>
          <w:rFonts w:ascii="Times New Roman" w:hAnsi="Times New Roman" w:cs="Times New Roman"/>
          <w:sz w:val="24"/>
          <w:szCs w:val="24"/>
        </w:rPr>
        <w:t>Strang et al.</w:t>
      </w:r>
      <w:r>
        <w:rPr>
          <w:rFonts w:ascii="Times New Roman" w:hAnsi="Times New Roman" w:cs="Times New Roman"/>
          <w:sz w:val="24"/>
          <w:szCs w:val="24"/>
        </w:rPr>
        <w:t>´s</w:t>
      </w:r>
      <w:r w:rsidR="00960300">
        <w:rPr>
          <w:rFonts w:ascii="Times New Roman" w:hAnsi="Times New Roman" w:cs="Times New Roman"/>
          <w:sz w:val="24"/>
          <w:szCs w:val="24"/>
        </w:rPr>
        <w:t xml:space="preserve"> (2014)</w:t>
      </w:r>
      <w:r>
        <w:rPr>
          <w:rFonts w:ascii="Times New Roman" w:hAnsi="Times New Roman" w:cs="Times New Roman"/>
          <w:sz w:val="24"/>
          <w:szCs w:val="24"/>
        </w:rPr>
        <w:t xml:space="preserve"> undersøgelse havde 147 en ASF diagnose på forhånd og heraf rapporteres </w:t>
      </w:r>
      <w:r w:rsidR="00960300">
        <w:rPr>
          <w:rFonts w:ascii="Times New Roman" w:hAnsi="Times New Roman" w:cs="Times New Roman"/>
          <w:sz w:val="24"/>
          <w:szCs w:val="24"/>
        </w:rPr>
        <w:t xml:space="preserve">kønsvarians hos </w:t>
      </w:r>
      <w:r>
        <w:rPr>
          <w:rFonts w:ascii="Times New Roman" w:hAnsi="Times New Roman" w:cs="Times New Roman"/>
          <w:sz w:val="24"/>
          <w:szCs w:val="24"/>
        </w:rPr>
        <w:t>5,4% (n=8) hvilket var signifikant højere end de 2 kontrolgrupper (0% + 0,7%) og gruppen med ADHD (4,8%) samt den kombinerede medicinske gruppe (1,7%).</w:t>
      </w:r>
    </w:p>
    <w:p w:rsidR="0094616A" w:rsidRDefault="0094616A" w:rsidP="00960300">
      <w:pPr>
        <w:spacing w:line="360" w:lineRule="auto"/>
        <w:rPr>
          <w:rFonts w:ascii="Times New Roman" w:hAnsi="Times New Roman" w:cs="Times New Roman"/>
          <w:sz w:val="24"/>
          <w:szCs w:val="24"/>
        </w:rPr>
      </w:pPr>
    </w:p>
    <w:p w:rsidR="00D13963" w:rsidRDefault="00354228" w:rsidP="000D20F5">
      <w:pPr>
        <w:spacing w:line="360" w:lineRule="auto"/>
        <w:rPr>
          <w:rFonts w:ascii="Times New Roman" w:hAnsi="Times New Roman" w:cs="Times New Roman"/>
          <w:b/>
          <w:sz w:val="24"/>
          <w:szCs w:val="24"/>
        </w:rPr>
      </w:pPr>
      <w:r w:rsidRPr="00354228">
        <w:rPr>
          <w:rFonts w:ascii="Times New Roman" w:hAnsi="Times New Roman" w:cs="Times New Roman"/>
          <w:b/>
          <w:sz w:val="24"/>
          <w:szCs w:val="24"/>
        </w:rPr>
        <w:t>Voksne</w:t>
      </w:r>
    </w:p>
    <w:p w:rsidR="00354228" w:rsidRDefault="00A2214B" w:rsidP="00896A3A">
      <w:pPr>
        <w:spacing w:line="360" w:lineRule="auto"/>
        <w:rPr>
          <w:rFonts w:ascii="Times New Roman" w:hAnsi="Times New Roman" w:cs="Times New Roman"/>
          <w:sz w:val="24"/>
          <w:szCs w:val="24"/>
        </w:rPr>
      </w:pPr>
      <w:r>
        <w:rPr>
          <w:rFonts w:ascii="Times New Roman" w:hAnsi="Times New Roman" w:cs="Times New Roman"/>
          <w:sz w:val="24"/>
          <w:szCs w:val="24"/>
        </w:rPr>
        <w:t xml:space="preserve">Også hos voksne varierer forekomsten af ASF eller ASF træk hos transkønnede meget i de forskellige studier. </w:t>
      </w:r>
      <w:r w:rsidR="005A51B7">
        <w:rPr>
          <w:rFonts w:ascii="Times New Roman" w:hAnsi="Times New Roman" w:cs="Times New Roman"/>
          <w:sz w:val="24"/>
          <w:szCs w:val="24"/>
        </w:rPr>
        <w:t xml:space="preserve">Pasterski et al. 2012 rapporterer i sin undersøgelse af 91 voksne en forekomst på </w:t>
      </w:r>
      <w:r w:rsidR="00FE45BA">
        <w:rPr>
          <w:rFonts w:ascii="Times New Roman" w:hAnsi="Times New Roman" w:cs="Times New Roman"/>
          <w:sz w:val="24"/>
          <w:szCs w:val="24"/>
        </w:rPr>
        <w:t>5,5% (n=5) sammenlignet med 0.5-2,0% i kontrolgruppen</w:t>
      </w:r>
      <w:r w:rsidR="00896A3A">
        <w:rPr>
          <w:rFonts w:ascii="Times New Roman" w:hAnsi="Times New Roman" w:cs="Times New Roman"/>
          <w:sz w:val="24"/>
          <w:szCs w:val="24"/>
        </w:rPr>
        <w:t xml:space="preserve"> (n=840)</w:t>
      </w:r>
      <w:r w:rsidR="00FE45BA">
        <w:rPr>
          <w:rFonts w:ascii="Times New Roman" w:hAnsi="Times New Roman" w:cs="Times New Roman"/>
          <w:sz w:val="24"/>
          <w:szCs w:val="24"/>
        </w:rPr>
        <w:t xml:space="preserve">. </w:t>
      </w:r>
      <w:r>
        <w:rPr>
          <w:rFonts w:ascii="Times New Roman" w:hAnsi="Times New Roman" w:cs="Times New Roman"/>
          <w:sz w:val="24"/>
          <w:szCs w:val="24"/>
        </w:rPr>
        <w:t>Saunders &amp; Bass (2011) rapporterede en forekomst af ASF på 3,7% (n=2) ud af 54 voksne men samlet havde 24% (n=13) en psykiatrisk co</w:t>
      </w:r>
      <w:r w:rsidR="00FB47AF">
        <w:rPr>
          <w:rFonts w:ascii="Times New Roman" w:hAnsi="Times New Roman" w:cs="Times New Roman"/>
          <w:sz w:val="24"/>
          <w:szCs w:val="24"/>
        </w:rPr>
        <w:t>-</w:t>
      </w:r>
      <w:r>
        <w:rPr>
          <w:rFonts w:ascii="Times New Roman" w:hAnsi="Times New Roman" w:cs="Times New Roman"/>
          <w:sz w:val="24"/>
          <w:szCs w:val="24"/>
        </w:rPr>
        <w:t xml:space="preserve">morbiditet. En noget højere forekomst rapporteres i </w:t>
      </w:r>
      <w:r w:rsidR="00FE45BA">
        <w:rPr>
          <w:rFonts w:ascii="Times New Roman" w:hAnsi="Times New Roman" w:cs="Times New Roman"/>
          <w:sz w:val="24"/>
          <w:szCs w:val="24"/>
        </w:rPr>
        <w:t>Jones et al. (2012)</w:t>
      </w:r>
      <w:r w:rsidR="00FB47AF">
        <w:rPr>
          <w:rFonts w:ascii="Times New Roman" w:hAnsi="Times New Roman" w:cs="Times New Roman"/>
          <w:sz w:val="24"/>
          <w:szCs w:val="24"/>
        </w:rPr>
        <w:t>,</w:t>
      </w:r>
      <w:r>
        <w:rPr>
          <w:rFonts w:ascii="Times New Roman" w:hAnsi="Times New Roman" w:cs="Times New Roman"/>
          <w:sz w:val="24"/>
          <w:szCs w:val="24"/>
        </w:rPr>
        <w:t xml:space="preserve"> der </w:t>
      </w:r>
      <w:r w:rsidR="00FE45BA">
        <w:rPr>
          <w:rFonts w:ascii="Times New Roman" w:hAnsi="Times New Roman" w:cs="Times New Roman"/>
          <w:sz w:val="24"/>
          <w:szCs w:val="24"/>
        </w:rPr>
        <w:t xml:space="preserve">i sin undersøgelse af 558 voksne </w:t>
      </w:r>
      <w:r>
        <w:rPr>
          <w:rFonts w:ascii="Times New Roman" w:hAnsi="Times New Roman" w:cs="Times New Roman"/>
          <w:sz w:val="24"/>
          <w:szCs w:val="24"/>
        </w:rPr>
        <w:t xml:space="preserve">rapporterer </w:t>
      </w:r>
      <w:r w:rsidR="00FE45BA">
        <w:rPr>
          <w:rFonts w:ascii="Times New Roman" w:hAnsi="Times New Roman" w:cs="Times New Roman"/>
          <w:sz w:val="24"/>
          <w:szCs w:val="24"/>
        </w:rPr>
        <w:t>en forekomst</w:t>
      </w:r>
      <w:r w:rsidR="00F90954">
        <w:rPr>
          <w:rFonts w:ascii="Times New Roman" w:hAnsi="Times New Roman" w:cs="Times New Roman"/>
          <w:sz w:val="24"/>
          <w:szCs w:val="24"/>
        </w:rPr>
        <w:t xml:space="preserve"> af ASF træk på ca. 30% (n=61) hos transkønnede FtM sammenlignet med </w:t>
      </w:r>
      <w:r w:rsidR="00896A3A">
        <w:rPr>
          <w:rFonts w:ascii="Times New Roman" w:hAnsi="Times New Roman" w:cs="Times New Roman"/>
          <w:sz w:val="24"/>
          <w:szCs w:val="24"/>
        </w:rPr>
        <w:t>de 4 kontrolgrupper (</w:t>
      </w:r>
      <w:r w:rsidR="00EF006B">
        <w:rPr>
          <w:rFonts w:ascii="Times New Roman" w:hAnsi="Times New Roman" w:cs="Times New Roman"/>
          <w:sz w:val="24"/>
          <w:szCs w:val="24"/>
        </w:rPr>
        <w:t>n=198 MtF; n=76 neurotypiske mænd; n=98 neuro typiske kvinder; n=125 med Asperger Syndrom).</w:t>
      </w:r>
      <w:r w:rsidR="0085438F">
        <w:rPr>
          <w:rFonts w:ascii="Times New Roman" w:hAnsi="Times New Roman" w:cs="Times New Roman"/>
          <w:sz w:val="24"/>
          <w:szCs w:val="24"/>
        </w:rPr>
        <w:t xml:space="preserve"> </w:t>
      </w:r>
    </w:p>
    <w:p w:rsidR="00A2214B" w:rsidRDefault="00A2214B" w:rsidP="00896A3A">
      <w:pPr>
        <w:spacing w:line="360" w:lineRule="auto"/>
        <w:rPr>
          <w:rFonts w:ascii="Times New Roman" w:hAnsi="Times New Roman" w:cs="Times New Roman"/>
          <w:sz w:val="24"/>
          <w:szCs w:val="24"/>
        </w:rPr>
      </w:pPr>
    </w:p>
    <w:p w:rsidR="00A2214B" w:rsidRDefault="00A2214B" w:rsidP="00A2214B">
      <w:pPr>
        <w:spacing w:line="360" w:lineRule="auto"/>
        <w:rPr>
          <w:rFonts w:ascii="Times New Roman" w:hAnsi="Times New Roman" w:cs="Times New Roman"/>
          <w:sz w:val="24"/>
          <w:szCs w:val="24"/>
        </w:rPr>
      </w:pPr>
      <w:r>
        <w:rPr>
          <w:rFonts w:ascii="Times New Roman" w:hAnsi="Times New Roman" w:cs="Times New Roman"/>
          <w:sz w:val="24"/>
          <w:szCs w:val="24"/>
        </w:rPr>
        <w:t>I Pohl et al.´s (2014) undersøgelse var på forhånd udvalgt 415 voksne kvinder med ASF. Kun nogle af de 415 kvinder svarede på spørgsmål vedr. kønsidentitet. Ud af 317 kvinder rapporterede 67,9% (n=252), at de havde været ”tomboys”</w:t>
      </w:r>
      <w:r w:rsidR="00FB47AF">
        <w:rPr>
          <w:rFonts w:ascii="Times New Roman" w:hAnsi="Times New Roman" w:cs="Times New Roman"/>
          <w:sz w:val="24"/>
          <w:szCs w:val="24"/>
        </w:rPr>
        <w:t xml:space="preserve"> (”drengepiger”)</w:t>
      </w:r>
      <w:r>
        <w:rPr>
          <w:rFonts w:ascii="Times New Roman" w:hAnsi="Times New Roman" w:cs="Times New Roman"/>
          <w:sz w:val="24"/>
          <w:szCs w:val="24"/>
        </w:rPr>
        <w:t xml:space="preserve"> i barndommen. Ud af 320 kvinder rapporterede 3,8% (n=12), at de oplevede kønsdysfori og 11,8% (n=12) rapporterede, at de var transseksuelle.</w:t>
      </w:r>
    </w:p>
    <w:p w:rsidR="003B341D" w:rsidRDefault="0085438F" w:rsidP="00896A3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85438F" w:rsidRDefault="00A2214B" w:rsidP="0085438F">
      <w:pPr>
        <w:spacing w:line="360" w:lineRule="auto"/>
        <w:rPr>
          <w:rFonts w:ascii="Times New Roman" w:hAnsi="Times New Roman" w:cs="Times New Roman"/>
          <w:sz w:val="24"/>
          <w:szCs w:val="24"/>
        </w:rPr>
      </w:pPr>
      <w:r>
        <w:rPr>
          <w:rFonts w:ascii="Times New Roman" w:hAnsi="Times New Roman" w:cs="Times New Roman"/>
          <w:sz w:val="24"/>
          <w:szCs w:val="24"/>
        </w:rPr>
        <w:t>Ligeledes var der i</w:t>
      </w:r>
      <w:r w:rsidR="00BF1A58">
        <w:rPr>
          <w:rFonts w:ascii="Times New Roman" w:hAnsi="Times New Roman" w:cs="Times New Roman"/>
          <w:sz w:val="24"/>
          <w:szCs w:val="24"/>
        </w:rPr>
        <w:t xml:space="preserve"> </w:t>
      </w:r>
      <w:r w:rsidR="00D13963">
        <w:rPr>
          <w:rFonts w:ascii="Times New Roman" w:hAnsi="Times New Roman" w:cs="Times New Roman"/>
          <w:sz w:val="24"/>
          <w:szCs w:val="24"/>
        </w:rPr>
        <w:t>Bejerot &amp; Eriksson</w:t>
      </w:r>
      <w:r w:rsidR="00BF1A58">
        <w:rPr>
          <w:rFonts w:ascii="Times New Roman" w:hAnsi="Times New Roman" w:cs="Times New Roman"/>
          <w:sz w:val="24"/>
          <w:szCs w:val="24"/>
        </w:rPr>
        <w:t>s (</w:t>
      </w:r>
      <w:r w:rsidR="00D13963">
        <w:rPr>
          <w:rFonts w:ascii="Times New Roman" w:hAnsi="Times New Roman" w:cs="Times New Roman"/>
          <w:sz w:val="24"/>
          <w:szCs w:val="24"/>
        </w:rPr>
        <w:t>2014</w:t>
      </w:r>
      <w:r w:rsidR="00BF1A58">
        <w:rPr>
          <w:rFonts w:ascii="Times New Roman" w:hAnsi="Times New Roman" w:cs="Times New Roman"/>
          <w:sz w:val="24"/>
          <w:szCs w:val="24"/>
        </w:rPr>
        <w:t xml:space="preserve">) undersøgelse på forhånd udvalgt 50 </w:t>
      </w:r>
      <w:r w:rsidR="00354228">
        <w:rPr>
          <w:rFonts w:ascii="Times New Roman" w:hAnsi="Times New Roman" w:cs="Times New Roman"/>
          <w:sz w:val="24"/>
          <w:szCs w:val="24"/>
        </w:rPr>
        <w:t xml:space="preserve">voksne </w:t>
      </w:r>
      <w:r w:rsidR="00BF1A58">
        <w:rPr>
          <w:rFonts w:ascii="Times New Roman" w:hAnsi="Times New Roman" w:cs="Times New Roman"/>
          <w:sz w:val="24"/>
          <w:szCs w:val="24"/>
        </w:rPr>
        <w:t>med ASF og af disse adskilte det se</w:t>
      </w:r>
      <w:r w:rsidR="00605E8E">
        <w:rPr>
          <w:rFonts w:ascii="Times New Roman" w:hAnsi="Times New Roman" w:cs="Times New Roman"/>
          <w:sz w:val="24"/>
          <w:szCs w:val="24"/>
        </w:rPr>
        <w:t xml:space="preserve">lvopfattede køn sig ikke i fht. </w:t>
      </w:r>
      <w:r w:rsidR="00BF1A58">
        <w:rPr>
          <w:rFonts w:ascii="Times New Roman" w:hAnsi="Times New Roman" w:cs="Times New Roman"/>
          <w:sz w:val="24"/>
          <w:szCs w:val="24"/>
        </w:rPr>
        <w:t>kontrolgruppe</w:t>
      </w:r>
      <w:r w:rsidR="003E1040">
        <w:rPr>
          <w:rFonts w:ascii="Times New Roman" w:hAnsi="Times New Roman" w:cs="Times New Roman"/>
          <w:sz w:val="24"/>
          <w:szCs w:val="24"/>
        </w:rPr>
        <w:t>n</w:t>
      </w:r>
      <w:r w:rsidR="00605E8E">
        <w:rPr>
          <w:rFonts w:ascii="Times New Roman" w:hAnsi="Times New Roman" w:cs="Times New Roman"/>
          <w:sz w:val="24"/>
          <w:szCs w:val="24"/>
        </w:rPr>
        <w:t xml:space="preserve"> (n=53)</w:t>
      </w:r>
      <w:r w:rsidR="003E1040">
        <w:rPr>
          <w:rFonts w:ascii="Times New Roman" w:hAnsi="Times New Roman" w:cs="Times New Roman"/>
          <w:sz w:val="24"/>
          <w:szCs w:val="24"/>
        </w:rPr>
        <w:t xml:space="preserve"> </w:t>
      </w:r>
      <w:r w:rsidR="00354228">
        <w:rPr>
          <w:rFonts w:ascii="Times New Roman" w:hAnsi="Times New Roman" w:cs="Times New Roman"/>
          <w:sz w:val="24"/>
          <w:szCs w:val="24"/>
        </w:rPr>
        <w:t xml:space="preserve">- </w:t>
      </w:r>
      <w:r w:rsidR="003E1040">
        <w:rPr>
          <w:rFonts w:ascii="Times New Roman" w:hAnsi="Times New Roman" w:cs="Times New Roman"/>
          <w:sz w:val="24"/>
          <w:szCs w:val="24"/>
        </w:rPr>
        <w:t>heller ikke blandt kvinder og mænd med ASF</w:t>
      </w:r>
      <w:r w:rsidR="00BF1A58">
        <w:rPr>
          <w:rFonts w:ascii="Times New Roman" w:hAnsi="Times New Roman" w:cs="Times New Roman"/>
          <w:sz w:val="24"/>
          <w:szCs w:val="24"/>
        </w:rPr>
        <w:t xml:space="preserve">. </w:t>
      </w:r>
      <w:r w:rsidR="00605E8E">
        <w:rPr>
          <w:rFonts w:ascii="Times New Roman" w:hAnsi="Times New Roman" w:cs="Times New Roman"/>
          <w:sz w:val="24"/>
          <w:szCs w:val="24"/>
        </w:rPr>
        <w:t>2/3 (n=16) af kvinderne med ASF (n=24) rapporterede dog, at de havde været ”tomboys” i barndommen sammenlignet med 1/3 (n=8,3) af kvinderne i kontrolg</w:t>
      </w:r>
      <w:r>
        <w:rPr>
          <w:rFonts w:ascii="Times New Roman" w:hAnsi="Times New Roman" w:cs="Times New Roman"/>
          <w:sz w:val="24"/>
          <w:szCs w:val="24"/>
        </w:rPr>
        <w:t xml:space="preserve">ruppen (n=25). </w:t>
      </w:r>
      <w:r w:rsidR="00605E8E">
        <w:rPr>
          <w:rFonts w:ascii="Times New Roman" w:hAnsi="Times New Roman" w:cs="Times New Roman"/>
          <w:sz w:val="24"/>
          <w:szCs w:val="24"/>
        </w:rPr>
        <w:t>1 kvinde med ASF havde diagnosen kønsidentitetsforstyrrelse svarende til 4,1% af kvinder med ASF og 2% af alle kvinder i undersøgelsen.</w:t>
      </w:r>
      <w:r w:rsidR="003E1040">
        <w:rPr>
          <w:rFonts w:ascii="Times New Roman" w:hAnsi="Times New Roman" w:cs="Times New Roman"/>
          <w:sz w:val="24"/>
          <w:szCs w:val="24"/>
        </w:rPr>
        <w:t xml:space="preserve"> ASF gruppen rapporterede at have en kønsrolle karakteriseret ved svagere maskulinitet sammenlignet med kontrolgruppen</w:t>
      </w:r>
      <w:r w:rsidR="00354228">
        <w:rPr>
          <w:rFonts w:ascii="Times New Roman" w:hAnsi="Times New Roman" w:cs="Times New Roman"/>
          <w:sz w:val="24"/>
          <w:szCs w:val="24"/>
        </w:rPr>
        <w:t xml:space="preserve"> - </w:t>
      </w:r>
      <w:r w:rsidR="003E1040">
        <w:rPr>
          <w:rFonts w:ascii="Times New Roman" w:hAnsi="Times New Roman" w:cs="Times New Roman"/>
          <w:sz w:val="24"/>
          <w:szCs w:val="24"/>
        </w:rPr>
        <w:t>på tværs af kvinder og mænd.</w:t>
      </w:r>
      <w:r w:rsidR="00354228">
        <w:rPr>
          <w:rFonts w:ascii="Times New Roman" w:hAnsi="Times New Roman" w:cs="Times New Roman"/>
          <w:sz w:val="24"/>
          <w:szCs w:val="24"/>
        </w:rPr>
        <w:t xml:space="preserve"> </w:t>
      </w:r>
    </w:p>
    <w:p w:rsidR="00E75B91" w:rsidRDefault="00E75B91" w:rsidP="00896A3A">
      <w:pPr>
        <w:spacing w:line="360" w:lineRule="auto"/>
        <w:rPr>
          <w:rFonts w:ascii="Times New Roman" w:hAnsi="Times New Roman" w:cs="Times New Roman"/>
          <w:b/>
          <w:sz w:val="24"/>
          <w:szCs w:val="24"/>
        </w:rPr>
      </w:pPr>
    </w:p>
    <w:p w:rsidR="00CE2633" w:rsidRDefault="00CE2633" w:rsidP="00896A3A">
      <w:pPr>
        <w:spacing w:line="360" w:lineRule="auto"/>
        <w:rPr>
          <w:rFonts w:ascii="Times New Roman" w:hAnsi="Times New Roman" w:cs="Times New Roman"/>
          <w:b/>
          <w:sz w:val="24"/>
          <w:szCs w:val="24"/>
        </w:rPr>
      </w:pPr>
    </w:p>
    <w:p w:rsidR="009E799A" w:rsidRDefault="009E799A" w:rsidP="00896A3A">
      <w:pPr>
        <w:spacing w:line="360" w:lineRule="auto"/>
        <w:rPr>
          <w:rFonts w:ascii="Times New Roman" w:hAnsi="Times New Roman" w:cs="Times New Roman"/>
          <w:b/>
          <w:sz w:val="24"/>
          <w:szCs w:val="24"/>
        </w:rPr>
      </w:pPr>
      <w:r w:rsidRPr="009E799A">
        <w:rPr>
          <w:rFonts w:ascii="Times New Roman" w:hAnsi="Times New Roman" w:cs="Times New Roman"/>
          <w:b/>
          <w:sz w:val="24"/>
          <w:szCs w:val="24"/>
        </w:rPr>
        <w:lastRenderedPageBreak/>
        <w:t>Alder ved henvisning</w:t>
      </w:r>
    </w:p>
    <w:p w:rsidR="009E799A" w:rsidRDefault="00FB47AF" w:rsidP="00896A3A">
      <w:pPr>
        <w:spacing w:line="360" w:lineRule="auto"/>
        <w:rPr>
          <w:rFonts w:ascii="Times New Roman" w:hAnsi="Times New Roman" w:cs="Times New Roman"/>
          <w:sz w:val="24"/>
          <w:szCs w:val="24"/>
        </w:rPr>
      </w:pPr>
      <w:r>
        <w:rPr>
          <w:rFonts w:ascii="Times New Roman" w:hAnsi="Times New Roman" w:cs="Times New Roman"/>
          <w:sz w:val="24"/>
          <w:szCs w:val="24"/>
        </w:rPr>
        <w:t>I case-</w:t>
      </w:r>
      <w:r w:rsidR="00745F0F">
        <w:rPr>
          <w:rFonts w:ascii="Times New Roman" w:hAnsi="Times New Roman" w:cs="Times New Roman"/>
          <w:sz w:val="24"/>
          <w:szCs w:val="24"/>
        </w:rPr>
        <w:t xml:space="preserve">studierne varierede alderen for børn og unge mellem </w:t>
      </w:r>
      <w:r w:rsidR="009E799A">
        <w:rPr>
          <w:rFonts w:ascii="Times New Roman" w:hAnsi="Times New Roman" w:cs="Times New Roman"/>
          <w:sz w:val="24"/>
          <w:szCs w:val="24"/>
        </w:rPr>
        <w:t>3,7-14 år</w:t>
      </w:r>
      <w:r w:rsidR="00745F0F">
        <w:rPr>
          <w:rFonts w:ascii="Times New Roman" w:hAnsi="Times New Roman" w:cs="Times New Roman"/>
          <w:sz w:val="24"/>
          <w:szCs w:val="24"/>
        </w:rPr>
        <w:t xml:space="preserve"> ved henvisning til behandling for kønsidentitetsforstyrrelse og for voksne i case studierne mellem 19-41 år.</w:t>
      </w:r>
    </w:p>
    <w:p w:rsidR="009655FC" w:rsidRDefault="009655FC" w:rsidP="009655FC">
      <w:pPr>
        <w:spacing w:line="360" w:lineRule="auto"/>
        <w:rPr>
          <w:rFonts w:ascii="Times New Roman" w:hAnsi="Times New Roman" w:cs="Times New Roman"/>
          <w:sz w:val="24"/>
          <w:szCs w:val="24"/>
        </w:rPr>
      </w:pPr>
      <w:r>
        <w:rPr>
          <w:rFonts w:ascii="Times New Roman" w:hAnsi="Times New Roman" w:cs="Times New Roman"/>
          <w:sz w:val="24"/>
          <w:szCs w:val="24"/>
        </w:rPr>
        <w:t xml:space="preserve">Der ses varierende alder ved henvisning til behandling i de forskellige studier. VanderLaan et al. (2014) rapporterer en gennemsnitsalder ved henvisning på 7,19 år. Alder i fht. køn fremgår ikke. </w:t>
      </w:r>
      <w:r w:rsidR="00745F0F">
        <w:rPr>
          <w:rFonts w:ascii="Times New Roman" w:hAnsi="Times New Roman" w:cs="Times New Roman"/>
          <w:sz w:val="24"/>
          <w:szCs w:val="24"/>
        </w:rPr>
        <w:t xml:space="preserve">Varians i fht. alder </w:t>
      </w:r>
      <w:r w:rsidR="000B5EC9">
        <w:rPr>
          <w:rFonts w:ascii="Times New Roman" w:hAnsi="Times New Roman" w:cs="Times New Roman"/>
          <w:sz w:val="24"/>
          <w:szCs w:val="24"/>
        </w:rPr>
        <w:t xml:space="preserve">ved henvisning til behandling </w:t>
      </w:r>
      <w:r w:rsidR="00745F0F">
        <w:rPr>
          <w:rFonts w:ascii="Times New Roman" w:hAnsi="Times New Roman" w:cs="Times New Roman"/>
          <w:sz w:val="24"/>
          <w:szCs w:val="24"/>
        </w:rPr>
        <w:t xml:space="preserve">var i de Vries et al.´s (2010) undersøgelse ikke signifikant forskellig for børnene med </w:t>
      </w:r>
      <w:r w:rsidR="000B5EC9">
        <w:rPr>
          <w:rFonts w:ascii="Times New Roman" w:hAnsi="Times New Roman" w:cs="Times New Roman"/>
          <w:sz w:val="24"/>
          <w:szCs w:val="24"/>
        </w:rPr>
        <w:t>ASF (M=9,1</w:t>
      </w:r>
      <w:r w:rsidR="00FB47AF">
        <w:rPr>
          <w:rFonts w:ascii="Times New Roman" w:hAnsi="Times New Roman" w:cs="Times New Roman"/>
          <w:sz w:val="24"/>
          <w:szCs w:val="24"/>
        </w:rPr>
        <w:t xml:space="preserve">) og uden ASF (M=8). </w:t>
      </w:r>
      <w:r w:rsidR="000B5EC9">
        <w:rPr>
          <w:rFonts w:ascii="Times New Roman" w:hAnsi="Times New Roman" w:cs="Times New Roman"/>
          <w:sz w:val="24"/>
          <w:szCs w:val="24"/>
        </w:rPr>
        <w:t>For unge var gennemsnitsalderen signifikant højere hos de unge med ASF (M=15,41) end hos unge uden ASF (M=13,77).</w:t>
      </w:r>
      <w:r w:rsidR="00122FB7">
        <w:rPr>
          <w:rFonts w:ascii="Times New Roman" w:hAnsi="Times New Roman" w:cs="Times New Roman"/>
          <w:sz w:val="24"/>
          <w:szCs w:val="24"/>
        </w:rPr>
        <w:t xml:space="preserve"> </w:t>
      </w:r>
      <w:r>
        <w:rPr>
          <w:rFonts w:ascii="Times New Roman" w:hAnsi="Times New Roman" w:cs="Times New Roman"/>
          <w:sz w:val="24"/>
          <w:szCs w:val="24"/>
        </w:rPr>
        <w:t>I Strang et al.´s (2014) undersøgelse var børnene med ASF lidt ældre (M=12,21) end de 2 kontrolgrupper (M=11,74 og M=11,87) og grupperne med ADHD (M=9,77) og den kombinerede medicinske gruppe (M=10,12) - dog ikke signifikant ældre.</w:t>
      </w:r>
    </w:p>
    <w:p w:rsidR="00745F0F" w:rsidRDefault="00122FB7" w:rsidP="00896A3A">
      <w:pPr>
        <w:spacing w:line="360" w:lineRule="auto"/>
        <w:rPr>
          <w:rFonts w:ascii="Times New Roman" w:hAnsi="Times New Roman" w:cs="Times New Roman"/>
          <w:sz w:val="24"/>
          <w:szCs w:val="24"/>
        </w:rPr>
      </w:pPr>
      <w:r>
        <w:rPr>
          <w:rFonts w:ascii="Times New Roman" w:hAnsi="Times New Roman" w:cs="Times New Roman"/>
          <w:sz w:val="24"/>
          <w:szCs w:val="24"/>
        </w:rPr>
        <w:t xml:space="preserve">Holt et al. </w:t>
      </w:r>
      <w:r w:rsidR="00191E22">
        <w:rPr>
          <w:rFonts w:ascii="Times New Roman" w:hAnsi="Times New Roman" w:cs="Times New Roman"/>
          <w:sz w:val="24"/>
          <w:szCs w:val="24"/>
        </w:rPr>
        <w:t xml:space="preserve">(2014) </w:t>
      </w:r>
      <w:r>
        <w:rPr>
          <w:rFonts w:ascii="Times New Roman" w:hAnsi="Times New Roman" w:cs="Times New Roman"/>
          <w:sz w:val="24"/>
          <w:szCs w:val="24"/>
        </w:rPr>
        <w:t>rapporterer</w:t>
      </w:r>
      <w:r w:rsidR="00FB47AF">
        <w:rPr>
          <w:rFonts w:ascii="Times New Roman" w:hAnsi="Times New Roman" w:cs="Times New Roman"/>
          <w:sz w:val="24"/>
          <w:szCs w:val="24"/>
        </w:rPr>
        <w:t>,</w:t>
      </w:r>
      <w:r w:rsidR="0063059D">
        <w:rPr>
          <w:rFonts w:ascii="Times New Roman" w:hAnsi="Times New Roman" w:cs="Times New Roman"/>
          <w:sz w:val="24"/>
          <w:szCs w:val="24"/>
        </w:rPr>
        <w:t xml:space="preserve"> at </w:t>
      </w:r>
      <w:r w:rsidR="006677B6">
        <w:rPr>
          <w:rFonts w:ascii="Times New Roman" w:hAnsi="Times New Roman" w:cs="Times New Roman"/>
          <w:sz w:val="24"/>
          <w:szCs w:val="24"/>
        </w:rPr>
        <w:t>næsten</w:t>
      </w:r>
      <w:r w:rsidR="0063059D">
        <w:rPr>
          <w:rFonts w:ascii="Times New Roman" w:hAnsi="Times New Roman" w:cs="Times New Roman"/>
          <w:sz w:val="24"/>
          <w:szCs w:val="24"/>
        </w:rPr>
        <w:t xml:space="preserve"> 80% havde deres første følelse af kønsdysfori i alderen 0-12 år og </w:t>
      </w:r>
      <w:r>
        <w:rPr>
          <w:rFonts w:ascii="Times New Roman" w:hAnsi="Times New Roman" w:cs="Times New Roman"/>
          <w:sz w:val="24"/>
          <w:szCs w:val="24"/>
        </w:rPr>
        <w:t>aldersvarians</w:t>
      </w:r>
      <w:r w:rsidR="0063059D">
        <w:rPr>
          <w:rFonts w:ascii="Times New Roman" w:hAnsi="Times New Roman" w:cs="Times New Roman"/>
          <w:sz w:val="24"/>
          <w:szCs w:val="24"/>
        </w:rPr>
        <w:t>en</w:t>
      </w:r>
      <w:r>
        <w:rPr>
          <w:rFonts w:ascii="Times New Roman" w:hAnsi="Times New Roman" w:cs="Times New Roman"/>
          <w:sz w:val="24"/>
          <w:szCs w:val="24"/>
        </w:rPr>
        <w:t xml:space="preserve"> ved henvisnin</w:t>
      </w:r>
      <w:r w:rsidR="00191E22">
        <w:rPr>
          <w:rFonts w:ascii="Times New Roman" w:hAnsi="Times New Roman" w:cs="Times New Roman"/>
          <w:sz w:val="24"/>
          <w:szCs w:val="24"/>
        </w:rPr>
        <w:t xml:space="preserve">g i deres studie </w:t>
      </w:r>
      <w:r w:rsidR="0063059D">
        <w:rPr>
          <w:rFonts w:ascii="Times New Roman" w:hAnsi="Times New Roman" w:cs="Times New Roman"/>
          <w:sz w:val="24"/>
          <w:szCs w:val="24"/>
        </w:rPr>
        <w:t>var</w:t>
      </w:r>
      <w:r w:rsidR="00191E22">
        <w:rPr>
          <w:rFonts w:ascii="Times New Roman" w:hAnsi="Times New Roman" w:cs="Times New Roman"/>
          <w:sz w:val="24"/>
          <w:szCs w:val="24"/>
        </w:rPr>
        <w:t xml:space="preserve"> 5-17 år med en gennemsnitsalder på 14 år. Pigerne var lidt ældre ved henv</w:t>
      </w:r>
      <w:r w:rsidR="007E69FF">
        <w:rPr>
          <w:rFonts w:ascii="Times New Roman" w:hAnsi="Times New Roman" w:cs="Times New Roman"/>
          <w:sz w:val="24"/>
          <w:szCs w:val="24"/>
        </w:rPr>
        <w:t>isningstidspunktet end drengene; pigers gennemsnitsalder var 14,50 år og drenges 13,15</w:t>
      </w:r>
      <w:r>
        <w:rPr>
          <w:rFonts w:ascii="Times New Roman" w:hAnsi="Times New Roman" w:cs="Times New Roman"/>
          <w:sz w:val="24"/>
          <w:szCs w:val="24"/>
        </w:rPr>
        <w:t xml:space="preserve"> </w:t>
      </w:r>
      <w:r w:rsidR="00BE6997">
        <w:rPr>
          <w:rFonts w:ascii="Times New Roman" w:hAnsi="Times New Roman" w:cs="Times New Roman"/>
          <w:sz w:val="24"/>
          <w:szCs w:val="24"/>
        </w:rPr>
        <w:t>år. Variansen i studiet stemmer overens med Skagerberg et al. (2015), der rapporterer en aldersvarians ved henvisning på 5-18 år med en gennemsnitsalder på 14,26 år. L</w:t>
      </w:r>
      <w:r w:rsidR="009655FC">
        <w:rPr>
          <w:rFonts w:ascii="Times New Roman" w:hAnsi="Times New Roman" w:cs="Times New Roman"/>
          <w:sz w:val="24"/>
          <w:szCs w:val="24"/>
        </w:rPr>
        <w:t>idt hø</w:t>
      </w:r>
      <w:r w:rsidR="00BE6997">
        <w:rPr>
          <w:rFonts w:ascii="Times New Roman" w:hAnsi="Times New Roman" w:cs="Times New Roman"/>
          <w:sz w:val="24"/>
          <w:szCs w:val="24"/>
        </w:rPr>
        <w:t>jer</w:t>
      </w:r>
      <w:r w:rsidR="009655FC">
        <w:rPr>
          <w:rFonts w:ascii="Times New Roman" w:hAnsi="Times New Roman" w:cs="Times New Roman"/>
          <w:sz w:val="24"/>
          <w:szCs w:val="24"/>
        </w:rPr>
        <w:t>e</w:t>
      </w:r>
      <w:r w:rsidR="00BE6997">
        <w:rPr>
          <w:rFonts w:ascii="Times New Roman" w:hAnsi="Times New Roman" w:cs="Times New Roman"/>
          <w:sz w:val="24"/>
          <w:szCs w:val="24"/>
        </w:rPr>
        <w:t xml:space="preserve"> alder ses i Kaltiala et al.´s (2015) studie, hvor g</w:t>
      </w:r>
      <w:r w:rsidR="00EC2EAE">
        <w:rPr>
          <w:rFonts w:ascii="Times New Roman" w:hAnsi="Times New Roman" w:cs="Times New Roman"/>
          <w:sz w:val="24"/>
          <w:szCs w:val="24"/>
        </w:rPr>
        <w:t xml:space="preserve">ennemsnitsalderen for henviste piger og drenge var </w:t>
      </w:r>
      <w:r w:rsidR="00BE6997">
        <w:rPr>
          <w:rFonts w:ascii="Times New Roman" w:hAnsi="Times New Roman" w:cs="Times New Roman"/>
          <w:sz w:val="24"/>
          <w:szCs w:val="24"/>
        </w:rPr>
        <w:t>n</w:t>
      </w:r>
      <w:r w:rsidR="00EC2EAE">
        <w:rPr>
          <w:rFonts w:ascii="Times New Roman" w:hAnsi="Times New Roman" w:cs="Times New Roman"/>
          <w:sz w:val="24"/>
          <w:szCs w:val="24"/>
        </w:rPr>
        <w:t>ærmest ens; 16,66 år fo</w:t>
      </w:r>
      <w:r w:rsidR="00BE6997">
        <w:rPr>
          <w:rFonts w:ascii="Times New Roman" w:hAnsi="Times New Roman" w:cs="Times New Roman"/>
          <w:sz w:val="24"/>
          <w:szCs w:val="24"/>
        </w:rPr>
        <w:t xml:space="preserve">r piger og 16,04 år for drenge. </w:t>
      </w:r>
      <w:r w:rsidR="00D16767">
        <w:rPr>
          <w:rFonts w:ascii="Times New Roman" w:hAnsi="Times New Roman" w:cs="Times New Roman"/>
          <w:sz w:val="24"/>
          <w:szCs w:val="24"/>
        </w:rPr>
        <w:t xml:space="preserve">32% fortalte, de stillede </w:t>
      </w:r>
      <w:r w:rsidR="00A23FD0">
        <w:rPr>
          <w:rFonts w:ascii="Times New Roman" w:hAnsi="Times New Roman" w:cs="Times New Roman"/>
          <w:sz w:val="24"/>
          <w:szCs w:val="24"/>
        </w:rPr>
        <w:t xml:space="preserve">spørgsmål ved deres køn før 12 års-alderen og 12,62% ved 12 </w:t>
      </w:r>
      <w:r w:rsidR="00FB47AF">
        <w:rPr>
          <w:rFonts w:ascii="Times New Roman" w:hAnsi="Times New Roman" w:cs="Times New Roman"/>
          <w:sz w:val="24"/>
          <w:szCs w:val="24"/>
        </w:rPr>
        <w:t xml:space="preserve">års-alderen eller senere. Hos 1ud af </w:t>
      </w:r>
      <w:r w:rsidR="00A23FD0">
        <w:rPr>
          <w:rFonts w:ascii="Times New Roman" w:hAnsi="Times New Roman" w:cs="Times New Roman"/>
          <w:sz w:val="24"/>
          <w:szCs w:val="24"/>
        </w:rPr>
        <w:t xml:space="preserve">5 startede </w:t>
      </w:r>
      <w:r w:rsidR="00FB47AF">
        <w:rPr>
          <w:rFonts w:ascii="Times New Roman" w:hAnsi="Times New Roman" w:cs="Times New Roman"/>
          <w:sz w:val="24"/>
          <w:szCs w:val="24"/>
        </w:rPr>
        <w:t xml:space="preserve">spørgsmålene omkring eget køn </w:t>
      </w:r>
      <w:r w:rsidR="00A23FD0">
        <w:rPr>
          <w:rFonts w:ascii="Times New Roman" w:hAnsi="Times New Roman" w:cs="Times New Roman"/>
          <w:sz w:val="24"/>
          <w:szCs w:val="24"/>
        </w:rPr>
        <w:t>ved 14 års-alderen.</w:t>
      </w:r>
    </w:p>
    <w:p w:rsidR="00EC2EAE" w:rsidRDefault="004D1B65" w:rsidP="00896A3A">
      <w:pPr>
        <w:spacing w:line="360" w:lineRule="auto"/>
        <w:rPr>
          <w:rFonts w:ascii="Times New Roman" w:hAnsi="Times New Roman" w:cs="Times New Roman"/>
          <w:sz w:val="24"/>
          <w:szCs w:val="24"/>
        </w:rPr>
      </w:pPr>
      <w:r>
        <w:rPr>
          <w:rFonts w:ascii="Times New Roman" w:hAnsi="Times New Roman" w:cs="Times New Roman"/>
          <w:sz w:val="24"/>
          <w:szCs w:val="24"/>
        </w:rPr>
        <w:t xml:space="preserve">I </w:t>
      </w:r>
      <w:r w:rsidR="00EC2EAE">
        <w:rPr>
          <w:rFonts w:ascii="Times New Roman" w:hAnsi="Times New Roman" w:cs="Times New Roman"/>
          <w:sz w:val="24"/>
          <w:szCs w:val="24"/>
        </w:rPr>
        <w:t>VanderLaan et al.s (2015) studie</w:t>
      </w:r>
      <w:r w:rsidR="00E710BA">
        <w:rPr>
          <w:rFonts w:ascii="Times New Roman" w:hAnsi="Times New Roman" w:cs="Times New Roman"/>
          <w:sz w:val="24"/>
          <w:szCs w:val="24"/>
        </w:rPr>
        <w:t xml:space="preserve"> om </w:t>
      </w:r>
      <w:r>
        <w:rPr>
          <w:rFonts w:ascii="Times New Roman" w:hAnsi="Times New Roman" w:cs="Times New Roman"/>
          <w:sz w:val="24"/>
          <w:szCs w:val="24"/>
        </w:rPr>
        <w:t xml:space="preserve">intense/besættende interesser hos børn med kønsdysfori er </w:t>
      </w:r>
      <w:r w:rsidR="00FB47AF">
        <w:rPr>
          <w:rFonts w:ascii="Times New Roman" w:hAnsi="Times New Roman" w:cs="Times New Roman"/>
          <w:sz w:val="24"/>
          <w:szCs w:val="24"/>
        </w:rPr>
        <w:t xml:space="preserve">der </w:t>
      </w:r>
      <w:r>
        <w:rPr>
          <w:rFonts w:ascii="Times New Roman" w:hAnsi="Times New Roman" w:cs="Times New Roman"/>
          <w:sz w:val="24"/>
          <w:szCs w:val="24"/>
        </w:rPr>
        <w:t>ikke undersøgt for ASF eller ASF træk</w:t>
      </w:r>
      <w:r w:rsidR="00FB47AF">
        <w:rPr>
          <w:rFonts w:ascii="Times New Roman" w:hAnsi="Times New Roman" w:cs="Times New Roman"/>
          <w:sz w:val="24"/>
          <w:szCs w:val="24"/>
        </w:rPr>
        <w:t>,</w:t>
      </w:r>
      <w:r>
        <w:rPr>
          <w:rFonts w:ascii="Times New Roman" w:hAnsi="Times New Roman" w:cs="Times New Roman"/>
          <w:sz w:val="24"/>
          <w:szCs w:val="24"/>
        </w:rPr>
        <w:t xml:space="preserve"> men de </w:t>
      </w:r>
      <w:r w:rsidR="00FB47AF">
        <w:rPr>
          <w:rFonts w:ascii="Times New Roman" w:hAnsi="Times New Roman" w:cs="Times New Roman"/>
          <w:sz w:val="24"/>
          <w:szCs w:val="24"/>
        </w:rPr>
        <w:t>henviste børn er mellem 3-12 år.</w:t>
      </w:r>
      <w:r w:rsidR="00181427">
        <w:rPr>
          <w:rFonts w:ascii="Times New Roman" w:hAnsi="Times New Roman" w:cs="Times New Roman"/>
          <w:sz w:val="24"/>
          <w:szCs w:val="24"/>
        </w:rPr>
        <w:t xml:space="preserve"> </w:t>
      </w:r>
    </w:p>
    <w:p w:rsidR="00EC2EAE" w:rsidRDefault="00EC2EAE" w:rsidP="00896A3A">
      <w:pPr>
        <w:spacing w:line="360" w:lineRule="auto"/>
        <w:rPr>
          <w:rFonts w:ascii="Times New Roman" w:hAnsi="Times New Roman" w:cs="Times New Roman"/>
          <w:sz w:val="24"/>
          <w:szCs w:val="24"/>
        </w:rPr>
      </w:pPr>
    </w:p>
    <w:p w:rsidR="00B73021" w:rsidRDefault="00B73021" w:rsidP="00896A3A">
      <w:pPr>
        <w:spacing w:line="360" w:lineRule="auto"/>
        <w:rPr>
          <w:rFonts w:ascii="Times New Roman" w:hAnsi="Times New Roman" w:cs="Times New Roman"/>
          <w:sz w:val="24"/>
          <w:szCs w:val="24"/>
        </w:rPr>
      </w:pPr>
      <w:r>
        <w:rPr>
          <w:rFonts w:ascii="Times New Roman" w:hAnsi="Times New Roman" w:cs="Times New Roman"/>
          <w:sz w:val="24"/>
          <w:szCs w:val="24"/>
        </w:rPr>
        <w:t>Kun ét af studierne omhandlende voksne undersøger alder ved henvisning, nemlig Saunders &amp; Bass (2011) som evaluere</w:t>
      </w:r>
      <w:r w:rsidR="001E4C41">
        <w:rPr>
          <w:rFonts w:ascii="Times New Roman" w:hAnsi="Times New Roman" w:cs="Times New Roman"/>
          <w:sz w:val="24"/>
          <w:szCs w:val="24"/>
        </w:rPr>
        <w:t>r</w:t>
      </w:r>
      <w:r>
        <w:rPr>
          <w:rFonts w:ascii="Times New Roman" w:hAnsi="Times New Roman" w:cs="Times New Roman"/>
          <w:sz w:val="24"/>
          <w:szCs w:val="24"/>
        </w:rPr>
        <w:t xml:space="preserve"> 5 års henvisning</w:t>
      </w:r>
      <w:r w:rsidR="00FB47AF">
        <w:rPr>
          <w:rFonts w:ascii="Times New Roman" w:hAnsi="Times New Roman" w:cs="Times New Roman"/>
          <w:sz w:val="24"/>
          <w:szCs w:val="24"/>
        </w:rPr>
        <w:t>er til special-</w:t>
      </w:r>
      <w:r>
        <w:rPr>
          <w:rFonts w:ascii="Times New Roman" w:hAnsi="Times New Roman" w:cs="Times New Roman"/>
          <w:sz w:val="24"/>
          <w:szCs w:val="24"/>
        </w:rPr>
        <w:t>klinik for kønsforstyrrelse. Gennemsnitsalderen for de 39 bio fødte mænd var 35,1 år og for de 15 bio fødte kvinder 26,9 år</w:t>
      </w:r>
      <w:r w:rsidR="006268E4">
        <w:rPr>
          <w:rFonts w:ascii="Times New Roman" w:hAnsi="Times New Roman" w:cs="Times New Roman"/>
          <w:sz w:val="24"/>
          <w:szCs w:val="24"/>
        </w:rPr>
        <w:t>,</w:t>
      </w:r>
      <w:r>
        <w:rPr>
          <w:rFonts w:ascii="Times New Roman" w:hAnsi="Times New Roman" w:cs="Times New Roman"/>
          <w:sz w:val="24"/>
          <w:szCs w:val="24"/>
        </w:rPr>
        <w:t xml:space="preserve"> hvilket er en signifikant forskel.</w:t>
      </w:r>
    </w:p>
    <w:p w:rsidR="00B73021" w:rsidRDefault="00B73021" w:rsidP="00896A3A">
      <w:pPr>
        <w:spacing w:line="360" w:lineRule="auto"/>
        <w:rPr>
          <w:rFonts w:ascii="Times New Roman" w:hAnsi="Times New Roman" w:cs="Times New Roman"/>
          <w:sz w:val="24"/>
          <w:szCs w:val="24"/>
        </w:rPr>
      </w:pPr>
    </w:p>
    <w:p w:rsidR="000B5EC9" w:rsidRDefault="000B5EC9" w:rsidP="00896A3A">
      <w:pPr>
        <w:spacing w:line="360" w:lineRule="auto"/>
        <w:rPr>
          <w:rFonts w:ascii="Times New Roman" w:hAnsi="Times New Roman" w:cs="Times New Roman"/>
          <w:b/>
          <w:sz w:val="24"/>
          <w:szCs w:val="24"/>
        </w:rPr>
      </w:pPr>
      <w:r w:rsidRPr="000B5EC9">
        <w:rPr>
          <w:rFonts w:ascii="Times New Roman" w:hAnsi="Times New Roman" w:cs="Times New Roman"/>
          <w:b/>
          <w:sz w:val="24"/>
          <w:szCs w:val="24"/>
        </w:rPr>
        <w:t>Kønsfordeling</w:t>
      </w:r>
      <w:r w:rsidR="00B60DD2">
        <w:rPr>
          <w:rFonts w:ascii="Times New Roman" w:hAnsi="Times New Roman" w:cs="Times New Roman"/>
          <w:b/>
          <w:sz w:val="24"/>
          <w:szCs w:val="24"/>
        </w:rPr>
        <w:t xml:space="preserve"> – børn og unge</w:t>
      </w:r>
    </w:p>
    <w:p w:rsidR="00685884" w:rsidRDefault="000B5EC9" w:rsidP="00896A3A">
      <w:pPr>
        <w:spacing w:line="360" w:lineRule="auto"/>
        <w:rPr>
          <w:rFonts w:ascii="Times New Roman" w:hAnsi="Times New Roman" w:cs="Times New Roman"/>
          <w:sz w:val="24"/>
          <w:szCs w:val="24"/>
        </w:rPr>
      </w:pPr>
      <w:r>
        <w:rPr>
          <w:rFonts w:ascii="Times New Roman" w:hAnsi="Times New Roman" w:cs="Times New Roman"/>
          <w:sz w:val="24"/>
          <w:szCs w:val="24"/>
        </w:rPr>
        <w:t xml:space="preserve">Variationen i fht. kønsfordelingen mellem piger og drenge er forskellig i studierne. </w:t>
      </w:r>
      <w:r w:rsidR="00685884">
        <w:rPr>
          <w:rFonts w:ascii="Times New Roman" w:hAnsi="Times New Roman" w:cs="Times New Roman"/>
          <w:sz w:val="24"/>
          <w:szCs w:val="24"/>
        </w:rPr>
        <w:t xml:space="preserve">I nogle studier var drenge overrepræsenteret (de Vires et al. 2010; Holt et al. 2014; VanderLaan et al. 2014), mens pigerne var overrepræsenteret ét studie (Kaltiala et al. 2015). </w:t>
      </w:r>
    </w:p>
    <w:p w:rsidR="0072760B" w:rsidRDefault="00981492" w:rsidP="00896A3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I de Vries et al.´s (2010) studie rapporteres at 7 ud af alle 108 børn havde ASF, heraf 6 dreng</w:t>
      </w:r>
      <w:r w:rsidR="00685884">
        <w:rPr>
          <w:rFonts w:ascii="Times New Roman" w:hAnsi="Times New Roman" w:cs="Times New Roman"/>
          <w:sz w:val="24"/>
          <w:szCs w:val="24"/>
        </w:rPr>
        <w:t>e</w:t>
      </w:r>
      <w:r>
        <w:rPr>
          <w:rFonts w:ascii="Times New Roman" w:hAnsi="Times New Roman" w:cs="Times New Roman"/>
          <w:sz w:val="24"/>
          <w:szCs w:val="24"/>
        </w:rPr>
        <w:t xml:space="preserve"> og 1 pige. 9 ud af alle 96 unge havde ASF, heraf 6 drenge og 3 piger. </w:t>
      </w:r>
      <w:r w:rsidR="001E4C41">
        <w:rPr>
          <w:rFonts w:ascii="Times New Roman" w:hAnsi="Times New Roman" w:cs="Times New Roman"/>
          <w:sz w:val="24"/>
          <w:szCs w:val="24"/>
        </w:rPr>
        <w:t>De Vries peger på, at overre</w:t>
      </w:r>
      <w:r w:rsidR="00D8126F">
        <w:rPr>
          <w:rFonts w:ascii="Times New Roman" w:hAnsi="Times New Roman" w:cs="Times New Roman"/>
          <w:sz w:val="24"/>
          <w:szCs w:val="24"/>
        </w:rPr>
        <w:t>p</w:t>
      </w:r>
      <w:r w:rsidR="001E4C41">
        <w:rPr>
          <w:rFonts w:ascii="Times New Roman" w:hAnsi="Times New Roman" w:cs="Times New Roman"/>
          <w:sz w:val="24"/>
          <w:szCs w:val="24"/>
        </w:rPr>
        <w:t>r</w:t>
      </w:r>
      <w:r w:rsidR="00D8126F">
        <w:rPr>
          <w:rFonts w:ascii="Times New Roman" w:hAnsi="Times New Roman" w:cs="Times New Roman"/>
          <w:sz w:val="24"/>
          <w:szCs w:val="24"/>
        </w:rPr>
        <w:t xml:space="preserve">æsentationen af drenge i studiet er i overensstemmelse med </w:t>
      </w:r>
      <w:r w:rsidR="00AC0730">
        <w:rPr>
          <w:rFonts w:ascii="Times New Roman" w:hAnsi="Times New Roman" w:cs="Times New Roman"/>
          <w:sz w:val="24"/>
          <w:szCs w:val="24"/>
        </w:rPr>
        <w:t>epidemiologien af både ASF og kønsidentitetsforstyrrelse (Fombonne, 2005; Zucker &amp; Lawrence 2009)</w:t>
      </w:r>
      <w:r w:rsidR="0072760B">
        <w:rPr>
          <w:rFonts w:ascii="Times New Roman" w:hAnsi="Times New Roman" w:cs="Times New Roman"/>
          <w:sz w:val="24"/>
          <w:szCs w:val="24"/>
        </w:rPr>
        <w:t xml:space="preserve">, hvilket understøttes i VanderLaan et al.´s (2014) undersøgelse, hvor 22 af de 49 henviste havde ASF træk heraf 17 drenge og 5 piger. </w:t>
      </w:r>
    </w:p>
    <w:p w:rsidR="0072760B" w:rsidRDefault="00122FB7" w:rsidP="00896A3A">
      <w:pPr>
        <w:spacing w:line="360" w:lineRule="auto"/>
        <w:rPr>
          <w:rFonts w:ascii="Times New Roman" w:hAnsi="Times New Roman" w:cs="Times New Roman"/>
          <w:sz w:val="24"/>
          <w:szCs w:val="24"/>
        </w:rPr>
      </w:pPr>
      <w:r>
        <w:rPr>
          <w:rFonts w:ascii="Times New Roman" w:hAnsi="Times New Roman" w:cs="Times New Roman"/>
          <w:sz w:val="24"/>
          <w:szCs w:val="24"/>
        </w:rPr>
        <w:t>Holt et al.</w:t>
      </w:r>
      <w:r w:rsidR="00685884">
        <w:rPr>
          <w:rFonts w:ascii="Times New Roman" w:hAnsi="Times New Roman" w:cs="Times New Roman"/>
          <w:sz w:val="24"/>
          <w:szCs w:val="24"/>
        </w:rPr>
        <w:t xml:space="preserve"> (2014)</w:t>
      </w:r>
      <w:r>
        <w:rPr>
          <w:rFonts w:ascii="Times New Roman" w:hAnsi="Times New Roman" w:cs="Times New Roman"/>
          <w:sz w:val="24"/>
          <w:szCs w:val="24"/>
        </w:rPr>
        <w:t xml:space="preserve"> rapporterer i deres studie at ud af 137 bio fødte piger havde </w:t>
      </w:r>
      <w:r w:rsidR="0067226E">
        <w:rPr>
          <w:rFonts w:ascii="Times New Roman" w:hAnsi="Times New Roman" w:cs="Times New Roman"/>
          <w:sz w:val="24"/>
          <w:szCs w:val="24"/>
        </w:rPr>
        <w:t>10,2% (n=14)</w:t>
      </w:r>
      <w:r w:rsidR="00181427">
        <w:rPr>
          <w:rFonts w:ascii="Times New Roman" w:hAnsi="Times New Roman" w:cs="Times New Roman"/>
          <w:sz w:val="24"/>
          <w:szCs w:val="24"/>
        </w:rPr>
        <w:t xml:space="preserve"> </w:t>
      </w:r>
      <w:r>
        <w:rPr>
          <w:rFonts w:ascii="Times New Roman" w:hAnsi="Times New Roman" w:cs="Times New Roman"/>
          <w:sz w:val="24"/>
          <w:szCs w:val="24"/>
        </w:rPr>
        <w:t xml:space="preserve">ASF </w:t>
      </w:r>
      <w:r w:rsidR="0067226E">
        <w:rPr>
          <w:rFonts w:ascii="Times New Roman" w:hAnsi="Times New Roman" w:cs="Times New Roman"/>
          <w:sz w:val="24"/>
          <w:szCs w:val="24"/>
        </w:rPr>
        <w:t>+ 1,5% (n=2) hvor der var usikkerhed om ASF. U</w:t>
      </w:r>
      <w:r>
        <w:rPr>
          <w:rFonts w:ascii="Times New Roman" w:hAnsi="Times New Roman" w:cs="Times New Roman"/>
          <w:sz w:val="24"/>
          <w:szCs w:val="24"/>
        </w:rPr>
        <w:t xml:space="preserve">d af 81 bio fødte drenge havde </w:t>
      </w:r>
      <w:r w:rsidR="0067226E">
        <w:rPr>
          <w:rFonts w:ascii="Times New Roman" w:hAnsi="Times New Roman" w:cs="Times New Roman"/>
          <w:sz w:val="24"/>
          <w:szCs w:val="24"/>
        </w:rPr>
        <w:t>18,5% (n=15</w:t>
      </w:r>
      <w:r>
        <w:rPr>
          <w:rFonts w:ascii="Times New Roman" w:hAnsi="Times New Roman" w:cs="Times New Roman"/>
          <w:sz w:val="24"/>
          <w:szCs w:val="24"/>
        </w:rPr>
        <w:t>) ASF</w:t>
      </w:r>
      <w:r w:rsidR="0067226E">
        <w:rPr>
          <w:rFonts w:ascii="Times New Roman" w:hAnsi="Times New Roman" w:cs="Times New Roman"/>
          <w:sz w:val="24"/>
          <w:szCs w:val="24"/>
        </w:rPr>
        <w:t xml:space="preserve"> + 7,4% (n=6) hvor der var usikkerhed om ASF</w:t>
      </w:r>
      <w:r>
        <w:rPr>
          <w:rFonts w:ascii="Times New Roman" w:hAnsi="Times New Roman" w:cs="Times New Roman"/>
          <w:sz w:val="24"/>
          <w:szCs w:val="24"/>
        </w:rPr>
        <w:t>.</w:t>
      </w:r>
      <w:r w:rsidR="00BC630A">
        <w:rPr>
          <w:rFonts w:ascii="Times New Roman" w:hAnsi="Times New Roman" w:cs="Times New Roman"/>
          <w:sz w:val="24"/>
          <w:szCs w:val="24"/>
        </w:rPr>
        <w:t xml:space="preserve"> I Kaltiala et al.´s (2015) studie fremgår kønsfordelingen ikke specifik for </w:t>
      </w:r>
      <w:r w:rsidR="00FB47AF">
        <w:rPr>
          <w:rFonts w:ascii="Times New Roman" w:hAnsi="Times New Roman" w:cs="Times New Roman"/>
          <w:sz w:val="24"/>
          <w:szCs w:val="24"/>
        </w:rPr>
        <w:t>piger og drenge med ASF, men det rapporteres</w:t>
      </w:r>
      <w:r w:rsidR="00BC630A">
        <w:rPr>
          <w:rFonts w:ascii="Times New Roman" w:hAnsi="Times New Roman" w:cs="Times New Roman"/>
          <w:sz w:val="24"/>
          <w:szCs w:val="24"/>
        </w:rPr>
        <w:t>, at der ud af de 47 henviste var 12 med ASF og der var lige stor hyppighed hos piger og drenge</w:t>
      </w:r>
      <w:r w:rsidR="00181427">
        <w:rPr>
          <w:rFonts w:ascii="Times New Roman" w:hAnsi="Times New Roman" w:cs="Times New Roman"/>
          <w:sz w:val="24"/>
          <w:szCs w:val="24"/>
        </w:rPr>
        <w:t>,</w:t>
      </w:r>
      <w:r w:rsidR="00BC630A">
        <w:rPr>
          <w:rFonts w:ascii="Times New Roman" w:hAnsi="Times New Roman" w:cs="Times New Roman"/>
          <w:sz w:val="24"/>
          <w:szCs w:val="24"/>
        </w:rPr>
        <w:t xml:space="preserve"> som var blevet behandlet for psykiatriske forstyrrelser som fx ASF</w:t>
      </w:r>
      <w:r w:rsidR="00FB47AF">
        <w:rPr>
          <w:rFonts w:ascii="Times New Roman" w:hAnsi="Times New Roman" w:cs="Times New Roman"/>
          <w:sz w:val="24"/>
          <w:szCs w:val="24"/>
        </w:rPr>
        <w:t>. Det</w:t>
      </w:r>
      <w:r w:rsidR="00BC630A">
        <w:rPr>
          <w:rFonts w:ascii="Times New Roman" w:hAnsi="Times New Roman" w:cs="Times New Roman"/>
          <w:sz w:val="24"/>
          <w:szCs w:val="24"/>
        </w:rPr>
        <w:t xml:space="preserve"> rapporteres dog at kønsfordelingen ved henvisninger var 41 bio fødte piger og 6 bio fødte drenge.</w:t>
      </w:r>
      <w:r w:rsidR="00181427">
        <w:rPr>
          <w:rFonts w:ascii="Times New Roman" w:hAnsi="Times New Roman" w:cs="Times New Roman"/>
          <w:sz w:val="24"/>
          <w:szCs w:val="24"/>
        </w:rPr>
        <w:t xml:space="preserve"> </w:t>
      </w:r>
    </w:p>
    <w:p w:rsidR="00E75B91" w:rsidRDefault="00181427" w:rsidP="00896A3A">
      <w:pPr>
        <w:spacing w:line="360" w:lineRule="auto"/>
        <w:rPr>
          <w:rFonts w:ascii="Times New Roman" w:hAnsi="Times New Roman" w:cs="Times New Roman"/>
          <w:sz w:val="24"/>
          <w:szCs w:val="24"/>
        </w:rPr>
      </w:pPr>
      <w:r>
        <w:rPr>
          <w:rFonts w:ascii="Times New Roman" w:hAnsi="Times New Roman" w:cs="Times New Roman"/>
          <w:sz w:val="24"/>
          <w:szCs w:val="24"/>
        </w:rPr>
        <w:t>I Skagerberg et al.´s (2015) undersøgelse havde 54,2% ASF træk ud af 104 piger og 62 drenge. Der var ingen signifikant forskel blandt piger og drenge med kønside</w:t>
      </w:r>
      <w:r w:rsidR="00FB47AF">
        <w:rPr>
          <w:rFonts w:ascii="Times New Roman" w:hAnsi="Times New Roman" w:cs="Times New Roman"/>
          <w:sz w:val="24"/>
          <w:szCs w:val="24"/>
        </w:rPr>
        <w:t xml:space="preserve">ntitetsforstyrrelse og ASF </w:t>
      </w:r>
      <w:r w:rsidR="00E14A15">
        <w:rPr>
          <w:rFonts w:ascii="Times New Roman" w:hAnsi="Times New Roman" w:cs="Times New Roman"/>
          <w:sz w:val="24"/>
          <w:szCs w:val="24"/>
        </w:rPr>
        <w:t>træk</w:t>
      </w:r>
      <w:r w:rsidR="00685884">
        <w:rPr>
          <w:rFonts w:ascii="Times New Roman" w:hAnsi="Times New Roman" w:cs="Times New Roman"/>
          <w:sz w:val="24"/>
          <w:szCs w:val="24"/>
        </w:rPr>
        <w:t>. D</w:t>
      </w:r>
      <w:r w:rsidR="00E14A15">
        <w:rPr>
          <w:rFonts w:ascii="Times New Roman" w:hAnsi="Times New Roman" w:cs="Times New Roman"/>
          <w:sz w:val="24"/>
          <w:szCs w:val="24"/>
        </w:rPr>
        <w:t xml:space="preserve">et samme rapporterer </w:t>
      </w:r>
      <w:r w:rsidR="0072760B">
        <w:rPr>
          <w:rFonts w:ascii="Times New Roman" w:hAnsi="Times New Roman" w:cs="Times New Roman"/>
          <w:sz w:val="24"/>
          <w:szCs w:val="24"/>
        </w:rPr>
        <w:t>Strang et al. (</w:t>
      </w:r>
      <w:r w:rsidR="00E14A15">
        <w:rPr>
          <w:rFonts w:ascii="Times New Roman" w:hAnsi="Times New Roman" w:cs="Times New Roman"/>
          <w:sz w:val="24"/>
          <w:szCs w:val="24"/>
        </w:rPr>
        <w:t>2014</w:t>
      </w:r>
      <w:r w:rsidR="0072760B">
        <w:rPr>
          <w:rFonts w:ascii="Times New Roman" w:hAnsi="Times New Roman" w:cs="Times New Roman"/>
          <w:sz w:val="24"/>
          <w:szCs w:val="24"/>
        </w:rPr>
        <w:t>)</w:t>
      </w:r>
      <w:r w:rsidR="00E14A15">
        <w:rPr>
          <w:rFonts w:ascii="Times New Roman" w:hAnsi="Times New Roman" w:cs="Times New Roman"/>
          <w:sz w:val="24"/>
          <w:szCs w:val="24"/>
        </w:rPr>
        <w:t xml:space="preserve"> i deres </w:t>
      </w:r>
      <w:r w:rsidR="00FB47AF">
        <w:rPr>
          <w:rFonts w:ascii="Times New Roman" w:hAnsi="Times New Roman" w:cs="Times New Roman"/>
          <w:sz w:val="24"/>
          <w:szCs w:val="24"/>
        </w:rPr>
        <w:t>undersøgelse, hvor kønsfordelingen var ligeligt</w:t>
      </w:r>
      <w:r w:rsidR="00E14A15">
        <w:rPr>
          <w:rFonts w:ascii="Times New Roman" w:hAnsi="Times New Roman" w:cs="Times New Roman"/>
          <w:sz w:val="24"/>
          <w:szCs w:val="24"/>
        </w:rPr>
        <w:t xml:space="preserve"> fore</w:t>
      </w:r>
      <w:r w:rsidR="00FB47AF">
        <w:rPr>
          <w:rFonts w:ascii="Times New Roman" w:hAnsi="Times New Roman" w:cs="Times New Roman"/>
          <w:sz w:val="24"/>
          <w:szCs w:val="24"/>
        </w:rPr>
        <w:t>kommende</w:t>
      </w:r>
      <w:r w:rsidR="00E14A15">
        <w:rPr>
          <w:rFonts w:ascii="Times New Roman" w:hAnsi="Times New Roman" w:cs="Times New Roman"/>
          <w:sz w:val="24"/>
          <w:szCs w:val="24"/>
        </w:rPr>
        <w:t xml:space="preserve">. </w:t>
      </w:r>
      <w:r w:rsidR="001E4C41">
        <w:rPr>
          <w:rFonts w:ascii="Times New Roman" w:hAnsi="Times New Roman" w:cs="Times New Roman"/>
          <w:sz w:val="24"/>
          <w:szCs w:val="24"/>
        </w:rPr>
        <w:t xml:space="preserve">Den ligelige kønsfordeling i de to undersøgelser </w:t>
      </w:r>
      <w:r w:rsidR="00FB47AF">
        <w:rPr>
          <w:rFonts w:ascii="Times New Roman" w:hAnsi="Times New Roman" w:cs="Times New Roman"/>
          <w:sz w:val="24"/>
          <w:szCs w:val="24"/>
        </w:rPr>
        <w:t>stå</w:t>
      </w:r>
      <w:r w:rsidR="001E4C41">
        <w:rPr>
          <w:rFonts w:ascii="Times New Roman" w:hAnsi="Times New Roman" w:cs="Times New Roman"/>
          <w:sz w:val="24"/>
          <w:szCs w:val="24"/>
        </w:rPr>
        <w:t xml:space="preserve">r </w:t>
      </w:r>
      <w:r w:rsidR="00FB47AF">
        <w:rPr>
          <w:rFonts w:ascii="Times New Roman" w:hAnsi="Times New Roman" w:cs="Times New Roman"/>
          <w:sz w:val="24"/>
          <w:szCs w:val="24"/>
        </w:rPr>
        <w:t>i kontrast til</w:t>
      </w:r>
      <w:r w:rsidR="001E4C41">
        <w:rPr>
          <w:rFonts w:ascii="Times New Roman" w:hAnsi="Times New Roman" w:cs="Times New Roman"/>
          <w:sz w:val="24"/>
          <w:szCs w:val="24"/>
        </w:rPr>
        <w:t xml:space="preserve"> epidemiologien </w:t>
      </w:r>
      <w:r w:rsidR="00FB47AF">
        <w:rPr>
          <w:rFonts w:ascii="Times New Roman" w:hAnsi="Times New Roman" w:cs="Times New Roman"/>
          <w:sz w:val="24"/>
          <w:szCs w:val="24"/>
        </w:rPr>
        <w:t>ved</w:t>
      </w:r>
      <w:r w:rsidR="001E4C41">
        <w:rPr>
          <w:rFonts w:ascii="Times New Roman" w:hAnsi="Times New Roman" w:cs="Times New Roman"/>
          <w:sz w:val="24"/>
          <w:szCs w:val="24"/>
        </w:rPr>
        <w:t xml:space="preserve"> både ASF og kønsidentitetsforstyrrelse, hvor drenge</w:t>
      </w:r>
      <w:r w:rsidR="00FB47AF">
        <w:rPr>
          <w:rFonts w:ascii="Times New Roman" w:hAnsi="Times New Roman" w:cs="Times New Roman"/>
          <w:sz w:val="24"/>
          <w:szCs w:val="24"/>
        </w:rPr>
        <w:t>/mænd</w:t>
      </w:r>
      <w:r w:rsidR="001E4C41">
        <w:rPr>
          <w:rFonts w:ascii="Times New Roman" w:hAnsi="Times New Roman" w:cs="Times New Roman"/>
          <w:sz w:val="24"/>
          <w:szCs w:val="24"/>
        </w:rPr>
        <w:t xml:space="preserve"> </w:t>
      </w:r>
      <w:r w:rsidR="0072760B">
        <w:rPr>
          <w:rFonts w:ascii="Times New Roman" w:hAnsi="Times New Roman" w:cs="Times New Roman"/>
          <w:sz w:val="24"/>
          <w:szCs w:val="24"/>
        </w:rPr>
        <w:t xml:space="preserve">er </w:t>
      </w:r>
      <w:r w:rsidR="004B690C">
        <w:rPr>
          <w:rFonts w:ascii="Times New Roman" w:hAnsi="Times New Roman" w:cs="Times New Roman"/>
          <w:sz w:val="24"/>
          <w:szCs w:val="24"/>
        </w:rPr>
        <w:t xml:space="preserve">stærkt </w:t>
      </w:r>
      <w:r w:rsidR="0072760B">
        <w:rPr>
          <w:rFonts w:ascii="Times New Roman" w:hAnsi="Times New Roman" w:cs="Times New Roman"/>
          <w:sz w:val="24"/>
          <w:szCs w:val="24"/>
        </w:rPr>
        <w:t xml:space="preserve">overrepræsenteret </w:t>
      </w:r>
      <w:r w:rsidR="001E4C41">
        <w:rPr>
          <w:rFonts w:ascii="Times New Roman" w:hAnsi="Times New Roman" w:cs="Times New Roman"/>
          <w:sz w:val="24"/>
          <w:szCs w:val="24"/>
        </w:rPr>
        <w:t xml:space="preserve">(Fombonne, 2005; Zucker &amp; Lawrence 2009). </w:t>
      </w:r>
    </w:p>
    <w:p w:rsidR="00BC630A" w:rsidRDefault="00BC630A" w:rsidP="00896A3A">
      <w:pPr>
        <w:spacing w:line="360" w:lineRule="auto"/>
        <w:rPr>
          <w:rFonts w:ascii="Times New Roman" w:hAnsi="Times New Roman" w:cs="Times New Roman"/>
          <w:sz w:val="24"/>
          <w:szCs w:val="24"/>
        </w:rPr>
      </w:pPr>
    </w:p>
    <w:p w:rsidR="00B60DD2" w:rsidRDefault="00B60DD2" w:rsidP="00896A3A">
      <w:pPr>
        <w:spacing w:line="360" w:lineRule="auto"/>
        <w:rPr>
          <w:rFonts w:ascii="Times New Roman" w:hAnsi="Times New Roman" w:cs="Times New Roman"/>
          <w:b/>
          <w:sz w:val="24"/>
          <w:szCs w:val="24"/>
        </w:rPr>
      </w:pPr>
      <w:r w:rsidRPr="00B60DD2">
        <w:rPr>
          <w:rFonts w:ascii="Times New Roman" w:hAnsi="Times New Roman" w:cs="Times New Roman"/>
          <w:b/>
          <w:sz w:val="24"/>
          <w:szCs w:val="24"/>
        </w:rPr>
        <w:t xml:space="preserve">Kønsfordeling </w:t>
      </w:r>
      <w:r>
        <w:rPr>
          <w:rFonts w:ascii="Times New Roman" w:hAnsi="Times New Roman" w:cs="Times New Roman"/>
          <w:b/>
          <w:sz w:val="24"/>
          <w:szCs w:val="24"/>
        </w:rPr>
        <w:t>–</w:t>
      </w:r>
      <w:r w:rsidRPr="00B60DD2">
        <w:rPr>
          <w:rFonts w:ascii="Times New Roman" w:hAnsi="Times New Roman" w:cs="Times New Roman"/>
          <w:b/>
          <w:sz w:val="24"/>
          <w:szCs w:val="24"/>
        </w:rPr>
        <w:t xml:space="preserve"> voksne</w:t>
      </w:r>
    </w:p>
    <w:p w:rsidR="007F7012" w:rsidRDefault="007F7012" w:rsidP="007F7012">
      <w:pPr>
        <w:spacing w:line="360" w:lineRule="auto"/>
        <w:rPr>
          <w:rFonts w:ascii="Times New Roman" w:hAnsi="Times New Roman" w:cs="Times New Roman"/>
          <w:sz w:val="24"/>
          <w:szCs w:val="24"/>
        </w:rPr>
      </w:pPr>
      <w:r>
        <w:rPr>
          <w:rFonts w:ascii="Times New Roman" w:hAnsi="Times New Roman" w:cs="Times New Roman"/>
          <w:sz w:val="24"/>
          <w:szCs w:val="24"/>
        </w:rPr>
        <w:t xml:space="preserve">I tre studier var mænd overrepræsenteret </w:t>
      </w:r>
      <w:r w:rsidR="00685884">
        <w:rPr>
          <w:rFonts w:ascii="Times New Roman" w:hAnsi="Times New Roman" w:cs="Times New Roman"/>
          <w:sz w:val="24"/>
          <w:szCs w:val="24"/>
        </w:rPr>
        <w:t>(</w:t>
      </w:r>
      <w:r>
        <w:rPr>
          <w:rFonts w:ascii="Times New Roman" w:hAnsi="Times New Roman" w:cs="Times New Roman"/>
          <w:sz w:val="24"/>
          <w:szCs w:val="24"/>
        </w:rPr>
        <w:t>Jones et al. 2012; Pasterski et al 2012;</w:t>
      </w:r>
      <w:r w:rsidRPr="007F7012">
        <w:rPr>
          <w:rFonts w:ascii="Times New Roman" w:hAnsi="Times New Roman" w:cs="Times New Roman"/>
          <w:sz w:val="24"/>
          <w:szCs w:val="24"/>
        </w:rPr>
        <w:t xml:space="preserve"> </w:t>
      </w:r>
      <w:r>
        <w:rPr>
          <w:rFonts w:ascii="Times New Roman" w:hAnsi="Times New Roman" w:cs="Times New Roman"/>
          <w:sz w:val="24"/>
          <w:szCs w:val="24"/>
        </w:rPr>
        <w:t>Saunders &amp; Bass,2011)</w:t>
      </w:r>
      <w:r w:rsidR="00685884">
        <w:rPr>
          <w:rFonts w:ascii="Times New Roman" w:hAnsi="Times New Roman" w:cs="Times New Roman"/>
          <w:sz w:val="24"/>
          <w:szCs w:val="24"/>
        </w:rPr>
        <w:t xml:space="preserve">, mens </w:t>
      </w:r>
      <w:r>
        <w:rPr>
          <w:rFonts w:ascii="Times New Roman" w:hAnsi="Times New Roman" w:cs="Times New Roman"/>
          <w:sz w:val="24"/>
          <w:szCs w:val="24"/>
        </w:rPr>
        <w:t xml:space="preserve">mænd og kvinder var lige repræsenteret i et studie </w:t>
      </w:r>
      <w:r w:rsidR="00685884">
        <w:rPr>
          <w:rFonts w:ascii="Times New Roman" w:hAnsi="Times New Roman" w:cs="Times New Roman"/>
          <w:sz w:val="24"/>
          <w:szCs w:val="24"/>
        </w:rPr>
        <w:t>(</w:t>
      </w:r>
      <w:r>
        <w:rPr>
          <w:rFonts w:ascii="Times New Roman" w:hAnsi="Times New Roman" w:cs="Times New Roman"/>
          <w:sz w:val="24"/>
          <w:szCs w:val="24"/>
        </w:rPr>
        <w:t xml:space="preserve">Bejerot &amp; Eriksson, 2014; </w:t>
      </w:r>
      <w:r w:rsidR="00685884">
        <w:rPr>
          <w:rFonts w:ascii="Times New Roman" w:hAnsi="Times New Roman" w:cs="Times New Roman"/>
          <w:sz w:val="24"/>
          <w:szCs w:val="24"/>
        </w:rPr>
        <w:t xml:space="preserve">2015). </w:t>
      </w:r>
      <w:r>
        <w:rPr>
          <w:rFonts w:ascii="Times New Roman" w:hAnsi="Times New Roman" w:cs="Times New Roman"/>
          <w:sz w:val="24"/>
          <w:szCs w:val="24"/>
        </w:rPr>
        <w:t>Pohl et al.´s (2014) studie omhandler kun kvinder, hvorfor kønsfordelingen ikke kan beskrives.</w:t>
      </w:r>
    </w:p>
    <w:p w:rsidR="00685884" w:rsidRDefault="00685884" w:rsidP="00685884">
      <w:pPr>
        <w:spacing w:line="360" w:lineRule="auto"/>
        <w:rPr>
          <w:rFonts w:ascii="Times New Roman" w:hAnsi="Times New Roman" w:cs="Times New Roman"/>
          <w:sz w:val="24"/>
          <w:szCs w:val="24"/>
        </w:rPr>
      </w:pPr>
    </w:p>
    <w:p w:rsidR="008A71E0" w:rsidRDefault="008A71E0" w:rsidP="008A71E0">
      <w:pPr>
        <w:spacing w:line="360" w:lineRule="auto"/>
        <w:rPr>
          <w:rFonts w:ascii="Times New Roman" w:hAnsi="Times New Roman" w:cs="Times New Roman"/>
          <w:sz w:val="24"/>
          <w:szCs w:val="24"/>
        </w:rPr>
      </w:pPr>
      <w:r>
        <w:rPr>
          <w:rFonts w:ascii="Times New Roman" w:hAnsi="Times New Roman" w:cs="Times New Roman"/>
          <w:sz w:val="24"/>
          <w:szCs w:val="24"/>
        </w:rPr>
        <w:t>26 mænd og 24 kvinder med ASF deltog i Bejerot &amp; Erikssons (2014) undersøgelse</w:t>
      </w:r>
      <w:r w:rsidR="004B690C">
        <w:rPr>
          <w:rFonts w:ascii="Times New Roman" w:hAnsi="Times New Roman" w:cs="Times New Roman"/>
          <w:sz w:val="24"/>
          <w:szCs w:val="24"/>
        </w:rPr>
        <w:t>,</w:t>
      </w:r>
      <w:r>
        <w:rPr>
          <w:rFonts w:ascii="Times New Roman" w:hAnsi="Times New Roman" w:cs="Times New Roman"/>
          <w:sz w:val="24"/>
          <w:szCs w:val="24"/>
        </w:rPr>
        <w:t xml:space="preserve"> og som </w:t>
      </w:r>
      <w:r w:rsidR="004B690C">
        <w:rPr>
          <w:rFonts w:ascii="Times New Roman" w:hAnsi="Times New Roman" w:cs="Times New Roman"/>
          <w:sz w:val="24"/>
          <w:szCs w:val="24"/>
        </w:rPr>
        <w:t>før nævnt rapporterede ASF-</w:t>
      </w:r>
      <w:r>
        <w:rPr>
          <w:rFonts w:ascii="Times New Roman" w:hAnsi="Times New Roman" w:cs="Times New Roman"/>
          <w:sz w:val="24"/>
          <w:szCs w:val="24"/>
        </w:rPr>
        <w:t xml:space="preserve">gruppen at deres selvopfattede køn ikke adskilte sig fra kontrolgruppen (n=53) - heller ikke blandt kvinder og mænd med ASF. 1 kvinde med ASF havde diagnosen kønsidentitetsforstyrrelse. </w:t>
      </w:r>
    </w:p>
    <w:p w:rsidR="00B60DD2" w:rsidRDefault="00B73021" w:rsidP="00896A3A">
      <w:pPr>
        <w:spacing w:line="360" w:lineRule="auto"/>
        <w:rPr>
          <w:rFonts w:ascii="Times New Roman" w:hAnsi="Times New Roman" w:cs="Times New Roman"/>
          <w:sz w:val="24"/>
          <w:szCs w:val="24"/>
        </w:rPr>
      </w:pPr>
      <w:r>
        <w:rPr>
          <w:rFonts w:ascii="Times New Roman" w:hAnsi="Times New Roman" w:cs="Times New Roman"/>
          <w:sz w:val="24"/>
          <w:szCs w:val="24"/>
        </w:rPr>
        <w:t xml:space="preserve">Jones et al. (2012) ønskede at undersøge om voksne med kønsdysfori havde ASF træk. </w:t>
      </w:r>
      <w:r w:rsidR="006268E4">
        <w:rPr>
          <w:rFonts w:ascii="Times New Roman" w:hAnsi="Times New Roman" w:cs="Times New Roman"/>
          <w:sz w:val="24"/>
          <w:szCs w:val="24"/>
        </w:rPr>
        <w:t xml:space="preserve">Gruppen med kønsdysfori udgjorde 61 FtM og 198 MtF. </w:t>
      </w:r>
      <w:r>
        <w:rPr>
          <w:rFonts w:ascii="Times New Roman" w:hAnsi="Times New Roman" w:cs="Times New Roman"/>
          <w:sz w:val="24"/>
          <w:szCs w:val="24"/>
        </w:rPr>
        <w:t xml:space="preserve">En af kontrolgrupperne var en gruppe med </w:t>
      </w:r>
      <w:r>
        <w:rPr>
          <w:rFonts w:ascii="Times New Roman" w:hAnsi="Times New Roman" w:cs="Times New Roman"/>
          <w:sz w:val="24"/>
          <w:szCs w:val="24"/>
        </w:rPr>
        <w:lastRenderedPageBreak/>
        <w:t>diagnosticeret ASF</w:t>
      </w:r>
      <w:r w:rsidR="006268E4">
        <w:rPr>
          <w:rFonts w:ascii="Times New Roman" w:hAnsi="Times New Roman" w:cs="Times New Roman"/>
          <w:sz w:val="24"/>
          <w:szCs w:val="24"/>
        </w:rPr>
        <w:t xml:space="preserve"> (69 mænd og 56 kvinder). FtM havde </w:t>
      </w:r>
      <w:r w:rsidR="007F7012">
        <w:rPr>
          <w:rFonts w:ascii="Times New Roman" w:hAnsi="Times New Roman" w:cs="Times New Roman"/>
          <w:sz w:val="24"/>
          <w:szCs w:val="24"/>
        </w:rPr>
        <w:t>højere score</w:t>
      </w:r>
      <w:r w:rsidR="006268E4">
        <w:rPr>
          <w:rFonts w:ascii="Times New Roman" w:hAnsi="Times New Roman" w:cs="Times New Roman"/>
          <w:sz w:val="24"/>
          <w:szCs w:val="24"/>
        </w:rPr>
        <w:t xml:space="preserve"> i fht. ASF træk ud fra AQ-score end MtF og lavere end gruppen med ASF.</w:t>
      </w:r>
    </w:p>
    <w:p w:rsidR="006268E4" w:rsidRDefault="006268E4" w:rsidP="00896A3A">
      <w:pPr>
        <w:spacing w:line="360" w:lineRule="auto"/>
        <w:rPr>
          <w:rFonts w:ascii="Times New Roman" w:hAnsi="Times New Roman" w:cs="Times New Roman"/>
          <w:sz w:val="24"/>
          <w:szCs w:val="24"/>
        </w:rPr>
      </w:pPr>
      <w:r>
        <w:rPr>
          <w:rFonts w:ascii="Times New Roman" w:hAnsi="Times New Roman" w:cs="Times New Roman"/>
          <w:sz w:val="24"/>
          <w:szCs w:val="24"/>
        </w:rPr>
        <w:t>Af de 91 deltagere i Pasterski et al.´s (2012) undersøgelse om ASF træk hos voksne med kønsdysfori deltog 63 MtF og 28 FtM. Der var ikke signifikant forskel i AQ-scoren hos MtF og FtM, men signifikant højere sammenlignet med rapporterede diagnoser i den almene befolkning.</w:t>
      </w:r>
    </w:p>
    <w:p w:rsidR="004B0226" w:rsidRDefault="00497DAC" w:rsidP="00896A3A">
      <w:pPr>
        <w:spacing w:line="360" w:lineRule="auto"/>
        <w:rPr>
          <w:rFonts w:ascii="Times New Roman" w:hAnsi="Times New Roman" w:cs="Times New Roman"/>
          <w:sz w:val="24"/>
          <w:szCs w:val="24"/>
        </w:rPr>
      </w:pPr>
      <w:r>
        <w:rPr>
          <w:rFonts w:ascii="Times New Roman" w:hAnsi="Times New Roman" w:cs="Times New Roman"/>
          <w:sz w:val="24"/>
          <w:szCs w:val="24"/>
        </w:rPr>
        <w:t>Af de 54 henviste til</w:t>
      </w:r>
      <w:r w:rsidRPr="00497DAC">
        <w:rPr>
          <w:rFonts w:ascii="Times New Roman" w:hAnsi="Times New Roman" w:cs="Times New Roman"/>
          <w:sz w:val="24"/>
          <w:szCs w:val="24"/>
        </w:rPr>
        <w:t xml:space="preserve"> </w:t>
      </w:r>
      <w:r w:rsidR="004B690C">
        <w:rPr>
          <w:rFonts w:ascii="Times New Roman" w:hAnsi="Times New Roman" w:cs="Times New Roman"/>
          <w:sz w:val="24"/>
          <w:szCs w:val="24"/>
        </w:rPr>
        <w:t>special-</w:t>
      </w:r>
      <w:r>
        <w:rPr>
          <w:rFonts w:ascii="Times New Roman" w:hAnsi="Times New Roman" w:cs="Times New Roman"/>
          <w:sz w:val="24"/>
          <w:szCs w:val="24"/>
        </w:rPr>
        <w:t xml:space="preserve">klinik for kønsforstyrrelse i Saunders &amp; Bass´ (2011) studie var 39 bio fødte mænd og 15 bio fødte kvinder. </w:t>
      </w:r>
      <w:r w:rsidR="004B0226">
        <w:rPr>
          <w:rFonts w:ascii="Times New Roman" w:hAnsi="Times New Roman" w:cs="Times New Roman"/>
          <w:sz w:val="24"/>
          <w:szCs w:val="24"/>
        </w:rPr>
        <w:t xml:space="preserve">Ingen signifikant forskel blev fundet i </w:t>
      </w:r>
      <w:r w:rsidR="004B690C">
        <w:rPr>
          <w:rFonts w:ascii="Times New Roman" w:hAnsi="Times New Roman" w:cs="Times New Roman"/>
          <w:sz w:val="24"/>
          <w:szCs w:val="24"/>
        </w:rPr>
        <w:t>mellem</w:t>
      </w:r>
      <w:r w:rsidR="004B0226">
        <w:rPr>
          <w:rFonts w:ascii="Times New Roman" w:hAnsi="Times New Roman" w:cs="Times New Roman"/>
          <w:sz w:val="24"/>
          <w:szCs w:val="24"/>
        </w:rPr>
        <w:t xml:space="preserve"> kvinder og mænd med ASF. </w:t>
      </w:r>
    </w:p>
    <w:p w:rsidR="006268E4" w:rsidRPr="00B60DD2" w:rsidRDefault="006268E4" w:rsidP="00896A3A">
      <w:pPr>
        <w:spacing w:line="360" w:lineRule="auto"/>
        <w:rPr>
          <w:rFonts w:ascii="Times New Roman" w:hAnsi="Times New Roman" w:cs="Times New Roman"/>
          <w:sz w:val="24"/>
          <w:szCs w:val="24"/>
        </w:rPr>
      </w:pPr>
    </w:p>
    <w:p w:rsidR="00F02116" w:rsidRDefault="00F02116" w:rsidP="00F02116">
      <w:pPr>
        <w:pStyle w:val="Overskrift2"/>
      </w:pPr>
      <w:r w:rsidRPr="00F02116">
        <w:t>Hvordan kan den co</w:t>
      </w:r>
      <w:r w:rsidR="004B690C">
        <w:t>-</w:t>
      </w:r>
      <w:r w:rsidRPr="00F02116">
        <w:t>morbide forekomst forklares?</w:t>
      </w:r>
    </w:p>
    <w:p w:rsidR="00D06142" w:rsidRPr="00D06142" w:rsidRDefault="00D06142" w:rsidP="00D06142">
      <w:pPr>
        <w:rPr>
          <w:rFonts w:ascii="Times New Roman" w:hAnsi="Times New Roman" w:cs="Times New Roman"/>
          <w:sz w:val="24"/>
          <w:szCs w:val="24"/>
        </w:rPr>
      </w:pPr>
    </w:p>
    <w:p w:rsidR="005F5C0D" w:rsidRDefault="005F5C0D" w:rsidP="00D06142">
      <w:pPr>
        <w:spacing w:line="360" w:lineRule="auto"/>
        <w:rPr>
          <w:rFonts w:ascii="Times New Roman" w:hAnsi="Times New Roman" w:cs="Times New Roman"/>
          <w:sz w:val="24"/>
          <w:szCs w:val="24"/>
        </w:rPr>
      </w:pPr>
      <w:r>
        <w:rPr>
          <w:rFonts w:ascii="Times New Roman" w:hAnsi="Times New Roman" w:cs="Times New Roman"/>
          <w:sz w:val="24"/>
          <w:szCs w:val="24"/>
        </w:rPr>
        <w:t>I case studier</w:t>
      </w:r>
      <w:r w:rsidR="001E4C41">
        <w:rPr>
          <w:rFonts w:ascii="Times New Roman" w:hAnsi="Times New Roman" w:cs="Times New Roman"/>
          <w:sz w:val="24"/>
          <w:szCs w:val="24"/>
        </w:rPr>
        <w:t>ne</w:t>
      </w:r>
      <w:r>
        <w:rPr>
          <w:rFonts w:ascii="Times New Roman" w:hAnsi="Times New Roman" w:cs="Times New Roman"/>
          <w:sz w:val="24"/>
          <w:szCs w:val="24"/>
        </w:rPr>
        <w:t xml:space="preserve"> peger forfatterene på varierende perspektiver i fht. at forstå comorbiditeten mellem ASF og </w:t>
      </w:r>
      <w:r w:rsidR="0072760B">
        <w:rPr>
          <w:rFonts w:ascii="Times New Roman" w:hAnsi="Times New Roman" w:cs="Times New Roman"/>
          <w:sz w:val="24"/>
          <w:szCs w:val="24"/>
        </w:rPr>
        <w:t>kønsdysfori</w:t>
      </w:r>
      <w:r w:rsidR="00662A9B">
        <w:rPr>
          <w:rFonts w:ascii="Times New Roman" w:hAnsi="Times New Roman" w:cs="Times New Roman"/>
          <w:sz w:val="24"/>
          <w:szCs w:val="24"/>
        </w:rPr>
        <w:t xml:space="preserve"> (Gallucci et al. 2005; Kraemer et al. 2005; </w:t>
      </w:r>
      <w:r w:rsidR="00391FDB">
        <w:rPr>
          <w:rFonts w:ascii="Times New Roman" w:hAnsi="Times New Roman" w:cs="Times New Roman"/>
          <w:sz w:val="24"/>
          <w:szCs w:val="24"/>
        </w:rPr>
        <w:t xml:space="preserve">Lemaire et al. 2014; Parkinson, 2014; </w:t>
      </w:r>
      <w:r w:rsidR="00662A9B">
        <w:rPr>
          <w:rFonts w:ascii="Times New Roman" w:hAnsi="Times New Roman" w:cs="Times New Roman"/>
          <w:sz w:val="24"/>
          <w:szCs w:val="24"/>
        </w:rPr>
        <w:t>Landén &amp; Rasmussen, 1997; Mukaddes, 2002; Perera et al. 2003; Tateno et al. 2008; Williams et al. 1996)</w:t>
      </w:r>
      <w:r>
        <w:rPr>
          <w:rFonts w:ascii="Times New Roman" w:hAnsi="Times New Roman" w:cs="Times New Roman"/>
          <w:sz w:val="24"/>
          <w:szCs w:val="24"/>
        </w:rPr>
        <w:t xml:space="preserve">. </w:t>
      </w:r>
    </w:p>
    <w:p w:rsidR="005F5C0D" w:rsidRDefault="00391FDB" w:rsidP="00D06142">
      <w:pPr>
        <w:spacing w:line="360" w:lineRule="auto"/>
        <w:rPr>
          <w:rFonts w:ascii="Times New Roman" w:hAnsi="Times New Roman" w:cs="Times New Roman"/>
          <w:sz w:val="24"/>
          <w:szCs w:val="24"/>
        </w:rPr>
      </w:pPr>
      <w:r>
        <w:rPr>
          <w:rFonts w:ascii="Times New Roman" w:hAnsi="Times New Roman" w:cs="Times New Roman"/>
          <w:sz w:val="24"/>
          <w:szCs w:val="24"/>
        </w:rPr>
        <w:t xml:space="preserve">Nogle af forfatterne </w:t>
      </w:r>
      <w:r w:rsidR="004B690C">
        <w:rPr>
          <w:rFonts w:ascii="Times New Roman" w:hAnsi="Times New Roman" w:cs="Times New Roman"/>
          <w:sz w:val="24"/>
          <w:szCs w:val="24"/>
        </w:rPr>
        <w:t>mener</w:t>
      </w:r>
      <w:r w:rsidR="005F5C0D">
        <w:rPr>
          <w:rFonts w:ascii="Times New Roman" w:hAnsi="Times New Roman" w:cs="Times New Roman"/>
          <w:sz w:val="24"/>
          <w:szCs w:val="24"/>
        </w:rPr>
        <w:t>, at kønsdysfori og ASF kan være to diagnoser</w:t>
      </w:r>
      <w:r w:rsidR="004B690C">
        <w:rPr>
          <w:rFonts w:ascii="Times New Roman" w:hAnsi="Times New Roman" w:cs="Times New Roman"/>
          <w:sz w:val="24"/>
          <w:szCs w:val="24"/>
        </w:rPr>
        <w:t>,</w:t>
      </w:r>
      <w:r w:rsidR="005F5C0D">
        <w:rPr>
          <w:rFonts w:ascii="Times New Roman" w:hAnsi="Times New Roman" w:cs="Times New Roman"/>
          <w:sz w:val="24"/>
          <w:szCs w:val="24"/>
        </w:rPr>
        <w:t xml:space="preserve"> der optræder samtidig (Mukaddes, 2002; Tateno et al. 2008</w:t>
      </w:r>
      <w:r w:rsidR="00D06142">
        <w:rPr>
          <w:rFonts w:ascii="Times New Roman" w:hAnsi="Times New Roman" w:cs="Times New Roman"/>
          <w:sz w:val="24"/>
          <w:szCs w:val="24"/>
        </w:rPr>
        <w:t>; Lemaire et al. 2014</w:t>
      </w:r>
      <w:r w:rsidR="005F5C0D">
        <w:rPr>
          <w:rFonts w:ascii="Times New Roman" w:hAnsi="Times New Roman" w:cs="Times New Roman"/>
          <w:sz w:val="24"/>
          <w:szCs w:val="24"/>
        </w:rPr>
        <w:t>), mens andre antager at trans adfærden er et resultat af den arvelige prædisposition vedrørende usædvan</w:t>
      </w:r>
      <w:r w:rsidR="00662A9B">
        <w:rPr>
          <w:rFonts w:ascii="Times New Roman" w:hAnsi="Times New Roman" w:cs="Times New Roman"/>
          <w:sz w:val="24"/>
          <w:szCs w:val="24"/>
        </w:rPr>
        <w:t>lig</w:t>
      </w:r>
      <w:r w:rsidR="0072760B">
        <w:rPr>
          <w:rFonts w:ascii="Times New Roman" w:hAnsi="Times New Roman" w:cs="Times New Roman"/>
          <w:sz w:val="24"/>
          <w:szCs w:val="24"/>
        </w:rPr>
        <w:t>e</w:t>
      </w:r>
      <w:r w:rsidR="00662A9B">
        <w:rPr>
          <w:rFonts w:ascii="Times New Roman" w:hAnsi="Times New Roman" w:cs="Times New Roman"/>
          <w:sz w:val="24"/>
          <w:szCs w:val="24"/>
        </w:rPr>
        <w:t xml:space="preserve"> interesser kendetegnende for ASF (Williams et al. 1996</w:t>
      </w:r>
      <w:r w:rsidR="0072760B">
        <w:rPr>
          <w:rFonts w:ascii="Times New Roman" w:hAnsi="Times New Roman" w:cs="Times New Roman"/>
          <w:sz w:val="24"/>
          <w:szCs w:val="24"/>
        </w:rPr>
        <w:t xml:space="preserve">; </w:t>
      </w:r>
      <w:r w:rsidR="00D06142">
        <w:rPr>
          <w:rFonts w:ascii="Times New Roman" w:hAnsi="Times New Roman" w:cs="Times New Roman"/>
          <w:sz w:val="24"/>
          <w:szCs w:val="24"/>
        </w:rPr>
        <w:t>Parkinson, 2014</w:t>
      </w:r>
      <w:r w:rsidR="00662A9B">
        <w:rPr>
          <w:rFonts w:ascii="Times New Roman" w:hAnsi="Times New Roman" w:cs="Times New Roman"/>
          <w:sz w:val="24"/>
          <w:szCs w:val="24"/>
        </w:rPr>
        <w:t xml:space="preserve">). Der peges også på, at kønsdysfori hos personer med ASF kan overvejes som OCD (obsessive </w:t>
      </w:r>
      <w:r w:rsidR="00CB1394">
        <w:rPr>
          <w:rFonts w:ascii="Times New Roman" w:hAnsi="Times New Roman" w:cs="Times New Roman"/>
          <w:sz w:val="24"/>
          <w:szCs w:val="24"/>
        </w:rPr>
        <w:t>compulsive disorder, på dansk obsessiv kompulsiv tilstand eller tvangslidelse) uafhængig af såvel ASF som kønsidentitetsforstyrrelse (Landén &amp; Rasmussen, 1997; Perera et al. 2003)</w:t>
      </w:r>
      <w:r w:rsidR="004B690C">
        <w:rPr>
          <w:rFonts w:ascii="Times New Roman" w:hAnsi="Times New Roman" w:cs="Times New Roman"/>
          <w:sz w:val="24"/>
          <w:szCs w:val="24"/>
        </w:rPr>
        <w:t>,</w:t>
      </w:r>
      <w:r w:rsidR="00820EAB">
        <w:rPr>
          <w:rFonts w:ascii="Times New Roman" w:hAnsi="Times New Roman" w:cs="Times New Roman"/>
          <w:sz w:val="24"/>
          <w:szCs w:val="24"/>
        </w:rPr>
        <w:t xml:space="preserve"> eller at der er en mulig sammenhæng mellem kønsidentitetsforstyrrelse, tvangsmæssige træk og ASF (Gallucci et al. 2005</w:t>
      </w:r>
      <w:r w:rsidR="001A1FB6">
        <w:rPr>
          <w:rFonts w:ascii="Times New Roman" w:hAnsi="Times New Roman" w:cs="Times New Roman"/>
          <w:sz w:val="24"/>
          <w:szCs w:val="24"/>
        </w:rPr>
        <w:t>; VanderLaan et al. 2015</w:t>
      </w:r>
      <w:r w:rsidR="00820EAB">
        <w:rPr>
          <w:rFonts w:ascii="Times New Roman" w:hAnsi="Times New Roman" w:cs="Times New Roman"/>
          <w:sz w:val="24"/>
          <w:szCs w:val="24"/>
        </w:rPr>
        <w:t>).</w:t>
      </w:r>
    </w:p>
    <w:p w:rsidR="00CA2E5E" w:rsidRDefault="00CA2E5E" w:rsidP="00D06142">
      <w:pPr>
        <w:spacing w:line="360" w:lineRule="auto"/>
        <w:rPr>
          <w:rFonts w:ascii="Times New Roman" w:hAnsi="Times New Roman" w:cs="Times New Roman"/>
          <w:sz w:val="24"/>
          <w:szCs w:val="24"/>
        </w:rPr>
      </w:pPr>
    </w:p>
    <w:p w:rsidR="009D7616" w:rsidRDefault="004B690C" w:rsidP="00D06142">
      <w:pPr>
        <w:spacing w:line="360" w:lineRule="auto"/>
        <w:rPr>
          <w:rFonts w:ascii="Times New Roman" w:hAnsi="Times New Roman" w:cs="Times New Roman"/>
          <w:sz w:val="24"/>
          <w:szCs w:val="24"/>
        </w:rPr>
      </w:pPr>
      <w:r>
        <w:rPr>
          <w:rFonts w:ascii="Times New Roman" w:hAnsi="Times New Roman" w:cs="Times New Roman"/>
          <w:sz w:val="24"/>
          <w:szCs w:val="24"/>
        </w:rPr>
        <w:t xml:space="preserve">Nogle af </w:t>
      </w:r>
      <w:r w:rsidR="0072760B">
        <w:rPr>
          <w:rFonts w:ascii="Times New Roman" w:hAnsi="Times New Roman" w:cs="Times New Roman"/>
          <w:sz w:val="24"/>
          <w:szCs w:val="24"/>
        </w:rPr>
        <w:t xml:space="preserve">studierne understøtter ovenstående perspektiver. De Vries et al. (2010) </w:t>
      </w:r>
      <w:r w:rsidR="00AF2948">
        <w:rPr>
          <w:rFonts w:ascii="Times New Roman" w:hAnsi="Times New Roman" w:cs="Times New Roman"/>
          <w:sz w:val="24"/>
          <w:szCs w:val="24"/>
        </w:rPr>
        <w:t>rapporterer, at mere end halvdelen af de henviste børn og unge med ASF fik diagnosen kønsidentitets</w:t>
      </w:r>
      <w:r>
        <w:rPr>
          <w:rFonts w:ascii="Times New Roman" w:hAnsi="Times New Roman" w:cs="Times New Roman"/>
          <w:sz w:val="24"/>
          <w:szCs w:val="24"/>
        </w:rPr>
        <w:t>forstyr</w:t>
      </w:r>
      <w:r w:rsidR="00AF2948">
        <w:rPr>
          <w:rFonts w:ascii="Times New Roman" w:hAnsi="Times New Roman" w:cs="Times New Roman"/>
          <w:sz w:val="24"/>
          <w:szCs w:val="24"/>
        </w:rPr>
        <w:t xml:space="preserve">relse uspecificeret, da deres transadfærd og interesser kun var </w:t>
      </w:r>
      <w:r>
        <w:rPr>
          <w:rFonts w:ascii="Times New Roman" w:hAnsi="Times New Roman" w:cs="Times New Roman"/>
          <w:sz w:val="24"/>
          <w:szCs w:val="24"/>
        </w:rPr>
        <w:t>tilgrænsende</w:t>
      </w:r>
      <w:r w:rsidR="00AF2948">
        <w:rPr>
          <w:rFonts w:ascii="Times New Roman" w:hAnsi="Times New Roman" w:cs="Times New Roman"/>
          <w:sz w:val="24"/>
          <w:szCs w:val="24"/>
        </w:rPr>
        <w:t xml:space="preserve">, atypisk eller </w:t>
      </w:r>
      <w:r>
        <w:rPr>
          <w:rFonts w:ascii="Times New Roman" w:hAnsi="Times New Roman" w:cs="Times New Roman"/>
          <w:sz w:val="24"/>
          <w:szCs w:val="24"/>
        </w:rPr>
        <w:t xml:space="preserve">tydeligt </w:t>
      </w:r>
      <w:r w:rsidR="00AF2948">
        <w:rPr>
          <w:rFonts w:ascii="Times New Roman" w:hAnsi="Times New Roman" w:cs="Times New Roman"/>
          <w:sz w:val="24"/>
          <w:szCs w:val="24"/>
        </w:rPr>
        <w:t xml:space="preserve">urealistisk. Fx havde en ung med ASF altid haft følelsen af at være anderledes end sine klassekammerater og var overbevist om, at dette skyldtes kønsdysfori. Han håbede, at hans kommunikationsproblemer ville forsvinde ved at få østrogenbehandling. </w:t>
      </w:r>
      <w:r w:rsidR="009D7616">
        <w:rPr>
          <w:rFonts w:ascii="Times New Roman" w:hAnsi="Times New Roman" w:cs="Times New Roman"/>
          <w:sz w:val="24"/>
          <w:szCs w:val="24"/>
        </w:rPr>
        <w:t>Kaltiala et al. (2015) beskriver ligeledes, at den længerevarende følelse af at vær</w:t>
      </w:r>
      <w:r w:rsidR="00CA63D4">
        <w:rPr>
          <w:rFonts w:ascii="Times New Roman" w:hAnsi="Times New Roman" w:cs="Times New Roman"/>
          <w:sz w:val="24"/>
          <w:szCs w:val="24"/>
        </w:rPr>
        <w:t>e anderledes og en outsider blan</w:t>
      </w:r>
      <w:r w:rsidR="009D7616">
        <w:rPr>
          <w:rFonts w:ascii="Times New Roman" w:hAnsi="Times New Roman" w:cs="Times New Roman"/>
          <w:sz w:val="24"/>
          <w:szCs w:val="24"/>
        </w:rPr>
        <w:t xml:space="preserve">dt kammerater, kan spille en rolle i børn med ASF´s udvikling af kønsdysfori som unge. </w:t>
      </w:r>
    </w:p>
    <w:p w:rsidR="0059544B" w:rsidRDefault="0059544B" w:rsidP="00D06142">
      <w:pPr>
        <w:spacing w:line="360" w:lineRule="auto"/>
        <w:rPr>
          <w:rFonts w:ascii="Times New Roman" w:hAnsi="Times New Roman" w:cs="Times New Roman"/>
          <w:sz w:val="24"/>
          <w:szCs w:val="24"/>
        </w:rPr>
      </w:pPr>
    </w:p>
    <w:p w:rsidR="009D7616" w:rsidRDefault="009D7616" w:rsidP="00D06142">
      <w:pPr>
        <w:spacing w:line="360" w:lineRule="auto"/>
        <w:rPr>
          <w:rFonts w:ascii="Times New Roman" w:hAnsi="Times New Roman" w:cs="Times New Roman"/>
          <w:sz w:val="24"/>
          <w:szCs w:val="24"/>
        </w:rPr>
      </w:pPr>
      <w:r>
        <w:rPr>
          <w:rFonts w:ascii="Times New Roman" w:hAnsi="Times New Roman" w:cs="Times New Roman"/>
          <w:sz w:val="24"/>
          <w:szCs w:val="24"/>
        </w:rPr>
        <w:t>Et andet perspektiv</w:t>
      </w:r>
      <w:r w:rsidR="00B0657D">
        <w:rPr>
          <w:rFonts w:ascii="Times New Roman" w:hAnsi="Times New Roman" w:cs="Times New Roman"/>
          <w:sz w:val="24"/>
          <w:szCs w:val="24"/>
        </w:rPr>
        <w:t>,</w:t>
      </w:r>
      <w:r>
        <w:rPr>
          <w:rFonts w:ascii="Times New Roman" w:hAnsi="Times New Roman" w:cs="Times New Roman"/>
          <w:sz w:val="24"/>
          <w:szCs w:val="24"/>
        </w:rPr>
        <w:t xml:space="preserve"> der nævnes</w:t>
      </w:r>
      <w:r w:rsidR="00B0657D">
        <w:rPr>
          <w:rFonts w:ascii="Times New Roman" w:hAnsi="Times New Roman" w:cs="Times New Roman"/>
          <w:sz w:val="24"/>
          <w:szCs w:val="24"/>
        </w:rPr>
        <w:t>,</w:t>
      </w:r>
      <w:r>
        <w:rPr>
          <w:rFonts w:ascii="Times New Roman" w:hAnsi="Times New Roman" w:cs="Times New Roman"/>
          <w:sz w:val="24"/>
          <w:szCs w:val="24"/>
        </w:rPr>
        <w:t xml:space="preserve"> er den særlige sensoriske profil som er karakteristisk for personer med ASF. </w:t>
      </w:r>
      <w:r w:rsidR="004D63E5">
        <w:rPr>
          <w:rFonts w:ascii="Times New Roman" w:hAnsi="Times New Roman" w:cs="Times New Roman"/>
          <w:sz w:val="24"/>
          <w:szCs w:val="24"/>
        </w:rPr>
        <w:t xml:space="preserve">De feminine interesser hos mange kønsdysforiske børn og unge med ASF, handlede om bløde stoffer, glitter og langt hår og de Vries et al. (2010) peger på, at dette kan forstås som en præference for specifikke sensoriske input, der er typisk for ASF. </w:t>
      </w:r>
    </w:p>
    <w:p w:rsidR="0059544B" w:rsidRDefault="0059544B" w:rsidP="00D06142">
      <w:pPr>
        <w:spacing w:line="360" w:lineRule="auto"/>
        <w:rPr>
          <w:rFonts w:ascii="Times New Roman" w:hAnsi="Times New Roman" w:cs="Times New Roman"/>
          <w:sz w:val="24"/>
          <w:szCs w:val="24"/>
        </w:rPr>
      </w:pPr>
    </w:p>
    <w:p w:rsidR="009F2299" w:rsidRDefault="009D7616" w:rsidP="00D06142">
      <w:pPr>
        <w:spacing w:line="360" w:lineRule="auto"/>
        <w:rPr>
          <w:rFonts w:ascii="Times New Roman" w:hAnsi="Times New Roman" w:cs="Times New Roman"/>
          <w:sz w:val="24"/>
          <w:szCs w:val="24"/>
        </w:rPr>
      </w:pPr>
      <w:r>
        <w:rPr>
          <w:rFonts w:ascii="Times New Roman" w:hAnsi="Times New Roman" w:cs="Times New Roman"/>
          <w:sz w:val="24"/>
          <w:szCs w:val="24"/>
        </w:rPr>
        <w:t>Den rigide og konkrete tænkning</w:t>
      </w:r>
      <w:r w:rsidR="0059544B">
        <w:rPr>
          <w:rFonts w:ascii="Times New Roman" w:hAnsi="Times New Roman" w:cs="Times New Roman"/>
          <w:sz w:val="24"/>
          <w:szCs w:val="24"/>
        </w:rPr>
        <w:t>,</w:t>
      </w:r>
      <w:r>
        <w:rPr>
          <w:rFonts w:ascii="Times New Roman" w:hAnsi="Times New Roman" w:cs="Times New Roman"/>
          <w:sz w:val="24"/>
          <w:szCs w:val="24"/>
        </w:rPr>
        <w:t xml:space="preserve"> som er karakteristisk for personer med ASF</w:t>
      </w:r>
      <w:r w:rsidR="0059544B">
        <w:rPr>
          <w:rFonts w:ascii="Times New Roman" w:hAnsi="Times New Roman" w:cs="Times New Roman"/>
          <w:sz w:val="24"/>
          <w:szCs w:val="24"/>
        </w:rPr>
        <w:t>,</w:t>
      </w:r>
      <w:r>
        <w:rPr>
          <w:rFonts w:ascii="Times New Roman" w:hAnsi="Times New Roman" w:cs="Times New Roman"/>
          <w:sz w:val="24"/>
          <w:szCs w:val="24"/>
        </w:rPr>
        <w:t xml:space="preserve"> nævnes i flere studier. </w:t>
      </w:r>
      <w:r w:rsidR="004D63E5">
        <w:rPr>
          <w:rFonts w:ascii="Times New Roman" w:hAnsi="Times New Roman" w:cs="Times New Roman"/>
          <w:sz w:val="24"/>
          <w:szCs w:val="24"/>
        </w:rPr>
        <w:t xml:space="preserve"> de Vries et al. (2010) </w:t>
      </w:r>
      <w:r>
        <w:rPr>
          <w:rFonts w:ascii="Times New Roman" w:hAnsi="Times New Roman" w:cs="Times New Roman"/>
          <w:sz w:val="24"/>
          <w:szCs w:val="24"/>
        </w:rPr>
        <w:t xml:space="preserve">peger </w:t>
      </w:r>
      <w:r w:rsidR="009F2299">
        <w:rPr>
          <w:rFonts w:ascii="Times New Roman" w:hAnsi="Times New Roman" w:cs="Times New Roman"/>
          <w:sz w:val="24"/>
          <w:szCs w:val="24"/>
        </w:rPr>
        <w:t>på, at den observerede rigide og konkrete tænkning</w:t>
      </w:r>
      <w:r w:rsidR="004D63E5">
        <w:rPr>
          <w:rFonts w:ascii="Times New Roman" w:hAnsi="Times New Roman" w:cs="Times New Roman"/>
          <w:sz w:val="24"/>
          <w:szCs w:val="24"/>
        </w:rPr>
        <w:t xml:space="preserve"> omkring køns relaterede tanker hos de henviste </w:t>
      </w:r>
      <w:r w:rsidR="009F2299">
        <w:rPr>
          <w:rFonts w:ascii="Times New Roman" w:hAnsi="Times New Roman" w:cs="Times New Roman"/>
          <w:sz w:val="24"/>
          <w:szCs w:val="24"/>
        </w:rPr>
        <w:t>børn og unge med ASF og deres vanskeligheder med at udvikle aspekter af personlig identitet kan gøre børn og unge med</w:t>
      </w:r>
      <w:r w:rsidR="004D63E5">
        <w:rPr>
          <w:rFonts w:ascii="Times New Roman" w:hAnsi="Times New Roman" w:cs="Times New Roman"/>
          <w:sz w:val="24"/>
          <w:szCs w:val="24"/>
        </w:rPr>
        <w:t xml:space="preserve"> ASF mere tilbøjelig</w:t>
      </w:r>
      <w:r w:rsidR="009F2299">
        <w:rPr>
          <w:rFonts w:ascii="Times New Roman" w:hAnsi="Times New Roman" w:cs="Times New Roman"/>
          <w:sz w:val="24"/>
          <w:szCs w:val="24"/>
        </w:rPr>
        <w:t>e</w:t>
      </w:r>
      <w:r w:rsidR="004D63E5">
        <w:rPr>
          <w:rFonts w:ascii="Times New Roman" w:hAnsi="Times New Roman" w:cs="Times New Roman"/>
          <w:sz w:val="24"/>
          <w:szCs w:val="24"/>
        </w:rPr>
        <w:t xml:space="preserve"> til at udvikle kønsdysfori.</w:t>
      </w:r>
      <w:r>
        <w:rPr>
          <w:rFonts w:ascii="Times New Roman" w:hAnsi="Times New Roman" w:cs="Times New Roman"/>
          <w:sz w:val="24"/>
          <w:szCs w:val="24"/>
        </w:rPr>
        <w:t xml:space="preserve"> </w:t>
      </w:r>
      <w:r w:rsidR="009F2299">
        <w:rPr>
          <w:rFonts w:ascii="Times New Roman" w:hAnsi="Times New Roman" w:cs="Times New Roman"/>
          <w:sz w:val="24"/>
          <w:szCs w:val="24"/>
        </w:rPr>
        <w:t xml:space="preserve">Samme </w:t>
      </w:r>
      <w:r w:rsidR="003F2FEE">
        <w:rPr>
          <w:rFonts w:ascii="Times New Roman" w:hAnsi="Times New Roman" w:cs="Times New Roman"/>
          <w:sz w:val="24"/>
          <w:szCs w:val="24"/>
        </w:rPr>
        <w:t>perspektiv beskrives</w:t>
      </w:r>
      <w:r w:rsidR="00B0657D">
        <w:rPr>
          <w:rFonts w:ascii="Times New Roman" w:hAnsi="Times New Roman" w:cs="Times New Roman"/>
          <w:sz w:val="24"/>
          <w:szCs w:val="24"/>
        </w:rPr>
        <w:t xml:space="preserve"> i </w:t>
      </w:r>
      <w:r w:rsidR="003F2FEE">
        <w:rPr>
          <w:rFonts w:ascii="Times New Roman" w:hAnsi="Times New Roman" w:cs="Times New Roman"/>
          <w:sz w:val="24"/>
          <w:szCs w:val="24"/>
        </w:rPr>
        <w:t xml:space="preserve">Holt </w:t>
      </w:r>
      <w:r w:rsidR="004B690C">
        <w:rPr>
          <w:rFonts w:ascii="Times New Roman" w:hAnsi="Times New Roman" w:cs="Times New Roman"/>
          <w:sz w:val="24"/>
          <w:szCs w:val="24"/>
        </w:rPr>
        <w:t>et al.´s (2014) studie, hvor det</w:t>
      </w:r>
      <w:r w:rsidR="003F2FEE">
        <w:rPr>
          <w:rFonts w:ascii="Times New Roman" w:hAnsi="Times New Roman" w:cs="Times New Roman"/>
          <w:sz w:val="24"/>
          <w:szCs w:val="24"/>
        </w:rPr>
        <w:t xml:space="preserve"> nævnes, at nogle børn og unge med kønsdysfori og ASF kan have et mere rigidt syn på, hvad det vil sige at</w:t>
      </w:r>
      <w:r w:rsidR="00363A97">
        <w:rPr>
          <w:rFonts w:ascii="Times New Roman" w:hAnsi="Times New Roman" w:cs="Times New Roman"/>
          <w:sz w:val="24"/>
          <w:szCs w:val="24"/>
        </w:rPr>
        <w:t xml:space="preserve"> være dreng eller pige, og at dette rigide syn </w:t>
      </w:r>
      <w:r w:rsidR="004B690C">
        <w:rPr>
          <w:rFonts w:ascii="Times New Roman" w:hAnsi="Times New Roman" w:cs="Times New Roman"/>
          <w:sz w:val="24"/>
          <w:szCs w:val="24"/>
        </w:rPr>
        <w:t xml:space="preserve">(den </w:t>
      </w:r>
      <w:r w:rsidR="00363A97">
        <w:rPr>
          <w:rFonts w:ascii="Times New Roman" w:hAnsi="Times New Roman" w:cs="Times New Roman"/>
          <w:sz w:val="24"/>
          <w:szCs w:val="24"/>
        </w:rPr>
        <w:t>mere ”sort/hvide” måde at tænke på</w:t>
      </w:r>
      <w:r w:rsidR="004B690C">
        <w:rPr>
          <w:rFonts w:ascii="Times New Roman" w:hAnsi="Times New Roman" w:cs="Times New Roman"/>
          <w:sz w:val="24"/>
          <w:szCs w:val="24"/>
        </w:rPr>
        <w:t>)</w:t>
      </w:r>
      <w:r w:rsidR="00363A97">
        <w:rPr>
          <w:rFonts w:ascii="Times New Roman" w:hAnsi="Times New Roman" w:cs="Times New Roman"/>
          <w:sz w:val="24"/>
          <w:szCs w:val="24"/>
        </w:rPr>
        <w:t xml:space="preserve"> gør deres identitet m</w:t>
      </w:r>
      <w:r w:rsidR="00B0657D">
        <w:rPr>
          <w:rFonts w:ascii="Times New Roman" w:hAnsi="Times New Roman" w:cs="Times New Roman"/>
          <w:sz w:val="24"/>
          <w:szCs w:val="24"/>
        </w:rPr>
        <w:t>indre flydende og mere fixeret samt i VanderLaan et al.´s (2014) studie, hvor de beskriver, at det er muligt, at ASF-træk og/eller den underliggende neurobiologi har en direkte indflydelse på forekomsten af tvangsadfærd og identitet. P</w:t>
      </w:r>
      <w:r w:rsidR="00E61661">
        <w:rPr>
          <w:rFonts w:ascii="Times New Roman" w:hAnsi="Times New Roman" w:cs="Times New Roman"/>
          <w:sz w:val="24"/>
          <w:szCs w:val="24"/>
        </w:rPr>
        <w:t>erspektiv</w:t>
      </w:r>
      <w:r w:rsidR="00B0657D">
        <w:rPr>
          <w:rFonts w:ascii="Times New Roman" w:hAnsi="Times New Roman" w:cs="Times New Roman"/>
          <w:sz w:val="24"/>
          <w:szCs w:val="24"/>
        </w:rPr>
        <w:t>et</w:t>
      </w:r>
      <w:r w:rsidR="00E61661">
        <w:rPr>
          <w:rFonts w:ascii="Times New Roman" w:hAnsi="Times New Roman" w:cs="Times New Roman"/>
          <w:sz w:val="24"/>
          <w:szCs w:val="24"/>
        </w:rPr>
        <w:t xml:space="preserve"> nævnes også i Strang et al.´s </w:t>
      </w:r>
      <w:r w:rsidR="00A950EE">
        <w:rPr>
          <w:rFonts w:ascii="Times New Roman" w:hAnsi="Times New Roman" w:cs="Times New Roman"/>
          <w:sz w:val="24"/>
          <w:szCs w:val="24"/>
        </w:rPr>
        <w:t xml:space="preserve">(2014) </w:t>
      </w:r>
      <w:r w:rsidR="00E61661">
        <w:rPr>
          <w:rFonts w:ascii="Times New Roman" w:hAnsi="Times New Roman" w:cs="Times New Roman"/>
          <w:sz w:val="24"/>
          <w:szCs w:val="24"/>
        </w:rPr>
        <w:t>undersøgelse, men her nævnes også at co</w:t>
      </w:r>
      <w:r w:rsidR="004B690C">
        <w:rPr>
          <w:rFonts w:ascii="Times New Roman" w:hAnsi="Times New Roman" w:cs="Times New Roman"/>
          <w:sz w:val="24"/>
          <w:szCs w:val="24"/>
        </w:rPr>
        <w:t>-</w:t>
      </w:r>
      <w:r w:rsidR="00E61661">
        <w:rPr>
          <w:rFonts w:ascii="Times New Roman" w:hAnsi="Times New Roman" w:cs="Times New Roman"/>
          <w:sz w:val="24"/>
          <w:szCs w:val="24"/>
        </w:rPr>
        <w:t xml:space="preserve">mobiditeten mellem kønsvarians og ASF kan forstås i fht. indflydelsen af underliggende symptomer i neuroudviklingsforstyrrelsen. Børn og unge med ASF kan være mindre opmærksomme på de sociale/normative restriktioner mod udtryk af kønsvarians og undgår sandsynligvis derfor mindre at udtrykke disse tendenser. </w:t>
      </w:r>
      <w:r w:rsidR="00500507">
        <w:rPr>
          <w:rFonts w:ascii="Times New Roman" w:hAnsi="Times New Roman" w:cs="Times New Roman"/>
          <w:sz w:val="24"/>
          <w:szCs w:val="24"/>
        </w:rPr>
        <w:t>Dette perspektiv nævnes ud fra klinisk observation, hvor der sås at mange børn, som har comorbid ASF og kønsvarians er mindre bevidste omkring den sociale fordom og samfundsmæssige pres mod udtryk af kønsuoverensstemmelse. Børnene fremstår klinisk ofte mindre urolige og dysforiske i fht. deres kønsvarians i</w:t>
      </w:r>
      <w:r w:rsidR="00A950EE">
        <w:rPr>
          <w:rFonts w:ascii="Times New Roman" w:hAnsi="Times New Roman" w:cs="Times New Roman"/>
          <w:sz w:val="24"/>
          <w:szCs w:val="24"/>
        </w:rPr>
        <w:t xml:space="preserve"> </w:t>
      </w:r>
      <w:r w:rsidR="00500507">
        <w:rPr>
          <w:rFonts w:ascii="Times New Roman" w:hAnsi="Times New Roman" w:cs="Times New Roman"/>
          <w:sz w:val="24"/>
          <w:szCs w:val="24"/>
        </w:rPr>
        <w:t>det mindste ud fra perspektivet om</w:t>
      </w:r>
      <w:r w:rsidR="00A950EE">
        <w:rPr>
          <w:rFonts w:ascii="Times New Roman" w:hAnsi="Times New Roman" w:cs="Times New Roman"/>
          <w:sz w:val="24"/>
          <w:szCs w:val="24"/>
        </w:rPr>
        <w:t>,</w:t>
      </w:r>
      <w:r w:rsidR="00500507">
        <w:rPr>
          <w:rFonts w:ascii="Times New Roman" w:hAnsi="Times New Roman" w:cs="Times New Roman"/>
          <w:sz w:val="24"/>
          <w:szCs w:val="24"/>
        </w:rPr>
        <w:t xml:space="preserve"> hvordan andre måske dømmer dem.  </w:t>
      </w:r>
    </w:p>
    <w:p w:rsidR="0059544B" w:rsidRDefault="0059544B" w:rsidP="00D06142">
      <w:pPr>
        <w:spacing w:line="360" w:lineRule="auto"/>
        <w:rPr>
          <w:rFonts w:ascii="Times New Roman" w:hAnsi="Times New Roman" w:cs="Times New Roman"/>
          <w:sz w:val="24"/>
          <w:szCs w:val="24"/>
        </w:rPr>
      </w:pPr>
    </w:p>
    <w:p w:rsidR="00AF2948" w:rsidRDefault="00CA2E5E" w:rsidP="00D06142">
      <w:pPr>
        <w:spacing w:line="360" w:lineRule="auto"/>
        <w:rPr>
          <w:rFonts w:ascii="Times New Roman" w:hAnsi="Times New Roman" w:cs="Times New Roman"/>
          <w:sz w:val="24"/>
          <w:szCs w:val="24"/>
        </w:rPr>
      </w:pPr>
      <w:r>
        <w:rPr>
          <w:rFonts w:ascii="Times New Roman" w:hAnsi="Times New Roman" w:cs="Times New Roman"/>
          <w:sz w:val="24"/>
          <w:szCs w:val="24"/>
        </w:rPr>
        <w:t xml:space="preserve">Skagerberg et al. (2015) beskriver, at sammenhængen mellem ASF træk og kønsdysfori kan forklare variationen af kønsdysforiske udtryk og </w:t>
      </w:r>
      <w:r w:rsidR="00590A3A">
        <w:rPr>
          <w:rFonts w:ascii="Times New Roman" w:hAnsi="Times New Roman" w:cs="Times New Roman"/>
          <w:sz w:val="24"/>
          <w:szCs w:val="24"/>
        </w:rPr>
        <w:t xml:space="preserve">udfaldet. </w:t>
      </w:r>
      <w:r w:rsidR="00B0657D">
        <w:rPr>
          <w:rFonts w:ascii="Times New Roman" w:hAnsi="Times New Roman" w:cs="Times New Roman"/>
          <w:sz w:val="24"/>
          <w:szCs w:val="24"/>
        </w:rPr>
        <w:t xml:space="preserve">Hos </w:t>
      </w:r>
      <w:r w:rsidR="00590A3A">
        <w:rPr>
          <w:rFonts w:ascii="Times New Roman" w:hAnsi="Times New Roman" w:cs="Times New Roman"/>
          <w:sz w:val="24"/>
          <w:szCs w:val="24"/>
        </w:rPr>
        <w:t>nogle kan kønsdysfori være et ASF træk</w:t>
      </w:r>
      <w:r w:rsidR="004B690C">
        <w:rPr>
          <w:rFonts w:ascii="Times New Roman" w:hAnsi="Times New Roman" w:cs="Times New Roman"/>
          <w:sz w:val="24"/>
          <w:szCs w:val="24"/>
        </w:rPr>
        <w:t>,</w:t>
      </w:r>
      <w:r w:rsidR="00590A3A">
        <w:rPr>
          <w:rFonts w:ascii="Times New Roman" w:hAnsi="Times New Roman" w:cs="Times New Roman"/>
          <w:sz w:val="24"/>
          <w:szCs w:val="24"/>
        </w:rPr>
        <w:t xml:space="preserve"> som kan ændre sig og </w:t>
      </w:r>
      <w:r w:rsidR="00B0657D">
        <w:rPr>
          <w:rFonts w:ascii="Times New Roman" w:hAnsi="Times New Roman" w:cs="Times New Roman"/>
          <w:sz w:val="24"/>
          <w:szCs w:val="24"/>
        </w:rPr>
        <w:t xml:space="preserve">hos andre </w:t>
      </w:r>
      <w:r w:rsidR="00590A3A">
        <w:rPr>
          <w:rFonts w:ascii="Times New Roman" w:hAnsi="Times New Roman" w:cs="Times New Roman"/>
          <w:sz w:val="24"/>
          <w:szCs w:val="24"/>
        </w:rPr>
        <w:t>kan det være en separat enhed.</w:t>
      </w:r>
      <w:r w:rsidR="009C33DA">
        <w:rPr>
          <w:rFonts w:ascii="Times New Roman" w:hAnsi="Times New Roman" w:cs="Times New Roman"/>
          <w:sz w:val="24"/>
          <w:szCs w:val="24"/>
        </w:rPr>
        <w:t xml:space="preserve"> Et lignende perspektiv beskrives hos VanderLaan et al. (2015)</w:t>
      </w:r>
      <w:r w:rsidR="00B0657D">
        <w:rPr>
          <w:rFonts w:ascii="Times New Roman" w:hAnsi="Times New Roman" w:cs="Times New Roman"/>
          <w:sz w:val="24"/>
          <w:szCs w:val="24"/>
        </w:rPr>
        <w:t>,</w:t>
      </w:r>
      <w:r w:rsidR="009C33DA">
        <w:rPr>
          <w:rFonts w:ascii="Times New Roman" w:hAnsi="Times New Roman" w:cs="Times New Roman"/>
          <w:sz w:val="24"/>
          <w:szCs w:val="24"/>
        </w:rPr>
        <w:t xml:space="preserve"> som nævner, at kønsdysfori kan være tilknyttet med repetitiv, tvangsmæssig adfærd karakteristisk for ASF, men de intense transkøns interesser kan også være en manifestation af kønsdysfori og kan føre til en klinisk fremstilling, som ligner ASF men </w:t>
      </w:r>
      <w:r w:rsidR="009C33DA">
        <w:rPr>
          <w:rFonts w:ascii="Times New Roman" w:hAnsi="Times New Roman" w:cs="Times New Roman"/>
          <w:sz w:val="24"/>
          <w:szCs w:val="24"/>
        </w:rPr>
        <w:lastRenderedPageBreak/>
        <w:t xml:space="preserve">kun på overfladen, så derfor har intensiteten og interessen at gøre med kønsdysfori og </w:t>
      </w:r>
      <w:r w:rsidR="009C33DA" w:rsidRPr="004B690C">
        <w:rPr>
          <w:rFonts w:ascii="Times New Roman" w:hAnsi="Times New Roman" w:cs="Times New Roman"/>
          <w:i/>
          <w:sz w:val="24"/>
          <w:szCs w:val="24"/>
        </w:rPr>
        <w:t>ikke</w:t>
      </w:r>
      <w:r w:rsidR="009C33DA">
        <w:rPr>
          <w:rFonts w:ascii="Times New Roman" w:hAnsi="Times New Roman" w:cs="Times New Roman"/>
          <w:sz w:val="24"/>
          <w:szCs w:val="24"/>
        </w:rPr>
        <w:t xml:space="preserve"> en underliggende ASF.</w:t>
      </w:r>
    </w:p>
    <w:p w:rsidR="005C03D5" w:rsidRDefault="005C03D5" w:rsidP="00D06142">
      <w:pPr>
        <w:spacing w:line="360" w:lineRule="auto"/>
        <w:rPr>
          <w:rFonts w:ascii="Times New Roman" w:hAnsi="Times New Roman" w:cs="Times New Roman"/>
          <w:sz w:val="24"/>
          <w:szCs w:val="24"/>
        </w:rPr>
      </w:pPr>
    </w:p>
    <w:p w:rsidR="005C03D5" w:rsidRDefault="005C03D5" w:rsidP="00D06142">
      <w:pPr>
        <w:spacing w:line="360" w:lineRule="auto"/>
        <w:rPr>
          <w:rFonts w:ascii="Times New Roman" w:hAnsi="Times New Roman" w:cs="Times New Roman"/>
          <w:sz w:val="24"/>
          <w:szCs w:val="24"/>
        </w:rPr>
      </w:pPr>
      <w:r>
        <w:rPr>
          <w:rFonts w:ascii="Times New Roman" w:hAnsi="Times New Roman" w:cs="Times New Roman"/>
          <w:sz w:val="24"/>
          <w:szCs w:val="24"/>
        </w:rPr>
        <w:t xml:space="preserve">Andre studier </w:t>
      </w:r>
      <w:r w:rsidR="004B690C">
        <w:rPr>
          <w:rFonts w:ascii="Times New Roman" w:hAnsi="Times New Roman" w:cs="Times New Roman"/>
          <w:sz w:val="24"/>
          <w:szCs w:val="24"/>
        </w:rPr>
        <w:t>diskuterer,</w:t>
      </w:r>
      <w:r>
        <w:rPr>
          <w:rFonts w:ascii="Times New Roman" w:hAnsi="Times New Roman" w:cs="Times New Roman"/>
          <w:sz w:val="24"/>
          <w:szCs w:val="24"/>
        </w:rPr>
        <w:t xml:space="preserve"> hvorvidt </w:t>
      </w:r>
      <w:r w:rsidR="00A821AD">
        <w:rPr>
          <w:rFonts w:ascii="Times New Roman" w:hAnsi="Times New Roman" w:cs="Times New Roman"/>
          <w:sz w:val="24"/>
          <w:szCs w:val="24"/>
        </w:rPr>
        <w:t xml:space="preserve">neurobiologiske og fysiologiske påvirkninger kan have en </w:t>
      </w:r>
      <w:r w:rsidR="004B690C">
        <w:rPr>
          <w:rFonts w:ascii="Times New Roman" w:hAnsi="Times New Roman" w:cs="Times New Roman"/>
          <w:sz w:val="24"/>
          <w:szCs w:val="24"/>
        </w:rPr>
        <w:t xml:space="preserve">direkte </w:t>
      </w:r>
      <w:r w:rsidR="00A821AD">
        <w:rPr>
          <w:rFonts w:ascii="Times New Roman" w:hAnsi="Times New Roman" w:cs="Times New Roman"/>
          <w:sz w:val="24"/>
          <w:szCs w:val="24"/>
        </w:rPr>
        <w:t xml:space="preserve">sammenhæng </w:t>
      </w:r>
      <w:r w:rsidR="004B690C">
        <w:rPr>
          <w:rFonts w:ascii="Times New Roman" w:hAnsi="Times New Roman" w:cs="Times New Roman"/>
          <w:sz w:val="24"/>
          <w:szCs w:val="24"/>
        </w:rPr>
        <w:t>med kønsidentitetsforstyrrelse (</w:t>
      </w:r>
      <w:r w:rsidR="00A821AD">
        <w:rPr>
          <w:rFonts w:ascii="Times New Roman" w:hAnsi="Times New Roman" w:cs="Times New Roman"/>
          <w:sz w:val="24"/>
          <w:szCs w:val="24"/>
        </w:rPr>
        <w:t>kønsdysfori comorbidt med ASF</w:t>
      </w:r>
      <w:r w:rsidR="004B690C">
        <w:rPr>
          <w:rFonts w:ascii="Times New Roman" w:hAnsi="Times New Roman" w:cs="Times New Roman"/>
          <w:sz w:val="24"/>
          <w:szCs w:val="24"/>
        </w:rPr>
        <w:t>)</w:t>
      </w:r>
      <w:r w:rsidR="00A821AD">
        <w:rPr>
          <w:rFonts w:ascii="Times New Roman" w:hAnsi="Times New Roman" w:cs="Times New Roman"/>
          <w:sz w:val="24"/>
          <w:szCs w:val="24"/>
        </w:rPr>
        <w:t>. VanderLaan et al. (2014) udførte en undersøgelse af mødre</w:t>
      </w:r>
      <w:r w:rsidR="004B690C">
        <w:rPr>
          <w:rFonts w:ascii="Times New Roman" w:hAnsi="Times New Roman" w:cs="Times New Roman"/>
          <w:sz w:val="24"/>
          <w:szCs w:val="24"/>
        </w:rPr>
        <w:t>-</w:t>
      </w:r>
      <w:r w:rsidR="00A821AD">
        <w:rPr>
          <w:rFonts w:ascii="Times New Roman" w:hAnsi="Times New Roman" w:cs="Times New Roman"/>
          <w:sz w:val="24"/>
          <w:szCs w:val="24"/>
        </w:rPr>
        <w:t>rapporteret kønsuoverensstemmelse og ASF træk i relation til tre ASF risikofaktorer: 1) fødselsvægt, 2) forældres alder ved fødsel, 3) søskendes kønsforhold. Hypotesen var, at hvis de tre risikofaktorer havde sammenhæng med ASF træk og kønsuoverensstemmelse hos klinisk henviste børn med kønsdysfori</w:t>
      </w:r>
      <w:r w:rsidR="004B690C">
        <w:rPr>
          <w:rFonts w:ascii="Times New Roman" w:hAnsi="Times New Roman" w:cs="Times New Roman"/>
          <w:sz w:val="24"/>
          <w:szCs w:val="24"/>
        </w:rPr>
        <w:t>,</w:t>
      </w:r>
      <w:r w:rsidR="00A821AD">
        <w:rPr>
          <w:rFonts w:ascii="Times New Roman" w:hAnsi="Times New Roman" w:cs="Times New Roman"/>
          <w:sz w:val="24"/>
          <w:szCs w:val="24"/>
        </w:rPr>
        <w:t xml:space="preserve"> </w:t>
      </w:r>
      <w:r w:rsidR="004B690C">
        <w:rPr>
          <w:rFonts w:ascii="Times New Roman" w:hAnsi="Times New Roman" w:cs="Times New Roman"/>
          <w:sz w:val="24"/>
          <w:szCs w:val="24"/>
        </w:rPr>
        <w:t xml:space="preserve">så </w:t>
      </w:r>
      <w:r w:rsidR="00A821AD">
        <w:rPr>
          <w:rFonts w:ascii="Times New Roman" w:hAnsi="Times New Roman" w:cs="Times New Roman"/>
          <w:sz w:val="24"/>
          <w:szCs w:val="24"/>
        </w:rPr>
        <w:t xml:space="preserve">ville </w:t>
      </w:r>
      <w:r w:rsidR="00FA35D3">
        <w:rPr>
          <w:rFonts w:ascii="Times New Roman" w:hAnsi="Times New Roman" w:cs="Times New Roman"/>
          <w:sz w:val="24"/>
          <w:szCs w:val="24"/>
        </w:rPr>
        <w:t xml:space="preserve">det </w:t>
      </w:r>
      <w:r w:rsidR="00A821AD">
        <w:rPr>
          <w:rFonts w:ascii="Times New Roman" w:hAnsi="Times New Roman" w:cs="Times New Roman"/>
          <w:sz w:val="24"/>
          <w:szCs w:val="24"/>
        </w:rPr>
        <w:t xml:space="preserve">bevise samstemmende hypoteser, der argumentere for at ASF har en direkte eller indirekte sammenhæng med forekomsten af kønsdysfori hos børn. De fandt i undersøgelsen, at relativ højere fødselsvægt var tilknyttet til forhøjet kønsuoverensstemmelse og disse </w:t>
      </w:r>
      <w:r w:rsidR="00151426">
        <w:rPr>
          <w:rFonts w:ascii="Times New Roman" w:hAnsi="Times New Roman" w:cs="Times New Roman"/>
          <w:sz w:val="24"/>
          <w:szCs w:val="24"/>
        </w:rPr>
        <w:t xml:space="preserve">to faktorer i kombination var tilknyttet med ASF træk (liggende indenfor det kliniske område). </w:t>
      </w:r>
      <w:r w:rsidR="00EC4A9A">
        <w:rPr>
          <w:rFonts w:ascii="Times New Roman" w:hAnsi="Times New Roman" w:cs="Times New Roman"/>
          <w:sz w:val="24"/>
          <w:szCs w:val="24"/>
        </w:rPr>
        <w:t>VanderLaan et al. (2014) fremhæver i studiet, at b</w:t>
      </w:r>
      <w:r w:rsidR="00151426">
        <w:rPr>
          <w:rFonts w:ascii="Times New Roman" w:hAnsi="Times New Roman" w:cs="Times New Roman"/>
          <w:sz w:val="24"/>
          <w:szCs w:val="24"/>
        </w:rPr>
        <w:t xml:space="preserve">ørn med ASF har større hoved det første år, hvilket kan påvirke amygdala. Dette er særlig relevant, idet forstørrelse og abnormitet af amygdala synes at </w:t>
      </w:r>
      <w:r w:rsidR="004B690C">
        <w:rPr>
          <w:rFonts w:ascii="Times New Roman" w:hAnsi="Times New Roman" w:cs="Times New Roman"/>
          <w:sz w:val="24"/>
          <w:szCs w:val="24"/>
        </w:rPr>
        <w:t xml:space="preserve">kunne </w:t>
      </w:r>
      <w:r w:rsidR="00151426">
        <w:rPr>
          <w:rFonts w:ascii="Times New Roman" w:hAnsi="Times New Roman" w:cs="Times New Roman"/>
          <w:sz w:val="24"/>
          <w:szCs w:val="24"/>
        </w:rPr>
        <w:t xml:space="preserve">medvirke til vanskeligheder i de sociale funktioner. </w:t>
      </w:r>
      <w:r w:rsidR="00CA63D4">
        <w:rPr>
          <w:rFonts w:ascii="Times New Roman" w:hAnsi="Times New Roman" w:cs="Times New Roman"/>
          <w:sz w:val="24"/>
          <w:szCs w:val="24"/>
        </w:rPr>
        <w:t>Neurobiologiske abnormiteter knyttet til reduceret social funktion hos ASF (svarende til fund i frontal og temporal regionerne) kan gøre det vanskeligt for nogle børn at opnå koncepter mht. kønsnorme</w:t>
      </w:r>
      <w:r w:rsidR="004B690C">
        <w:rPr>
          <w:rFonts w:ascii="Times New Roman" w:hAnsi="Times New Roman" w:cs="Times New Roman"/>
          <w:sz w:val="24"/>
          <w:szCs w:val="24"/>
        </w:rPr>
        <w:t>r. Sociale kommunikationsvanske</w:t>
      </w:r>
      <w:r w:rsidR="00CA63D4">
        <w:rPr>
          <w:rFonts w:ascii="Times New Roman" w:hAnsi="Times New Roman" w:cs="Times New Roman"/>
          <w:sz w:val="24"/>
          <w:szCs w:val="24"/>
        </w:rPr>
        <w:t xml:space="preserve">ligheder kan derfor ligge til grund for den kognitive forsinkelse som mange kønsdysforiske børn udviser, hvad angår deres kønskonstante udvikling. </w:t>
      </w:r>
      <w:r w:rsidR="00010C22">
        <w:rPr>
          <w:rFonts w:ascii="Times New Roman" w:hAnsi="Times New Roman" w:cs="Times New Roman"/>
          <w:sz w:val="24"/>
          <w:szCs w:val="24"/>
        </w:rPr>
        <w:t>Saunders &amp; Bass (2011) nævner ligeledes, at der er en signifikant udfordring kædet sammen med diagnosen kønsdysfori set ud fra de sociale og kommunikative vanskeligheder hos ASF</w:t>
      </w:r>
      <w:r w:rsidR="00EC4A9A">
        <w:rPr>
          <w:rFonts w:ascii="Times New Roman" w:hAnsi="Times New Roman" w:cs="Times New Roman"/>
          <w:sz w:val="24"/>
          <w:szCs w:val="24"/>
        </w:rPr>
        <w:t>, dog uden at dette uddybes nærmere</w:t>
      </w:r>
      <w:r w:rsidR="00010C22">
        <w:rPr>
          <w:rFonts w:ascii="Times New Roman" w:hAnsi="Times New Roman" w:cs="Times New Roman"/>
          <w:sz w:val="24"/>
          <w:szCs w:val="24"/>
        </w:rPr>
        <w:t>.</w:t>
      </w:r>
      <w:r w:rsidR="00C21285">
        <w:rPr>
          <w:rFonts w:ascii="Times New Roman" w:hAnsi="Times New Roman" w:cs="Times New Roman"/>
          <w:sz w:val="24"/>
          <w:szCs w:val="24"/>
        </w:rPr>
        <w:t xml:space="preserve"> I deres undersøgelse fandt de 2 personer, som ønskede kønsskifte for at facilitere eller normalisere pædofili. </w:t>
      </w:r>
    </w:p>
    <w:p w:rsidR="00B13AA7" w:rsidRDefault="00B13AA7" w:rsidP="00D06142">
      <w:pPr>
        <w:spacing w:line="360" w:lineRule="auto"/>
        <w:rPr>
          <w:rFonts w:ascii="Times New Roman" w:hAnsi="Times New Roman" w:cs="Times New Roman"/>
          <w:sz w:val="24"/>
          <w:szCs w:val="24"/>
        </w:rPr>
      </w:pPr>
    </w:p>
    <w:p w:rsidR="00151426" w:rsidRDefault="00945B7E" w:rsidP="00D06142">
      <w:pPr>
        <w:spacing w:line="360" w:lineRule="auto"/>
        <w:rPr>
          <w:rFonts w:ascii="Times New Roman" w:hAnsi="Times New Roman" w:cs="Times New Roman"/>
          <w:sz w:val="24"/>
          <w:szCs w:val="24"/>
        </w:rPr>
      </w:pPr>
      <w:r>
        <w:rPr>
          <w:rFonts w:ascii="Times New Roman" w:hAnsi="Times New Roman" w:cs="Times New Roman"/>
          <w:sz w:val="24"/>
          <w:szCs w:val="24"/>
        </w:rPr>
        <w:t xml:space="preserve">”Den </w:t>
      </w:r>
      <w:r w:rsidR="0059544B">
        <w:rPr>
          <w:rFonts w:ascii="Times New Roman" w:hAnsi="Times New Roman" w:cs="Times New Roman"/>
          <w:sz w:val="24"/>
          <w:szCs w:val="24"/>
        </w:rPr>
        <w:t>ekstreme mandehjerne</w:t>
      </w:r>
      <w:r w:rsidR="00B13AA7">
        <w:rPr>
          <w:rFonts w:ascii="Times New Roman" w:hAnsi="Times New Roman" w:cs="Times New Roman"/>
          <w:sz w:val="24"/>
          <w:szCs w:val="24"/>
        </w:rPr>
        <w:t xml:space="preserve"> (EMB)</w:t>
      </w:r>
      <w:r>
        <w:rPr>
          <w:rFonts w:ascii="Times New Roman" w:hAnsi="Times New Roman" w:cs="Times New Roman"/>
          <w:sz w:val="24"/>
          <w:szCs w:val="24"/>
        </w:rPr>
        <w:t>”</w:t>
      </w:r>
      <w:r w:rsidR="0059544B">
        <w:rPr>
          <w:rFonts w:ascii="Times New Roman" w:hAnsi="Times New Roman" w:cs="Times New Roman"/>
          <w:sz w:val="24"/>
          <w:szCs w:val="24"/>
        </w:rPr>
        <w:t xml:space="preserve"> autismeteori </w:t>
      </w:r>
      <w:r w:rsidR="004B690C">
        <w:rPr>
          <w:rFonts w:ascii="Times New Roman" w:hAnsi="Times New Roman" w:cs="Times New Roman"/>
          <w:sz w:val="24"/>
          <w:szCs w:val="24"/>
        </w:rPr>
        <w:t>fremsat af Baron-Cohen</w:t>
      </w:r>
      <w:r>
        <w:rPr>
          <w:rFonts w:ascii="Times New Roman" w:hAnsi="Times New Roman" w:cs="Times New Roman"/>
          <w:sz w:val="24"/>
          <w:szCs w:val="24"/>
        </w:rPr>
        <w:t xml:space="preserve"> </w:t>
      </w:r>
      <w:r w:rsidR="004B690C">
        <w:rPr>
          <w:rFonts w:ascii="Times New Roman" w:hAnsi="Times New Roman" w:cs="Times New Roman"/>
          <w:sz w:val="24"/>
          <w:szCs w:val="24"/>
        </w:rPr>
        <w:t>(</w:t>
      </w:r>
      <w:r>
        <w:rPr>
          <w:rFonts w:ascii="Times New Roman" w:hAnsi="Times New Roman" w:cs="Times New Roman"/>
          <w:sz w:val="24"/>
          <w:szCs w:val="24"/>
        </w:rPr>
        <w:t>2002</w:t>
      </w:r>
      <w:r w:rsidR="004B690C">
        <w:rPr>
          <w:rFonts w:ascii="Times New Roman" w:hAnsi="Times New Roman" w:cs="Times New Roman"/>
          <w:sz w:val="24"/>
          <w:szCs w:val="24"/>
        </w:rPr>
        <w:t>)</w:t>
      </w:r>
      <w:r>
        <w:rPr>
          <w:rFonts w:ascii="Times New Roman" w:hAnsi="Times New Roman" w:cs="Times New Roman"/>
          <w:sz w:val="24"/>
          <w:szCs w:val="24"/>
        </w:rPr>
        <w:t xml:space="preserve"> beskriver et ekstremt mande-mønster af kognitive træk defineret som stærke systematiseringsevner parret med empatiske svagheder hos ASF. </w:t>
      </w:r>
      <w:r w:rsidR="00EB6FFA">
        <w:rPr>
          <w:rFonts w:ascii="Times New Roman" w:hAnsi="Times New Roman" w:cs="Times New Roman"/>
          <w:sz w:val="24"/>
          <w:szCs w:val="24"/>
        </w:rPr>
        <w:t xml:space="preserve">Teorien antager </w:t>
      </w:r>
      <w:r w:rsidR="004B690C">
        <w:rPr>
          <w:rFonts w:ascii="Times New Roman" w:hAnsi="Times New Roman" w:cs="Times New Roman"/>
          <w:sz w:val="24"/>
          <w:szCs w:val="24"/>
        </w:rPr>
        <w:t xml:space="preserve">som tidligere nævnt, </w:t>
      </w:r>
      <w:r w:rsidR="00EB6FFA">
        <w:rPr>
          <w:rFonts w:ascii="Times New Roman" w:hAnsi="Times New Roman" w:cs="Times New Roman"/>
          <w:sz w:val="24"/>
          <w:szCs w:val="24"/>
        </w:rPr>
        <w:t>at et højere føtalt ni</w:t>
      </w:r>
      <w:r w:rsidR="004B690C">
        <w:rPr>
          <w:rFonts w:ascii="Times New Roman" w:hAnsi="Times New Roman" w:cs="Times New Roman"/>
          <w:sz w:val="24"/>
          <w:szCs w:val="24"/>
        </w:rPr>
        <w:t>veau af det mandlige kønshormon</w:t>
      </w:r>
      <w:r w:rsidR="00EB6FFA">
        <w:rPr>
          <w:rFonts w:ascii="Times New Roman" w:hAnsi="Times New Roman" w:cs="Times New Roman"/>
          <w:sz w:val="24"/>
          <w:szCs w:val="24"/>
        </w:rPr>
        <w:t xml:space="preserve"> </w:t>
      </w:r>
      <w:r w:rsidR="00231F5C">
        <w:rPr>
          <w:rFonts w:ascii="Times New Roman" w:hAnsi="Times New Roman" w:cs="Times New Roman"/>
          <w:sz w:val="24"/>
          <w:szCs w:val="24"/>
        </w:rPr>
        <w:t>testosteron</w:t>
      </w:r>
      <w:r w:rsidR="00EB6FFA">
        <w:rPr>
          <w:rFonts w:ascii="Times New Roman" w:hAnsi="Times New Roman" w:cs="Times New Roman"/>
          <w:sz w:val="24"/>
          <w:szCs w:val="24"/>
        </w:rPr>
        <w:t>, kan forklare den højere prævalens af ASF hos mænd</w:t>
      </w:r>
      <w:r w:rsidR="00B13AA7">
        <w:rPr>
          <w:rFonts w:ascii="Times New Roman" w:hAnsi="Times New Roman" w:cs="Times New Roman"/>
          <w:sz w:val="24"/>
          <w:szCs w:val="24"/>
        </w:rPr>
        <w:t>.</w:t>
      </w:r>
      <w:r w:rsidR="00EB6FFA">
        <w:rPr>
          <w:rFonts w:ascii="Times New Roman" w:hAnsi="Times New Roman" w:cs="Times New Roman"/>
          <w:sz w:val="24"/>
          <w:szCs w:val="24"/>
        </w:rPr>
        <w:t xml:space="preserve"> </w:t>
      </w:r>
      <w:r w:rsidR="00B13AA7">
        <w:rPr>
          <w:rFonts w:ascii="Times New Roman" w:hAnsi="Times New Roman" w:cs="Times New Roman"/>
          <w:sz w:val="24"/>
          <w:szCs w:val="24"/>
        </w:rPr>
        <w:t>Flere</w:t>
      </w:r>
      <w:r w:rsidR="00EB6FFA">
        <w:rPr>
          <w:rFonts w:ascii="Times New Roman" w:hAnsi="Times New Roman" w:cs="Times New Roman"/>
          <w:sz w:val="24"/>
          <w:szCs w:val="24"/>
        </w:rPr>
        <w:t xml:space="preserve"> studier har med udgangspunkt i teorien </w:t>
      </w:r>
      <w:r w:rsidR="00B13AA7">
        <w:rPr>
          <w:rFonts w:ascii="Times New Roman" w:hAnsi="Times New Roman" w:cs="Times New Roman"/>
          <w:sz w:val="24"/>
          <w:szCs w:val="24"/>
        </w:rPr>
        <w:t>undersøgt, hvo</w:t>
      </w:r>
      <w:r w:rsidR="004B690C">
        <w:rPr>
          <w:rFonts w:ascii="Times New Roman" w:hAnsi="Times New Roman" w:cs="Times New Roman"/>
          <w:sz w:val="24"/>
          <w:szCs w:val="24"/>
        </w:rPr>
        <w:t>rvidt et højere føtalt androgen-</w:t>
      </w:r>
      <w:r w:rsidR="00B13AA7">
        <w:rPr>
          <w:rFonts w:ascii="Times New Roman" w:hAnsi="Times New Roman" w:cs="Times New Roman"/>
          <w:sz w:val="24"/>
          <w:szCs w:val="24"/>
        </w:rPr>
        <w:t xml:space="preserve">niveau kan have indflydelse på andre områder omkring ASF og kønsroller, kønsidentitet, kønsdysfori, transkøn og maskulin adfærd hos kvinder med ASF.  </w:t>
      </w:r>
      <w:r w:rsidR="000025CF">
        <w:rPr>
          <w:rFonts w:ascii="Times New Roman" w:hAnsi="Times New Roman" w:cs="Times New Roman"/>
          <w:sz w:val="24"/>
          <w:szCs w:val="24"/>
        </w:rPr>
        <w:t xml:space="preserve">Bejerot og Eriksson (2014) antog i deres undersøgelse af seksualitet og kønsrolle hos ASF, at </w:t>
      </w:r>
      <w:r w:rsidR="007A4564">
        <w:rPr>
          <w:rFonts w:ascii="Times New Roman" w:hAnsi="Times New Roman" w:cs="Times New Roman"/>
          <w:sz w:val="24"/>
          <w:szCs w:val="24"/>
        </w:rPr>
        <w:t>idet føtal eksponering af a</w:t>
      </w:r>
      <w:r w:rsidR="000025CF">
        <w:rPr>
          <w:rFonts w:ascii="Times New Roman" w:hAnsi="Times New Roman" w:cs="Times New Roman"/>
          <w:sz w:val="24"/>
          <w:szCs w:val="24"/>
        </w:rPr>
        <w:t>ndrogener påvirker aspekter</w:t>
      </w:r>
      <w:r w:rsidR="007A4564">
        <w:rPr>
          <w:rFonts w:ascii="Times New Roman" w:hAnsi="Times New Roman" w:cs="Times New Roman"/>
          <w:sz w:val="24"/>
          <w:szCs w:val="24"/>
        </w:rPr>
        <w:t xml:space="preserve"> af </w:t>
      </w:r>
      <w:r w:rsidR="007A4564">
        <w:rPr>
          <w:rFonts w:ascii="Times New Roman" w:hAnsi="Times New Roman" w:cs="Times New Roman"/>
          <w:sz w:val="24"/>
          <w:szCs w:val="24"/>
        </w:rPr>
        <w:lastRenderedPageBreak/>
        <w:t xml:space="preserve">voksen personlighed som kønsrolle, kønsidentitet, kønsadfærd og seksuel orientering ville det være rimeligt at forvente, at disse træk er tilsvarende påvirket hos kvinder, og vise sig som maskuliniseret adfærd hos kvinder med ASF. Dette blev kun delvist bevist, idet der i undersøgelsen hos såvel kvinder som mænd med ASF blev rapporteret om en kønsrolle karakteriseret ved en svagere </w:t>
      </w:r>
      <w:r w:rsidR="00614C78">
        <w:rPr>
          <w:rFonts w:ascii="Times New Roman" w:hAnsi="Times New Roman" w:cs="Times New Roman"/>
          <w:sz w:val="24"/>
          <w:szCs w:val="24"/>
        </w:rPr>
        <w:t xml:space="preserve">maskulinitet, men </w:t>
      </w:r>
      <w:r w:rsidR="009D1DFF">
        <w:rPr>
          <w:rFonts w:ascii="Times New Roman" w:hAnsi="Times New Roman" w:cs="Times New Roman"/>
          <w:sz w:val="24"/>
          <w:szCs w:val="24"/>
        </w:rPr>
        <w:t>”</w:t>
      </w:r>
      <w:r w:rsidR="00614C78">
        <w:rPr>
          <w:rFonts w:ascii="Times New Roman" w:hAnsi="Times New Roman" w:cs="Times New Roman"/>
          <w:sz w:val="24"/>
          <w:szCs w:val="24"/>
        </w:rPr>
        <w:t>tomboy</w:t>
      </w:r>
      <w:r w:rsidR="009D1DFF">
        <w:rPr>
          <w:rFonts w:ascii="Times New Roman" w:hAnsi="Times New Roman" w:cs="Times New Roman"/>
          <w:sz w:val="24"/>
          <w:szCs w:val="24"/>
        </w:rPr>
        <w:t>”-adfærd</w:t>
      </w:r>
      <w:r w:rsidR="00614C78">
        <w:rPr>
          <w:rFonts w:ascii="Times New Roman" w:hAnsi="Times New Roman" w:cs="Times New Roman"/>
          <w:sz w:val="24"/>
          <w:szCs w:val="24"/>
        </w:rPr>
        <w:t xml:space="preserve"> var overrepræsenteret hos kvinderne med ASF. Bejerot og Eriksson (2014) konkluderer, at de ekstreme mandemønstre i de kognitive funktioner i ASF hjernen ikke synes at kunne udvides </w:t>
      </w:r>
      <w:r w:rsidR="009D1DFF">
        <w:rPr>
          <w:rFonts w:ascii="Times New Roman" w:hAnsi="Times New Roman" w:cs="Times New Roman"/>
          <w:sz w:val="24"/>
          <w:szCs w:val="24"/>
        </w:rPr>
        <w:t xml:space="preserve">til kønsrolle og seksualitet. </w:t>
      </w:r>
      <w:r w:rsidR="00614C78">
        <w:rPr>
          <w:rFonts w:ascii="Times New Roman" w:hAnsi="Times New Roman" w:cs="Times New Roman"/>
          <w:sz w:val="24"/>
          <w:szCs w:val="24"/>
        </w:rPr>
        <w:t>De Vires et al. (2010) er på linje med denne opfattelse idet der her nævnes, at ide</w:t>
      </w:r>
      <w:r w:rsidR="009D1DFF">
        <w:rPr>
          <w:rFonts w:ascii="Times New Roman" w:hAnsi="Times New Roman" w:cs="Times New Roman"/>
          <w:sz w:val="24"/>
          <w:szCs w:val="24"/>
        </w:rPr>
        <w:t>en om føtal testosteron-</w:t>
      </w:r>
      <w:r w:rsidR="00614C78">
        <w:rPr>
          <w:rFonts w:ascii="Times New Roman" w:hAnsi="Times New Roman" w:cs="Times New Roman"/>
          <w:sz w:val="24"/>
          <w:szCs w:val="24"/>
        </w:rPr>
        <w:t>eksponering involvering i sårbarheden i fht. både ASF og transkøn ikke synes relev</w:t>
      </w:r>
      <w:r w:rsidR="005532F4">
        <w:rPr>
          <w:rFonts w:ascii="Times New Roman" w:hAnsi="Times New Roman" w:cs="Times New Roman"/>
          <w:sz w:val="24"/>
          <w:szCs w:val="24"/>
        </w:rPr>
        <w:t>a</w:t>
      </w:r>
      <w:r w:rsidR="00614C78">
        <w:rPr>
          <w:rFonts w:ascii="Times New Roman" w:hAnsi="Times New Roman" w:cs="Times New Roman"/>
          <w:sz w:val="24"/>
          <w:szCs w:val="24"/>
        </w:rPr>
        <w:t>nt. I så fald ville specielt piger have større sårbarhed i fht. at udvikle kønsdysfori, hvilket ikke var tilfældet. Derudover forklarer det ikke</w:t>
      </w:r>
      <w:r w:rsidR="009D1DFF">
        <w:rPr>
          <w:rFonts w:ascii="Times New Roman" w:hAnsi="Times New Roman" w:cs="Times New Roman"/>
          <w:sz w:val="24"/>
          <w:szCs w:val="24"/>
        </w:rPr>
        <w:t>,</w:t>
      </w:r>
      <w:r w:rsidR="00614C78">
        <w:rPr>
          <w:rFonts w:ascii="Times New Roman" w:hAnsi="Times New Roman" w:cs="Times New Roman"/>
          <w:sz w:val="24"/>
          <w:szCs w:val="24"/>
        </w:rPr>
        <w:t xml:space="preserve"> hvorfor kønsdysfori og ASF optræder samtidigt hos drenge.</w:t>
      </w:r>
    </w:p>
    <w:p w:rsidR="000C09F4" w:rsidRDefault="0084390E" w:rsidP="000C09F4">
      <w:pPr>
        <w:spacing w:line="360" w:lineRule="auto"/>
        <w:rPr>
          <w:rFonts w:ascii="Times New Roman" w:hAnsi="Times New Roman" w:cs="Times New Roman"/>
          <w:sz w:val="24"/>
          <w:szCs w:val="24"/>
        </w:rPr>
      </w:pPr>
      <w:r>
        <w:rPr>
          <w:rFonts w:ascii="Times New Roman" w:hAnsi="Times New Roman" w:cs="Times New Roman"/>
          <w:sz w:val="24"/>
          <w:szCs w:val="24"/>
        </w:rPr>
        <w:t xml:space="preserve">Jones et al. (2012) </w:t>
      </w:r>
      <w:r w:rsidR="00C05B29">
        <w:rPr>
          <w:rFonts w:ascii="Times New Roman" w:hAnsi="Times New Roman" w:cs="Times New Roman"/>
          <w:sz w:val="24"/>
          <w:szCs w:val="24"/>
        </w:rPr>
        <w:t>undersøgte med baggrund i EMB teorien hvorvidt kvinder med kønsidentitets</w:t>
      </w:r>
      <w:r w:rsidR="001C4CD6">
        <w:rPr>
          <w:rFonts w:ascii="Times New Roman" w:hAnsi="Times New Roman" w:cs="Times New Roman"/>
          <w:sz w:val="24"/>
          <w:szCs w:val="24"/>
        </w:rPr>
        <w:t>-</w:t>
      </w:r>
      <w:r w:rsidR="00C05B29">
        <w:rPr>
          <w:rFonts w:ascii="Times New Roman" w:hAnsi="Times New Roman" w:cs="Times New Roman"/>
          <w:sz w:val="24"/>
          <w:szCs w:val="24"/>
        </w:rPr>
        <w:t xml:space="preserve">forstyrrelse (FtM) havde en forhøjet </w:t>
      </w:r>
      <w:r w:rsidR="00C05B29" w:rsidRPr="009D1DFF">
        <w:rPr>
          <w:rFonts w:ascii="Times New Roman" w:hAnsi="Times New Roman" w:cs="Times New Roman"/>
          <w:i/>
          <w:sz w:val="24"/>
          <w:szCs w:val="24"/>
        </w:rPr>
        <w:t>autisme spectrum quotient</w:t>
      </w:r>
      <w:r w:rsidR="00C05B29">
        <w:rPr>
          <w:rFonts w:ascii="Times New Roman" w:hAnsi="Times New Roman" w:cs="Times New Roman"/>
          <w:sz w:val="24"/>
          <w:szCs w:val="24"/>
        </w:rPr>
        <w:t xml:space="preserve"> (AQ)</w:t>
      </w:r>
      <w:r w:rsidR="001C4CD6">
        <w:rPr>
          <w:rFonts w:ascii="Times New Roman" w:hAnsi="Times New Roman" w:cs="Times New Roman"/>
          <w:sz w:val="24"/>
          <w:szCs w:val="24"/>
        </w:rPr>
        <w:t>,</w:t>
      </w:r>
      <w:r w:rsidR="00C05B29">
        <w:rPr>
          <w:rFonts w:ascii="Times New Roman" w:hAnsi="Times New Roman" w:cs="Times New Roman"/>
          <w:sz w:val="24"/>
          <w:szCs w:val="24"/>
        </w:rPr>
        <w:t xml:space="preserve"> </w:t>
      </w:r>
      <w:r w:rsidR="001C4CD6">
        <w:rPr>
          <w:rFonts w:ascii="Times New Roman" w:hAnsi="Times New Roman" w:cs="Times New Roman"/>
          <w:sz w:val="24"/>
          <w:szCs w:val="24"/>
        </w:rPr>
        <w:t xml:space="preserve">hvilket blev bekræftet i undersøgelsen. Af overvejelser der ligger til grund for ønsket om kønsskifte nævner Jones et al.(2012) at FtM grundet forhøjede ASF træk, kunne have </w:t>
      </w:r>
      <w:r w:rsidR="00B23B99">
        <w:rPr>
          <w:rFonts w:ascii="Times New Roman" w:hAnsi="Times New Roman" w:cs="Times New Roman"/>
          <w:sz w:val="24"/>
          <w:szCs w:val="24"/>
        </w:rPr>
        <w:t xml:space="preserve">medført en mindre mulighed for at tilpasse og assimilere sig i en jævnaldrende pigegruppe (i barn-og ungdommen) og i stedet er blevet tiltrukket af drengegruppen. Dette kan have medført vanskeligheder i fht. at socialisere sig med </w:t>
      </w:r>
      <w:r w:rsidR="000C09F4">
        <w:rPr>
          <w:rFonts w:ascii="Times New Roman" w:hAnsi="Times New Roman" w:cs="Times New Roman"/>
          <w:sz w:val="24"/>
          <w:szCs w:val="24"/>
        </w:rPr>
        <w:t>jævnaldrende piger/kvinder og en følelse af mere at tilhøre en drenge/mandegruppe og dermed en øget sandsynlighed for kønsidentitetsforstyrrelse.</w:t>
      </w:r>
    </w:p>
    <w:p w:rsidR="000C09F4" w:rsidRDefault="000C09F4" w:rsidP="000C09F4">
      <w:pPr>
        <w:spacing w:line="360" w:lineRule="auto"/>
        <w:rPr>
          <w:rFonts w:ascii="Times New Roman" w:hAnsi="Times New Roman" w:cs="Times New Roman"/>
          <w:sz w:val="24"/>
          <w:szCs w:val="24"/>
        </w:rPr>
      </w:pPr>
      <w:r>
        <w:rPr>
          <w:rFonts w:ascii="Times New Roman" w:hAnsi="Times New Roman" w:cs="Times New Roman"/>
          <w:sz w:val="24"/>
          <w:szCs w:val="24"/>
        </w:rPr>
        <w:t xml:space="preserve">Et lignende perspektiv beskriver </w:t>
      </w:r>
      <w:r w:rsidR="00963C91">
        <w:rPr>
          <w:rFonts w:ascii="Times New Roman" w:hAnsi="Times New Roman" w:cs="Times New Roman"/>
          <w:sz w:val="24"/>
          <w:szCs w:val="24"/>
        </w:rPr>
        <w:t>Pasterski et al. (2012), som nævner at der kan overvejes potentiel indflydelse af føtal androgen ved kønsdysfori comorbid med ASF træk. Udsættelse for androgener kan forklare den maskuline kønsidentitet og ASF træk</w:t>
      </w:r>
      <w:r w:rsidR="009D1DFF">
        <w:rPr>
          <w:rFonts w:ascii="Times New Roman" w:hAnsi="Times New Roman" w:cs="Times New Roman"/>
          <w:sz w:val="24"/>
          <w:szCs w:val="24"/>
        </w:rPr>
        <w:t>kene</w:t>
      </w:r>
      <w:r w:rsidR="00963C91">
        <w:rPr>
          <w:rFonts w:ascii="Times New Roman" w:hAnsi="Times New Roman" w:cs="Times New Roman"/>
          <w:sz w:val="24"/>
          <w:szCs w:val="24"/>
        </w:rPr>
        <w:t xml:space="preserve"> hos bio kvinder</w:t>
      </w:r>
      <w:r w:rsidR="009D1DFF">
        <w:rPr>
          <w:rFonts w:ascii="Times New Roman" w:hAnsi="Times New Roman" w:cs="Times New Roman"/>
          <w:sz w:val="24"/>
          <w:szCs w:val="24"/>
        </w:rPr>
        <w:t>,</w:t>
      </w:r>
      <w:r w:rsidR="00963C91">
        <w:rPr>
          <w:rFonts w:ascii="Times New Roman" w:hAnsi="Times New Roman" w:cs="Times New Roman"/>
          <w:sz w:val="24"/>
          <w:szCs w:val="24"/>
        </w:rPr>
        <w:t xml:space="preserve"> men det forklarer ikke de observerede tilfælde hos bio mænd. EMB teorien forklarer ikke det forhøjede ASF træk hos bio mænd i Pasterski et al.´s (2012) undersøgelse, hvorfor de peger på</w:t>
      </w:r>
      <w:r w:rsidR="009D1DFF">
        <w:rPr>
          <w:rFonts w:ascii="Times New Roman" w:hAnsi="Times New Roman" w:cs="Times New Roman"/>
          <w:sz w:val="24"/>
          <w:szCs w:val="24"/>
        </w:rPr>
        <w:t>,</w:t>
      </w:r>
      <w:r w:rsidR="00963C91">
        <w:rPr>
          <w:rFonts w:ascii="Times New Roman" w:hAnsi="Times New Roman" w:cs="Times New Roman"/>
          <w:sz w:val="24"/>
          <w:szCs w:val="24"/>
        </w:rPr>
        <w:t xml:space="preserve"> at der kan være forskellige underliggende mekanismer i fht. udvikling af kønsidentitet og/eller ASF træk for mænd og kvinder. Som Jones et al. (2012) peger Pasterski et al. (2012) på, at personer med ASF har vanskeligt ved at have tætte relationer. Denne tendens til at være naiv, umoden og uerfaren i </w:t>
      </w:r>
      <w:r w:rsidR="00EC4A9A">
        <w:rPr>
          <w:rFonts w:ascii="Times New Roman" w:hAnsi="Times New Roman" w:cs="Times New Roman"/>
          <w:sz w:val="24"/>
          <w:szCs w:val="24"/>
        </w:rPr>
        <w:t>f</w:t>
      </w:r>
      <w:r w:rsidR="00963C91">
        <w:rPr>
          <w:rFonts w:ascii="Times New Roman" w:hAnsi="Times New Roman" w:cs="Times New Roman"/>
          <w:sz w:val="24"/>
          <w:szCs w:val="24"/>
        </w:rPr>
        <w:t xml:space="preserve">ht. </w:t>
      </w:r>
      <w:r w:rsidR="00EC4A9A">
        <w:rPr>
          <w:rFonts w:ascii="Times New Roman" w:hAnsi="Times New Roman" w:cs="Times New Roman"/>
          <w:sz w:val="24"/>
          <w:szCs w:val="24"/>
        </w:rPr>
        <w:t>a</w:t>
      </w:r>
      <w:r w:rsidR="00963C91">
        <w:rPr>
          <w:rFonts w:ascii="Times New Roman" w:hAnsi="Times New Roman" w:cs="Times New Roman"/>
          <w:sz w:val="24"/>
          <w:szCs w:val="24"/>
        </w:rPr>
        <w:t xml:space="preserve">t socialisere sig kan føre en person (kvinde eller mand) til at konkludere, at hun/han ikke passer med </w:t>
      </w:r>
      <w:r w:rsidR="00AD5FD0">
        <w:rPr>
          <w:rFonts w:ascii="Times New Roman" w:hAnsi="Times New Roman" w:cs="Times New Roman"/>
          <w:sz w:val="24"/>
          <w:szCs w:val="24"/>
        </w:rPr>
        <w:t xml:space="preserve">gruppen af </w:t>
      </w:r>
      <w:r w:rsidR="00963C91">
        <w:rPr>
          <w:rFonts w:ascii="Times New Roman" w:hAnsi="Times New Roman" w:cs="Times New Roman"/>
          <w:sz w:val="24"/>
          <w:szCs w:val="24"/>
        </w:rPr>
        <w:t xml:space="preserve">deres jævnaldrende køn og </w:t>
      </w:r>
      <w:r w:rsidR="00AD5FD0">
        <w:rPr>
          <w:rFonts w:ascii="Times New Roman" w:hAnsi="Times New Roman" w:cs="Times New Roman"/>
          <w:sz w:val="24"/>
          <w:szCs w:val="24"/>
        </w:rPr>
        <w:t xml:space="preserve">at hun/han vil passe bedre med gruppen af det modsatte køn. </w:t>
      </w:r>
    </w:p>
    <w:p w:rsidR="00AD5FD0" w:rsidRDefault="00AD5FD0" w:rsidP="000C09F4">
      <w:pPr>
        <w:spacing w:line="360" w:lineRule="auto"/>
        <w:rPr>
          <w:rFonts w:ascii="Times New Roman" w:hAnsi="Times New Roman" w:cs="Times New Roman"/>
          <w:sz w:val="24"/>
          <w:szCs w:val="24"/>
        </w:rPr>
      </w:pPr>
      <w:r>
        <w:rPr>
          <w:rFonts w:ascii="Times New Roman" w:hAnsi="Times New Roman" w:cs="Times New Roman"/>
          <w:sz w:val="24"/>
          <w:szCs w:val="24"/>
        </w:rPr>
        <w:t>Ligesom Jones et al. (2012) og Pasterski et al. (2012) beskriver Pohl et al.(2014)</w:t>
      </w:r>
      <w:r w:rsidR="009D1DFF">
        <w:rPr>
          <w:rFonts w:ascii="Times New Roman" w:hAnsi="Times New Roman" w:cs="Times New Roman"/>
          <w:sz w:val="24"/>
          <w:szCs w:val="24"/>
        </w:rPr>
        <w:t xml:space="preserve"> </w:t>
      </w:r>
      <w:r w:rsidR="00EC4A9A">
        <w:rPr>
          <w:rFonts w:ascii="Times New Roman" w:hAnsi="Times New Roman" w:cs="Times New Roman"/>
          <w:sz w:val="24"/>
          <w:szCs w:val="24"/>
        </w:rPr>
        <w:t>i deres studie af kvinder</w:t>
      </w:r>
      <w:r>
        <w:rPr>
          <w:rFonts w:ascii="Times New Roman" w:hAnsi="Times New Roman" w:cs="Times New Roman"/>
          <w:sz w:val="24"/>
          <w:szCs w:val="24"/>
        </w:rPr>
        <w:t>, a</w:t>
      </w:r>
      <w:r w:rsidR="009D1DFF">
        <w:rPr>
          <w:rFonts w:ascii="Times New Roman" w:hAnsi="Times New Roman" w:cs="Times New Roman"/>
          <w:sz w:val="24"/>
          <w:szCs w:val="24"/>
        </w:rPr>
        <w:t>t føtal udsættelse for forhøjet</w:t>
      </w:r>
      <w:r>
        <w:rPr>
          <w:rFonts w:ascii="Times New Roman" w:hAnsi="Times New Roman" w:cs="Times New Roman"/>
          <w:sz w:val="24"/>
          <w:szCs w:val="24"/>
        </w:rPr>
        <w:t xml:space="preserve"> androgen</w:t>
      </w:r>
      <w:r w:rsidR="009D1DFF">
        <w:rPr>
          <w:rFonts w:ascii="Times New Roman" w:hAnsi="Times New Roman" w:cs="Times New Roman"/>
          <w:sz w:val="24"/>
          <w:szCs w:val="24"/>
        </w:rPr>
        <w:t>-niveau</w:t>
      </w:r>
      <w:r>
        <w:rPr>
          <w:rFonts w:ascii="Times New Roman" w:hAnsi="Times New Roman" w:cs="Times New Roman"/>
          <w:sz w:val="24"/>
          <w:szCs w:val="24"/>
        </w:rPr>
        <w:t xml:space="preserve"> kan have indflydelse på ASF. De fandt i </w:t>
      </w:r>
      <w:r>
        <w:rPr>
          <w:rFonts w:ascii="Times New Roman" w:hAnsi="Times New Roman" w:cs="Times New Roman"/>
          <w:sz w:val="24"/>
          <w:szCs w:val="24"/>
        </w:rPr>
        <w:lastRenderedPageBreak/>
        <w:t>deres undersøgelse, at kvinder med ASF har øget risiko for symptomer og tilstande</w:t>
      </w:r>
      <w:r w:rsidR="00196126">
        <w:rPr>
          <w:rFonts w:ascii="Times New Roman" w:hAnsi="Times New Roman" w:cs="Times New Roman"/>
          <w:sz w:val="24"/>
          <w:szCs w:val="24"/>
        </w:rPr>
        <w:t>,</w:t>
      </w:r>
      <w:r w:rsidR="009D1DFF">
        <w:rPr>
          <w:rFonts w:ascii="Times New Roman" w:hAnsi="Times New Roman" w:cs="Times New Roman"/>
          <w:sz w:val="24"/>
          <w:szCs w:val="24"/>
        </w:rPr>
        <w:t xml:space="preserve"> der er forbundet med </w:t>
      </w:r>
      <w:r>
        <w:rPr>
          <w:rFonts w:ascii="Times New Roman" w:hAnsi="Times New Roman" w:cs="Times New Roman"/>
          <w:sz w:val="24"/>
          <w:szCs w:val="24"/>
        </w:rPr>
        <w:t>stereorider og har øget risiko for kønsdysfori og transseksualitet.</w:t>
      </w:r>
    </w:p>
    <w:p w:rsidR="00F02116" w:rsidRPr="00F02116" w:rsidRDefault="00F02116" w:rsidP="00F02116">
      <w:pPr>
        <w:rPr>
          <w:rFonts w:ascii="Times New Roman" w:hAnsi="Times New Roman" w:cs="Times New Roman"/>
          <w:sz w:val="24"/>
          <w:szCs w:val="24"/>
        </w:rPr>
      </w:pPr>
    </w:p>
    <w:p w:rsidR="00F02116" w:rsidRDefault="00F02116" w:rsidP="00F02116">
      <w:pPr>
        <w:pStyle w:val="Overskrift2"/>
      </w:pPr>
      <w:r w:rsidRPr="00F02116">
        <w:t>Hvilke udfordringer oplever transkønnede personer med ASF?</w:t>
      </w:r>
    </w:p>
    <w:p w:rsidR="00F02116" w:rsidRDefault="00F02116" w:rsidP="00F02116">
      <w:pPr>
        <w:rPr>
          <w:rFonts w:ascii="Times New Roman" w:hAnsi="Times New Roman" w:cs="Times New Roman"/>
          <w:sz w:val="24"/>
          <w:szCs w:val="24"/>
        </w:rPr>
      </w:pPr>
    </w:p>
    <w:p w:rsidR="00104EF1" w:rsidRDefault="00104EF1" w:rsidP="000F0C51">
      <w:pPr>
        <w:spacing w:line="360" w:lineRule="auto"/>
        <w:rPr>
          <w:rFonts w:ascii="Times New Roman" w:hAnsi="Times New Roman" w:cs="Times New Roman"/>
          <w:sz w:val="24"/>
          <w:szCs w:val="24"/>
        </w:rPr>
      </w:pPr>
      <w:r>
        <w:rPr>
          <w:rFonts w:ascii="Times New Roman" w:hAnsi="Times New Roman" w:cs="Times New Roman"/>
          <w:sz w:val="24"/>
          <w:szCs w:val="24"/>
        </w:rPr>
        <w:t>Studierne har ikke taget udgangspunkt i</w:t>
      </w:r>
      <w:r w:rsidR="009D1DFF">
        <w:rPr>
          <w:rFonts w:ascii="Times New Roman" w:hAnsi="Times New Roman" w:cs="Times New Roman"/>
          <w:sz w:val="24"/>
          <w:szCs w:val="24"/>
        </w:rPr>
        <w:t>,</w:t>
      </w:r>
      <w:r>
        <w:rPr>
          <w:rFonts w:ascii="Times New Roman" w:hAnsi="Times New Roman" w:cs="Times New Roman"/>
          <w:sz w:val="24"/>
          <w:szCs w:val="24"/>
        </w:rPr>
        <w:t xml:space="preserve"> hvilke udfordringer transkønnede personer med ASF oplever, men der er alligevel i nogle studier</w:t>
      </w:r>
      <w:r w:rsidR="009D1DFF">
        <w:rPr>
          <w:rFonts w:ascii="Times New Roman" w:hAnsi="Times New Roman" w:cs="Times New Roman"/>
          <w:sz w:val="24"/>
          <w:szCs w:val="24"/>
        </w:rPr>
        <w:t xml:space="preserve">, beskrivelser af hvordan </w:t>
      </w:r>
      <w:r>
        <w:rPr>
          <w:rFonts w:ascii="Times New Roman" w:hAnsi="Times New Roman" w:cs="Times New Roman"/>
          <w:sz w:val="24"/>
          <w:szCs w:val="24"/>
        </w:rPr>
        <w:t xml:space="preserve">kønsvariansen kommer til udtryk, samt udredningsmæssige udfordringer og udfordringer i forbindelse med behandling </w:t>
      </w:r>
      <w:r w:rsidR="009D1DFF">
        <w:rPr>
          <w:rFonts w:ascii="Times New Roman" w:hAnsi="Times New Roman" w:cs="Times New Roman"/>
          <w:sz w:val="24"/>
          <w:szCs w:val="24"/>
        </w:rPr>
        <w:t>og</w:t>
      </w:r>
      <w:r>
        <w:rPr>
          <w:rFonts w:ascii="Times New Roman" w:hAnsi="Times New Roman" w:cs="Times New Roman"/>
          <w:sz w:val="24"/>
          <w:szCs w:val="24"/>
        </w:rPr>
        <w:t xml:space="preserve"> konsekvenser heraf.</w:t>
      </w:r>
    </w:p>
    <w:p w:rsidR="00E66CA8" w:rsidRDefault="000A57C4" w:rsidP="000F0C51">
      <w:pPr>
        <w:spacing w:line="360" w:lineRule="auto"/>
        <w:rPr>
          <w:rFonts w:ascii="Times New Roman" w:hAnsi="Times New Roman" w:cs="Times New Roman"/>
          <w:sz w:val="24"/>
          <w:szCs w:val="24"/>
        </w:rPr>
      </w:pPr>
      <w:r>
        <w:rPr>
          <w:rFonts w:ascii="Times New Roman" w:hAnsi="Times New Roman" w:cs="Times New Roman"/>
          <w:sz w:val="24"/>
          <w:szCs w:val="24"/>
        </w:rPr>
        <w:t>De Vries et al. (2010) beskriver</w:t>
      </w:r>
      <w:r w:rsidR="009D1DFF">
        <w:rPr>
          <w:rFonts w:ascii="Times New Roman" w:hAnsi="Times New Roman" w:cs="Times New Roman"/>
          <w:sz w:val="24"/>
          <w:szCs w:val="24"/>
        </w:rPr>
        <w:t>,</w:t>
      </w:r>
      <w:r>
        <w:rPr>
          <w:rFonts w:ascii="Times New Roman" w:hAnsi="Times New Roman" w:cs="Times New Roman"/>
          <w:sz w:val="24"/>
          <w:szCs w:val="24"/>
        </w:rPr>
        <w:t xml:space="preserve"> at det for personer m</w:t>
      </w:r>
      <w:r w:rsidR="009D1DFF">
        <w:rPr>
          <w:rFonts w:ascii="Times New Roman" w:hAnsi="Times New Roman" w:cs="Times New Roman"/>
          <w:sz w:val="24"/>
          <w:szCs w:val="24"/>
        </w:rPr>
        <w:t>ed ASF med deres specifikke ASF-</w:t>
      </w:r>
      <w:r>
        <w:rPr>
          <w:rFonts w:ascii="Times New Roman" w:hAnsi="Times New Roman" w:cs="Times New Roman"/>
          <w:sz w:val="24"/>
          <w:szCs w:val="24"/>
        </w:rPr>
        <w:t>rigiditet er ekstremt svært at</w:t>
      </w:r>
      <w:r w:rsidR="009D1DFF">
        <w:rPr>
          <w:rFonts w:ascii="Times New Roman" w:hAnsi="Times New Roman" w:cs="Times New Roman"/>
          <w:sz w:val="24"/>
          <w:szCs w:val="24"/>
        </w:rPr>
        <w:t xml:space="preserve"> håndtere den varige kønsvarierende</w:t>
      </w:r>
      <w:r>
        <w:rPr>
          <w:rFonts w:ascii="Times New Roman" w:hAnsi="Times New Roman" w:cs="Times New Roman"/>
          <w:sz w:val="24"/>
          <w:szCs w:val="24"/>
        </w:rPr>
        <w:t xml:space="preserve"> følelse. Det kræver trods alt i vores samfund en stor portion fleksibilitet at håndtere kønsvariant følelser. Normalt udviklede børn ml. 3-5 år </w:t>
      </w:r>
      <w:r w:rsidR="000F0C51">
        <w:rPr>
          <w:rFonts w:ascii="Times New Roman" w:hAnsi="Times New Roman" w:cs="Times New Roman"/>
          <w:sz w:val="24"/>
          <w:szCs w:val="24"/>
        </w:rPr>
        <w:t xml:space="preserve">udviser mere rigiditet i kønsrelaterede tanker end ældre børn. </w:t>
      </w:r>
      <w:r w:rsidR="009D1DFF">
        <w:rPr>
          <w:rFonts w:ascii="Times New Roman" w:hAnsi="Times New Roman" w:cs="Times New Roman"/>
          <w:sz w:val="24"/>
          <w:szCs w:val="24"/>
        </w:rPr>
        <w:t>Denne rigiditet aftager efter 5-</w:t>
      </w:r>
      <w:r w:rsidR="000F0C51">
        <w:rPr>
          <w:rFonts w:ascii="Times New Roman" w:hAnsi="Times New Roman" w:cs="Times New Roman"/>
          <w:sz w:val="24"/>
          <w:szCs w:val="24"/>
        </w:rPr>
        <w:t xml:space="preserve">års-alderen. Personer med ASF når måske ikke dette niveau af fleksibilitet i deres kønsudvikling og frustrationerne vedbliver. </w:t>
      </w:r>
      <w:r w:rsidR="001922B6">
        <w:rPr>
          <w:rFonts w:ascii="Times New Roman" w:hAnsi="Times New Roman" w:cs="Times New Roman"/>
          <w:sz w:val="24"/>
          <w:szCs w:val="24"/>
        </w:rPr>
        <w:t>Dette understøttes i casestudiet af Gallucci et al. (2005), som beskriver en vedvarende frustration over kønsvarians følelsen hos en 41-årig mand der</w:t>
      </w:r>
      <w:r w:rsidR="009D1DFF">
        <w:rPr>
          <w:rFonts w:ascii="Times New Roman" w:hAnsi="Times New Roman" w:cs="Times New Roman"/>
          <w:sz w:val="24"/>
          <w:szCs w:val="24"/>
        </w:rPr>
        <w:t xml:space="preserve"> har været tilstede siden 9-års-</w:t>
      </w:r>
      <w:r w:rsidR="001922B6">
        <w:rPr>
          <w:rFonts w:ascii="Times New Roman" w:hAnsi="Times New Roman" w:cs="Times New Roman"/>
          <w:sz w:val="24"/>
          <w:szCs w:val="24"/>
        </w:rPr>
        <w:t xml:space="preserve">alderen. </w:t>
      </w:r>
      <w:r w:rsidR="00857F75">
        <w:rPr>
          <w:rFonts w:ascii="Times New Roman" w:hAnsi="Times New Roman" w:cs="Times New Roman"/>
          <w:sz w:val="24"/>
          <w:szCs w:val="24"/>
        </w:rPr>
        <w:t>Gallucci et al. (2005) overvejer hvorvidt transkønsadfærden kan være et udtryk for de sociale vanskeligheder og problemer med at skabe relationer til andre karakteristisk for ASF og et middel til at tilpasse sig stresse</w:t>
      </w:r>
      <w:r w:rsidR="00744659">
        <w:rPr>
          <w:rFonts w:ascii="Times New Roman" w:hAnsi="Times New Roman" w:cs="Times New Roman"/>
          <w:sz w:val="24"/>
          <w:szCs w:val="24"/>
        </w:rPr>
        <w:t>n</w:t>
      </w:r>
      <w:r w:rsidR="00857F75">
        <w:rPr>
          <w:rFonts w:ascii="Times New Roman" w:hAnsi="Times New Roman" w:cs="Times New Roman"/>
          <w:sz w:val="24"/>
          <w:szCs w:val="24"/>
        </w:rPr>
        <w:t xml:space="preserve">de udviklingsområder som </w:t>
      </w:r>
      <w:r w:rsidR="00744659">
        <w:rPr>
          <w:rFonts w:ascii="Times New Roman" w:hAnsi="Times New Roman" w:cs="Times New Roman"/>
          <w:sz w:val="24"/>
          <w:szCs w:val="24"/>
        </w:rPr>
        <w:t xml:space="preserve">fx at indgå i </w:t>
      </w:r>
      <w:r w:rsidR="00857F75">
        <w:rPr>
          <w:rFonts w:ascii="Times New Roman" w:hAnsi="Times New Roman" w:cs="Times New Roman"/>
          <w:sz w:val="24"/>
          <w:szCs w:val="24"/>
        </w:rPr>
        <w:t>seksuelle forhold.</w:t>
      </w:r>
      <w:r w:rsidR="007464D5" w:rsidRPr="007464D5">
        <w:rPr>
          <w:rFonts w:ascii="Times New Roman" w:hAnsi="Times New Roman" w:cs="Times New Roman"/>
          <w:sz w:val="24"/>
          <w:szCs w:val="24"/>
        </w:rPr>
        <w:t xml:space="preserve"> </w:t>
      </w:r>
      <w:r w:rsidR="007464D5">
        <w:rPr>
          <w:rFonts w:ascii="Times New Roman" w:hAnsi="Times New Roman" w:cs="Times New Roman"/>
          <w:sz w:val="24"/>
          <w:szCs w:val="24"/>
        </w:rPr>
        <w:t>Disse overvejelser er også gjort i Landén &amp; Rasmussen´s  (1997) case om en 14-årig pige, hvor de sociale vanskeligheder med interaktion kan have været medvirkende til atypisk kønsidentitetsdannelse. Landén &amp; Rasmus</w:t>
      </w:r>
      <w:r w:rsidR="003F40B7">
        <w:rPr>
          <w:rFonts w:ascii="Times New Roman" w:hAnsi="Times New Roman" w:cs="Times New Roman"/>
          <w:sz w:val="24"/>
          <w:szCs w:val="24"/>
        </w:rPr>
        <w:t>sen beskriver ligeledes, at repe</w:t>
      </w:r>
      <w:r w:rsidR="007464D5">
        <w:rPr>
          <w:rFonts w:ascii="Times New Roman" w:hAnsi="Times New Roman" w:cs="Times New Roman"/>
          <w:sz w:val="24"/>
          <w:szCs w:val="24"/>
        </w:rPr>
        <w:t>t</w:t>
      </w:r>
      <w:r w:rsidR="003F40B7">
        <w:rPr>
          <w:rFonts w:ascii="Times New Roman" w:hAnsi="Times New Roman" w:cs="Times New Roman"/>
          <w:sz w:val="24"/>
          <w:szCs w:val="24"/>
        </w:rPr>
        <w:t>i</w:t>
      </w:r>
      <w:r w:rsidR="007464D5">
        <w:rPr>
          <w:rFonts w:ascii="Times New Roman" w:hAnsi="Times New Roman" w:cs="Times New Roman"/>
          <w:sz w:val="24"/>
          <w:szCs w:val="24"/>
        </w:rPr>
        <w:t xml:space="preserve">tiv, tvangsmæssig adfærd karakteristisk for ASF kan fastholde personen med ASF i transkøns opfattelsen og at dette medføre store </w:t>
      </w:r>
      <w:r w:rsidR="00BE0A2C">
        <w:rPr>
          <w:rFonts w:ascii="Times New Roman" w:hAnsi="Times New Roman" w:cs="Times New Roman"/>
          <w:sz w:val="24"/>
          <w:szCs w:val="24"/>
        </w:rPr>
        <w:t xml:space="preserve">vanskeligheder i fht. jævnaldrende i dagligdagen som fx ikke at ville benytte pigetoilettet på skolen. </w:t>
      </w:r>
    </w:p>
    <w:p w:rsidR="00A55F35" w:rsidRDefault="00A55F35" w:rsidP="000F0C51">
      <w:pPr>
        <w:spacing w:line="360" w:lineRule="auto"/>
        <w:rPr>
          <w:rFonts w:ascii="Times New Roman" w:hAnsi="Times New Roman" w:cs="Times New Roman"/>
          <w:sz w:val="24"/>
          <w:szCs w:val="24"/>
        </w:rPr>
      </w:pPr>
    </w:p>
    <w:p w:rsidR="00744659" w:rsidRDefault="00744659" w:rsidP="000F0C51">
      <w:pPr>
        <w:spacing w:line="360" w:lineRule="auto"/>
        <w:rPr>
          <w:rFonts w:ascii="Times New Roman" w:hAnsi="Times New Roman" w:cs="Times New Roman"/>
          <w:sz w:val="24"/>
          <w:szCs w:val="24"/>
        </w:rPr>
      </w:pPr>
      <w:r>
        <w:rPr>
          <w:rFonts w:ascii="Times New Roman" w:hAnsi="Times New Roman" w:cs="Times New Roman"/>
          <w:sz w:val="24"/>
          <w:szCs w:val="24"/>
        </w:rPr>
        <w:t>Kra</w:t>
      </w:r>
      <w:r w:rsidR="00FE76D3">
        <w:rPr>
          <w:rFonts w:ascii="Times New Roman" w:hAnsi="Times New Roman" w:cs="Times New Roman"/>
          <w:sz w:val="24"/>
          <w:szCs w:val="24"/>
        </w:rPr>
        <w:t>e</w:t>
      </w:r>
      <w:r>
        <w:rPr>
          <w:rFonts w:ascii="Times New Roman" w:hAnsi="Times New Roman" w:cs="Times New Roman"/>
          <w:sz w:val="24"/>
          <w:szCs w:val="24"/>
        </w:rPr>
        <w:t>mer et al. (2005) beskriver ligeledes manglen på social og følelsesmæssig gensidighed hos en 35-årig kvinde so</w:t>
      </w:r>
      <w:r w:rsidR="009D1DFF">
        <w:rPr>
          <w:rFonts w:ascii="Times New Roman" w:hAnsi="Times New Roman" w:cs="Times New Roman"/>
          <w:sz w:val="24"/>
          <w:szCs w:val="24"/>
        </w:rPr>
        <w:t>m en udfordring gennem opvæksten</w:t>
      </w:r>
      <w:r>
        <w:rPr>
          <w:rFonts w:ascii="Times New Roman" w:hAnsi="Times New Roman" w:cs="Times New Roman"/>
          <w:sz w:val="24"/>
          <w:szCs w:val="24"/>
        </w:rPr>
        <w:t xml:space="preserve"> og </w:t>
      </w:r>
      <w:r w:rsidR="009D1DFF">
        <w:rPr>
          <w:rFonts w:ascii="Times New Roman" w:hAnsi="Times New Roman" w:cs="Times New Roman"/>
          <w:sz w:val="24"/>
          <w:szCs w:val="24"/>
        </w:rPr>
        <w:t xml:space="preserve">ser </w:t>
      </w:r>
      <w:r>
        <w:rPr>
          <w:rFonts w:ascii="Times New Roman" w:hAnsi="Times New Roman" w:cs="Times New Roman"/>
          <w:sz w:val="24"/>
          <w:szCs w:val="24"/>
        </w:rPr>
        <w:t>dermed kønsidentitetsforstyrrelsen som en sekundær komponent af ASF</w:t>
      </w:r>
      <w:r w:rsidR="009D1DFF">
        <w:rPr>
          <w:rFonts w:ascii="Times New Roman" w:hAnsi="Times New Roman" w:cs="Times New Roman"/>
          <w:sz w:val="24"/>
          <w:szCs w:val="24"/>
        </w:rPr>
        <w:t xml:space="preserve">. Men forfatterne </w:t>
      </w:r>
      <w:r>
        <w:rPr>
          <w:rFonts w:ascii="Times New Roman" w:hAnsi="Times New Roman" w:cs="Times New Roman"/>
          <w:sz w:val="24"/>
          <w:szCs w:val="24"/>
        </w:rPr>
        <w:t xml:space="preserve">finder det nødvendigt, at behandle kønsidentitetsforstyrrelsen ud fra den </w:t>
      </w:r>
      <w:r w:rsidR="0090160A">
        <w:rPr>
          <w:rFonts w:ascii="Times New Roman" w:hAnsi="Times New Roman" w:cs="Times New Roman"/>
          <w:sz w:val="24"/>
          <w:szCs w:val="24"/>
        </w:rPr>
        <w:t>betragtning</w:t>
      </w:r>
      <w:r>
        <w:rPr>
          <w:rFonts w:ascii="Times New Roman" w:hAnsi="Times New Roman" w:cs="Times New Roman"/>
          <w:sz w:val="24"/>
          <w:szCs w:val="24"/>
        </w:rPr>
        <w:t xml:space="preserve"> at </w:t>
      </w:r>
      <w:r w:rsidR="0090160A">
        <w:rPr>
          <w:rFonts w:ascii="Times New Roman" w:hAnsi="Times New Roman" w:cs="Times New Roman"/>
          <w:sz w:val="24"/>
          <w:szCs w:val="24"/>
        </w:rPr>
        <w:t xml:space="preserve">den madlige identifikation har været stabil siden barndommen og behandling vil betyde </w:t>
      </w:r>
      <w:r>
        <w:rPr>
          <w:rFonts w:ascii="Times New Roman" w:hAnsi="Times New Roman" w:cs="Times New Roman"/>
          <w:sz w:val="24"/>
          <w:szCs w:val="24"/>
        </w:rPr>
        <w:t>psyko</w:t>
      </w:r>
      <w:r w:rsidR="0090160A">
        <w:rPr>
          <w:rFonts w:ascii="Times New Roman" w:hAnsi="Times New Roman" w:cs="Times New Roman"/>
          <w:sz w:val="24"/>
          <w:szCs w:val="24"/>
        </w:rPr>
        <w:t xml:space="preserve">sociale forbedringer hos kvinden. </w:t>
      </w:r>
    </w:p>
    <w:p w:rsidR="00BE0A2C" w:rsidRDefault="00BE0A2C" w:rsidP="000F0C51">
      <w:pPr>
        <w:spacing w:line="360" w:lineRule="auto"/>
        <w:rPr>
          <w:rFonts w:ascii="Times New Roman" w:hAnsi="Times New Roman" w:cs="Times New Roman"/>
          <w:sz w:val="24"/>
          <w:szCs w:val="24"/>
        </w:rPr>
      </w:pPr>
      <w:r>
        <w:rPr>
          <w:rFonts w:ascii="Times New Roman" w:hAnsi="Times New Roman" w:cs="Times New Roman"/>
          <w:sz w:val="24"/>
          <w:szCs w:val="24"/>
        </w:rPr>
        <w:t xml:space="preserve">Lemaire et al. (2014) </w:t>
      </w:r>
      <w:r w:rsidR="005F1488">
        <w:rPr>
          <w:rFonts w:ascii="Times New Roman" w:hAnsi="Times New Roman" w:cs="Times New Roman"/>
          <w:sz w:val="24"/>
          <w:szCs w:val="24"/>
        </w:rPr>
        <w:t xml:space="preserve">beskriver ligeledes manglen på social gensidighed hos en 23-årig kvinde som den største udfordring gennem hendes barn-og ungdom. Pigen fik de første tanker om at være det modsatte køn som 7-årig og lille interesse i at lege typiske pigelege som hendes jævnaldrende. Som </w:t>
      </w:r>
      <w:r w:rsidR="005F1488">
        <w:rPr>
          <w:rFonts w:ascii="Times New Roman" w:hAnsi="Times New Roman" w:cs="Times New Roman"/>
          <w:sz w:val="24"/>
          <w:szCs w:val="24"/>
        </w:rPr>
        <w:lastRenderedPageBreak/>
        <w:t xml:space="preserve">teenager følte hun sig depressiv og blev selvskadende. Lamaire et al. (2014) </w:t>
      </w:r>
      <w:r w:rsidR="009D1DFF">
        <w:rPr>
          <w:rFonts w:ascii="Times New Roman" w:hAnsi="Times New Roman" w:cs="Times New Roman"/>
          <w:sz w:val="24"/>
          <w:szCs w:val="24"/>
        </w:rPr>
        <w:t>mener</w:t>
      </w:r>
      <w:r>
        <w:rPr>
          <w:rFonts w:ascii="Times New Roman" w:hAnsi="Times New Roman" w:cs="Times New Roman"/>
          <w:sz w:val="24"/>
          <w:szCs w:val="24"/>
        </w:rPr>
        <w:t>, at hvis ASF er diagnosticeret bør behandling i form af træning af social interaktion og kommunikation tilbydes før et kønsskifte. I deres case fik kvinden netop denne træning, hvilket førte til forbedrede socio-emotionel formåen og dermed en forbedret dagligdags tilpasning.</w:t>
      </w:r>
    </w:p>
    <w:p w:rsidR="004827CA" w:rsidRDefault="004827CA" w:rsidP="000F0C51">
      <w:pPr>
        <w:spacing w:line="360" w:lineRule="auto"/>
        <w:rPr>
          <w:rFonts w:ascii="Times New Roman" w:hAnsi="Times New Roman" w:cs="Times New Roman"/>
          <w:sz w:val="24"/>
          <w:szCs w:val="24"/>
        </w:rPr>
      </w:pPr>
    </w:p>
    <w:p w:rsidR="005F1488" w:rsidRDefault="005F1488" w:rsidP="000F0C51">
      <w:pPr>
        <w:spacing w:line="360" w:lineRule="auto"/>
        <w:rPr>
          <w:rFonts w:ascii="Times New Roman" w:hAnsi="Times New Roman" w:cs="Times New Roman"/>
          <w:sz w:val="24"/>
          <w:szCs w:val="24"/>
        </w:rPr>
      </w:pPr>
      <w:r>
        <w:rPr>
          <w:rFonts w:ascii="Times New Roman" w:hAnsi="Times New Roman" w:cs="Times New Roman"/>
          <w:sz w:val="24"/>
          <w:szCs w:val="24"/>
        </w:rPr>
        <w:t xml:space="preserve">På trods af at psykoeduation </w:t>
      </w:r>
      <w:r w:rsidR="00BC00E7">
        <w:rPr>
          <w:rFonts w:ascii="Times New Roman" w:hAnsi="Times New Roman" w:cs="Times New Roman"/>
          <w:sz w:val="24"/>
          <w:szCs w:val="24"/>
        </w:rPr>
        <w:t xml:space="preserve">(under opfølgning henover 4 og 5 år) </w:t>
      </w:r>
      <w:r w:rsidR="00B047E2">
        <w:rPr>
          <w:rFonts w:ascii="Times New Roman" w:hAnsi="Times New Roman" w:cs="Times New Roman"/>
          <w:sz w:val="24"/>
          <w:szCs w:val="24"/>
        </w:rPr>
        <w:t>i fht. den feminine stereotype adfærd (iklædning af pigetøj, interesse for makeup, undgåelse af tumleleg og ingen interesse i drenge aktiviteter men foretræk leg med piger</w:t>
      </w:r>
      <w:r w:rsidR="00E957E7">
        <w:rPr>
          <w:rFonts w:ascii="Times New Roman" w:hAnsi="Times New Roman" w:cs="Times New Roman"/>
          <w:sz w:val="24"/>
          <w:szCs w:val="24"/>
        </w:rPr>
        <w:t>, tager feminine roller i far-mor-børn lege</w:t>
      </w:r>
      <w:r w:rsidR="00B047E2">
        <w:rPr>
          <w:rFonts w:ascii="Times New Roman" w:hAnsi="Times New Roman" w:cs="Times New Roman"/>
          <w:sz w:val="24"/>
          <w:szCs w:val="24"/>
        </w:rPr>
        <w:t xml:space="preserve">) </w:t>
      </w:r>
      <w:r>
        <w:rPr>
          <w:rFonts w:ascii="Times New Roman" w:hAnsi="Times New Roman" w:cs="Times New Roman"/>
          <w:sz w:val="24"/>
          <w:szCs w:val="24"/>
        </w:rPr>
        <w:t xml:space="preserve">blev iværksat i de to case beskrivelser </w:t>
      </w:r>
      <w:r w:rsidR="00A55F35">
        <w:rPr>
          <w:rFonts w:ascii="Times New Roman" w:hAnsi="Times New Roman" w:cs="Times New Roman"/>
          <w:sz w:val="24"/>
          <w:szCs w:val="24"/>
        </w:rPr>
        <w:t>af Mukaddes</w:t>
      </w:r>
      <w:r w:rsidR="00104EF1">
        <w:rPr>
          <w:rFonts w:ascii="Times New Roman" w:hAnsi="Times New Roman" w:cs="Times New Roman"/>
          <w:sz w:val="24"/>
          <w:szCs w:val="24"/>
        </w:rPr>
        <w:t xml:space="preserve"> (</w:t>
      </w:r>
      <w:r w:rsidR="00BC00E7">
        <w:rPr>
          <w:rFonts w:ascii="Times New Roman" w:hAnsi="Times New Roman" w:cs="Times New Roman"/>
          <w:sz w:val="24"/>
          <w:szCs w:val="24"/>
        </w:rPr>
        <w:t>2002</w:t>
      </w:r>
      <w:r w:rsidR="00104EF1">
        <w:rPr>
          <w:rFonts w:ascii="Times New Roman" w:hAnsi="Times New Roman" w:cs="Times New Roman"/>
          <w:sz w:val="24"/>
          <w:szCs w:val="24"/>
        </w:rPr>
        <w:t>)</w:t>
      </w:r>
      <w:r w:rsidR="00BC00E7">
        <w:rPr>
          <w:rFonts w:ascii="Times New Roman" w:hAnsi="Times New Roman" w:cs="Times New Roman"/>
          <w:sz w:val="24"/>
          <w:szCs w:val="24"/>
        </w:rPr>
        <w:t xml:space="preserve"> forblev kønsdysforien intakt hos de to drenge med ASF, hvilket får forfatteren til at understrege, at det ved længerevarende opfølgning er muligt at diagnosticere kønsidentitetsforstyrrelse hos børn med ASF, idet verbalt højt fungerende med ASF kan udtrykke deres køns præferencer ligesom andre personlig præferencer. Mukkades ser ASF og kønsidentitetsforstyrrelse som to separate diagnoser. </w:t>
      </w:r>
      <w:r w:rsidR="00A55F35">
        <w:rPr>
          <w:rFonts w:ascii="Times New Roman" w:hAnsi="Times New Roman" w:cs="Times New Roman"/>
          <w:sz w:val="24"/>
          <w:szCs w:val="24"/>
        </w:rPr>
        <w:t>Tateno et al. (20</w:t>
      </w:r>
      <w:r w:rsidR="009D1DFF">
        <w:rPr>
          <w:rFonts w:ascii="Times New Roman" w:hAnsi="Times New Roman" w:cs="Times New Roman"/>
          <w:sz w:val="24"/>
          <w:szCs w:val="24"/>
        </w:rPr>
        <w:t>08) er enig i denne betragtning</w:t>
      </w:r>
      <w:r w:rsidR="00A55F35">
        <w:rPr>
          <w:rFonts w:ascii="Times New Roman" w:hAnsi="Times New Roman" w:cs="Times New Roman"/>
          <w:sz w:val="24"/>
          <w:szCs w:val="24"/>
        </w:rPr>
        <w:t xml:space="preserve"> og beskriver i deres case om en 5-årig dreng samme legemønstre og optagethed af feminine aktivi</w:t>
      </w:r>
      <w:r w:rsidR="00104EF1">
        <w:rPr>
          <w:rFonts w:ascii="Times New Roman" w:hAnsi="Times New Roman" w:cs="Times New Roman"/>
          <w:sz w:val="24"/>
          <w:szCs w:val="24"/>
        </w:rPr>
        <w:t>teter og objekter som Mukaddes (</w:t>
      </w:r>
      <w:r w:rsidR="00A55F35">
        <w:rPr>
          <w:rFonts w:ascii="Times New Roman" w:hAnsi="Times New Roman" w:cs="Times New Roman"/>
          <w:sz w:val="24"/>
          <w:szCs w:val="24"/>
        </w:rPr>
        <w:t>2002</w:t>
      </w:r>
      <w:r w:rsidR="00104EF1">
        <w:rPr>
          <w:rFonts w:ascii="Times New Roman" w:hAnsi="Times New Roman" w:cs="Times New Roman"/>
          <w:sz w:val="24"/>
          <w:szCs w:val="24"/>
        </w:rPr>
        <w:t>)</w:t>
      </w:r>
      <w:r w:rsidR="00A55F35">
        <w:rPr>
          <w:rFonts w:ascii="Times New Roman" w:hAnsi="Times New Roman" w:cs="Times New Roman"/>
          <w:sz w:val="24"/>
          <w:szCs w:val="24"/>
        </w:rPr>
        <w:t xml:space="preserve">.  </w:t>
      </w:r>
    </w:p>
    <w:p w:rsidR="004827CA" w:rsidRDefault="004827CA" w:rsidP="000F0C51">
      <w:pPr>
        <w:spacing w:line="360" w:lineRule="auto"/>
        <w:rPr>
          <w:rFonts w:ascii="Times New Roman" w:hAnsi="Times New Roman" w:cs="Times New Roman"/>
          <w:sz w:val="24"/>
          <w:szCs w:val="24"/>
        </w:rPr>
      </w:pPr>
    </w:p>
    <w:p w:rsidR="004827CA" w:rsidRDefault="00B047E2" w:rsidP="000F0C51">
      <w:pPr>
        <w:spacing w:line="360" w:lineRule="auto"/>
        <w:rPr>
          <w:rFonts w:ascii="Times New Roman" w:hAnsi="Times New Roman" w:cs="Times New Roman"/>
          <w:sz w:val="24"/>
          <w:szCs w:val="24"/>
        </w:rPr>
      </w:pPr>
      <w:r>
        <w:rPr>
          <w:rFonts w:ascii="Times New Roman" w:hAnsi="Times New Roman" w:cs="Times New Roman"/>
          <w:sz w:val="24"/>
          <w:szCs w:val="24"/>
        </w:rPr>
        <w:t xml:space="preserve">Lignende optagethed af feminine objekter beskriver </w:t>
      </w:r>
      <w:r w:rsidR="00C136F8">
        <w:rPr>
          <w:rFonts w:ascii="Times New Roman" w:hAnsi="Times New Roman" w:cs="Times New Roman"/>
          <w:sz w:val="24"/>
          <w:szCs w:val="24"/>
        </w:rPr>
        <w:t>Williams</w:t>
      </w:r>
      <w:r>
        <w:rPr>
          <w:rFonts w:ascii="Times New Roman" w:hAnsi="Times New Roman" w:cs="Times New Roman"/>
          <w:sz w:val="24"/>
          <w:szCs w:val="24"/>
        </w:rPr>
        <w:t xml:space="preserve"> et al. (1996). Her</w:t>
      </w:r>
      <w:r w:rsidR="00C136F8">
        <w:rPr>
          <w:rFonts w:ascii="Times New Roman" w:hAnsi="Times New Roman" w:cs="Times New Roman"/>
          <w:sz w:val="24"/>
          <w:szCs w:val="24"/>
        </w:rPr>
        <w:t xml:space="preserve"> rapportere</w:t>
      </w:r>
      <w:r>
        <w:rPr>
          <w:rFonts w:ascii="Times New Roman" w:hAnsi="Times New Roman" w:cs="Times New Roman"/>
          <w:sz w:val="24"/>
          <w:szCs w:val="24"/>
        </w:rPr>
        <w:t xml:space="preserve">s om </w:t>
      </w:r>
      <w:r w:rsidR="00C136F8">
        <w:rPr>
          <w:rFonts w:ascii="Times New Roman" w:hAnsi="Times New Roman" w:cs="Times New Roman"/>
          <w:sz w:val="24"/>
          <w:szCs w:val="24"/>
        </w:rPr>
        <w:t>to drenge</w:t>
      </w:r>
      <w:r>
        <w:rPr>
          <w:rFonts w:ascii="Times New Roman" w:hAnsi="Times New Roman" w:cs="Times New Roman"/>
          <w:sz w:val="24"/>
          <w:szCs w:val="24"/>
        </w:rPr>
        <w:t>,</w:t>
      </w:r>
      <w:r w:rsidR="00C136F8">
        <w:rPr>
          <w:rFonts w:ascii="Times New Roman" w:hAnsi="Times New Roman" w:cs="Times New Roman"/>
          <w:sz w:val="24"/>
          <w:szCs w:val="24"/>
        </w:rPr>
        <w:t xml:space="preserve"> som havde </w:t>
      </w:r>
      <w:r>
        <w:rPr>
          <w:rFonts w:ascii="Times New Roman" w:hAnsi="Times New Roman" w:cs="Times New Roman"/>
          <w:sz w:val="24"/>
          <w:szCs w:val="24"/>
        </w:rPr>
        <w:t>tydelig interesse i feminine kønsstereotype aktiviteter</w:t>
      </w:r>
      <w:r w:rsidR="00C136F8">
        <w:rPr>
          <w:rFonts w:ascii="Times New Roman" w:hAnsi="Times New Roman" w:cs="Times New Roman"/>
          <w:sz w:val="24"/>
          <w:szCs w:val="24"/>
        </w:rPr>
        <w:t xml:space="preserve"> og objekter</w:t>
      </w:r>
      <w:r>
        <w:rPr>
          <w:rFonts w:ascii="Times New Roman" w:hAnsi="Times New Roman" w:cs="Times New Roman"/>
          <w:sz w:val="24"/>
          <w:szCs w:val="24"/>
        </w:rPr>
        <w:t xml:space="preserve">. Interesserne </w:t>
      </w:r>
      <w:r w:rsidR="00C136F8">
        <w:rPr>
          <w:rFonts w:ascii="Times New Roman" w:hAnsi="Times New Roman" w:cs="Times New Roman"/>
          <w:sz w:val="24"/>
          <w:szCs w:val="24"/>
        </w:rPr>
        <w:t>var ikke begrænset til et e</w:t>
      </w:r>
      <w:r>
        <w:rPr>
          <w:rFonts w:ascii="Times New Roman" w:hAnsi="Times New Roman" w:cs="Times New Roman"/>
          <w:sz w:val="24"/>
          <w:szCs w:val="24"/>
        </w:rPr>
        <w:t>l</w:t>
      </w:r>
      <w:r w:rsidR="00C136F8">
        <w:rPr>
          <w:rFonts w:ascii="Times New Roman" w:hAnsi="Times New Roman" w:cs="Times New Roman"/>
          <w:sz w:val="24"/>
          <w:szCs w:val="24"/>
        </w:rPr>
        <w:t>ler to objekter</w:t>
      </w:r>
      <w:r>
        <w:rPr>
          <w:rFonts w:ascii="Times New Roman" w:hAnsi="Times New Roman" w:cs="Times New Roman"/>
          <w:sz w:val="24"/>
          <w:szCs w:val="24"/>
        </w:rPr>
        <w:t>,</w:t>
      </w:r>
      <w:r w:rsidR="00C136F8">
        <w:rPr>
          <w:rFonts w:ascii="Times New Roman" w:hAnsi="Times New Roman" w:cs="Times New Roman"/>
          <w:sz w:val="24"/>
          <w:szCs w:val="24"/>
        </w:rPr>
        <w:t xml:space="preserve"> men inkluderede et bredt sp</w:t>
      </w:r>
      <w:r>
        <w:rPr>
          <w:rFonts w:ascii="Times New Roman" w:hAnsi="Times New Roman" w:cs="Times New Roman"/>
          <w:sz w:val="24"/>
          <w:szCs w:val="24"/>
        </w:rPr>
        <w:t>e</w:t>
      </w:r>
      <w:r w:rsidR="00C136F8">
        <w:rPr>
          <w:rFonts w:ascii="Times New Roman" w:hAnsi="Times New Roman" w:cs="Times New Roman"/>
          <w:sz w:val="24"/>
          <w:szCs w:val="24"/>
        </w:rPr>
        <w:t>k</w:t>
      </w:r>
      <w:r>
        <w:rPr>
          <w:rFonts w:ascii="Times New Roman" w:hAnsi="Times New Roman" w:cs="Times New Roman"/>
          <w:sz w:val="24"/>
          <w:szCs w:val="24"/>
        </w:rPr>
        <w:t>tr</w:t>
      </w:r>
      <w:r w:rsidR="00C136F8">
        <w:rPr>
          <w:rFonts w:ascii="Times New Roman" w:hAnsi="Times New Roman" w:cs="Times New Roman"/>
          <w:sz w:val="24"/>
          <w:szCs w:val="24"/>
        </w:rPr>
        <w:t>u</w:t>
      </w:r>
      <w:r>
        <w:rPr>
          <w:rFonts w:ascii="Times New Roman" w:hAnsi="Times New Roman" w:cs="Times New Roman"/>
          <w:sz w:val="24"/>
          <w:szCs w:val="24"/>
        </w:rPr>
        <w:t>m</w:t>
      </w:r>
      <w:r w:rsidR="00C136F8">
        <w:rPr>
          <w:rFonts w:ascii="Times New Roman" w:hAnsi="Times New Roman" w:cs="Times New Roman"/>
          <w:sz w:val="24"/>
          <w:szCs w:val="24"/>
        </w:rPr>
        <w:t xml:space="preserve"> af typ</w:t>
      </w:r>
      <w:r>
        <w:rPr>
          <w:rFonts w:ascii="Times New Roman" w:hAnsi="Times New Roman" w:cs="Times New Roman"/>
          <w:sz w:val="24"/>
          <w:szCs w:val="24"/>
        </w:rPr>
        <w:t>i</w:t>
      </w:r>
      <w:r w:rsidR="00C136F8">
        <w:rPr>
          <w:rFonts w:ascii="Times New Roman" w:hAnsi="Times New Roman" w:cs="Times New Roman"/>
          <w:sz w:val="24"/>
          <w:szCs w:val="24"/>
        </w:rPr>
        <w:t>sk feminine anliggender (klæde si</w:t>
      </w:r>
      <w:r>
        <w:rPr>
          <w:rFonts w:ascii="Times New Roman" w:hAnsi="Times New Roman" w:cs="Times New Roman"/>
          <w:sz w:val="24"/>
          <w:szCs w:val="24"/>
        </w:rPr>
        <w:t>g</w:t>
      </w:r>
      <w:r w:rsidR="00C136F8">
        <w:rPr>
          <w:rFonts w:ascii="Times New Roman" w:hAnsi="Times New Roman" w:cs="Times New Roman"/>
          <w:sz w:val="24"/>
          <w:szCs w:val="24"/>
        </w:rPr>
        <w:t xml:space="preserve"> i feminin tøj</w:t>
      </w:r>
      <w:r>
        <w:rPr>
          <w:rFonts w:ascii="Times New Roman" w:hAnsi="Times New Roman" w:cs="Times New Roman"/>
          <w:sz w:val="24"/>
          <w:szCs w:val="24"/>
        </w:rPr>
        <w:t>,</w:t>
      </w:r>
      <w:r w:rsidR="00C136F8">
        <w:rPr>
          <w:rFonts w:ascii="Times New Roman" w:hAnsi="Times New Roman" w:cs="Times New Roman"/>
          <w:sz w:val="24"/>
          <w:szCs w:val="24"/>
        </w:rPr>
        <w:t xml:space="preserve"> manipulering </w:t>
      </w:r>
      <w:r w:rsidR="00E957E7">
        <w:rPr>
          <w:rFonts w:ascii="Times New Roman" w:hAnsi="Times New Roman" w:cs="Times New Roman"/>
          <w:sz w:val="24"/>
          <w:szCs w:val="24"/>
        </w:rPr>
        <w:t>af</w:t>
      </w:r>
      <w:r w:rsidR="00C136F8">
        <w:rPr>
          <w:rFonts w:ascii="Times New Roman" w:hAnsi="Times New Roman" w:cs="Times New Roman"/>
          <w:sz w:val="24"/>
          <w:szCs w:val="24"/>
        </w:rPr>
        <w:t xml:space="preserve"> dukker</w:t>
      </w:r>
      <w:r w:rsidR="00E957E7">
        <w:rPr>
          <w:rFonts w:ascii="Times New Roman" w:hAnsi="Times New Roman" w:cs="Times New Roman"/>
          <w:sz w:val="24"/>
          <w:szCs w:val="24"/>
        </w:rPr>
        <w:t>,</w:t>
      </w:r>
      <w:r w:rsidR="00C136F8">
        <w:rPr>
          <w:rFonts w:ascii="Times New Roman" w:hAnsi="Times New Roman" w:cs="Times New Roman"/>
          <w:sz w:val="24"/>
          <w:szCs w:val="24"/>
        </w:rPr>
        <w:t xml:space="preserve"> imitatio</w:t>
      </w:r>
      <w:r w:rsidR="00E957E7">
        <w:rPr>
          <w:rFonts w:ascii="Times New Roman" w:hAnsi="Times New Roman" w:cs="Times New Roman"/>
          <w:sz w:val="24"/>
          <w:szCs w:val="24"/>
        </w:rPr>
        <w:t>n</w:t>
      </w:r>
      <w:r w:rsidR="00C136F8">
        <w:rPr>
          <w:rFonts w:ascii="Times New Roman" w:hAnsi="Times New Roman" w:cs="Times New Roman"/>
          <w:sz w:val="24"/>
          <w:szCs w:val="24"/>
        </w:rPr>
        <w:t xml:space="preserve"> af feminine tegnefilm</w:t>
      </w:r>
      <w:r w:rsidR="00E957E7">
        <w:rPr>
          <w:rFonts w:ascii="Times New Roman" w:hAnsi="Times New Roman" w:cs="Times New Roman"/>
          <w:sz w:val="24"/>
          <w:szCs w:val="24"/>
        </w:rPr>
        <w:t>s-</w:t>
      </w:r>
      <w:r w:rsidR="00C136F8">
        <w:rPr>
          <w:rFonts w:ascii="Times New Roman" w:hAnsi="Times New Roman" w:cs="Times New Roman"/>
          <w:sz w:val="24"/>
          <w:szCs w:val="24"/>
        </w:rPr>
        <w:t>karakterer</w:t>
      </w:r>
      <w:r w:rsidR="00E957E7">
        <w:rPr>
          <w:rFonts w:ascii="Times New Roman" w:hAnsi="Times New Roman" w:cs="Times New Roman"/>
          <w:sz w:val="24"/>
          <w:szCs w:val="24"/>
        </w:rPr>
        <w:t>, tager feminine roller i far-mor-børn leg</w:t>
      </w:r>
      <w:r w:rsidR="00C136F8">
        <w:rPr>
          <w:rFonts w:ascii="Times New Roman" w:hAnsi="Times New Roman" w:cs="Times New Roman"/>
          <w:sz w:val="24"/>
          <w:szCs w:val="24"/>
        </w:rPr>
        <w:t>)</w:t>
      </w:r>
      <w:r w:rsidR="00E957E7">
        <w:rPr>
          <w:rFonts w:ascii="Times New Roman" w:hAnsi="Times New Roman" w:cs="Times New Roman"/>
          <w:sz w:val="24"/>
          <w:szCs w:val="24"/>
        </w:rPr>
        <w:t>. Der sås endvidere særlig optagethed af dukkers hår og skinnende objekter. Psykoedukation blev iværksat og re</w:t>
      </w:r>
      <w:r w:rsidR="00C136F8">
        <w:rPr>
          <w:rFonts w:ascii="Times New Roman" w:hAnsi="Times New Roman" w:cs="Times New Roman"/>
          <w:sz w:val="24"/>
          <w:szCs w:val="24"/>
        </w:rPr>
        <w:t xml:space="preserve">sulterede i forbedringer </w:t>
      </w:r>
      <w:r w:rsidR="00E957E7">
        <w:rPr>
          <w:rFonts w:ascii="Times New Roman" w:hAnsi="Times New Roman" w:cs="Times New Roman"/>
          <w:sz w:val="24"/>
          <w:szCs w:val="24"/>
        </w:rPr>
        <w:t>af</w:t>
      </w:r>
      <w:r w:rsidR="00C136F8">
        <w:rPr>
          <w:rFonts w:ascii="Times New Roman" w:hAnsi="Times New Roman" w:cs="Times New Roman"/>
          <w:sz w:val="24"/>
          <w:szCs w:val="24"/>
        </w:rPr>
        <w:t xml:space="preserve"> kommunikationsevner og bredere interesser</w:t>
      </w:r>
      <w:r w:rsidR="00E957E7">
        <w:rPr>
          <w:rFonts w:ascii="Times New Roman" w:hAnsi="Times New Roman" w:cs="Times New Roman"/>
          <w:sz w:val="24"/>
          <w:szCs w:val="24"/>
        </w:rPr>
        <w:t xml:space="preserve">, men </w:t>
      </w:r>
      <w:r w:rsidR="00C136F8">
        <w:rPr>
          <w:rFonts w:ascii="Times New Roman" w:hAnsi="Times New Roman" w:cs="Times New Roman"/>
          <w:sz w:val="24"/>
          <w:szCs w:val="24"/>
        </w:rPr>
        <w:t xml:space="preserve">drengene i casen </w:t>
      </w:r>
      <w:r w:rsidR="00E957E7">
        <w:rPr>
          <w:rFonts w:ascii="Times New Roman" w:hAnsi="Times New Roman" w:cs="Times New Roman"/>
          <w:sz w:val="24"/>
          <w:szCs w:val="24"/>
        </w:rPr>
        <w:t xml:space="preserve">havde </w:t>
      </w:r>
      <w:r w:rsidR="00C136F8">
        <w:rPr>
          <w:rFonts w:ascii="Times New Roman" w:hAnsi="Times New Roman" w:cs="Times New Roman"/>
          <w:sz w:val="24"/>
          <w:szCs w:val="24"/>
        </w:rPr>
        <w:t>stadig fascination af feminine objekter. Forfatterne</w:t>
      </w:r>
      <w:r w:rsidR="00E957E7">
        <w:rPr>
          <w:rFonts w:ascii="Times New Roman" w:hAnsi="Times New Roman" w:cs="Times New Roman"/>
          <w:sz w:val="24"/>
          <w:szCs w:val="24"/>
        </w:rPr>
        <w:t>s</w:t>
      </w:r>
      <w:r w:rsidR="00C136F8">
        <w:rPr>
          <w:rFonts w:ascii="Times New Roman" w:hAnsi="Times New Roman" w:cs="Times New Roman"/>
          <w:sz w:val="24"/>
          <w:szCs w:val="24"/>
        </w:rPr>
        <w:t xml:space="preserve"> hy</w:t>
      </w:r>
      <w:r w:rsidR="00E957E7">
        <w:rPr>
          <w:rFonts w:ascii="Times New Roman" w:hAnsi="Times New Roman" w:cs="Times New Roman"/>
          <w:sz w:val="24"/>
          <w:szCs w:val="24"/>
        </w:rPr>
        <w:t>p</w:t>
      </w:r>
      <w:r w:rsidR="00C136F8">
        <w:rPr>
          <w:rFonts w:ascii="Times New Roman" w:hAnsi="Times New Roman" w:cs="Times New Roman"/>
          <w:sz w:val="24"/>
          <w:szCs w:val="24"/>
        </w:rPr>
        <w:t>o</w:t>
      </w:r>
      <w:r w:rsidR="00E957E7">
        <w:rPr>
          <w:rFonts w:ascii="Times New Roman" w:hAnsi="Times New Roman" w:cs="Times New Roman"/>
          <w:sz w:val="24"/>
          <w:szCs w:val="24"/>
        </w:rPr>
        <w:t>te</w:t>
      </w:r>
      <w:r w:rsidR="00C136F8">
        <w:rPr>
          <w:rFonts w:ascii="Times New Roman" w:hAnsi="Times New Roman" w:cs="Times New Roman"/>
          <w:sz w:val="24"/>
          <w:szCs w:val="24"/>
        </w:rPr>
        <w:t>se var</w:t>
      </w:r>
      <w:r w:rsidR="00E957E7">
        <w:rPr>
          <w:rFonts w:ascii="Times New Roman" w:hAnsi="Times New Roman" w:cs="Times New Roman"/>
          <w:sz w:val="24"/>
          <w:szCs w:val="24"/>
        </w:rPr>
        <w:t>,</w:t>
      </w:r>
      <w:r w:rsidR="00C136F8">
        <w:rPr>
          <w:rFonts w:ascii="Times New Roman" w:hAnsi="Times New Roman" w:cs="Times New Roman"/>
          <w:sz w:val="24"/>
          <w:szCs w:val="24"/>
        </w:rPr>
        <w:t xml:space="preserve"> at den feminine optagethed hos disse drenge med ASF kunne skyldes en arv</w:t>
      </w:r>
      <w:r w:rsidR="00E957E7">
        <w:rPr>
          <w:rFonts w:ascii="Times New Roman" w:hAnsi="Times New Roman" w:cs="Times New Roman"/>
          <w:sz w:val="24"/>
          <w:szCs w:val="24"/>
        </w:rPr>
        <w:t>elig prædisposition for usædvan</w:t>
      </w:r>
      <w:r w:rsidR="00C136F8">
        <w:rPr>
          <w:rFonts w:ascii="Times New Roman" w:hAnsi="Times New Roman" w:cs="Times New Roman"/>
          <w:sz w:val="24"/>
          <w:szCs w:val="24"/>
        </w:rPr>
        <w:t xml:space="preserve">lige interesser </w:t>
      </w:r>
      <w:r w:rsidR="00A55F35">
        <w:rPr>
          <w:rFonts w:ascii="Times New Roman" w:hAnsi="Times New Roman" w:cs="Times New Roman"/>
          <w:sz w:val="24"/>
          <w:szCs w:val="24"/>
        </w:rPr>
        <w:t xml:space="preserve">kendetegnende for ASF </w:t>
      </w:r>
      <w:r w:rsidR="00C136F8">
        <w:rPr>
          <w:rFonts w:ascii="Times New Roman" w:hAnsi="Times New Roman" w:cs="Times New Roman"/>
          <w:sz w:val="24"/>
          <w:szCs w:val="24"/>
        </w:rPr>
        <w:t>kombineret med drengenes sociale miljø.</w:t>
      </w:r>
      <w:r w:rsidR="004827CA">
        <w:rPr>
          <w:rFonts w:ascii="Times New Roman" w:hAnsi="Times New Roman" w:cs="Times New Roman"/>
          <w:sz w:val="24"/>
          <w:szCs w:val="24"/>
        </w:rPr>
        <w:t xml:space="preserve"> </w:t>
      </w:r>
    </w:p>
    <w:p w:rsidR="00C136F8" w:rsidRDefault="009D1DFF" w:rsidP="000F0C51">
      <w:pPr>
        <w:spacing w:line="360" w:lineRule="auto"/>
        <w:rPr>
          <w:rFonts w:ascii="Times New Roman" w:hAnsi="Times New Roman" w:cs="Times New Roman"/>
          <w:sz w:val="24"/>
          <w:szCs w:val="24"/>
        </w:rPr>
      </w:pPr>
      <w:r>
        <w:rPr>
          <w:rFonts w:ascii="Times New Roman" w:hAnsi="Times New Roman" w:cs="Times New Roman"/>
          <w:sz w:val="24"/>
          <w:szCs w:val="24"/>
        </w:rPr>
        <w:t>Dette er Parkinson (</w:t>
      </w:r>
      <w:r w:rsidR="004827CA">
        <w:rPr>
          <w:rFonts w:ascii="Times New Roman" w:hAnsi="Times New Roman" w:cs="Times New Roman"/>
          <w:sz w:val="24"/>
          <w:szCs w:val="24"/>
        </w:rPr>
        <w:t>2014</w:t>
      </w:r>
      <w:r>
        <w:rPr>
          <w:rFonts w:ascii="Times New Roman" w:hAnsi="Times New Roman" w:cs="Times New Roman"/>
          <w:sz w:val="24"/>
          <w:szCs w:val="24"/>
        </w:rPr>
        <w:t>)</w:t>
      </w:r>
      <w:r w:rsidR="004827CA">
        <w:rPr>
          <w:rFonts w:ascii="Times New Roman" w:hAnsi="Times New Roman" w:cs="Times New Roman"/>
          <w:sz w:val="24"/>
          <w:szCs w:val="24"/>
        </w:rPr>
        <w:t xml:space="preserve"> enig i. Han beskriver intens besættelse af transadfærd hos to unge mænd med ASF</w:t>
      </w:r>
      <w:r>
        <w:rPr>
          <w:rFonts w:ascii="Times New Roman" w:hAnsi="Times New Roman" w:cs="Times New Roman"/>
          <w:sz w:val="24"/>
          <w:szCs w:val="24"/>
        </w:rPr>
        <w:t>,</w:t>
      </w:r>
      <w:r w:rsidR="004827CA">
        <w:rPr>
          <w:rFonts w:ascii="Times New Roman" w:hAnsi="Times New Roman" w:cs="Times New Roman"/>
          <w:sz w:val="24"/>
          <w:szCs w:val="24"/>
        </w:rPr>
        <w:t xml:space="preserve"> der aftager og forsvinder helt efter en periode. Den ene case-person havde ikke udvist feminin identitet før han som 21-årig læste en artikel om transseksualitet og udviste sjældent feminin adfæ</w:t>
      </w:r>
      <w:r w:rsidR="00D16767">
        <w:rPr>
          <w:rFonts w:ascii="Times New Roman" w:hAnsi="Times New Roman" w:cs="Times New Roman"/>
          <w:sz w:val="24"/>
          <w:szCs w:val="24"/>
        </w:rPr>
        <w:t xml:space="preserve">rd trods ønsket om kønsskifte. </w:t>
      </w:r>
      <w:r w:rsidR="004827CA">
        <w:rPr>
          <w:rFonts w:ascii="Times New Roman" w:hAnsi="Times New Roman" w:cs="Times New Roman"/>
          <w:sz w:val="24"/>
          <w:szCs w:val="24"/>
        </w:rPr>
        <w:t>Parkinson, 2014 mener behandling bør tilbageholdes indtil det er klart at der er en ægte transsek</w:t>
      </w:r>
      <w:r w:rsidR="00D16767">
        <w:rPr>
          <w:rFonts w:ascii="Times New Roman" w:hAnsi="Times New Roman" w:cs="Times New Roman"/>
          <w:sz w:val="24"/>
          <w:szCs w:val="24"/>
        </w:rPr>
        <w:t>s</w:t>
      </w:r>
      <w:r w:rsidR="004827CA">
        <w:rPr>
          <w:rFonts w:ascii="Times New Roman" w:hAnsi="Times New Roman" w:cs="Times New Roman"/>
          <w:sz w:val="24"/>
          <w:szCs w:val="24"/>
        </w:rPr>
        <w:t xml:space="preserve">uel problemstilling. </w:t>
      </w:r>
      <w:r w:rsidR="00104EF1">
        <w:rPr>
          <w:rFonts w:ascii="Times New Roman" w:hAnsi="Times New Roman" w:cs="Times New Roman"/>
          <w:sz w:val="24"/>
          <w:szCs w:val="24"/>
        </w:rPr>
        <w:t>Dette peger på, at den intense optagethed også er en udfordring for omgivelserne, især behandlingssysstemet.</w:t>
      </w:r>
    </w:p>
    <w:p w:rsidR="00237F7F" w:rsidRDefault="00CA733A" w:rsidP="000F0C5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En lignende beskrivelse ses hos Perera et al. (2003), hvor ønsket om kønsskifte startede i forbindelse med puberteten og blev forstærket af pigens OCD. Ønskede ikke at tage medicin mod sin OCD, da hun troede dette forårsagede menstruationen. </w:t>
      </w:r>
      <w:r w:rsidR="00237F7F">
        <w:rPr>
          <w:rFonts w:ascii="Times New Roman" w:hAnsi="Times New Roman" w:cs="Times New Roman"/>
          <w:sz w:val="24"/>
          <w:szCs w:val="24"/>
        </w:rPr>
        <w:t>Pigen er fulgt fra siden 9-års alderen og udviser nu som 20-årig mindre synlige træk i fht. kønsidentitetsforstyrrelse. Perera et al. (2003) mener det er sandsynligt, at kønsidentitetsforstyrrelsen i casen repræsenterer psykopatologien af OCD og kompliceres af comorbid ASF.</w:t>
      </w:r>
    </w:p>
    <w:p w:rsidR="004827CA" w:rsidRDefault="00237F7F" w:rsidP="000F0C5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26351F" w:rsidRDefault="000F0C51" w:rsidP="000F0C51">
      <w:pPr>
        <w:spacing w:line="360" w:lineRule="auto"/>
        <w:rPr>
          <w:rFonts w:ascii="Times New Roman" w:hAnsi="Times New Roman" w:cs="Times New Roman"/>
          <w:sz w:val="24"/>
          <w:szCs w:val="24"/>
        </w:rPr>
      </w:pPr>
      <w:r>
        <w:rPr>
          <w:rFonts w:ascii="Times New Roman" w:hAnsi="Times New Roman" w:cs="Times New Roman"/>
          <w:sz w:val="24"/>
          <w:szCs w:val="24"/>
        </w:rPr>
        <w:t>Holt et al. (2014) beskriver, at udtrykket hos børn og unge med kønsidentitetsforstyrrelse generelt er forskellig for piger og drenge, hvor pigers udtryk e</w:t>
      </w:r>
      <w:r w:rsidR="009D1DFF">
        <w:rPr>
          <w:rFonts w:ascii="Times New Roman" w:hAnsi="Times New Roman" w:cs="Times New Roman"/>
          <w:sz w:val="24"/>
          <w:szCs w:val="24"/>
        </w:rPr>
        <w:t>r mere eksternaliseret (udadvendt</w:t>
      </w:r>
      <w:r>
        <w:rPr>
          <w:rFonts w:ascii="Times New Roman" w:hAnsi="Times New Roman" w:cs="Times New Roman"/>
          <w:sz w:val="24"/>
          <w:szCs w:val="24"/>
        </w:rPr>
        <w:t>)</w:t>
      </w:r>
      <w:r w:rsidR="009D1DFF">
        <w:rPr>
          <w:rFonts w:ascii="Times New Roman" w:hAnsi="Times New Roman" w:cs="Times New Roman"/>
          <w:sz w:val="24"/>
          <w:szCs w:val="24"/>
        </w:rPr>
        <w:t>,</w:t>
      </w:r>
      <w:r>
        <w:rPr>
          <w:rFonts w:ascii="Times New Roman" w:hAnsi="Times New Roman" w:cs="Times New Roman"/>
          <w:sz w:val="24"/>
          <w:szCs w:val="24"/>
        </w:rPr>
        <w:t xml:space="preserve"> mens drenges udtryk er mere internaliseret (tilbagetrukket/depressiv). </w:t>
      </w:r>
      <w:r w:rsidR="002C34CD">
        <w:rPr>
          <w:rFonts w:ascii="Times New Roman" w:hAnsi="Times New Roman" w:cs="Times New Roman"/>
          <w:sz w:val="24"/>
          <w:szCs w:val="24"/>
        </w:rPr>
        <w:t>I deres undersøgelse foretrak signifikant flere piger at blive kaldt et andet navn end fødenavnet</w:t>
      </w:r>
      <w:r w:rsidR="009D1DFF">
        <w:rPr>
          <w:rFonts w:ascii="Times New Roman" w:hAnsi="Times New Roman" w:cs="Times New Roman"/>
          <w:sz w:val="24"/>
          <w:szCs w:val="24"/>
        </w:rPr>
        <w:t>,</w:t>
      </w:r>
      <w:r w:rsidR="002C34CD">
        <w:rPr>
          <w:rFonts w:ascii="Times New Roman" w:hAnsi="Times New Roman" w:cs="Times New Roman"/>
          <w:sz w:val="24"/>
          <w:szCs w:val="24"/>
        </w:rPr>
        <w:t xml:space="preserve"> og signifikant flere piger levede fuldtids i deres udvalgte køn. Holt et al. (2014) beskriver at </w:t>
      </w:r>
      <w:r w:rsidR="005B05CA">
        <w:rPr>
          <w:rFonts w:ascii="Times New Roman" w:hAnsi="Times New Roman" w:cs="Times New Roman"/>
          <w:sz w:val="24"/>
          <w:szCs w:val="24"/>
        </w:rPr>
        <w:t>puberteten er en øget stress/frustrations faktor, idet børn med kønsidentitetsforstyrrelse fungere</w:t>
      </w:r>
      <w:r w:rsidR="00A23FD0">
        <w:rPr>
          <w:rFonts w:ascii="Times New Roman" w:hAnsi="Times New Roman" w:cs="Times New Roman"/>
          <w:sz w:val="24"/>
          <w:szCs w:val="24"/>
        </w:rPr>
        <w:t>r</w:t>
      </w:r>
      <w:r w:rsidR="005B05CA">
        <w:rPr>
          <w:rFonts w:ascii="Times New Roman" w:hAnsi="Times New Roman" w:cs="Times New Roman"/>
          <w:sz w:val="24"/>
          <w:szCs w:val="24"/>
        </w:rPr>
        <w:t xml:space="preserve"> bedre end unge</w:t>
      </w:r>
      <w:r w:rsidR="002C34CD">
        <w:rPr>
          <w:rFonts w:ascii="Times New Roman" w:hAnsi="Times New Roman" w:cs="Times New Roman"/>
          <w:sz w:val="24"/>
          <w:szCs w:val="24"/>
        </w:rPr>
        <w:t xml:space="preserve"> og </w:t>
      </w:r>
      <w:r w:rsidR="005B05CA">
        <w:rPr>
          <w:rFonts w:ascii="Times New Roman" w:hAnsi="Times New Roman" w:cs="Times New Roman"/>
          <w:sz w:val="24"/>
          <w:szCs w:val="24"/>
        </w:rPr>
        <w:t>nævner</w:t>
      </w:r>
      <w:r w:rsidR="00A23FD0">
        <w:rPr>
          <w:rFonts w:ascii="Times New Roman" w:hAnsi="Times New Roman" w:cs="Times New Roman"/>
          <w:sz w:val="24"/>
          <w:szCs w:val="24"/>
        </w:rPr>
        <w:t xml:space="preserve"> videre</w:t>
      </w:r>
      <w:r w:rsidR="005B05CA">
        <w:rPr>
          <w:rFonts w:ascii="Times New Roman" w:hAnsi="Times New Roman" w:cs="Times New Roman"/>
          <w:sz w:val="24"/>
          <w:szCs w:val="24"/>
        </w:rPr>
        <w:t>, at inkongruens mellem selvopfattelse og krop ikke er den eneste faktor for frust</w:t>
      </w:r>
      <w:r w:rsidR="002C34CD">
        <w:rPr>
          <w:rFonts w:ascii="Times New Roman" w:hAnsi="Times New Roman" w:cs="Times New Roman"/>
          <w:sz w:val="24"/>
          <w:szCs w:val="24"/>
        </w:rPr>
        <w:t>r</w:t>
      </w:r>
      <w:r w:rsidR="005B05CA">
        <w:rPr>
          <w:rFonts w:ascii="Times New Roman" w:hAnsi="Times New Roman" w:cs="Times New Roman"/>
          <w:sz w:val="24"/>
          <w:szCs w:val="24"/>
        </w:rPr>
        <w:t>ation. Unge med kønsdysfori lider ofte under diskrimination og fordomme som i sig selv kan føre til frygt, frustration og andre associerede vanskeligheder. Ringe relationer med jævnaldrende er den stærkeste indikator for adfærdsvanskeligheder. I deres undersøgelse fandt de, at de tre mest almindelige associerede vanskeligheder i fht. kønsidentitetsforstyrrelse var mobning, nedtrykthed/</w:t>
      </w:r>
      <w:r w:rsidR="002C34CD">
        <w:rPr>
          <w:rFonts w:ascii="Times New Roman" w:hAnsi="Times New Roman" w:cs="Times New Roman"/>
          <w:sz w:val="24"/>
          <w:szCs w:val="24"/>
        </w:rPr>
        <w:t xml:space="preserve"> </w:t>
      </w:r>
      <w:r w:rsidR="005B05CA">
        <w:rPr>
          <w:rFonts w:ascii="Times New Roman" w:hAnsi="Times New Roman" w:cs="Times New Roman"/>
          <w:sz w:val="24"/>
          <w:szCs w:val="24"/>
        </w:rPr>
        <w:t xml:space="preserve">depression og selvskadende adfærd. Selvom </w:t>
      </w:r>
      <w:r w:rsidR="0063059D">
        <w:rPr>
          <w:rFonts w:ascii="Times New Roman" w:hAnsi="Times New Roman" w:cs="Times New Roman"/>
          <w:sz w:val="24"/>
          <w:szCs w:val="24"/>
        </w:rPr>
        <w:t xml:space="preserve">vanskelighederne </w:t>
      </w:r>
      <w:r w:rsidR="005B05CA">
        <w:rPr>
          <w:rFonts w:ascii="Times New Roman" w:hAnsi="Times New Roman" w:cs="Times New Roman"/>
          <w:sz w:val="24"/>
          <w:szCs w:val="24"/>
        </w:rPr>
        <w:t>i undersøgelsen ikke fremgår specifikt for ASF</w:t>
      </w:r>
      <w:r w:rsidR="0063059D">
        <w:rPr>
          <w:rFonts w:ascii="Times New Roman" w:hAnsi="Times New Roman" w:cs="Times New Roman"/>
          <w:sz w:val="24"/>
          <w:szCs w:val="24"/>
        </w:rPr>
        <w:t>, må man formode, at børnene/de unge med ASF oplever samme vanskeligheder</w:t>
      </w:r>
      <w:r w:rsidR="005B05CA">
        <w:rPr>
          <w:rFonts w:ascii="Times New Roman" w:hAnsi="Times New Roman" w:cs="Times New Roman"/>
          <w:sz w:val="24"/>
          <w:szCs w:val="24"/>
        </w:rPr>
        <w:t>.</w:t>
      </w:r>
      <w:r w:rsidR="00A23FD0">
        <w:rPr>
          <w:rFonts w:ascii="Times New Roman" w:hAnsi="Times New Roman" w:cs="Times New Roman"/>
          <w:sz w:val="24"/>
          <w:szCs w:val="24"/>
        </w:rPr>
        <w:t xml:space="preserve"> </w:t>
      </w:r>
      <w:r w:rsidR="007A7889">
        <w:rPr>
          <w:rFonts w:ascii="Times New Roman" w:hAnsi="Times New Roman" w:cs="Times New Roman"/>
          <w:sz w:val="24"/>
          <w:szCs w:val="24"/>
        </w:rPr>
        <w:t>Pasterski et al. (2012) nævner også, at piger med kønsidentitetsforstyrrelse fungerer bedre end drenge og begrunder det med, at transadfærd er mindre acceptabel hos biofødte drenge end biofødte piger. I barndommen er forældre til kønsdysforiske piger ikke så så bekymrede og venter længere før der søges hjælp, mens social accept i ungdomsperioden betyder, at unge piger sandsynligvis afslører deres transkøns status mere end drenge.</w:t>
      </w:r>
    </w:p>
    <w:p w:rsidR="000F0C51" w:rsidRDefault="007A7889" w:rsidP="000F0C51">
      <w:pPr>
        <w:spacing w:line="360" w:lineRule="auto"/>
        <w:rPr>
          <w:rFonts w:ascii="Times New Roman" w:hAnsi="Times New Roman" w:cs="Times New Roman"/>
          <w:sz w:val="24"/>
          <w:szCs w:val="24"/>
        </w:rPr>
      </w:pPr>
      <w:r>
        <w:rPr>
          <w:rFonts w:ascii="Times New Roman" w:hAnsi="Times New Roman" w:cs="Times New Roman"/>
          <w:sz w:val="24"/>
          <w:szCs w:val="24"/>
        </w:rPr>
        <w:t>Som hos Holt et al. (2014)</w:t>
      </w:r>
      <w:r w:rsidR="00A23FD0">
        <w:rPr>
          <w:rFonts w:ascii="Times New Roman" w:hAnsi="Times New Roman" w:cs="Times New Roman"/>
          <w:sz w:val="24"/>
          <w:szCs w:val="24"/>
        </w:rPr>
        <w:t xml:space="preserve"> beskriver Kaltiala et al. (2015) i deres undersøgelse, </w:t>
      </w:r>
      <w:r>
        <w:rPr>
          <w:rFonts w:ascii="Times New Roman" w:hAnsi="Times New Roman" w:cs="Times New Roman"/>
          <w:sz w:val="24"/>
          <w:szCs w:val="24"/>
        </w:rPr>
        <w:t>at</w:t>
      </w:r>
      <w:r w:rsidR="00A23FD0">
        <w:rPr>
          <w:rFonts w:ascii="Times New Roman" w:hAnsi="Times New Roman" w:cs="Times New Roman"/>
          <w:sz w:val="24"/>
          <w:szCs w:val="24"/>
        </w:rPr>
        <w:t xml:space="preserve"> ringe relation med jævnaldrende hyppigt sås blandt børn og unge – ligeligt blandt drenge og piger. 57% var blevet </w:t>
      </w:r>
      <w:r w:rsidR="00F21440">
        <w:rPr>
          <w:rFonts w:ascii="Times New Roman" w:hAnsi="Times New Roman" w:cs="Times New Roman"/>
          <w:sz w:val="24"/>
          <w:szCs w:val="24"/>
        </w:rPr>
        <w:t xml:space="preserve">groft </w:t>
      </w:r>
      <w:r w:rsidR="00A23FD0">
        <w:rPr>
          <w:rFonts w:ascii="Times New Roman" w:hAnsi="Times New Roman" w:cs="Times New Roman"/>
          <w:sz w:val="24"/>
          <w:szCs w:val="24"/>
        </w:rPr>
        <w:t xml:space="preserve">mobbet heraf var 27% af mobningen relateret til kønsudtrykket eller den seksuelle identitet – ligeligt blandt drenge og piger. </w:t>
      </w:r>
      <w:r w:rsidR="00104EF1">
        <w:rPr>
          <w:rFonts w:ascii="Times New Roman" w:hAnsi="Times New Roman" w:cs="Times New Roman"/>
          <w:sz w:val="24"/>
          <w:szCs w:val="24"/>
        </w:rPr>
        <w:t xml:space="preserve">Selvom dette ikke er specificeret i fht. </w:t>
      </w:r>
      <w:r w:rsidR="00771290">
        <w:rPr>
          <w:rFonts w:ascii="Times New Roman" w:hAnsi="Times New Roman" w:cs="Times New Roman"/>
          <w:sz w:val="24"/>
          <w:szCs w:val="24"/>
        </w:rPr>
        <w:t xml:space="preserve">børn og unge med ASF, </w:t>
      </w:r>
      <w:r w:rsidR="00104EF1">
        <w:rPr>
          <w:rFonts w:ascii="Times New Roman" w:hAnsi="Times New Roman" w:cs="Times New Roman"/>
          <w:sz w:val="24"/>
          <w:szCs w:val="24"/>
        </w:rPr>
        <w:t xml:space="preserve">må </w:t>
      </w:r>
      <w:r w:rsidR="00771290">
        <w:rPr>
          <w:rFonts w:ascii="Times New Roman" w:hAnsi="Times New Roman" w:cs="Times New Roman"/>
          <w:sz w:val="24"/>
          <w:szCs w:val="24"/>
        </w:rPr>
        <w:t xml:space="preserve">det </w:t>
      </w:r>
      <w:r w:rsidR="00104EF1">
        <w:rPr>
          <w:rFonts w:ascii="Times New Roman" w:hAnsi="Times New Roman" w:cs="Times New Roman"/>
          <w:sz w:val="24"/>
          <w:szCs w:val="24"/>
        </w:rPr>
        <w:t xml:space="preserve">formodes </w:t>
      </w:r>
      <w:r w:rsidR="00771290">
        <w:rPr>
          <w:rFonts w:ascii="Times New Roman" w:hAnsi="Times New Roman" w:cs="Times New Roman"/>
          <w:sz w:val="24"/>
          <w:szCs w:val="24"/>
        </w:rPr>
        <w:t xml:space="preserve">også at gælde dem. </w:t>
      </w:r>
      <w:r w:rsidR="00A23FD0">
        <w:rPr>
          <w:rFonts w:ascii="Times New Roman" w:hAnsi="Times New Roman" w:cs="Times New Roman"/>
          <w:sz w:val="24"/>
          <w:szCs w:val="24"/>
        </w:rPr>
        <w:t xml:space="preserve">Kaltiala et al. (2015) ser også </w:t>
      </w:r>
      <w:r w:rsidR="009A00D4">
        <w:rPr>
          <w:rFonts w:ascii="Times New Roman" w:hAnsi="Times New Roman" w:cs="Times New Roman"/>
          <w:sz w:val="24"/>
          <w:szCs w:val="24"/>
        </w:rPr>
        <w:t xml:space="preserve">behandlingsmæssig </w:t>
      </w:r>
      <w:r w:rsidR="00A23FD0">
        <w:rPr>
          <w:rFonts w:ascii="Times New Roman" w:hAnsi="Times New Roman" w:cs="Times New Roman"/>
          <w:sz w:val="24"/>
          <w:szCs w:val="24"/>
        </w:rPr>
        <w:t xml:space="preserve">en stor udfordring i fht. </w:t>
      </w:r>
      <w:r w:rsidR="009A00D4">
        <w:rPr>
          <w:rFonts w:ascii="Times New Roman" w:hAnsi="Times New Roman" w:cs="Times New Roman"/>
          <w:sz w:val="24"/>
          <w:szCs w:val="24"/>
        </w:rPr>
        <w:t xml:space="preserve">psykosocial regulering hos </w:t>
      </w:r>
      <w:r w:rsidR="00471983">
        <w:rPr>
          <w:rFonts w:ascii="Times New Roman" w:hAnsi="Times New Roman" w:cs="Times New Roman"/>
          <w:sz w:val="24"/>
          <w:szCs w:val="24"/>
        </w:rPr>
        <w:t xml:space="preserve">unge med ASF. Især vanskeligheder mht. fleksibilitet hos ASF kan være en udfordring ifht. de dybtgående forandringer i egen krop ved et kønsskifte, </w:t>
      </w:r>
      <w:r w:rsidR="00471983">
        <w:rPr>
          <w:rFonts w:ascii="Times New Roman" w:hAnsi="Times New Roman" w:cs="Times New Roman"/>
          <w:sz w:val="24"/>
          <w:szCs w:val="24"/>
        </w:rPr>
        <w:lastRenderedPageBreak/>
        <w:t>hvor unge med ASF kan være særlig rigide i fht. på forhånd at inddrage overvejelser/konsekvenser af forandringen.</w:t>
      </w:r>
      <w:r w:rsidR="009A00D4">
        <w:rPr>
          <w:rFonts w:ascii="Times New Roman" w:hAnsi="Times New Roman" w:cs="Times New Roman"/>
          <w:sz w:val="24"/>
          <w:szCs w:val="24"/>
        </w:rPr>
        <w:t xml:space="preserve"> </w:t>
      </w:r>
    </w:p>
    <w:p w:rsidR="00A51481" w:rsidRDefault="00E37E68" w:rsidP="000F0C51">
      <w:pPr>
        <w:spacing w:line="360" w:lineRule="auto"/>
        <w:rPr>
          <w:rFonts w:ascii="Times New Roman" w:hAnsi="Times New Roman" w:cs="Times New Roman"/>
          <w:sz w:val="24"/>
          <w:szCs w:val="24"/>
        </w:rPr>
      </w:pPr>
      <w:r>
        <w:rPr>
          <w:rFonts w:ascii="Times New Roman" w:hAnsi="Times New Roman" w:cs="Times New Roman"/>
          <w:sz w:val="24"/>
          <w:szCs w:val="24"/>
        </w:rPr>
        <w:t xml:space="preserve">Ovenstående </w:t>
      </w:r>
      <w:r w:rsidR="00DF759F">
        <w:rPr>
          <w:rFonts w:ascii="Times New Roman" w:hAnsi="Times New Roman" w:cs="Times New Roman"/>
          <w:sz w:val="24"/>
          <w:szCs w:val="24"/>
        </w:rPr>
        <w:t>følelsesmæssige vans</w:t>
      </w:r>
      <w:r w:rsidR="00A35C37">
        <w:rPr>
          <w:rFonts w:ascii="Times New Roman" w:hAnsi="Times New Roman" w:cs="Times New Roman"/>
          <w:sz w:val="24"/>
          <w:szCs w:val="24"/>
        </w:rPr>
        <w:t>k</w:t>
      </w:r>
      <w:r w:rsidR="00DF759F">
        <w:rPr>
          <w:rFonts w:ascii="Times New Roman" w:hAnsi="Times New Roman" w:cs="Times New Roman"/>
          <w:sz w:val="24"/>
          <w:szCs w:val="24"/>
        </w:rPr>
        <w:t>eligheder</w:t>
      </w:r>
      <w:r>
        <w:rPr>
          <w:rFonts w:ascii="Times New Roman" w:hAnsi="Times New Roman" w:cs="Times New Roman"/>
          <w:sz w:val="24"/>
          <w:szCs w:val="24"/>
        </w:rPr>
        <w:t xml:space="preserve"> sås ikke i Strang et al.</w:t>
      </w:r>
      <w:r w:rsidR="00DF759F">
        <w:rPr>
          <w:rFonts w:ascii="Times New Roman" w:hAnsi="Times New Roman" w:cs="Times New Roman"/>
          <w:sz w:val="24"/>
          <w:szCs w:val="24"/>
        </w:rPr>
        <w:t>´s</w:t>
      </w:r>
      <w:r>
        <w:rPr>
          <w:rFonts w:ascii="Times New Roman" w:hAnsi="Times New Roman" w:cs="Times New Roman"/>
          <w:sz w:val="24"/>
          <w:szCs w:val="24"/>
        </w:rPr>
        <w:t xml:space="preserve"> (2014) undersøgelse. Her sås ikke følelsesmæssige symptomer som angst og depression hos børn med kønsidentitetsforstyrrelser co</w:t>
      </w:r>
      <w:r w:rsidR="00F21440">
        <w:rPr>
          <w:rFonts w:ascii="Times New Roman" w:hAnsi="Times New Roman" w:cs="Times New Roman"/>
          <w:sz w:val="24"/>
          <w:szCs w:val="24"/>
        </w:rPr>
        <w:t>-</w:t>
      </w:r>
      <w:r>
        <w:rPr>
          <w:rFonts w:ascii="Times New Roman" w:hAnsi="Times New Roman" w:cs="Times New Roman"/>
          <w:sz w:val="24"/>
          <w:szCs w:val="24"/>
        </w:rPr>
        <w:t xml:space="preserve">morbid med ASF. </w:t>
      </w:r>
      <w:r w:rsidR="00DF759F">
        <w:rPr>
          <w:rFonts w:ascii="Times New Roman" w:hAnsi="Times New Roman" w:cs="Times New Roman"/>
          <w:sz w:val="24"/>
          <w:szCs w:val="24"/>
        </w:rPr>
        <w:t>Det</w:t>
      </w:r>
      <w:r w:rsidR="00DC3167">
        <w:rPr>
          <w:rFonts w:ascii="Times New Roman" w:hAnsi="Times New Roman" w:cs="Times New Roman"/>
          <w:sz w:val="24"/>
          <w:szCs w:val="24"/>
        </w:rPr>
        <w:t xml:space="preserve"> </w:t>
      </w:r>
      <w:r w:rsidR="00DF759F">
        <w:rPr>
          <w:rFonts w:ascii="Times New Roman" w:hAnsi="Times New Roman" w:cs="Times New Roman"/>
          <w:sz w:val="24"/>
          <w:szCs w:val="24"/>
        </w:rPr>
        <w:t>overvejes,</w:t>
      </w:r>
      <w:r w:rsidR="00DC3167">
        <w:rPr>
          <w:rFonts w:ascii="Times New Roman" w:hAnsi="Times New Roman" w:cs="Times New Roman"/>
          <w:sz w:val="24"/>
          <w:szCs w:val="24"/>
        </w:rPr>
        <w:t xml:space="preserve"> at dette sandsynligvis hænger sammen med den mindre bevidsthed omkring social information som og dermed mindre bevidsthed omkring sociale fordom og samfundsmæssig pres mod udtryk af kønsuoverensstemmelse.</w:t>
      </w:r>
      <w:r w:rsidR="00DF759F">
        <w:rPr>
          <w:rFonts w:ascii="Times New Roman" w:hAnsi="Times New Roman" w:cs="Times New Roman"/>
          <w:sz w:val="24"/>
          <w:szCs w:val="24"/>
        </w:rPr>
        <w:t xml:space="preserve"> Strang et al. (2014) er enig i Kaltiala et al.´s (2015) overvejelser mht. behandling af unge med ASF og udfordringer hermed. </w:t>
      </w:r>
      <w:r w:rsidR="00E2311B">
        <w:rPr>
          <w:rFonts w:ascii="Times New Roman" w:hAnsi="Times New Roman" w:cs="Times New Roman"/>
          <w:sz w:val="24"/>
          <w:szCs w:val="24"/>
        </w:rPr>
        <w:t>Der er u</w:t>
      </w:r>
      <w:r w:rsidR="00DF759F">
        <w:rPr>
          <w:rFonts w:ascii="Times New Roman" w:hAnsi="Times New Roman" w:cs="Times New Roman"/>
          <w:sz w:val="24"/>
          <w:szCs w:val="24"/>
        </w:rPr>
        <w:t>dfordringer i fht. hvordan en kliniker bedst vurderer, hvorvidt en unge med ASF, som udtrykker ønske om kønsskifte, forstår ”det hele billedes” implikationer af en sådan beslutning, når det er kendt at ASF ofte resulterer i problemer med ”Central Coherence”</w:t>
      </w:r>
      <w:r w:rsidR="00E2311B">
        <w:rPr>
          <w:rFonts w:ascii="Times New Roman" w:hAnsi="Times New Roman" w:cs="Times New Roman"/>
          <w:sz w:val="24"/>
          <w:szCs w:val="24"/>
        </w:rPr>
        <w:t xml:space="preserve">. </w:t>
      </w:r>
    </w:p>
    <w:p w:rsidR="000F0C51" w:rsidRDefault="00E2311B" w:rsidP="000F0C51">
      <w:pPr>
        <w:spacing w:line="360" w:lineRule="auto"/>
        <w:rPr>
          <w:rFonts w:ascii="Times New Roman" w:hAnsi="Times New Roman" w:cs="Times New Roman"/>
          <w:sz w:val="24"/>
          <w:szCs w:val="24"/>
        </w:rPr>
      </w:pPr>
      <w:r>
        <w:rPr>
          <w:rFonts w:ascii="Times New Roman" w:hAnsi="Times New Roman" w:cs="Times New Roman"/>
          <w:sz w:val="24"/>
          <w:szCs w:val="24"/>
        </w:rPr>
        <w:t>Ligeledes er der en udfordring i hvordan man bedst hjælper en ung med vedvarende kønsvarians og ASF i fht. at klare kønsskifte, når forstyrrelser i social opmærksomhed, eksekutive funktioner og selvhjælpsevner i voldsom grad påvirker deres evne til at "bestå” som det andet køn.</w:t>
      </w:r>
      <w:r w:rsidR="00E52A82">
        <w:rPr>
          <w:rFonts w:ascii="Times New Roman" w:hAnsi="Times New Roman" w:cs="Times New Roman"/>
          <w:sz w:val="24"/>
          <w:szCs w:val="24"/>
        </w:rPr>
        <w:t xml:space="preserve"> Samme overvejelser gøres i Saunders &amp; Bass´ (2011) undersøgelse, hvor de nævner, at der er en signifikant udfordring kædet sammen med diagnosen kønsdysfori set ud fra de sociale og kommunikative vanskeligheder hos ASF.</w:t>
      </w:r>
      <w:r w:rsidR="00C21285">
        <w:rPr>
          <w:rFonts w:ascii="Times New Roman" w:hAnsi="Times New Roman" w:cs="Times New Roman"/>
          <w:sz w:val="24"/>
          <w:szCs w:val="24"/>
        </w:rPr>
        <w:t xml:space="preserve"> De beskrev en udfordring i fht. ikke at opfylde kriterierne mht. at leve og fungere fuldt som det ønskede køn grundet en signifikant sværhedsgrad af </w:t>
      </w:r>
      <w:r w:rsidR="00FB4B83">
        <w:rPr>
          <w:rFonts w:ascii="Times New Roman" w:hAnsi="Times New Roman" w:cs="Times New Roman"/>
          <w:sz w:val="24"/>
          <w:szCs w:val="24"/>
        </w:rPr>
        <w:t>ASF med intellektuelle vanskeligheder. Dette medfører især en udfordring ifht. personer med ASF´s evne til at samtykke behandlingen</w:t>
      </w:r>
      <w:r w:rsidR="00646CF1">
        <w:rPr>
          <w:rFonts w:ascii="Times New Roman" w:hAnsi="Times New Roman" w:cs="Times New Roman"/>
          <w:sz w:val="24"/>
          <w:szCs w:val="24"/>
        </w:rPr>
        <w:t xml:space="preserve"> og konsekvenser heraf</w:t>
      </w:r>
      <w:r w:rsidR="00771290">
        <w:rPr>
          <w:rFonts w:ascii="Times New Roman" w:hAnsi="Times New Roman" w:cs="Times New Roman"/>
          <w:sz w:val="24"/>
          <w:szCs w:val="24"/>
        </w:rPr>
        <w:t>, men kan også være et udtryk for en</w:t>
      </w:r>
      <w:r w:rsidR="00F21440">
        <w:rPr>
          <w:rFonts w:ascii="Times New Roman" w:hAnsi="Times New Roman" w:cs="Times New Roman"/>
          <w:sz w:val="24"/>
          <w:szCs w:val="24"/>
        </w:rPr>
        <w:t xml:space="preserve"> anderledes måde at udtrykke sin</w:t>
      </w:r>
      <w:r w:rsidR="00771290">
        <w:rPr>
          <w:rFonts w:ascii="Times New Roman" w:hAnsi="Times New Roman" w:cs="Times New Roman"/>
          <w:sz w:val="24"/>
          <w:szCs w:val="24"/>
        </w:rPr>
        <w:t xml:space="preserve"> køns</w:t>
      </w:r>
      <w:r w:rsidR="00F21440">
        <w:rPr>
          <w:rFonts w:ascii="Times New Roman" w:hAnsi="Times New Roman" w:cs="Times New Roman"/>
          <w:sz w:val="24"/>
          <w:szCs w:val="24"/>
        </w:rPr>
        <w:t>opfattelse</w:t>
      </w:r>
      <w:r w:rsidR="00771290">
        <w:rPr>
          <w:rFonts w:ascii="Times New Roman" w:hAnsi="Times New Roman" w:cs="Times New Roman"/>
          <w:sz w:val="24"/>
          <w:szCs w:val="24"/>
        </w:rPr>
        <w:t xml:space="preserve"> på hos personer med ASF.</w:t>
      </w:r>
    </w:p>
    <w:p w:rsidR="00771290" w:rsidRDefault="00646CF1" w:rsidP="005174DD">
      <w:pPr>
        <w:spacing w:line="360" w:lineRule="auto"/>
        <w:rPr>
          <w:rFonts w:ascii="Times New Roman" w:hAnsi="Times New Roman" w:cs="Times New Roman"/>
          <w:sz w:val="24"/>
          <w:szCs w:val="24"/>
        </w:rPr>
      </w:pPr>
      <w:r>
        <w:rPr>
          <w:rFonts w:ascii="Times New Roman" w:hAnsi="Times New Roman" w:cs="Times New Roman"/>
          <w:sz w:val="24"/>
          <w:szCs w:val="24"/>
        </w:rPr>
        <w:t>Saunders &amp; Bass (2011) nævner også en udfordring i</w:t>
      </w:r>
      <w:r w:rsidR="00702BE3">
        <w:rPr>
          <w:rFonts w:ascii="Times New Roman" w:hAnsi="Times New Roman" w:cs="Times New Roman"/>
          <w:sz w:val="24"/>
          <w:szCs w:val="24"/>
        </w:rPr>
        <w:t>,</w:t>
      </w:r>
      <w:r>
        <w:rPr>
          <w:rFonts w:ascii="Times New Roman" w:hAnsi="Times New Roman" w:cs="Times New Roman"/>
          <w:sz w:val="24"/>
          <w:szCs w:val="24"/>
        </w:rPr>
        <w:t xml:space="preserve"> at der let kan skaffes hormoner udenom lægebesøg via internettet</w:t>
      </w:r>
      <w:r w:rsidR="00702BE3">
        <w:rPr>
          <w:rFonts w:ascii="Times New Roman" w:hAnsi="Times New Roman" w:cs="Times New Roman"/>
          <w:sz w:val="24"/>
          <w:szCs w:val="24"/>
        </w:rPr>
        <w:t xml:space="preserve">. De kemiske sammensætning af hormoner købt via nettet er uvis og kan medføre bivirkninger og </w:t>
      </w:r>
      <w:r w:rsidR="00F21440">
        <w:rPr>
          <w:rFonts w:ascii="Times New Roman" w:hAnsi="Times New Roman" w:cs="Times New Roman"/>
          <w:sz w:val="24"/>
          <w:szCs w:val="24"/>
        </w:rPr>
        <w:t xml:space="preserve">livstruende </w:t>
      </w:r>
      <w:r w:rsidR="00702BE3">
        <w:rPr>
          <w:rFonts w:ascii="Times New Roman" w:hAnsi="Times New Roman" w:cs="Times New Roman"/>
          <w:sz w:val="24"/>
          <w:szCs w:val="24"/>
        </w:rPr>
        <w:t xml:space="preserve">komplikationer. </w:t>
      </w:r>
      <w:r w:rsidR="00771290">
        <w:rPr>
          <w:rFonts w:ascii="Times New Roman" w:hAnsi="Times New Roman" w:cs="Times New Roman"/>
          <w:sz w:val="24"/>
          <w:szCs w:val="24"/>
        </w:rPr>
        <w:t>For personer med ASF kan dette være en skærpet udfordring, idet de handler ud fra deres stærke ønske uden at tænke på eventuelle konsekvenser.</w:t>
      </w:r>
    </w:p>
    <w:p w:rsidR="005174DD" w:rsidRPr="00F02116" w:rsidRDefault="00771290" w:rsidP="005174D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174DD">
        <w:rPr>
          <w:rFonts w:ascii="Times New Roman" w:hAnsi="Times New Roman" w:cs="Times New Roman"/>
          <w:sz w:val="24"/>
          <w:szCs w:val="24"/>
        </w:rPr>
        <w:t xml:space="preserve">En anden udfordring er at nogle har så stærk et ønske om kønsskifte, at de ikke kan vente på henvisning til behandling og søger behandling andetsteds i udlandet – her kan de ikke følges med samtaler mv. </w:t>
      </w:r>
    </w:p>
    <w:p w:rsidR="00196126" w:rsidRDefault="00196126" w:rsidP="000F0C51">
      <w:pPr>
        <w:spacing w:line="360" w:lineRule="auto"/>
        <w:rPr>
          <w:rFonts w:ascii="Times New Roman" w:hAnsi="Times New Roman" w:cs="Times New Roman"/>
          <w:sz w:val="24"/>
          <w:szCs w:val="24"/>
        </w:rPr>
      </w:pPr>
    </w:p>
    <w:p w:rsidR="00196126" w:rsidRDefault="00196126" w:rsidP="000F0C51">
      <w:pPr>
        <w:spacing w:line="360" w:lineRule="auto"/>
        <w:rPr>
          <w:rFonts w:ascii="Times New Roman" w:hAnsi="Times New Roman" w:cs="Times New Roman"/>
          <w:sz w:val="24"/>
          <w:szCs w:val="24"/>
        </w:rPr>
      </w:pPr>
      <w:r>
        <w:rPr>
          <w:rFonts w:ascii="Times New Roman" w:hAnsi="Times New Roman" w:cs="Times New Roman"/>
          <w:sz w:val="24"/>
          <w:szCs w:val="24"/>
        </w:rPr>
        <w:t xml:space="preserve">Pohl et al.(2014), fandt i deres undersøgelse, at kvinder med ASF har øget risiko for symptomer og tilstande, der er linket til stereorider og har øget risiko for kønsdysfori og transseksualitet. Men de </w:t>
      </w:r>
      <w:r>
        <w:rPr>
          <w:rFonts w:ascii="Times New Roman" w:hAnsi="Times New Roman" w:cs="Times New Roman"/>
          <w:sz w:val="24"/>
          <w:szCs w:val="24"/>
        </w:rPr>
        <w:lastRenderedPageBreak/>
        <w:t xml:space="preserve">fandt også øget risiko for andre </w:t>
      </w:r>
      <w:r w:rsidR="00E52A82">
        <w:rPr>
          <w:rFonts w:ascii="Times New Roman" w:hAnsi="Times New Roman" w:cs="Times New Roman"/>
          <w:sz w:val="24"/>
          <w:szCs w:val="24"/>
        </w:rPr>
        <w:t>symptomer og tilstande linket til stereorider som har indflydelse på aspekter af det at være kvinde med ASF, nemlig: højere frekvens af epilepsi, amenoré, dysmenoré, og svær akne. Disse sy</w:t>
      </w:r>
      <w:r w:rsidR="00F21440">
        <w:rPr>
          <w:rFonts w:ascii="Times New Roman" w:hAnsi="Times New Roman" w:cs="Times New Roman"/>
          <w:sz w:val="24"/>
          <w:szCs w:val="24"/>
        </w:rPr>
        <w:t>mptomer og tilstand må formodes</w:t>
      </w:r>
      <w:r w:rsidR="00E52A82">
        <w:rPr>
          <w:rFonts w:ascii="Times New Roman" w:hAnsi="Times New Roman" w:cs="Times New Roman"/>
          <w:sz w:val="24"/>
          <w:szCs w:val="24"/>
        </w:rPr>
        <w:t xml:space="preserve"> at påvirke dagligdagen i betydelig grad. </w:t>
      </w:r>
    </w:p>
    <w:p w:rsidR="00AA1D2B" w:rsidRPr="001922B6" w:rsidRDefault="00AA1D2B" w:rsidP="00861768">
      <w:pPr>
        <w:spacing w:line="360" w:lineRule="auto"/>
        <w:rPr>
          <w:rFonts w:ascii="Times New Roman" w:hAnsi="Times New Roman" w:cs="Times New Roman"/>
          <w:sz w:val="24"/>
          <w:szCs w:val="24"/>
        </w:rPr>
      </w:pPr>
      <w:r w:rsidRPr="001922B6">
        <w:rPr>
          <w:rFonts w:ascii="Times New Roman" w:eastAsia="Times New Roman" w:hAnsi="Times New Roman" w:cs="Times New Roman"/>
          <w:color w:val="FFFFFF"/>
          <w:sz w:val="24"/>
          <w:szCs w:val="24"/>
          <w:lang w:eastAsia="da-DK"/>
        </w:rPr>
        <w:t xml:space="preserve">Transkønnede har i stedet mulighed for at blive diagnosticeret med </w:t>
      </w:r>
    </w:p>
    <w:p w:rsidR="000941EA" w:rsidRPr="001922B6" w:rsidRDefault="009E716B" w:rsidP="001922B6">
      <w:pPr>
        <w:pStyle w:val="Titel"/>
      </w:pPr>
      <w:r w:rsidRPr="001922B6">
        <w:t>Diskussion</w:t>
      </w:r>
    </w:p>
    <w:p w:rsidR="000043FB" w:rsidRDefault="00F21440" w:rsidP="00861768">
      <w:pPr>
        <w:spacing w:line="360" w:lineRule="auto"/>
        <w:rPr>
          <w:rFonts w:ascii="Times New Roman" w:hAnsi="Times New Roman" w:cs="Times New Roman"/>
          <w:sz w:val="24"/>
          <w:szCs w:val="24"/>
        </w:rPr>
      </w:pPr>
      <w:r>
        <w:rPr>
          <w:rFonts w:ascii="Times New Roman" w:hAnsi="Times New Roman" w:cs="Times New Roman"/>
          <w:sz w:val="24"/>
          <w:szCs w:val="24"/>
        </w:rPr>
        <w:t>I denne Master</w:t>
      </w:r>
      <w:r w:rsidR="000043FB">
        <w:rPr>
          <w:rFonts w:ascii="Times New Roman" w:hAnsi="Times New Roman" w:cs="Times New Roman"/>
          <w:sz w:val="24"/>
          <w:szCs w:val="24"/>
        </w:rPr>
        <w:t xml:space="preserve">afhandling er videnskabelige studier og cases om transkøn og ASF behandlet. </w:t>
      </w:r>
    </w:p>
    <w:p w:rsidR="000043FB" w:rsidRDefault="000043FB" w:rsidP="00861768">
      <w:pPr>
        <w:spacing w:line="360" w:lineRule="auto"/>
        <w:rPr>
          <w:rFonts w:ascii="Times New Roman" w:hAnsi="Times New Roman" w:cs="Times New Roman"/>
          <w:sz w:val="24"/>
          <w:szCs w:val="24"/>
        </w:rPr>
      </w:pPr>
      <w:r>
        <w:rPr>
          <w:rFonts w:ascii="Times New Roman" w:hAnsi="Times New Roman" w:cs="Times New Roman"/>
          <w:sz w:val="24"/>
          <w:szCs w:val="24"/>
        </w:rPr>
        <w:t>Frem til år 2010, hvor de Vries et al. beskrev et struktureret studie om ASF hos transkønnede børn og unge, var kun case studier om emnet beskrevet (Williams et al. 1996; Landén &amp; Rasmussen, 1997; Mukkaddes, 2002; Perera et al. 2003; Gallucci et al. 2005; Kraemer et al. 2005; Tateno et al. 2008). Selvom der de seneste par år er kommet flere studier til om emnet, er det stadig et område, der er sparsomt undersøgt.</w:t>
      </w:r>
    </w:p>
    <w:p w:rsidR="000043FB" w:rsidRDefault="000043FB" w:rsidP="00861768">
      <w:pPr>
        <w:spacing w:line="360" w:lineRule="auto"/>
        <w:rPr>
          <w:rFonts w:ascii="Times New Roman" w:hAnsi="Times New Roman" w:cs="Times New Roman"/>
          <w:sz w:val="24"/>
          <w:szCs w:val="24"/>
        </w:rPr>
      </w:pPr>
      <w:r>
        <w:rPr>
          <w:rFonts w:ascii="Times New Roman" w:hAnsi="Times New Roman" w:cs="Times New Roman"/>
          <w:sz w:val="24"/>
          <w:szCs w:val="24"/>
        </w:rPr>
        <w:t>De tidligere nævnte metodiske forskelligheder begrænser muligheden for at generalisere og sammenligne resultater, men der var i alle studier enighed om, at det fortsat er et område, der bør undersøges nærmere for at vores forståelse af sammenhængen mellem transkøn og ASF bliver bedre.</w:t>
      </w:r>
      <w:r w:rsidR="002265EC">
        <w:rPr>
          <w:rFonts w:ascii="Times New Roman" w:hAnsi="Times New Roman" w:cs="Times New Roman"/>
          <w:sz w:val="24"/>
          <w:szCs w:val="24"/>
        </w:rPr>
        <w:t xml:space="preserve"> Studier der undersøgte sammenhængen mellem ASF og kønsdysfori manglede en klinisk kontrolgruppe (de Vries et al. 2010; Jones et al. 2012; Pasterski et al. 2014; VanderLaan et al. 2014)</w:t>
      </w:r>
      <w:r w:rsidR="00D93A4A">
        <w:rPr>
          <w:rFonts w:ascii="Times New Roman" w:hAnsi="Times New Roman" w:cs="Times New Roman"/>
          <w:sz w:val="24"/>
          <w:szCs w:val="24"/>
        </w:rPr>
        <w:t xml:space="preserve"> eller benyttede ikke omfattende udredning af kønsdysfori (Strang et el. 2014) eller af ASF (Jones et al. 2012; Pasterski et al. 2014; VanderLaan et al. 2014).</w:t>
      </w:r>
    </w:p>
    <w:p w:rsidR="002265EC" w:rsidRDefault="002265EC" w:rsidP="00861768">
      <w:pPr>
        <w:spacing w:line="360" w:lineRule="auto"/>
        <w:rPr>
          <w:rFonts w:ascii="Times New Roman" w:hAnsi="Times New Roman" w:cs="Times New Roman"/>
          <w:sz w:val="24"/>
          <w:szCs w:val="24"/>
        </w:rPr>
      </w:pPr>
    </w:p>
    <w:p w:rsidR="00936219" w:rsidRPr="00936219" w:rsidRDefault="00936219" w:rsidP="00861768">
      <w:pPr>
        <w:spacing w:line="360" w:lineRule="auto"/>
        <w:rPr>
          <w:rFonts w:ascii="Times New Roman" w:hAnsi="Times New Roman" w:cs="Times New Roman"/>
          <w:b/>
          <w:sz w:val="24"/>
          <w:szCs w:val="24"/>
        </w:rPr>
      </w:pPr>
      <w:r w:rsidRPr="00936219">
        <w:rPr>
          <w:rFonts w:ascii="Times New Roman" w:hAnsi="Times New Roman" w:cs="Times New Roman"/>
          <w:b/>
          <w:sz w:val="24"/>
          <w:szCs w:val="24"/>
        </w:rPr>
        <w:t>Forekomst</w:t>
      </w:r>
    </w:p>
    <w:p w:rsidR="00BE511A" w:rsidRDefault="000043FB" w:rsidP="00BE511A">
      <w:pPr>
        <w:spacing w:line="360" w:lineRule="auto"/>
        <w:rPr>
          <w:rFonts w:ascii="Times New Roman" w:hAnsi="Times New Roman" w:cs="Times New Roman"/>
          <w:sz w:val="24"/>
          <w:szCs w:val="24"/>
        </w:rPr>
      </w:pPr>
      <w:r>
        <w:rPr>
          <w:rFonts w:ascii="Times New Roman" w:hAnsi="Times New Roman" w:cs="Times New Roman"/>
          <w:sz w:val="24"/>
          <w:szCs w:val="24"/>
        </w:rPr>
        <w:t xml:space="preserve">Der rapporteres i studierne store forskelle i fht. forekomst af ASF eller ASF træk hos transkønnede. </w:t>
      </w:r>
      <w:r w:rsidR="00BE511A">
        <w:rPr>
          <w:rFonts w:ascii="Times New Roman" w:hAnsi="Times New Roman" w:cs="Times New Roman"/>
          <w:sz w:val="24"/>
          <w:szCs w:val="24"/>
        </w:rPr>
        <w:t>Forekomsten varierer</w:t>
      </w:r>
      <w:r w:rsidR="00E85AF5">
        <w:rPr>
          <w:rFonts w:ascii="Times New Roman" w:hAnsi="Times New Roman" w:cs="Times New Roman"/>
          <w:sz w:val="24"/>
          <w:szCs w:val="24"/>
        </w:rPr>
        <w:t xml:space="preserve"> fra 3,7%-54,2%. </w:t>
      </w:r>
      <w:r w:rsidR="00BE511A">
        <w:rPr>
          <w:rFonts w:ascii="Times New Roman" w:hAnsi="Times New Roman" w:cs="Times New Roman"/>
          <w:sz w:val="24"/>
          <w:szCs w:val="24"/>
        </w:rPr>
        <w:t xml:space="preserve">På trods af variationen er forekomsten høj og ikke opstået ved tilfældigheder set ud fra at forekomsten af ASF alene blandt børn i den generelle befolkning er omkring 0,6-1%/Baird, 2006; Fombonne, 2005). </w:t>
      </w:r>
      <w:r w:rsidR="00BE511A" w:rsidRPr="001922B6">
        <w:rPr>
          <w:rFonts w:ascii="Times New Roman" w:hAnsi="Times New Roman" w:cs="Times New Roman"/>
          <w:sz w:val="24"/>
          <w:szCs w:val="24"/>
        </w:rPr>
        <w:t>I studier</w:t>
      </w:r>
      <w:r w:rsidR="00BE511A">
        <w:rPr>
          <w:rFonts w:ascii="Times New Roman" w:hAnsi="Times New Roman" w:cs="Times New Roman"/>
          <w:sz w:val="24"/>
          <w:szCs w:val="24"/>
        </w:rPr>
        <w:t>,</w:t>
      </w:r>
      <w:r w:rsidR="00BE511A" w:rsidRPr="001922B6">
        <w:rPr>
          <w:rFonts w:ascii="Times New Roman" w:hAnsi="Times New Roman" w:cs="Times New Roman"/>
          <w:sz w:val="24"/>
          <w:szCs w:val="24"/>
        </w:rPr>
        <w:t xml:space="preserve"> hvor der er undersøgt for </w:t>
      </w:r>
      <w:r w:rsidR="00BE511A">
        <w:rPr>
          <w:rFonts w:ascii="Times New Roman" w:hAnsi="Times New Roman" w:cs="Times New Roman"/>
          <w:sz w:val="24"/>
          <w:szCs w:val="24"/>
        </w:rPr>
        <w:t xml:space="preserve">ASF </w:t>
      </w:r>
      <w:r w:rsidR="00BE511A" w:rsidRPr="001922B6">
        <w:rPr>
          <w:rFonts w:ascii="Times New Roman" w:hAnsi="Times New Roman" w:cs="Times New Roman"/>
          <w:sz w:val="24"/>
          <w:szCs w:val="24"/>
        </w:rPr>
        <w:t>træk</w:t>
      </w:r>
      <w:r w:rsidR="00BE511A">
        <w:rPr>
          <w:rFonts w:ascii="Times New Roman" w:hAnsi="Times New Roman" w:cs="Times New Roman"/>
          <w:sz w:val="24"/>
          <w:szCs w:val="24"/>
        </w:rPr>
        <w:t>,</w:t>
      </w:r>
      <w:r w:rsidR="00BE511A" w:rsidRPr="001922B6">
        <w:rPr>
          <w:rFonts w:ascii="Times New Roman" w:hAnsi="Times New Roman" w:cs="Times New Roman"/>
          <w:sz w:val="24"/>
          <w:szCs w:val="24"/>
        </w:rPr>
        <w:t xml:space="preserve"> </w:t>
      </w:r>
      <w:r w:rsidR="00BE511A">
        <w:rPr>
          <w:rFonts w:ascii="Times New Roman" w:hAnsi="Times New Roman" w:cs="Times New Roman"/>
          <w:sz w:val="24"/>
          <w:szCs w:val="24"/>
        </w:rPr>
        <w:t xml:space="preserve">er forekomsten </w:t>
      </w:r>
      <w:r w:rsidR="00BE511A" w:rsidRPr="001922B6">
        <w:rPr>
          <w:rFonts w:ascii="Times New Roman" w:hAnsi="Times New Roman" w:cs="Times New Roman"/>
          <w:sz w:val="24"/>
          <w:szCs w:val="24"/>
        </w:rPr>
        <w:t>sig</w:t>
      </w:r>
      <w:r w:rsidR="00BE511A">
        <w:rPr>
          <w:rFonts w:ascii="Times New Roman" w:hAnsi="Times New Roman" w:cs="Times New Roman"/>
          <w:sz w:val="24"/>
          <w:szCs w:val="24"/>
        </w:rPr>
        <w:t>n</w:t>
      </w:r>
      <w:r w:rsidR="00BE511A" w:rsidRPr="001922B6">
        <w:rPr>
          <w:rFonts w:ascii="Times New Roman" w:hAnsi="Times New Roman" w:cs="Times New Roman"/>
          <w:sz w:val="24"/>
          <w:szCs w:val="24"/>
        </w:rPr>
        <w:t>ifika</w:t>
      </w:r>
      <w:r w:rsidR="00F21440">
        <w:rPr>
          <w:rFonts w:ascii="Times New Roman" w:hAnsi="Times New Roman" w:cs="Times New Roman"/>
          <w:sz w:val="24"/>
          <w:szCs w:val="24"/>
        </w:rPr>
        <w:t>nt højere end i</w:t>
      </w:r>
      <w:r w:rsidR="00BE511A" w:rsidRPr="001922B6">
        <w:rPr>
          <w:rFonts w:ascii="Times New Roman" w:hAnsi="Times New Roman" w:cs="Times New Roman"/>
          <w:sz w:val="24"/>
          <w:szCs w:val="24"/>
        </w:rPr>
        <w:t xml:space="preserve"> studier</w:t>
      </w:r>
      <w:r w:rsidR="00BE511A">
        <w:rPr>
          <w:rFonts w:ascii="Times New Roman" w:hAnsi="Times New Roman" w:cs="Times New Roman"/>
          <w:sz w:val="24"/>
          <w:szCs w:val="24"/>
        </w:rPr>
        <w:t>,</w:t>
      </w:r>
      <w:r w:rsidR="00BE511A" w:rsidRPr="001922B6">
        <w:rPr>
          <w:rFonts w:ascii="Times New Roman" w:hAnsi="Times New Roman" w:cs="Times New Roman"/>
          <w:sz w:val="24"/>
          <w:szCs w:val="24"/>
        </w:rPr>
        <w:t xml:space="preserve"> hvor der er fortag</w:t>
      </w:r>
      <w:r w:rsidR="00BE511A">
        <w:rPr>
          <w:rFonts w:ascii="Times New Roman" w:hAnsi="Times New Roman" w:cs="Times New Roman"/>
          <w:sz w:val="24"/>
          <w:szCs w:val="24"/>
        </w:rPr>
        <w:t>et en standardiseret udredning for ASF</w:t>
      </w:r>
      <w:r w:rsidR="00197567">
        <w:rPr>
          <w:rFonts w:ascii="Times New Roman" w:hAnsi="Times New Roman" w:cs="Times New Roman"/>
          <w:sz w:val="24"/>
          <w:szCs w:val="24"/>
        </w:rPr>
        <w:t xml:space="preserve">, hvilket kan </w:t>
      </w:r>
      <w:r w:rsidR="00A94902">
        <w:rPr>
          <w:rFonts w:ascii="Times New Roman" w:hAnsi="Times New Roman" w:cs="Times New Roman"/>
          <w:sz w:val="24"/>
          <w:szCs w:val="24"/>
        </w:rPr>
        <w:t xml:space="preserve">forklares ved en underdiagnosticering af de undersøgte, en stor variation og usikkerhed i måleinstrumenterne til at fastslå ASF og en variation i den kognitive </w:t>
      </w:r>
      <w:r w:rsidR="00DD4321">
        <w:rPr>
          <w:rFonts w:ascii="Times New Roman" w:hAnsi="Times New Roman" w:cs="Times New Roman"/>
          <w:sz w:val="24"/>
          <w:szCs w:val="24"/>
        </w:rPr>
        <w:t>samt</w:t>
      </w:r>
      <w:r w:rsidR="00A94902">
        <w:rPr>
          <w:rFonts w:ascii="Times New Roman" w:hAnsi="Times New Roman" w:cs="Times New Roman"/>
          <w:sz w:val="24"/>
          <w:szCs w:val="24"/>
        </w:rPr>
        <w:t xml:space="preserve"> sociale udvikling mellem personer med ASF /ASF træk og neurotypiske personer, der bruge til sammenligning. Børn med dysfori </w:t>
      </w:r>
      <w:r w:rsidR="00DD4321">
        <w:rPr>
          <w:rFonts w:ascii="Times New Roman" w:hAnsi="Times New Roman" w:cs="Times New Roman"/>
          <w:sz w:val="24"/>
          <w:szCs w:val="24"/>
        </w:rPr>
        <w:t xml:space="preserve">udviser forhøjet intense, besættende interesser (VanderLaan et al. 2015) og kan ligeledes påvirke den højere forekomst i nogle af studierne. </w:t>
      </w:r>
    </w:p>
    <w:p w:rsidR="00E85AF5" w:rsidRDefault="00E85AF5" w:rsidP="00861768">
      <w:pPr>
        <w:spacing w:line="360" w:lineRule="auto"/>
        <w:rPr>
          <w:rFonts w:ascii="Times New Roman" w:hAnsi="Times New Roman" w:cs="Times New Roman"/>
          <w:sz w:val="24"/>
          <w:szCs w:val="24"/>
        </w:rPr>
      </w:pPr>
    </w:p>
    <w:p w:rsidR="000B2E95" w:rsidRDefault="000B2E95" w:rsidP="0086176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Holt et al.(2014) beskriver i deres studie, at ikke alle børn og unge med ASF havde en formel </w:t>
      </w:r>
      <w:r w:rsidR="00D11632">
        <w:rPr>
          <w:rFonts w:ascii="Times New Roman" w:hAnsi="Times New Roman" w:cs="Times New Roman"/>
          <w:sz w:val="24"/>
          <w:szCs w:val="24"/>
        </w:rPr>
        <w:t>ASF</w:t>
      </w:r>
      <w:r w:rsidR="00F21440">
        <w:rPr>
          <w:rFonts w:ascii="Times New Roman" w:hAnsi="Times New Roman" w:cs="Times New Roman"/>
          <w:sz w:val="24"/>
          <w:szCs w:val="24"/>
        </w:rPr>
        <w:t>-</w:t>
      </w:r>
      <w:r w:rsidR="00D11632">
        <w:rPr>
          <w:rFonts w:ascii="Times New Roman" w:hAnsi="Times New Roman" w:cs="Times New Roman"/>
          <w:sz w:val="24"/>
          <w:szCs w:val="24"/>
        </w:rPr>
        <w:t xml:space="preserve"> </w:t>
      </w:r>
      <w:r>
        <w:rPr>
          <w:rFonts w:ascii="Times New Roman" w:hAnsi="Times New Roman" w:cs="Times New Roman"/>
          <w:sz w:val="24"/>
          <w:szCs w:val="24"/>
        </w:rPr>
        <w:t xml:space="preserve">diagnose, hvilket måske kan forklare det høje fund af ASF i undersøgelsen </w:t>
      </w:r>
      <w:r w:rsidR="00771290">
        <w:rPr>
          <w:rFonts w:ascii="Times New Roman" w:hAnsi="Times New Roman" w:cs="Times New Roman"/>
          <w:sz w:val="24"/>
          <w:szCs w:val="24"/>
        </w:rPr>
        <w:t xml:space="preserve">idet der så er taget udgangspunkt i bred definition af ASF. </w:t>
      </w:r>
      <w:r>
        <w:rPr>
          <w:rFonts w:ascii="Times New Roman" w:hAnsi="Times New Roman" w:cs="Times New Roman"/>
          <w:sz w:val="24"/>
          <w:szCs w:val="24"/>
        </w:rPr>
        <w:t>Kaltiala et al. (2015) nævner, at data i deres undersøgelse var indsamlet via tidligere journaler til klinisk anvendelse og ikke forskning og derfor kunne vigtige informationer mangle. Validitet af diagnoser</w:t>
      </w:r>
      <w:r w:rsidR="00E85AF5">
        <w:rPr>
          <w:rFonts w:ascii="Times New Roman" w:hAnsi="Times New Roman" w:cs="Times New Roman"/>
          <w:sz w:val="24"/>
          <w:szCs w:val="24"/>
        </w:rPr>
        <w:t xml:space="preserve"> som var givet andre steder opfy</w:t>
      </w:r>
      <w:r>
        <w:rPr>
          <w:rFonts w:ascii="Times New Roman" w:hAnsi="Times New Roman" w:cs="Times New Roman"/>
          <w:sz w:val="24"/>
          <w:szCs w:val="24"/>
        </w:rPr>
        <w:t>ldte ikke alle kriterierne jf. ICD-10</w:t>
      </w:r>
      <w:r w:rsidR="00DD3931">
        <w:rPr>
          <w:rFonts w:ascii="Times New Roman" w:hAnsi="Times New Roman" w:cs="Times New Roman"/>
          <w:sz w:val="24"/>
          <w:szCs w:val="24"/>
        </w:rPr>
        <w:t xml:space="preserve"> (WHO, 1992)</w:t>
      </w:r>
      <w:r>
        <w:rPr>
          <w:rFonts w:ascii="Times New Roman" w:hAnsi="Times New Roman" w:cs="Times New Roman"/>
          <w:sz w:val="24"/>
          <w:szCs w:val="24"/>
        </w:rPr>
        <w:t>.</w:t>
      </w:r>
    </w:p>
    <w:p w:rsidR="00DA4858" w:rsidRDefault="000B2E95" w:rsidP="00861768">
      <w:pPr>
        <w:spacing w:line="360" w:lineRule="auto"/>
        <w:rPr>
          <w:rFonts w:ascii="Times New Roman" w:hAnsi="Times New Roman" w:cs="Times New Roman"/>
          <w:sz w:val="24"/>
          <w:szCs w:val="24"/>
        </w:rPr>
      </w:pPr>
      <w:r>
        <w:rPr>
          <w:rFonts w:ascii="Times New Roman" w:hAnsi="Times New Roman" w:cs="Times New Roman"/>
          <w:sz w:val="24"/>
          <w:szCs w:val="24"/>
        </w:rPr>
        <w:t xml:space="preserve">Omvendt beskriver de Vries et al. (2010), </w:t>
      </w:r>
      <w:r w:rsidR="00DA4858">
        <w:rPr>
          <w:rFonts w:ascii="Times New Roman" w:hAnsi="Times New Roman" w:cs="Times New Roman"/>
          <w:sz w:val="24"/>
          <w:szCs w:val="24"/>
        </w:rPr>
        <w:t xml:space="preserve">at der formodentlig er et højere antal med ASF end rapporteret </w:t>
      </w:r>
      <w:r w:rsidR="00D804C1">
        <w:rPr>
          <w:rFonts w:ascii="Times New Roman" w:hAnsi="Times New Roman" w:cs="Times New Roman"/>
          <w:sz w:val="24"/>
          <w:szCs w:val="24"/>
        </w:rPr>
        <w:t xml:space="preserve">og inkluderet </w:t>
      </w:r>
      <w:r w:rsidR="00DA4858">
        <w:rPr>
          <w:rFonts w:ascii="Times New Roman" w:hAnsi="Times New Roman" w:cs="Times New Roman"/>
          <w:sz w:val="24"/>
          <w:szCs w:val="24"/>
        </w:rPr>
        <w:t>i deres studie. En af grundende er</w:t>
      </w:r>
      <w:r>
        <w:rPr>
          <w:rFonts w:ascii="Times New Roman" w:hAnsi="Times New Roman" w:cs="Times New Roman"/>
          <w:sz w:val="24"/>
          <w:szCs w:val="24"/>
        </w:rPr>
        <w:t>,</w:t>
      </w:r>
      <w:r w:rsidR="00DA4858">
        <w:rPr>
          <w:rFonts w:ascii="Times New Roman" w:hAnsi="Times New Roman" w:cs="Times New Roman"/>
          <w:sz w:val="24"/>
          <w:szCs w:val="24"/>
        </w:rPr>
        <w:t xml:space="preserve"> at børn og unge med ASF ikke var i stand til at gennemføre udredningen grundet betydelige ASF vanskeligheder. I andre sager blev ASF træk observeret</w:t>
      </w:r>
      <w:r>
        <w:rPr>
          <w:rFonts w:ascii="Times New Roman" w:hAnsi="Times New Roman" w:cs="Times New Roman"/>
          <w:sz w:val="24"/>
          <w:szCs w:val="24"/>
        </w:rPr>
        <w:t>,</w:t>
      </w:r>
      <w:r w:rsidR="00DA4858">
        <w:rPr>
          <w:rFonts w:ascii="Times New Roman" w:hAnsi="Times New Roman" w:cs="Times New Roman"/>
          <w:sz w:val="24"/>
          <w:szCs w:val="24"/>
        </w:rPr>
        <w:t xml:space="preserve"> men forældre have tendens til at underrapportere ASF symptomerne i DISCO-10 interviewet, da det ikke var dere</w:t>
      </w:r>
      <w:r>
        <w:rPr>
          <w:rFonts w:ascii="Times New Roman" w:hAnsi="Times New Roman" w:cs="Times New Roman"/>
          <w:sz w:val="24"/>
          <w:szCs w:val="24"/>
        </w:rPr>
        <w:t>s</w:t>
      </w:r>
      <w:r w:rsidR="00DA4858">
        <w:rPr>
          <w:rFonts w:ascii="Times New Roman" w:hAnsi="Times New Roman" w:cs="Times New Roman"/>
          <w:sz w:val="24"/>
          <w:szCs w:val="24"/>
        </w:rPr>
        <w:t xml:space="preserve"> største bekymring i for deres børn. </w:t>
      </w:r>
      <w:r>
        <w:rPr>
          <w:rFonts w:ascii="Times New Roman" w:hAnsi="Times New Roman" w:cs="Times New Roman"/>
          <w:sz w:val="24"/>
          <w:szCs w:val="24"/>
        </w:rPr>
        <w:t xml:space="preserve">Desuden var det ikke </w:t>
      </w:r>
      <w:r w:rsidR="00DA4858">
        <w:rPr>
          <w:rFonts w:ascii="Times New Roman" w:hAnsi="Times New Roman" w:cs="Times New Roman"/>
          <w:sz w:val="24"/>
          <w:szCs w:val="24"/>
        </w:rPr>
        <w:t>muligt at administrere DISCO-</w:t>
      </w:r>
      <w:r>
        <w:rPr>
          <w:rFonts w:ascii="Times New Roman" w:hAnsi="Times New Roman" w:cs="Times New Roman"/>
          <w:sz w:val="24"/>
          <w:szCs w:val="24"/>
        </w:rPr>
        <w:t xml:space="preserve">10 interview til alle deltagere og endelig havde klinikere i undersøgelsen </w:t>
      </w:r>
      <w:r w:rsidR="00DA4858">
        <w:rPr>
          <w:rFonts w:ascii="Times New Roman" w:hAnsi="Times New Roman" w:cs="Times New Roman"/>
          <w:sz w:val="24"/>
          <w:szCs w:val="24"/>
        </w:rPr>
        <w:t>måske mere fokus på kønsdysforien end på om deltagerne (også) havde ASF.</w:t>
      </w:r>
    </w:p>
    <w:p w:rsidR="00DA4858" w:rsidRDefault="00DA4858" w:rsidP="00861768">
      <w:pPr>
        <w:spacing w:line="360" w:lineRule="auto"/>
        <w:rPr>
          <w:rFonts w:ascii="Times New Roman" w:hAnsi="Times New Roman" w:cs="Times New Roman"/>
          <w:sz w:val="24"/>
          <w:szCs w:val="24"/>
        </w:rPr>
      </w:pPr>
    </w:p>
    <w:p w:rsidR="00E85AF5" w:rsidRDefault="00E85AF5" w:rsidP="00861768">
      <w:pPr>
        <w:spacing w:line="360" w:lineRule="auto"/>
        <w:rPr>
          <w:rFonts w:ascii="Times New Roman" w:hAnsi="Times New Roman" w:cs="Times New Roman"/>
          <w:sz w:val="24"/>
          <w:szCs w:val="24"/>
        </w:rPr>
      </w:pPr>
      <w:r>
        <w:rPr>
          <w:rFonts w:ascii="Times New Roman" w:hAnsi="Times New Roman" w:cs="Times New Roman"/>
          <w:sz w:val="24"/>
          <w:szCs w:val="24"/>
        </w:rPr>
        <w:t xml:space="preserve">I Skagerberg et al.´s (2015) studie rapporteres en </w:t>
      </w:r>
      <w:r w:rsidR="002157FD">
        <w:rPr>
          <w:rFonts w:ascii="Times New Roman" w:hAnsi="Times New Roman" w:cs="Times New Roman"/>
          <w:sz w:val="24"/>
          <w:szCs w:val="24"/>
        </w:rPr>
        <w:t xml:space="preserve">signifikant </w:t>
      </w:r>
      <w:r>
        <w:rPr>
          <w:rFonts w:ascii="Times New Roman" w:hAnsi="Times New Roman" w:cs="Times New Roman"/>
          <w:sz w:val="24"/>
          <w:szCs w:val="24"/>
        </w:rPr>
        <w:t>høj forekomst af ASF træk hos kønsdysforiske børn og unge. Data var indsamlet fra forældre via SRS spørgeskema (Social Responsivness Scale)</w:t>
      </w:r>
      <w:r w:rsidR="00F21440">
        <w:rPr>
          <w:rFonts w:ascii="Times New Roman" w:hAnsi="Times New Roman" w:cs="Times New Roman"/>
          <w:sz w:val="24"/>
          <w:szCs w:val="24"/>
        </w:rPr>
        <w:t>,</w:t>
      </w:r>
      <w:r>
        <w:rPr>
          <w:rFonts w:ascii="Times New Roman" w:hAnsi="Times New Roman" w:cs="Times New Roman"/>
          <w:sz w:val="24"/>
          <w:szCs w:val="24"/>
        </w:rPr>
        <w:t xml:space="preserve"> og nogle forældre kan have scoret højt på nogle af udsagnene i SRS på grund af kønsdysforien eller vanskeligheder i relation til kønsdysforien, som så er blevet opfattet som et ASF træk. Fx en person med kønsdysfori scorer højt på udsagnet: ”har svært ved at have relationer til jævnaldrende”. </w:t>
      </w:r>
      <w:r w:rsidR="001B59F1">
        <w:rPr>
          <w:rFonts w:ascii="Times New Roman" w:hAnsi="Times New Roman" w:cs="Times New Roman"/>
          <w:sz w:val="24"/>
          <w:szCs w:val="24"/>
        </w:rPr>
        <w:t>M</w:t>
      </w:r>
      <w:r>
        <w:rPr>
          <w:rFonts w:ascii="Times New Roman" w:hAnsi="Times New Roman" w:cs="Times New Roman"/>
          <w:sz w:val="24"/>
          <w:szCs w:val="24"/>
        </w:rPr>
        <w:t xml:space="preserve">uligheden er </w:t>
      </w:r>
      <w:r w:rsidR="001B59F1">
        <w:rPr>
          <w:rFonts w:ascii="Times New Roman" w:hAnsi="Times New Roman" w:cs="Times New Roman"/>
          <w:sz w:val="24"/>
          <w:szCs w:val="24"/>
        </w:rPr>
        <w:t xml:space="preserve">dermed, </w:t>
      </w:r>
      <w:r>
        <w:rPr>
          <w:rFonts w:ascii="Times New Roman" w:hAnsi="Times New Roman" w:cs="Times New Roman"/>
          <w:sz w:val="24"/>
          <w:szCs w:val="24"/>
        </w:rPr>
        <w:t>at for nogle med kønsdysfori indikere</w:t>
      </w:r>
      <w:r w:rsidR="002157FD">
        <w:rPr>
          <w:rFonts w:ascii="Times New Roman" w:hAnsi="Times New Roman" w:cs="Times New Roman"/>
          <w:sz w:val="24"/>
          <w:szCs w:val="24"/>
        </w:rPr>
        <w:t>r</w:t>
      </w:r>
      <w:r>
        <w:rPr>
          <w:rFonts w:ascii="Times New Roman" w:hAnsi="Times New Roman" w:cs="Times New Roman"/>
          <w:sz w:val="24"/>
          <w:szCs w:val="24"/>
        </w:rPr>
        <w:t xml:space="preserve"> den høje SRS score blot sociale vanskeligheder og ik</w:t>
      </w:r>
      <w:r w:rsidR="001B59F1">
        <w:rPr>
          <w:rFonts w:ascii="Times New Roman" w:hAnsi="Times New Roman" w:cs="Times New Roman"/>
          <w:sz w:val="24"/>
          <w:szCs w:val="24"/>
        </w:rPr>
        <w:t>ke nødvendigvis en ASF diagnose.</w:t>
      </w:r>
      <w:r w:rsidR="002157FD">
        <w:rPr>
          <w:rFonts w:ascii="Times New Roman" w:hAnsi="Times New Roman" w:cs="Times New Roman"/>
          <w:sz w:val="24"/>
          <w:szCs w:val="24"/>
        </w:rPr>
        <w:t xml:space="preserve"> Strang et al. (2014) fandt i deres undersøgelse, at kønsvarians hos børn og unge med ASF var 7,59 gange mere almindelig end hos den neurotypiske kontrolgruppe, men at forældre kun rapporterede dette i 5% af tilfældene. Muligheden for at forældre </w:t>
      </w:r>
      <w:r w:rsidR="00F33532">
        <w:rPr>
          <w:rFonts w:ascii="Times New Roman" w:hAnsi="Times New Roman" w:cs="Times New Roman"/>
          <w:sz w:val="24"/>
          <w:szCs w:val="24"/>
        </w:rPr>
        <w:t xml:space="preserve">rapporterer mindre om kønsvarians kan </w:t>
      </w:r>
      <w:r w:rsidR="005D51E0">
        <w:rPr>
          <w:rFonts w:ascii="Times New Roman" w:hAnsi="Times New Roman" w:cs="Times New Roman"/>
          <w:sz w:val="24"/>
          <w:szCs w:val="24"/>
        </w:rPr>
        <w:t>være</w:t>
      </w:r>
      <w:r w:rsidR="00F33532">
        <w:rPr>
          <w:rFonts w:ascii="Times New Roman" w:hAnsi="Times New Roman" w:cs="Times New Roman"/>
          <w:sz w:val="24"/>
          <w:szCs w:val="24"/>
        </w:rPr>
        <w:t>, at kønsvariansen ikke er forældrenes største bekymring, men mere ASF som sådan</w:t>
      </w:r>
      <w:r w:rsidR="005D51E0">
        <w:rPr>
          <w:rFonts w:ascii="Times New Roman" w:hAnsi="Times New Roman" w:cs="Times New Roman"/>
          <w:sz w:val="24"/>
          <w:szCs w:val="24"/>
        </w:rPr>
        <w:t xml:space="preserve"> og at </w:t>
      </w:r>
      <w:r w:rsidR="00D11632">
        <w:rPr>
          <w:rFonts w:ascii="Times New Roman" w:hAnsi="Times New Roman" w:cs="Times New Roman"/>
          <w:sz w:val="24"/>
          <w:szCs w:val="24"/>
        </w:rPr>
        <w:t>kønsvariansen er udtryk for en særlig optagethed/interesse karakteristisk for ASF</w:t>
      </w:r>
      <w:r w:rsidR="00F33532">
        <w:rPr>
          <w:rFonts w:ascii="Times New Roman" w:hAnsi="Times New Roman" w:cs="Times New Roman"/>
          <w:sz w:val="24"/>
          <w:szCs w:val="24"/>
        </w:rPr>
        <w:t>.</w:t>
      </w:r>
    </w:p>
    <w:p w:rsidR="00F33532" w:rsidRDefault="00F33532" w:rsidP="00861768">
      <w:pPr>
        <w:spacing w:line="360" w:lineRule="auto"/>
        <w:rPr>
          <w:rFonts w:ascii="Times New Roman" w:hAnsi="Times New Roman" w:cs="Times New Roman"/>
          <w:sz w:val="24"/>
          <w:szCs w:val="24"/>
        </w:rPr>
      </w:pPr>
    </w:p>
    <w:p w:rsidR="001B59F1" w:rsidRPr="001922B6" w:rsidRDefault="001B59F1" w:rsidP="001B59F1">
      <w:pPr>
        <w:spacing w:line="360" w:lineRule="auto"/>
        <w:rPr>
          <w:rFonts w:ascii="Times New Roman" w:hAnsi="Times New Roman" w:cs="Times New Roman"/>
          <w:sz w:val="24"/>
          <w:szCs w:val="24"/>
        </w:rPr>
      </w:pPr>
      <w:r>
        <w:rPr>
          <w:rFonts w:ascii="Times New Roman" w:hAnsi="Times New Roman" w:cs="Times New Roman"/>
          <w:sz w:val="24"/>
          <w:szCs w:val="24"/>
        </w:rPr>
        <w:t>Jones et al.´s (2012) undersøgelse er kun baseret på selvrapportering. Deltagere blev fundet gennem flere kilder (online sider indenfor ASF interesser og patienter ved forfatteres klinik), hvilket kunne have medført en meget heterogen gruppe. Derudover indtog en del af de transseksuelle grupper hormonbehandling</w:t>
      </w:r>
      <w:r w:rsidR="00F21440">
        <w:rPr>
          <w:rFonts w:ascii="Times New Roman" w:hAnsi="Times New Roman" w:cs="Times New Roman"/>
          <w:sz w:val="24"/>
          <w:szCs w:val="24"/>
        </w:rPr>
        <w:t>,</w:t>
      </w:r>
      <w:r>
        <w:rPr>
          <w:rFonts w:ascii="Times New Roman" w:hAnsi="Times New Roman" w:cs="Times New Roman"/>
          <w:sz w:val="24"/>
          <w:szCs w:val="24"/>
        </w:rPr>
        <w:t xml:space="preserve"> og der kunne ikke kontrolleres for denne faktor. </w:t>
      </w:r>
      <w:r w:rsidR="00D804C1">
        <w:rPr>
          <w:rFonts w:ascii="Times New Roman" w:hAnsi="Times New Roman" w:cs="Times New Roman"/>
          <w:sz w:val="24"/>
          <w:szCs w:val="24"/>
        </w:rPr>
        <w:t>Der kan derfor stilles spørgsmål om hvorvidt deres fund er et udtryk for hormonbehandlingen eller ASF fænotypen.</w:t>
      </w:r>
    </w:p>
    <w:p w:rsidR="001B59F1" w:rsidRDefault="00FE5AFE" w:rsidP="0086176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U</w:t>
      </w:r>
      <w:r w:rsidR="006C6437">
        <w:rPr>
          <w:rFonts w:ascii="Times New Roman" w:hAnsi="Times New Roman" w:cs="Times New Roman"/>
          <w:sz w:val="24"/>
          <w:szCs w:val="24"/>
        </w:rPr>
        <w:t xml:space="preserve">sikkerhed i fht. selvrapportering gør sig </w:t>
      </w:r>
      <w:r>
        <w:rPr>
          <w:rFonts w:ascii="Times New Roman" w:hAnsi="Times New Roman" w:cs="Times New Roman"/>
          <w:sz w:val="24"/>
          <w:szCs w:val="24"/>
        </w:rPr>
        <w:t xml:space="preserve">også </w:t>
      </w:r>
      <w:r w:rsidR="006C6437">
        <w:rPr>
          <w:rFonts w:ascii="Times New Roman" w:hAnsi="Times New Roman" w:cs="Times New Roman"/>
          <w:sz w:val="24"/>
          <w:szCs w:val="24"/>
        </w:rPr>
        <w:t>gældende for Pa</w:t>
      </w:r>
      <w:r>
        <w:rPr>
          <w:rFonts w:ascii="Times New Roman" w:hAnsi="Times New Roman" w:cs="Times New Roman"/>
          <w:sz w:val="24"/>
          <w:szCs w:val="24"/>
        </w:rPr>
        <w:t>sterski et al.´s (2012) studie, hvor deltagernes ASF træk blev fundet via AQ spørgeskema (Autistic Spectrum Quotient) som er mere usikker og sårbar i fht. subjektive bias.</w:t>
      </w:r>
    </w:p>
    <w:p w:rsidR="00B779BA" w:rsidRDefault="00B779BA" w:rsidP="00861768">
      <w:pPr>
        <w:spacing w:line="360" w:lineRule="auto"/>
        <w:rPr>
          <w:rFonts w:ascii="Times New Roman" w:hAnsi="Times New Roman" w:cs="Times New Roman"/>
          <w:sz w:val="24"/>
          <w:szCs w:val="24"/>
        </w:rPr>
      </w:pPr>
    </w:p>
    <w:p w:rsidR="001B59F1" w:rsidRDefault="00E408F0" w:rsidP="00861768">
      <w:pPr>
        <w:spacing w:line="360" w:lineRule="auto"/>
        <w:rPr>
          <w:rFonts w:ascii="Times New Roman" w:hAnsi="Times New Roman" w:cs="Times New Roman"/>
          <w:sz w:val="24"/>
          <w:szCs w:val="24"/>
        </w:rPr>
      </w:pPr>
      <w:r>
        <w:rPr>
          <w:rFonts w:ascii="Times New Roman" w:hAnsi="Times New Roman" w:cs="Times New Roman"/>
          <w:sz w:val="24"/>
          <w:szCs w:val="24"/>
        </w:rPr>
        <w:t>Usikkerheden omkring den diagnostiske validitet i fht. ASF gør sig også gældende i fht. diagnosticeringen af kønsidentitetsforstyrrelser/kønsdysfori</w:t>
      </w:r>
      <w:r w:rsidR="008F24E3">
        <w:rPr>
          <w:rFonts w:ascii="Times New Roman" w:hAnsi="Times New Roman" w:cs="Times New Roman"/>
          <w:sz w:val="24"/>
          <w:szCs w:val="24"/>
        </w:rPr>
        <w:t xml:space="preserve">, hvor der ligeledes var stor usikkerhed i måleinstrumenterne. </w:t>
      </w:r>
      <w:r w:rsidR="00377688">
        <w:rPr>
          <w:rFonts w:ascii="Times New Roman" w:hAnsi="Times New Roman" w:cs="Times New Roman"/>
          <w:sz w:val="24"/>
          <w:szCs w:val="24"/>
        </w:rPr>
        <w:t xml:space="preserve">I Strang et al.´s </w:t>
      </w:r>
      <w:r w:rsidR="00D16767">
        <w:rPr>
          <w:rFonts w:ascii="Times New Roman" w:hAnsi="Times New Roman" w:cs="Times New Roman"/>
          <w:sz w:val="24"/>
          <w:szCs w:val="24"/>
        </w:rPr>
        <w:t>(2014) undersøgelse</w:t>
      </w:r>
      <w:r w:rsidR="00377688">
        <w:rPr>
          <w:rFonts w:ascii="Times New Roman" w:hAnsi="Times New Roman" w:cs="Times New Roman"/>
          <w:sz w:val="24"/>
          <w:szCs w:val="24"/>
        </w:rPr>
        <w:t xml:space="preserve"> er data hentet fra eksisterende databaser</w:t>
      </w:r>
      <w:r w:rsidR="00D16767">
        <w:rPr>
          <w:rFonts w:ascii="Times New Roman" w:hAnsi="Times New Roman" w:cs="Times New Roman"/>
          <w:sz w:val="24"/>
          <w:szCs w:val="24"/>
        </w:rPr>
        <w:t xml:space="preserve"> og derfor kan kliniske bias forekomme. Forekomsten af kønsdysfori var baseret på CBCL</w:t>
      </w:r>
      <w:r w:rsidR="00D16767">
        <w:rPr>
          <w:rStyle w:val="Fodnotehenvisning"/>
          <w:rFonts w:ascii="Times New Roman" w:hAnsi="Times New Roman" w:cs="Times New Roman"/>
          <w:sz w:val="24"/>
          <w:szCs w:val="24"/>
        </w:rPr>
        <w:footnoteReference w:id="7"/>
      </w:r>
      <w:r w:rsidR="00D16767">
        <w:rPr>
          <w:rFonts w:ascii="Times New Roman" w:hAnsi="Times New Roman" w:cs="Times New Roman"/>
          <w:sz w:val="24"/>
          <w:szCs w:val="24"/>
        </w:rPr>
        <w:t xml:space="preserve"> spørgeskema besvaret af forældre med udtræk fr</w:t>
      </w:r>
      <w:r w:rsidR="00DD3931">
        <w:rPr>
          <w:rFonts w:ascii="Times New Roman" w:hAnsi="Times New Roman" w:cs="Times New Roman"/>
          <w:sz w:val="24"/>
          <w:szCs w:val="24"/>
        </w:rPr>
        <w:t xml:space="preserve">a kønsvarians udsagn som fx ”ønsker at være det modsatte køn” og svarmuligheder som: ”aldrig”, ”nogle gange” og ofte. Der følges ikke op over tid i fht. besvarelserne som heller ikke imødekommer de diagnostiske kriterier jf. DSM-IV-TR (APA, 2000). </w:t>
      </w:r>
      <w:r w:rsidR="00D11632">
        <w:rPr>
          <w:rFonts w:ascii="Times New Roman" w:hAnsi="Times New Roman" w:cs="Times New Roman"/>
          <w:sz w:val="24"/>
          <w:szCs w:val="24"/>
        </w:rPr>
        <w:t>I de Vries et al.´s (2010) undersøgelse havde kun 1 ud af 7 børn med ASF vedvarende kønsidentitetsforstyrrelse jf. DSM-IV-TR (APA, 2000) og ungdomsgruppen var heterogen med 5 ud af 9, som imødekom kriterierne for kønsident</w:t>
      </w:r>
      <w:r w:rsidR="00804AAA">
        <w:rPr>
          <w:rFonts w:ascii="Times New Roman" w:hAnsi="Times New Roman" w:cs="Times New Roman"/>
          <w:sz w:val="24"/>
          <w:szCs w:val="24"/>
        </w:rPr>
        <w:t>it</w:t>
      </w:r>
      <w:r w:rsidR="00D11632">
        <w:rPr>
          <w:rFonts w:ascii="Times New Roman" w:hAnsi="Times New Roman" w:cs="Times New Roman"/>
          <w:sz w:val="24"/>
          <w:szCs w:val="24"/>
        </w:rPr>
        <w:t>et</w:t>
      </w:r>
      <w:r w:rsidR="00804AAA">
        <w:rPr>
          <w:rFonts w:ascii="Times New Roman" w:hAnsi="Times New Roman" w:cs="Times New Roman"/>
          <w:sz w:val="24"/>
          <w:szCs w:val="24"/>
        </w:rPr>
        <w:t>s</w:t>
      </w:r>
      <w:r w:rsidR="00D11632">
        <w:rPr>
          <w:rFonts w:ascii="Times New Roman" w:hAnsi="Times New Roman" w:cs="Times New Roman"/>
          <w:sz w:val="24"/>
          <w:szCs w:val="24"/>
        </w:rPr>
        <w:t>forstyrrelse og resten imødekom kriterierne for kønsidentitetsforstyrrelse, uspecificeret eller f</w:t>
      </w:r>
      <w:r w:rsidR="00D11632" w:rsidRPr="00FE6DB3">
        <w:rPr>
          <w:rFonts w:ascii="Times New Roman" w:hAnsi="Times New Roman" w:cs="Times New Roman"/>
          <w:sz w:val="24"/>
          <w:szCs w:val="24"/>
        </w:rPr>
        <w:t>etichistisk transvestisme</w:t>
      </w:r>
      <w:r w:rsidR="00D11632">
        <w:rPr>
          <w:rFonts w:ascii="Times New Roman" w:hAnsi="Times New Roman" w:cs="Times New Roman"/>
          <w:sz w:val="24"/>
          <w:szCs w:val="24"/>
        </w:rPr>
        <w:t xml:space="preserve">. </w:t>
      </w:r>
      <w:r w:rsidR="00804AAA">
        <w:rPr>
          <w:rFonts w:ascii="Times New Roman" w:hAnsi="Times New Roman" w:cs="Times New Roman"/>
          <w:sz w:val="24"/>
          <w:szCs w:val="24"/>
        </w:rPr>
        <w:t xml:space="preserve">Fundet viser at ASF er mere almindelig hos personer med et </w:t>
      </w:r>
      <w:r w:rsidR="000A5DCA">
        <w:rPr>
          <w:rFonts w:ascii="Times New Roman" w:hAnsi="Times New Roman" w:cs="Times New Roman"/>
          <w:sz w:val="24"/>
          <w:szCs w:val="24"/>
        </w:rPr>
        <w:t xml:space="preserve">bred række af kønsrelatere </w:t>
      </w:r>
      <w:r w:rsidR="00ED29FA">
        <w:rPr>
          <w:rFonts w:ascii="Times New Roman" w:hAnsi="Times New Roman" w:cs="Times New Roman"/>
          <w:sz w:val="24"/>
          <w:szCs w:val="24"/>
        </w:rPr>
        <w:t>bekymringer eller spørgsmål</w:t>
      </w:r>
      <w:r w:rsidR="00F21440">
        <w:rPr>
          <w:rFonts w:ascii="Times New Roman" w:hAnsi="Times New Roman" w:cs="Times New Roman"/>
          <w:sz w:val="24"/>
          <w:szCs w:val="24"/>
        </w:rPr>
        <w:t>,</w:t>
      </w:r>
      <w:r w:rsidR="00ED29FA">
        <w:rPr>
          <w:rFonts w:ascii="Times New Roman" w:hAnsi="Times New Roman" w:cs="Times New Roman"/>
          <w:sz w:val="24"/>
          <w:szCs w:val="24"/>
        </w:rPr>
        <w:t xml:space="preserve"> og at dette kan hænge sammen med mildere eller mere atypisk aspekter af kønsdysfori</w:t>
      </w:r>
      <w:r w:rsidR="00627FD9">
        <w:rPr>
          <w:rFonts w:ascii="Times New Roman" w:hAnsi="Times New Roman" w:cs="Times New Roman"/>
          <w:sz w:val="24"/>
          <w:szCs w:val="24"/>
        </w:rPr>
        <w:t>,</w:t>
      </w:r>
      <w:r w:rsidR="00ED29FA">
        <w:rPr>
          <w:rFonts w:ascii="Times New Roman" w:hAnsi="Times New Roman" w:cs="Times New Roman"/>
          <w:sz w:val="24"/>
          <w:szCs w:val="24"/>
        </w:rPr>
        <w:t xml:space="preserve"> som en del af </w:t>
      </w:r>
      <w:r w:rsidR="00627FD9">
        <w:rPr>
          <w:rFonts w:ascii="Times New Roman" w:hAnsi="Times New Roman" w:cs="Times New Roman"/>
          <w:sz w:val="24"/>
          <w:szCs w:val="24"/>
        </w:rPr>
        <w:t xml:space="preserve">en </w:t>
      </w:r>
      <w:r w:rsidR="00ED29FA">
        <w:rPr>
          <w:rFonts w:ascii="Times New Roman" w:hAnsi="Times New Roman" w:cs="Times New Roman"/>
          <w:sz w:val="24"/>
          <w:szCs w:val="24"/>
        </w:rPr>
        <w:t>anden ikke normativ seksuel adfærd og interesse</w:t>
      </w:r>
      <w:r w:rsidR="00D80C6E">
        <w:rPr>
          <w:rFonts w:ascii="Times New Roman" w:hAnsi="Times New Roman" w:cs="Times New Roman"/>
          <w:sz w:val="24"/>
          <w:szCs w:val="24"/>
        </w:rPr>
        <w:t>,</w:t>
      </w:r>
      <w:r w:rsidR="00ED29FA">
        <w:rPr>
          <w:rFonts w:ascii="Times New Roman" w:hAnsi="Times New Roman" w:cs="Times New Roman"/>
          <w:sz w:val="24"/>
          <w:szCs w:val="24"/>
        </w:rPr>
        <w:t xml:space="preserve"> som der nævnes i en undersøgelse af Hellemans et al. </w:t>
      </w:r>
      <w:r w:rsidR="00D80C6E">
        <w:rPr>
          <w:rFonts w:ascii="Times New Roman" w:hAnsi="Times New Roman" w:cs="Times New Roman"/>
          <w:sz w:val="24"/>
          <w:szCs w:val="24"/>
        </w:rPr>
        <w:t xml:space="preserve">(2007). Her beskrives, at </w:t>
      </w:r>
      <w:r w:rsidR="00067FF7">
        <w:rPr>
          <w:rFonts w:ascii="Times New Roman" w:hAnsi="Times New Roman" w:cs="Times New Roman"/>
          <w:sz w:val="24"/>
          <w:szCs w:val="24"/>
        </w:rPr>
        <w:t xml:space="preserve">børn og unge med ASF udviser </w:t>
      </w:r>
      <w:r w:rsidR="00D80C6E">
        <w:rPr>
          <w:rFonts w:ascii="Times New Roman" w:hAnsi="Times New Roman" w:cs="Times New Roman"/>
          <w:sz w:val="24"/>
          <w:szCs w:val="24"/>
        </w:rPr>
        <w:t xml:space="preserve">en </w:t>
      </w:r>
      <w:r w:rsidR="00067FF7">
        <w:rPr>
          <w:rFonts w:ascii="Times New Roman" w:hAnsi="Times New Roman" w:cs="Times New Roman"/>
          <w:sz w:val="24"/>
          <w:szCs w:val="24"/>
        </w:rPr>
        <w:t>ikke normativ adfærd som fx særlige interesser (fx i fht. seksualitet, kropsdele, børn), sensoriske præferencer (fx i fht. læder, hår, nøgenhed, særlig duft),  reduceret følelsesgenkendelse, vedvarende repetitiv og stereotyp adfærd (fx onani).</w:t>
      </w:r>
      <w:r w:rsidR="00D80C6E">
        <w:rPr>
          <w:rFonts w:ascii="Times New Roman" w:hAnsi="Times New Roman" w:cs="Times New Roman"/>
          <w:sz w:val="24"/>
          <w:szCs w:val="24"/>
        </w:rPr>
        <w:t xml:space="preserve"> </w:t>
      </w:r>
    </w:p>
    <w:p w:rsidR="00197567" w:rsidRDefault="00197567" w:rsidP="00861768">
      <w:pPr>
        <w:spacing w:line="360" w:lineRule="auto"/>
        <w:rPr>
          <w:rFonts w:ascii="Times New Roman" w:hAnsi="Times New Roman" w:cs="Times New Roman"/>
          <w:sz w:val="24"/>
          <w:szCs w:val="24"/>
        </w:rPr>
      </w:pPr>
    </w:p>
    <w:p w:rsidR="003B4AE3" w:rsidRDefault="00C50845" w:rsidP="00861768">
      <w:pPr>
        <w:spacing w:line="360" w:lineRule="auto"/>
        <w:rPr>
          <w:rFonts w:ascii="Times New Roman" w:hAnsi="Times New Roman" w:cs="Times New Roman"/>
          <w:sz w:val="24"/>
          <w:szCs w:val="24"/>
        </w:rPr>
      </w:pPr>
      <w:r>
        <w:rPr>
          <w:rFonts w:ascii="Times New Roman" w:hAnsi="Times New Roman" w:cs="Times New Roman"/>
          <w:sz w:val="24"/>
          <w:szCs w:val="24"/>
        </w:rPr>
        <w:t xml:space="preserve">Den klassificerede tilgang i </w:t>
      </w:r>
      <w:r w:rsidR="008F24E3">
        <w:rPr>
          <w:rFonts w:ascii="Times New Roman" w:hAnsi="Times New Roman" w:cs="Times New Roman"/>
          <w:sz w:val="24"/>
          <w:szCs w:val="24"/>
        </w:rPr>
        <w:t xml:space="preserve">ICD-10 </w:t>
      </w:r>
      <w:r w:rsidR="00DD3931">
        <w:rPr>
          <w:rFonts w:ascii="Times New Roman" w:hAnsi="Times New Roman" w:cs="Times New Roman"/>
          <w:sz w:val="24"/>
          <w:szCs w:val="24"/>
        </w:rPr>
        <w:t xml:space="preserve">(WHO, 1992) </w:t>
      </w:r>
      <w:r w:rsidR="008F24E3">
        <w:rPr>
          <w:rFonts w:ascii="Times New Roman" w:hAnsi="Times New Roman" w:cs="Times New Roman"/>
          <w:sz w:val="24"/>
          <w:szCs w:val="24"/>
        </w:rPr>
        <w:t xml:space="preserve">og </w:t>
      </w:r>
      <w:r>
        <w:rPr>
          <w:rFonts w:ascii="Times New Roman" w:hAnsi="Times New Roman" w:cs="Times New Roman"/>
          <w:sz w:val="24"/>
          <w:szCs w:val="24"/>
        </w:rPr>
        <w:t>DSM-IV-TR</w:t>
      </w:r>
      <w:r w:rsidR="00DD3931">
        <w:rPr>
          <w:rFonts w:ascii="Times New Roman" w:hAnsi="Times New Roman" w:cs="Times New Roman"/>
          <w:sz w:val="24"/>
          <w:szCs w:val="24"/>
        </w:rPr>
        <w:t xml:space="preserve"> (APA, 2000)</w:t>
      </w:r>
      <w:r>
        <w:rPr>
          <w:rFonts w:ascii="Times New Roman" w:hAnsi="Times New Roman" w:cs="Times New Roman"/>
          <w:sz w:val="24"/>
          <w:szCs w:val="24"/>
        </w:rPr>
        <w:t xml:space="preserve"> er ikke egnet til undersøgelse af mere nuancerede udtryk hos både ASF og kønsidentitetsforstyrrelse, men der bør i stedet fokuseres på forskellige mål og specifikke kognitive eller neuropsykologiske profiler hos personer med comorbid kønsdysfori og ASF. Fx kan den observerede rigiditet i fht. </w:t>
      </w:r>
      <w:r w:rsidR="00FD7D76">
        <w:rPr>
          <w:rFonts w:ascii="Times New Roman" w:hAnsi="Times New Roman" w:cs="Times New Roman"/>
          <w:sz w:val="24"/>
          <w:szCs w:val="24"/>
        </w:rPr>
        <w:t xml:space="preserve">kønsrelaterede tanker hos børn med ASF som nævnes i </w:t>
      </w:r>
      <w:r>
        <w:rPr>
          <w:rFonts w:ascii="Times New Roman" w:hAnsi="Times New Roman" w:cs="Times New Roman"/>
          <w:sz w:val="24"/>
          <w:szCs w:val="24"/>
        </w:rPr>
        <w:t xml:space="preserve">flere af studierne </w:t>
      </w:r>
      <w:r w:rsidR="00FD7D76">
        <w:rPr>
          <w:rFonts w:ascii="Times New Roman" w:hAnsi="Times New Roman" w:cs="Times New Roman"/>
          <w:sz w:val="24"/>
          <w:szCs w:val="24"/>
        </w:rPr>
        <w:t xml:space="preserve">føre til større tilbøjelighed i udviklingen af kønsdysfori (de Vries et al., 2010; </w:t>
      </w:r>
      <w:r w:rsidR="00DD4321">
        <w:rPr>
          <w:rFonts w:ascii="Times New Roman" w:hAnsi="Times New Roman" w:cs="Times New Roman"/>
          <w:sz w:val="24"/>
          <w:szCs w:val="24"/>
        </w:rPr>
        <w:t>Gallucci et al. 2005; Landén &amp; Rasmussen, 1997; Perera et al. 2003; Parkinson, 2014)</w:t>
      </w:r>
    </w:p>
    <w:p w:rsidR="00DD4321" w:rsidRDefault="00DD4321" w:rsidP="00861768">
      <w:pPr>
        <w:spacing w:line="360" w:lineRule="auto"/>
        <w:rPr>
          <w:rFonts w:ascii="Times New Roman" w:hAnsi="Times New Roman" w:cs="Times New Roman"/>
          <w:sz w:val="24"/>
          <w:szCs w:val="24"/>
        </w:rPr>
      </w:pPr>
    </w:p>
    <w:p w:rsidR="00067FF7" w:rsidRDefault="00067FF7" w:rsidP="00067FF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Indflydelsen af det intellektuelle niveau </w:t>
      </w:r>
      <w:r w:rsidR="003B4AE3">
        <w:rPr>
          <w:rFonts w:ascii="Times New Roman" w:hAnsi="Times New Roman" w:cs="Times New Roman"/>
          <w:sz w:val="24"/>
          <w:szCs w:val="24"/>
        </w:rPr>
        <w:t xml:space="preserve">samt umodenhed hos personer ASF </w:t>
      </w:r>
      <w:r>
        <w:rPr>
          <w:rFonts w:ascii="Times New Roman" w:hAnsi="Times New Roman" w:cs="Times New Roman"/>
          <w:sz w:val="24"/>
          <w:szCs w:val="24"/>
        </w:rPr>
        <w:t xml:space="preserve">kan have betydning for oplevelsen af kønsdysfori, idet der kan være vanskeligheder forbundet med at tænke fleksibelt omkring kønsopfattelse og konsekvenser i fht. </w:t>
      </w:r>
      <w:r w:rsidR="003B4AE3">
        <w:rPr>
          <w:rFonts w:ascii="Times New Roman" w:hAnsi="Times New Roman" w:cs="Times New Roman"/>
          <w:sz w:val="24"/>
          <w:szCs w:val="24"/>
        </w:rPr>
        <w:t xml:space="preserve">et kønsskifte. </w:t>
      </w:r>
      <w:r w:rsidRPr="001922B6">
        <w:rPr>
          <w:rFonts w:ascii="Times New Roman" w:hAnsi="Times New Roman" w:cs="Times New Roman"/>
          <w:sz w:val="24"/>
          <w:szCs w:val="24"/>
        </w:rPr>
        <w:t xml:space="preserve">I de Vries et al.´s </w:t>
      </w:r>
      <w:r w:rsidR="003B4AE3">
        <w:rPr>
          <w:rFonts w:ascii="Times New Roman" w:hAnsi="Times New Roman" w:cs="Times New Roman"/>
          <w:sz w:val="24"/>
          <w:szCs w:val="24"/>
        </w:rPr>
        <w:t xml:space="preserve">(2010) </w:t>
      </w:r>
      <w:r w:rsidRPr="001922B6">
        <w:rPr>
          <w:rFonts w:ascii="Times New Roman" w:hAnsi="Times New Roman" w:cs="Times New Roman"/>
          <w:sz w:val="24"/>
          <w:szCs w:val="24"/>
        </w:rPr>
        <w:t>undersøgelse var den gennemsnitlige IQ signifikant lavere hos børnene med ASF (M=82) end hos børnene uden ASF (M=103,92). Hos unge med og uden ASF sås ikke signifikant forskel i den gennemsnitlige IQ (M= 98,88</w:t>
      </w:r>
      <w:r w:rsidRPr="001922B6">
        <w:rPr>
          <w:rFonts w:ascii="Times New Roman" w:hAnsi="Times New Roman" w:cs="Times New Roman"/>
          <w:sz w:val="24"/>
          <w:szCs w:val="24"/>
        </w:rPr>
        <w:sym w:font="Wingdings" w:char="F0DF"/>
      </w:r>
      <w:r w:rsidRPr="001922B6">
        <w:rPr>
          <w:rFonts w:ascii="Times New Roman" w:hAnsi="Times New Roman" w:cs="Times New Roman"/>
          <w:sz w:val="24"/>
          <w:szCs w:val="24"/>
        </w:rPr>
        <w:sym w:font="Wingdings" w:char="F0E0"/>
      </w:r>
      <w:r w:rsidRPr="001922B6">
        <w:rPr>
          <w:rFonts w:ascii="Times New Roman" w:hAnsi="Times New Roman" w:cs="Times New Roman"/>
          <w:sz w:val="24"/>
          <w:szCs w:val="24"/>
        </w:rPr>
        <w:t>M=96,67)</w:t>
      </w:r>
      <w:r w:rsidR="003B4AE3">
        <w:rPr>
          <w:rFonts w:ascii="Times New Roman" w:hAnsi="Times New Roman" w:cs="Times New Roman"/>
          <w:sz w:val="24"/>
          <w:szCs w:val="24"/>
        </w:rPr>
        <w:t xml:space="preserve">. </w:t>
      </w:r>
      <w:r w:rsidRPr="001922B6">
        <w:rPr>
          <w:rFonts w:ascii="Times New Roman" w:hAnsi="Times New Roman" w:cs="Times New Roman"/>
          <w:sz w:val="24"/>
          <w:szCs w:val="24"/>
        </w:rPr>
        <w:t xml:space="preserve"> </w:t>
      </w:r>
      <w:r w:rsidR="003B4AE3">
        <w:rPr>
          <w:rFonts w:ascii="Times New Roman" w:hAnsi="Times New Roman" w:cs="Times New Roman"/>
          <w:sz w:val="24"/>
          <w:szCs w:val="24"/>
        </w:rPr>
        <w:t xml:space="preserve">Hos Sauders &amp; Bass (2001) sås store udfordringer i fht. voksne med ASF og intellektuelle vanskeligheder, idet de voksne ikke fuldt ud forstod konsekvenserne af et kønsskifte. I fht. denne gruppe bør ønsket om et kønsskifte udsættes og først tilbydes </w:t>
      </w:r>
      <w:r w:rsidRPr="001922B6">
        <w:rPr>
          <w:rFonts w:ascii="Times New Roman" w:hAnsi="Times New Roman" w:cs="Times New Roman"/>
          <w:sz w:val="24"/>
          <w:szCs w:val="24"/>
        </w:rPr>
        <w:t xml:space="preserve">psykologisk behandling </w:t>
      </w:r>
      <w:r w:rsidR="003B4AE3">
        <w:rPr>
          <w:rFonts w:ascii="Times New Roman" w:hAnsi="Times New Roman" w:cs="Times New Roman"/>
          <w:sz w:val="24"/>
          <w:szCs w:val="24"/>
        </w:rPr>
        <w:t>og/eller psykoedukation</w:t>
      </w:r>
      <w:r w:rsidRPr="001922B6">
        <w:rPr>
          <w:rFonts w:ascii="Times New Roman" w:hAnsi="Times New Roman" w:cs="Times New Roman"/>
          <w:sz w:val="24"/>
          <w:szCs w:val="24"/>
        </w:rPr>
        <w:t>.</w:t>
      </w:r>
      <w:r w:rsidR="00DD4321">
        <w:rPr>
          <w:rFonts w:ascii="Times New Roman" w:hAnsi="Times New Roman" w:cs="Times New Roman"/>
          <w:sz w:val="24"/>
          <w:szCs w:val="24"/>
        </w:rPr>
        <w:t xml:space="preserve"> </w:t>
      </w:r>
    </w:p>
    <w:p w:rsidR="0037305E" w:rsidRDefault="0037305E" w:rsidP="00067FF7">
      <w:pPr>
        <w:spacing w:line="360" w:lineRule="auto"/>
        <w:rPr>
          <w:rFonts w:ascii="Times New Roman" w:hAnsi="Times New Roman" w:cs="Times New Roman"/>
          <w:sz w:val="24"/>
          <w:szCs w:val="24"/>
        </w:rPr>
      </w:pPr>
    </w:p>
    <w:p w:rsidR="00936219" w:rsidRPr="00C35743" w:rsidRDefault="00936219" w:rsidP="00067FF7">
      <w:pPr>
        <w:spacing w:line="360" w:lineRule="auto"/>
        <w:rPr>
          <w:rFonts w:ascii="Times New Roman" w:hAnsi="Times New Roman" w:cs="Times New Roman"/>
          <w:b/>
          <w:sz w:val="24"/>
          <w:szCs w:val="24"/>
        </w:rPr>
      </w:pPr>
      <w:r w:rsidRPr="00C35743">
        <w:rPr>
          <w:rFonts w:ascii="Times New Roman" w:hAnsi="Times New Roman" w:cs="Times New Roman"/>
          <w:b/>
          <w:sz w:val="24"/>
          <w:szCs w:val="24"/>
        </w:rPr>
        <w:t>Alder ved henvisning</w:t>
      </w:r>
    </w:p>
    <w:p w:rsidR="00BB3E78" w:rsidRDefault="00057EEB" w:rsidP="00861768">
      <w:pPr>
        <w:spacing w:line="360" w:lineRule="auto"/>
        <w:rPr>
          <w:rFonts w:ascii="Times New Roman" w:hAnsi="Times New Roman" w:cs="Times New Roman"/>
          <w:sz w:val="24"/>
          <w:szCs w:val="24"/>
        </w:rPr>
      </w:pPr>
      <w:r>
        <w:rPr>
          <w:rFonts w:ascii="Times New Roman" w:hAnsi="Times New Roman" w:cs="Times New Roman"/>
          <w:sz w:val="24"/>
          <w:szCs w:val="24"/>
        </w:rPr>
        <w:t xml:space="preserve">Alder ved henvisning til behandling for kønsdysfori </w:t>
      </w:r>
      <w:r w:rsidR="00E054FB">
        <w:rPr>
          <w:rFonts w:ascii="Times New Roman" w:hAnsi="Times New Roman" w:cs="Times New Roman"/>
          <w:sz w:val="24"/>
          <w:szCs w:val="24"/>
        </w:rPr>
        <w:t xml:space="preserve">for børn og unge </w:t>
      </w:r>
      <w:r>
        <w:rPr>
          <w:rFonts w:ascii="Times New Roman" w:hAnsi="Times New Roman" w:cs="Times New Roman"/>
          <w:sz w:val="24"/>
          <w:szCs w:val="24"/>
        </w:rPr>
        <w:t>varierede mellem 7,19-</w:t>
      </w:r>
      <w:r w:rsidR="00E054FB">
        <w:rPr>
          <w:rFonts w:ascii="Times New Roman" w:hAnsi="Times New Roman" w:cs="Times New Roman"/>
          <w:sz w:val="24"/>
          <w:szCs w:val="24"/>
        </w:rPr>
        <w:t xml:space="preserve">16,66 år. Kun i tre af studierne er beskrevet oplevelser før og efter 12 års-alderen. I de Vries et al.´s (2010) undersøgelse havde 1 ud af 7 børn med ASF vedvarende kønsidentitetsforstyrrelse jf. DSM-IV-TR (APA, 2000) </w:t>
      </w:r>
      <w:r w:rsidR="00763BEE">
        <w:rPr>
          <w:rFonts w:ascii="Times New Roman" w:hAnsi="Times New Roman" w:cs="Times New Roman"/>
          <w:sz w:val="24"/>
          <w:szCs w:val="24"/>
        </w:rPr>
        <w:t xml:space="preserve">efter 2-3 års opfølgning. I </w:t>
      </w:r>
      <w:r w:rsidR="00E054FB">
        <w:rPr>
          <w:rFonts w:ascii="Times New Roman" w:hAnsi="Times New Roman" w:cs="Times New Roman"/>
          <w:sz w:val="24"/>
          <w:szCs w:val="24"/>
        </w:rPr>
        <w:t xml:space="preserve">ungdomsgruppen var </w:t>
      </w:r>
      <w:r w:rsidR="00763BEE">
        <w:rPr>
          <w:rFonts w:ascii="Times New Roman" w:hAnsi="Times New Roman" w:cs="Times New Roman"/>
          <w:sz w:val="24"/>
          <w:szCs w:val="24"/>
        </w:rPr>
        <w:t xml:space="preserve">6 ud af 9 diagnosticeret med </w:t>
      </w:r>
      <w:r w:rsidR="00E054FB">
        <w:rPr>
          <w:rFonts w:ascii="Times New Roman" w:hAnsi="Times New Roman" w:cs="Times New Roman"/>
          <w:sz w:val="24"/>
          <w:szCs w:val="24"/>
        </w:rPr>
        <w:t>kønsidentitetsforstyrrelse</w:t>
      </w:r>
      <w:r w:rsidR="00763BEE">
        <w:rPr>
          <w:rFonts w:ascii="Times New Roman" w:hAnsi="Times New Roman" w:cs="Times New Roman"/>
          <w:sz w:val="24"/>
          <w:szCs w:val="24"/>
        </w:rPr>
        <w:t xml:space="preserve"> i barndommen og 1 ud af 9 med kønsidentitet i barndommen, uspecificeret. Af de 9 unge blev 5 diagnosticeret med kønsidentitetsforstyrrelse og påbegyndt behandling. Holt et al. rapportere at </w:t>
      </w:r>
      <w:r w:rsidR="006677B6">
        <w:rPr>
          <w:rFonts w:ascii="Times New Roman" w:hAnsi="Times New Roman" w:cs="Times New Roman"/>
          <w:sz w:val="24"/>
          <w:szCs w:val="24"/>
        </w:rPr>
        <w:t>77,6% havde deres første følelse af kønsdysfori i alderen 0-12 år, heraf 42,7% mellem 0-6 år og 34,9% mellem 7-12 år. 17,9% oplevede deres første følelse af kønsdysfori i alderen 13-18 år. Der rapporteres ikke</w:t>
      </w:r>
      <w:r w:rsidR="00F21440">
        <w:rPr>
          <w:rFonts w:ascii="Times New Roman" w:hAnsi="Times New Roman" w:cs="Times New Roman"/>
          <w:sz w:val="24"/>
          <w:szCs w:val="24"/>
        </w:rPr>
        <w:t>,</w:t>
      </w:r>
      <w:r w:rsidR="006677B6">
        <w:rPr>
          <w:rFonts w:ascii="Times New Roman" w:hAnsi="Times New Roman" w:cs="Times New Roman"/>
          <w:sz w:val="24"/>
          <w:szCs w:val="24"/>
        </w:rPr>
        <w:t xml:space="preserve"> hvor stor en del af børnene </w:t>
      </w:r>
      <w:r w:rsidR="005520E5">
        <w:rPr>
          <w:rFonts w:ascii="Times New Roman" w:hAnsi="Times New Roman" w:cs="Times New Roman"/>
          <w:sz w:val="24"/>
          <w:szCs w:val="24"/>
        </w:rPr>
        <w:t xml:space="preserve">og de unge </w:t>
      </w:r>
      <w:r w:rsidR="006677B6">
        <w:rPr>
          <w:rFonts w:ascii="Times New Roman" w:hAnsi="Times New Roman" w:cs="Times New Roman"/>
          <w:sz w:val="24"/>
          <w:szCs w:val="24"/>
        </w:rPr>
        <w:t xml:space="preserve">der havde ASF i de forskellige grupper. </w:t>
      </w:r>
      <w:r w:rsidR="00000C8C">
        <w:rPr>
          <w:rFonts w:ascii="Times New Roman" w:hAnsi="Times New Roman" w:cs="Times New Roman"/>
          <w:sz w:val="24"/>
          <w:szCs w:val="24"/>
        </w:rPr>
        <w:t>I Kaltial</w:t>
      </w:r>
      <w:r w:rsidR="00F21440">
        <w:rPr>
          <w:rFonts w:ascii="Times New Roman" w:hAnsi="Times New Roman" w:cs="Times New Roman"/>
          <w:sz w:val="24"/>
          <w:szCs w:val="24"/>
        </w:rPr>
        <w:t xml:space="preserve">a et al.´s (2015) undersøgelse havde 32% af de henviste </w:t>
      </w:r>
      <w:r w:rsidR="00000C8C">
        <w:rPr>
          <w:rFonts w:ascii="Times New Roman" w:hAnsi="Times New Roman" w:cs="Times New Roman"/>
          <w:sz w:val="24"/>
          <w:szCs w:val="24"/>
        </w:rPr>
        <w:t>oplevet deres første følelse af kønsdysfori før 12-års alderen, 62% som 12-årig eller senere og 6%</w:t>
      </w:r>
      <w:r w:rsidR="00F21440">
        <w:rPr>
          <w:rFonts w:ascii="Times New Roman" w:hAnsi="Times New Roman" w:cs="Times New Roman"/>
          <w:sz w:val="24"/>
          <w:szCs w:val="24"/>
        </w:rPr>
        <w:t xml:space="preserve"> kunne ikke definere dette. I 1ud af </w:t>
      </w:r>
      <w:r w:rsidR="00000C8C">
        <w:rPr>
          <w:rFonts w:ascii="Times New Roman" w:hAnsi="Times New Roman" w:cs="Times New Roman"/>
          <w:sz w:val="24"/>
          <w:szCs w:val="24"/>
        </w:rPr>
        <w:t>5 startede bekymringerne som 14-årig. 11% af de henviste havde gennem barndommen haft vedvarende kønsdysfori og</w:t>
      </w:r>
      <w:r w:rsidR="005520E5">
        <w:rPr>
          <w:rFonts w:ascii="Times New Roman" w:hAnsi="Times New Roman" w:cs="Times New Roman"/>
          <w:sz w:val="24"/>
          <w:szCs w:val="24"/>
        </w:rPr>
        <w:t>/eller</w:t>
      </w:r>
      <w:r w:rsidR="00000C8C">
        <w:rPr>
          <w:rFonts w:ascii="Times New Roman" w:hAnsi="Times New Roman" w:cs="Times New Roman"/>
          <w:sz w:val="24"/>
          <w:szCs w:val="24"/>
        </w:rPr>
        <w:t xml:space="preserve"> identificerede sig som det modsatte køn</w:t>
      </w:r>
      <w:r w:rsidR="005520E5">
        <w:rPr>
          <w:rFonts w:ascii="Times New Roman" w:hAnsi="Times New Roman" w:cs="Times New Roman"/>
          <w:sz w:val="24"/>
          <w:szCs w:val="24"/>
        </w:rPr>
        <w:t xml:space="preserve"> og 6% havde kortvarig følelsen og ønsket. Hos 64% af de unge kunne hverken de eller deres forældre huske kønsdysfori eller transadfærd i barndommen. Igennem behandlingsperioden var 72% sikre på deres følelse af at tilhøre det modsatte køn, men 28% var ikke sikre på deres følelser i fht. kønsid</w:t>
      </w:r>
      <w:r w:rsidR="00F21440">
        <w:rPr>
          <w:rFonts w:ascii="Times New Roman" w:hAnsi="Times New Roman" w:cs="Times New Roman"/>
          <w:sz w:val="24"/>
          <w:szCs w:val="24"/>
        </w:rPr>
        <w:t>entitet og/eller kønsskifte. Det</w:t>
      </w:r>
      <w:r w:rsidR="005520E5">
        <w:rPr>
          <w:rFonts w:ascii="Times New Roman" w:hAnsi="Times New Roman" w:cs="Times New Roman"/>
          <w:sz w:val="24"/>
          <w:szCs w:val="24"/>
        </w:rPr>
        <w:t xml:space="preserve"> rapporteres ikke hvor stor en del af børnene og de unge der havde ASF.</w:t>
      </w:r>
    </w:p>
    <w:p w:rsidR="000C5042" w:rsidRDefault="00A41EBA" w:rsidP="00861768">
      <w:pPr>
        <w:spacing w:line="360" w:lineRule="auto"/>
        <w:rPr>
          <w:rFonts w:ascii="Times New Roman" w:hAnsi="Times New Roman" w:cs="Times New Roman"/>
          <w:sz w:val="24"/>
          <w:szCs w:val="24"/>
        </w:rPr>
      </w:pPr>
      <w:r>
        <w:rPr>
          <w:rFonts w:ascii="Times New Roman" w:hAnsi="Times New Roman" w:cs="Times New Roman"/>
          <w:sz w:val="24"/>
          <w:szCs w:val="24"/>
        </w:rPr>
        <w:t xml:space="preserve">Hos de fleste kønsdysforiske børn synes kønsdysforien at </w:t>
      </w:r>
      <w:r w:rsidR="000C5042">
        <w:rPr>
          <w:rFonts w:ascii="Times New Roman" w:hAnsi="Times New Roman" w:cs="Times New Roman"/>
          <w:sz w:val="24"/>
          <w:szCs w:val="24"/>
        </w:rPr>
        <w:t>ophøre,</w:t>
      </w:r>
      <w:r>
        <w:rPr>
          <w:rFonts w:ascii="Times New Roman" w:hAnsi="Times New Roman" w:cs="Times New Roman"/>
          <w:sz w:val="24"/>
          <w:szCs w:val="24"/>
        </w:rPr>
        <w:t xml:space="preserve"> når de når puberteten, </w:t>
      </w:r>
      <w:r w:rsidR="000C5042">
        <w:rPr>
          <w:rFonts w:ascii="Times New Roman" w:hAnsi="Times New Roman" w:cs="Times New Roman"/>
          <w:sz w:val="24"/>
          <w:szCs w:val="24"/>
        </w:rPr>
        <w:t xml:space="preserve">mens unge med en kønsidentitetsforstyrrelse sandsynligvis vil forfølge deres ønske om kønsskifte. Dette ses </w:t>
      </w:r>
      <w:r w:rsidR="000C5042">
        <w:rPr>
          <w:rFonts w:ascii="Times New Roman" w:hAnsi="Times New Roman" w:cs="Times New Roman"/>
          <w:sz w:val="24"/>
          <w:szCs w:val="24"/>
        </w:rPr>
        <w:lastRenderedPageBreak/>
        <w:t>også i de Vries et al.´s (2010) undersøgelse, hvor kønsdysforien hos børn under 12 år med comorbid ASF aftager mens den hos unge mellem 12-18 år med comorbid ASF er vedvarende.</w:t>
      </w:r>
    </w:p>
    <w:p w:rsidR="000C5042" w:rsidRDefault="000C5042" w:rsidP="00861768">
      <w:pPr>
        <w:spacing w:line="360" w:lineRule="auto"/>
        <w:rPr>
          <w:rFonts w:ascii="Times New Roman" w:hAnsi="Times New Roman" w:cs="Times New Roman"/>
          <w:sz w:val="24"/>
          <w:szCs w:val="24"/>
        </w:rPr>
      </w:pPr>
    </w:p>
    <w:p w:rsidR="00233ED9" w:rsidRPr="00233ED9" w:rsidRDefault="00233ED9" w:rsidP="00861768">
      <w:pPr>
        <w:spacing w:line="360" w:lineRule="auto"/>
        <w:rPr>
          <w:rFonts w:ascii="Times New Roman" w:hAnsi="Times New Roman" w:cs="Times New Roman"/>
          <w:b/>
          <w:sz w:val="24"/>
          <w:szCs w:val="24"/>
        </w:rPr>
      </w:pPr>
      <w:r w:rsidRPr="00233ED9">
        <w:rPr>
          <w:rFonts w:ascii="Times New Roman" w:hAnsi="Times New Roman" w:cs="Times New Roman"/>
          <w:b/>
          <w:sz w:val="24"/>
          <w:szCs w:val="24"/>
        </w:rPr>
        <w:t>Kønsfordeling</w:t>
      </w:r>
    </w:p>
    <w:p w:rsidR="00C35743" w:rsidRDefault="00C35743" w:rsidP="00C35743">
      <w:pPr>
        <w:spacing w:line="360" w:lineRule="auto"/>
        <w:rPr>
          <w:rFonts w:ascii="Times New Roman" w:hAnsi="Times New Roman" w:cs="Times New Roman"/>
          <w:sz w:val="24"/>
          <w:szCs w:val="24"/>
        </w:rPr>
      </w:pPr>
      <w:r>
        <w:rPr>
          <w:rFonts w:ascii="Times New Roman" w:hAnsi="Times New Roman" w:cs="Times New Roman"/>
          <w:sz w:val="24"/>
          <w:szCs w:val="24"/>
        </w:rPr>
        <w:t xml:space="preserve">Variationen i fht. kønsfordelingen mellem piger og drenge er forskellig i studierne. I nogle studier var drenge overrepræsenteret (de Vires et al. 2010; Holt et al. 2014; VanderLaan et al. 2014), mens pigerne var overrepræsenteret ét studie (Kaltiala et al. 2015). Overrepræsentationen af drenge i studierne er i overensstemmelse med epidemiologien af både ASF og kønsidentitetsforstyrrelse (Fombonne, 2005; Zucker &amp; Lawrence 2009). I kontrast hertil var der i to studier ingen signifikant forskel blandt piger og drenge med kønsidentitetsforstyrrelse og ASF træk. (Skagerberg et al. 2015; Strang et al. 2014). </w:t>
      </w:r>
      <w:r w:rsidR="00D8741B">
        <w:rPr>
          <w:rFonts w:ascii="Times New Roman" w:hAnsi="Times New Roman" w:cs="Times New Roman"/>
          <w:sz w:val="24"/>
          <w:szCs w:val="24"/>
        </w:rPr>
        <w:t>En mulig forklaring herpå kan være at data omhandlende tilstedeværelse af ASF diagnose eller ASF træk var indsamlet fra patientjournaler og hvis ikke ASF eller ASF træk ikke var indikeret i journaler ville der ikke være information om dette til brug for undersøgelserne.  En anden mulig forklaring er tolkningen af de besvarede udsagn, der ligger til grund for tallene i undersøgelsen, hvor forældre og de unge, der besvarede udsagnene kunne tolke et udsagn som et ASF træk fremfor et kønsdysforisk træk eller omvendt.</w:t>
      </w:r>
    </w:p>
    <w:p w:rsidR="00C35743" w:rsidRDefault="00C35743" w:rsidP="00C35743">
      <w:pPr>
        <w:spacing w:line="360" w:lineRule="auto"/>
        <w:rPr>
          <w:rFonts w:ascii="Times New Roman" w:hAnsi="Times New Roman" w:cs="Times New Roman"/>
          <w:sz w:val="24"/>
          <w:szCs w:val="24"/>
        </w:rPr>
      </w:pPr>
      <w:r>
        <w:rPr>
          <w:rFonts w:ascii="Times New Roman" w:hAnsi="Times New Roman" w:cs="Times New Roman"/>
          <w:sz w:val="24"/>
          <w:szCs w:val="24"/>
        </w:rPr>
        <w:t>I studier omhandlende voksne var mænd overrepræsenteret i de tre (Jones et al. 2012; Pasterski et al 2012;</w:t>
      </w:r>
      <w:r w:rsidRPr="007F7012">
        <w:rPr>
          <w:rFonts w:ascii="Times New Roman" w:hAnsi="Times New Roman" w:cs="Times New Roman"/>
          <w:sz w:val="24"/>
          <w:szCs w:val="24"/>
        </w:rPr>
        <w:t xml:space="preserve"> </w:t>
      </w:r>
      <w:r>
        <w:rPr>
          <w:rFonts w:ascii="Times New Roman" w:hAnsi="Times New Roman" w:cs="Times New Roman"/>
          <w:sz w:val="24"/>
          <w:szCs w:val="24"/>
        </w:rPr>
        <w:t xml:space="preserve">Saunders &amp; Bass,2011), mens mænd og kvinder var lige repræsenteret i et studie (Bejerot &amp; Eriksson, 2014; 2015). Pohl et al.´s (2014) studie omhandler kun kvinder, hvorfor kønsfordelingen ikke kan beskrives. </w:t>
      </w:r>
      <w:r w:rsidR="00D8741B">
        <w:rPr>
          <w:rFonts w:ascii="Times New Roman" w:hAnsi="Times New Roman" w:cs="Times New Roman"/>
          <w:sz w:val="24"/>
          <w:szCs w:val="24"/>
        </w:rPr>
        <w:t>Den ligelige repræsentation i Bejerot &amp; Erikssons (2014) studie kan forklares ved at den undersøgte ASF gruppe var relativ ressourcefuld og muligvis kunne betegnes mere neurotypisk end pe</w:t>
      </w:r>
      <w:r w:rsidR="000F1D36">
        <w:rPr>
          <w:rFonts w:ascii="Times New Roman" w:hAnsi="Times New Roman" w:cs="Times New Roman"/>
          <w:sz w:val="24"/>
          <w:szCs w:val="24"/>
        </w:rPr>
        <w:t>rsoner med ASF generelt, samt en forskellig</w:t>
      </w:r>
      <w:r w:rsidR="00D8741B">
        <w:rPr>
          <w:rFonts w:ascii="Times New Roman" w:hAnsi="Times New Roman" w:cs="Times New Roman"/>
          <w:sz w:val="24"/>
          <w:szCs w:val="24"/>
        </w:rPr>
        <w:t xml:space="preserve"> </w:t>
      </w:r>
      <w:r w:rsidR="000F1D36">
        <w:rPr>
          <w:rFonts w:ascii="Times New Roman" w:hAnsi="Times New Roman" w:cs="Times New Roman"/>
          <w:sz w:val="24"/>
          <w:szCs w:val="24"/>
        </w:rPr>
        <w:t xml:space="preserve">tolkningen af de udsagn der skulle besvares. </w:t>
      </w:r>
    </w:p>
    <w:p w:rsidR="00C35743" w:rsidRDefault="00C35743" w:rsidP="00C35743">
      <w:pPr>
        <w:spacing w:line="360" w:lineRule="auto"/>
        <w:rPr>
          <w:rFonts w:ascii="Times New Roman" w:hAnsi="Times New Roman" w:cs="Times New Roman"/>
          <w:sz w:val="24"/>
          <w:szCs w:val="24"/>
        </w:rPr>
      </w:pPr>
    </w:p>
    <w:p w:rsidR="006677B6" w:rsidRPr="00C35743" w:rsidRDefault="00C35743" w:rsidP="00861768">
      <w:pPr>
        <w:spacing w:line="360" w:lineRule="auto"/>
        <w:rPr>
          <w:rFonts w:ascii="Times New Roman" w:hAnsi="Times New Roman" w:cs="Times New Roman"/>
          <w:b/>
          <w:sz w:val="24"/>
          <w:szCs w:val="24"/>
        </w:rPr>
      </w:pPr>
      <w:r w:rsidRPr="00C35743">
        <w:rPr>
          <w:rFonts w:ascii="Times New Roman" w:hAnsi="Times New Roman" w:cs="Times New Roman"/>
          <w:b/>
          <w:sz w:val="24"/>
          <w:szCs w:val="24"/>
        </w:rPr>
        <w:t>Forklaring af co</w:t>
      </w:r>
      <w:r w:rsidR="00F21440">
        <w:rPr>
          <w:rFonts w:ascii="Times New Roman" w:hAnsi="Times New Roman" w:cs="Times New Roman"/>
          <w:b/>
          <w:sz w:val="24"/>
          <w:szCs w:val="24"/>
        </w:rPr>
        <w:t>-</w:t>
      </w:r>
      <w:r w:rsidRPr="00C35743">
        <w:rPr>
          <w:rFonts w:ascii="Times New Roman" w:hAnsi="Times New Roman" w:cs="Times New Roman"/>
          <w:b/>
          <w:sz w:val="24"/>
          <w:szCs w:val="24"/>
        </w:rPr>
        <w:t>morbiditet</w:t>
      </w:r>
    </w:p>
    <w:p w:rsidR="00C35743" w:rsidRDefault="001A1FB6" w:rsidP="00861768">
      <w:pPr>
        <w:spacing w:line="360" w:lineRule="auto"/>
        <w:rPr>
          <w:rFonts w:ascii="Times New Roman" w:hAnsi="Times New Roman" w:cs="Times New Roman"/>
          <w:sz w:val="24"/>
          <w:szCs w:val="24"/>
        </w:rPr>
      </w:pPr>
      <w:r>
        <w:rPr>
          <w:rFonts w:ascii="Times New Roman" w:hAnsi="Times New Roman" w:cs="Times New Roman"/>
          <w:sz w:val="24"/>
          <w:szCs w:val="24"/>
        </w:rPr>
        <w:t xml:space="preserve">Der peges i studierne på flere forskellige perspektiver i fht. at forstå comorbiditeten mellem ASF og </w:t>
      </w:r>
      <w:r w:rsidR="00B3699B">
        <w:rPr>
          <w:rFonts w:ascii="Times New Roman" w:hAnsi="Times New Roman" w:cs="Times New Roman"/>
          <w:sz w:val="24"/>
          <w:szCs w:val="24"/>
        </w:rPr>
        <w:t>kønsdysfori</w:t>
      </w:r>
      <w:r>
        <w:rPr>
          <w:rFonts w:ascii="Times New Roman" w:hAnsi="Times New Roman" w:cs="Times New Roman"/>
          <w:sz w:val="24"/>
          <w:szCs w:val="24"/>
        </w:rPr>
        <w:t xml:space="preserve">. Nogle af perspektiverne har et vist overlap, men </w:t>
      </w:r>
      <w:r w:rsidR="00B3699B">
        <w:rPr>
          <w:rFonts w:ascii="Times New Roman" w:hAnsi="Times New Roman" w:cs="Times New Roman"/>
          <w:sz w:val="24"/>
          <w:szCs w:val="24"/>
        </w:rPr>
        <w:t xml:space="preserve">ud fra forskellige hypoteser. </w:t>
      </w:r>
    </w:p>
    <w:p w:rsidR="00B3699B" w:rsidRDefault="00B3699B" w:rsidP="00B3699B">
      <w:pPr>
        <w:spacing w:line="360" w:lineRule="auto"/>
        <w:rPr>
          <w:rFonts w:ascii="Times New Roman" w:hAnsi="Times New Roman" w:cs="Times New Roman"/>
          <w:sz w:val="24"/>
          <w:szCs w:val="24"/>
        </w:rPr>
      </w:pPr>
      <w:r>
        <w:rPr>
          <w:rFonts w:ascii="Times New Roman" w:hAnsi="Times New Roman" w:cs="Times New Roman"/>
          <w:sz w:val="24"/>
          <w:szCs w:val="24"/>
        </w:rPr>
        <w:t xml:space="preserve">Et perspektiv er, at kønsdysfori og ASF kan være to diagnoser der optræder samtidig (Mukaddes, 2002; Tateno et al. 2008; Lemaire et al. 2014), mens andre antager at trans adfærden er et resultat af den arvelige prædisposition vedrørende udsædvanelige interesser kendetegnende for ASF (Williams et al. 1996; </w:t>
      </w:r>
      <w:r w:rsidR="00FE76D3">
        <w:rPr>
          <w:rFonts w:ascii="Times New Roman" w:hAnsi="Times New Roman" w:cs="Times New Roman"/>
          <w:sz w:val="24"/>
          <w:szCs w:val="24"/>
        </w:rPr>
        <w:t xml:space="preserve">Kraemer et al. 2005; </w:t>
      </w:r>
      <w:r>
        <w:rPr>
          <w:rFonts w:ascii="Times New Roman" w:hAnsi="Times New Roman" w:cs="Times New Roman"/>
          <w:sz w:val="24"/>
          <w:szCs w:val="24"/>
        </w:rPr>
        <w:t xml:space="preserve">Parkinson, 2014). Der peges også på, at kønsdysfori hos personer med ASF kan overvejes som OCD uafhængig af såvel ASF som kønsidentitetsforstyrrelse (Landén </w:t>
      </w:r>
      <w:r>
        <w:rPr>
          <w:rFonts w:ascii="Times New Roman" w:hAnsi="Times New Roman" w:cs="Times New Roman"/>
          <w:sz w:val="24"/>
          <w:szCs w:val="24"/>
        </w:rPr>
        <w:lastRenderedPageBreak/>
        <w:t xml:space="preserve">&amp; Rasmussen, 1997; Perera et al. 2003) eller at der er en mulig sammenhæng mellem kønsidentitetsforstyrrelse, tvangsmæssige træk og ASF (Gallucci et al. 2005; </w:t>
      </w:r>
      <w:r w:rsidR="00FE76D3">
        <w:rPr>
          <w:rFonts w:ascii="Times New Roman" w:hAnsi="Times New Roman" w:cs="Times New Roman"/>
          <w:sz w:val="24"/>
          <w:szCs w:val="24"/>
        </w:rPr>
        <w:t xml:space="preserve">de Vries et al. 2010; Holt et al. 2014; Kaltiala et al. 2015; Strang et al. 2014; </w:t>
      </w:r>
      <w:r w:rsidR="00693AA7">
        <w:rPr>
          <w:rFonts w:ascii="Times New Roman" w:hAnsi="Times New Roman" w:cs="Times New Roman"/>
          <w:sz w:val="24"/>
          <w:szCs w:val="24"/>
        </w:rPr>
        <w:t xml:space="preserve">Skagerberg et al. 2015; </w:t>
      </w:r>
      <w:r>
        <w:rPr>
          <w:rFonts w:ascii="Times New Roman" w:hAnsi="Times New Roman" w:cs="Times New Roman"/>
          <w:sz w:val="24"/>
          <w:szCs w:val="24"/>
        </w:rPr>
        <w:t xml:space="preserve">VanderLaan et al. 2015). Endelig peges der også på, at neurobiologiske og fysiologiske påvirkninger kan have en sammenhæng med kønsdysfori comorbidt med ASF (VanderLaan et al. 2014; </w:t>
      </w:r>
      <w:r w:rsidR="00FE76D3">
        <w:rPr>
          <w:rFonts w:ascii="Times New Roman" w:hAnsi="Times New Roman" w:cs="Times New Roman"/>
          <w:sz w:val="24"/>
          <w:szCs w:val="24"/>
        </w:rPr>
        <w:t xml:space="preserve">Bejerot &amp; Eriksson, 2014; </w:t>
      </w:r>
      <w:r>
        <w:rPr>
          <w:rFonts w:ascii="Times New Roman" w:hAnsi="Times New Roman" w:cs="Times New Roman"/>
          <w:sz w:val="24"/>
          <w:szCs w:val="24"/>
        </w:rPr>
        <w:t>Jones et al. 2010</w:t>
      </w:r>
      <w:r w:rsidR="00FE76D3">
        <w:rPr>
          <w:rFonts w:ascii="Times New Roman" w:hAnsi="Times New Roman" w:cs="Times New Roman"/>
          <w:sz w:val="24"/>
          <w:szCs w:val="24"/>
        </w:rPr>
        <w:t>; Pasterski et al. 2012; Pohl et al. 2014</w:t>
      </w:r>
      <w:r>
        <w:rPr>
          <w:rFonts w:ascii="Times New Roman" w:hAnsi="Times New Roman" w:cs="Times New Roman"/>
          <w:sz w:val="24"/>
          <w:szCs w:val="24"/>
        </w:rPr>
        <w:t>)</w:t>
      </w:r>
      <w:r w:rsidR="00693AA7">
        <w:rPr>
          <w:rFonts w:ascii="Times New Roman" w:hAnsi="Times New Roman" w:cs="Times New Roman"/>
          <w:sz w:val="24"/>
          <w:szCs w:val="24"/>
        </w:rPr>
        <w:t>.</w:t>
      </w:r>
    </w:p>
    <w:p w:rsidR="003907E0" w:rsidRDefault="003907E0" w:rsidP="00B3699B">
      <w:pPr>
        <w:spacing w:line="360" w:lineRule="auto"/>
        <w:rPr>
          <w:rFonts w:ascii="Times New Roman" w:hAnsi="Times New Roman" w:cs="Times New Roman"/>
          <w:sz w:val="24"/>
          <w:szCs w:val="24"/>
        </w:rPr>
      </w:pPr>
    </w:p>
    <w:p w:rsidR="003907E0" w:rsidRDefault="00666753" w:rsidP="00861768">
      <w:pPr>
        <w:spacing w:line="360" w:lineRule="auto"/>
        <w:rPr>
          <w:rFonts w:ascii="Times New Roman" w:hAnsi="Times New Roman" w:cs="Times New Roman"/>
          <w:sz w:val="24"/>
          <w:szCs w:val="24"/>
        </w:rPr>
      </w:pPr>
      <w:r>
        <w:rPr>
          <w:rFonts w:ascii="Times New Roman" w:hAnsi="Times New Roman" w:cs="Times New Roman"/>
          <w:sz w:val="24"/>
          <w:szCs w:val="24"/>
        </w:rPr>
        <w:t xml:space="preserve">Perspektivet om, at kønsdysfori og ASF kan være to diagnoser, der optræder samtidig </w:t>
      </w:r>
      <w:r w:rsidR="009E2605">
        <w:rPr>
          <w:rFonts w:ascii="Times New Roman" w:hAnsi="Times New Roman" w:cs="Times New Roman"/>
          <w:sz w:val="24"/>
          <w:szCs w:val="24"/>
        </w:rPr>
        <w:t xml:space="preserve">er i fremsat i tre cases </w:t>
      </w:r>
      <w:r>
        <w:rPr>
          <w:rFonts w:ascii="Times New Roman" w:hAnsi="Times New Roman" w:cs="Times New Roman"/>
          <w:sz w:val="24"/>
          <w:szCs w:val="24"/>
        </w:rPr>
        <w:t>(Mukaddes, 2002; Tateno et al. 2008;</w:t>
      </w:r>
      <w:r w:rsidR="009E2605">
        <w:rPr>
          <w:rFonts w:ascii="Times New Roman" w:hAnsi="Times New Roman" w:cs="Times New Roman"/>
          <w:sz w:val="24"/>
          <w:szCs w:val="24"/>
        </w:rPr>
        <w:t xml:space="preserve"> Lemaire et al. 2014), bla. ud fra børnenes adfærd som opfyldte kriterierne for kønsidentitetsforstyrrelse i barndommen. Flere beskrivelser peger på at kønsidentitetsforstyrrelse i barndommen kan forsvinde eller aftage i forbindelse med puberteten</w:t>
      </w:r>
      <w:r w:rsidR="0068771A">
        <w:rPr>
          <w:rFonts w:ascii="Times New Roman" w:hAnsi="Times New Roman" w:cs="Times New Roman"/>
          <w:sz w:val="24"/>
          <w:szCs w:val="24"/>
        </w:rPr>
        <w:t xml:space="preserve"> (Bancroft, 2009; M</w:t>
      </w:r>
      <w:r w:rsidR="00C10FFE">
        <w:rPr>
          <w:rFonts w:ascii="Times New Roman" w:hAnsi="Times New Roman" w:cs="Times New Roman"/>
          <w:sz w:val="24"/>
          <w:szCs w:val="24"/>
        </w:rPr>
        <w:t>öller, 2009</w:t>
      </w:r>
      <w:r w:rsidR="0068771A">
        <w:rPr>
          <w:rFonts w:ascii="Times New Roman" w:hAnsi="Times New Roman" w:cs="Times New Roman"/>
          <w:sz w:val="24"/>
          <w:szCs w:val="24"/>
        </w:rPr>
        <w:t>; Zucker, 2005)</w:t>
      </w:r>
      <w:r w:rsidR="009E2605">
        <w:rPr>
          <w:rFonts w:ascii="Times New Roman" w:hAnsi="Times New Roman" w:cs="Times New Roman"/>
          <w:sz w:val="24"/>
          <w:szCs w:val="24"/>
        </w:rPr>
        <w:t>, men børnene er dog i de to første cases ikke fulgt længere end til op til 10-års alderen.</w:t>
      </w:r>
      <w:r w:rsidR="0068771A">
        <w:rPr>
          <w:rFonts w:ascii="Times New Roman" w:hAnsi="Times New Roman" w:cs="Times New Roman"/>
          <w:sz w:val="24"/>
          <w:szCs w:val="24"/>
        </w:rPr>
        <w:t xml:space="preserve"> </w:t>
      </w:r>
      <w:r w:rsidR="00F149F7">
        <w:rPr>
          <w:rFonts w:ascii="Times New Roman" w:hAnsi="Times New Roman" w:cs="Times New Roman"/>
          <w:sz w:val="24"/>
          <w:szCs w:val="24"/>
        </w:rPr>
        <w:t xml:space="preserve">De to forfattere fremhæver, børnenes sproglige evner i fht. at kunne udtrykke deres ønske. </w:t>
      </w:r>
      <w:r w:rsidR="003907E0">
        <w:rPr>
          <w:rFonts w:ascii="Times New Roman" w:hAnsi="Times New Roman" w:cs="Times New Roman"/>
          <w:sz w:val="24"/>
          <w:szCs w:val="24"/>
        </w:rPr>
        <w:t>Dette aspekt kan dog anfægtes, idet m</w:t>
      </w:r>
      <w:r w:rsidR="00F149F7">
        <w:rPr>
          <w:rFonts w:ascii="Times New Roman" w:hAnsi="Times New Roman" w:cs="Times New Roman"/>
          <w:sz w:val="24"/>
          <w:szCs w:val="24"/>
        </w:rPr>
        <w:t xml:space="preserve">ange med ASF har gode sproglige evner, men at forstå de dybereliggende begreber og meninger, </w:t>
      </w:r>
      <w:r w:rsidR="002C4D5C">
        <w:rPr>
          <w:rFonts w:ascii="Times New Roman" w:hAnsi="Times New Roman" w:cs="Times New Roman"/>
          <w:sz w:val="24"/>
          <w:szCs w:val="24"/>
        </w:rPr>
        <w:t xml:space="preserve">og overføre til andre kontekster, </w:t>
      </w:r>
      <w:r w:rsidR="00F149F7">
        <w:rPr>
          <w:rFonts w:ascii="Times New Roman" w:hAnsi="Times New Roman" w:cs="Times New Roman"/>
          <w:sz w:val="24"/>
          <w:szCs w:val="24"/>
        </w:rPr>
        <w:t xml:space="preserve">har de svært ved </w:t>
      </w:r>
      <w:r w:rsidR="002C4D5C">
        <w:rPr>
          <w:rFonts w:ascii="Times New Roman" w:hAnsi="Times New Roman" w:cs="Times New Roman"/>
          <w:sz w:val="24"/>
          <w:szCs w:val="24"/>
        </w:rPr>
        <w:t xml:space="preserve">grundet vanskeligheder i central coherence </w:t>
      </w:r>
      <w:r w:rsidR="00F149F7">
        <w:rPr>
          <w:rFonts w:ascii="Times New Roman" w:hAnsi="Times New Roman" w:cs="Times New Roman"/>
          <w:sz w:val="24"/>
          <w:szCs w:val="24"/>
        </w:rPr>
        <w:t xml:space="preserve">(Happé &amp; Frith, 2006). </w:t>
      </w:r>
    </w:p>
    <w:p w:rsidR="00B3699B" w:rsidRDefault="0068771A" w:rsidP="00861768">
      <w:pPr>
        <w:spacing w:line="360" w:lineRule="auto"/>
        <w:rPr>
          <w:rFonts w:ascii="Times New Roman" w:hAnsi="Times New Roman" w:cs="Times New Roman"/>
          <w:sz w:val="24"/>
          <w:szCs w:val="24"/>
        </w:rPr>
      </w:pPr>
      <w:r>
        <w:rPr>
          <w:rFonts w:ascii="Times New Roman" w:hAnsi="Times New Roman" w:cs="Times New Roman"/>
          <w:sz w:val="24"/>
          <w:szCs w:val="24"/>
        </w:rPr>
        <w:t>I den tredje case bliver pigen først udredt for ASF i forbindelse med henvisning for kønsidentitetsforstyrrelse og forfatteren anbefaler først behandling/træning af social interaktion og kommunikation før et kønsskifte, idet der tænkes, at de sociale og kommunikative vanskeligheder kan have været medvirkende til pigens kønsdysfori.</w:t>
      </w:r>
      <w:r w:rsidR="009E2605">
        <w:rPr>
          <w:rFonts w:ascii="Times New Roman" w:hAnsi="Times New Roman" w:cs="Times New Roman"/>
          <w:sz w:val="24"/>
          <w:szCs w:val="24"/>
        </w:rPr>
        <w:t xml:space="preserve"> </w:t>
      </w:r>
      <w:r w:rsidR="003907E0">
        <w:rPr>
          <w:rFonts w:ascii="Times New Roman" w:hAnsi="Times New Roman" w:cs="Times New Roman"/>
          <w:sz w:val="24"/>
          <w:szCs w:val="24"/>
        </w:rPr>
        <w:t>Da pigen trods psykoedukation stadig ønsker kønsskifte antages det, at ASF godt kan optræde samtidig med kønsdysfori. Man kunne også stille spørgsmålet om ønsket om kønsskifte ville optræde, hvis der tidligere var udredt og diagnosticeret for ASF</w:t>
      </w:r>
      <w:r w:rsidR="003C2B2C">
        <w:rPr>
          <w:rFonts w:ascii="Times New Roman" w:hAnsi="Times New Roman" w:cs="Times New Roman"/>
          <w:sz w:val="24"/>
          <w:szCs w:val="24"/>
        </w:rPr>
        <w:t xml:space="preserve"> samt iværksat psykoedukation i forbindelse med udviklingen af kønsidentitet.</w:t>
      </w:r>
    </w:p>
    <w:p w:rsidR="003C2B2C" w:rsidRDefault="003C2B2C" w:rsidP="00861768">
      <w:pPr>
        <w:spacing w:line="360" w:lineRule="auto"/>
        <w:rPr>
          <w:rFonts w:ascii="Times New Roman" w:hAnsi="Times New Roman" w:cs="Times New Roman"/>
          <w:sz w:val="24"/>
          <w:szCs w:val="24"/>
        </w:rPr>
      </w:pPr>
    </w:p>
    <w:p w:rsidR="00F21440" w:rsidRDefault="003C2B2C" w:rsidP="00861768">
      <w:pPr>
        <w:spacing w:line="360" w:lineRule="auto"/>
        <w:rPr>
          <w:rFonts w:ascii="Times New Roman" w:hAnsi="Times New Roman" w:cs="Times New Roman"/>
          <w:sz w:val="24"/>
          <w:szCs w:val="24"/>
        </w:rPr>
      </w:pPr>
      <w:r>
        <w:rPr>
          <w:rFonts w:ascii="Times New Roman" w:hAnsi="Times New Roman" w:cs="Times New Roman"/>
          <w:sz w:val="24"/>
          <w:szCs w:val="24"/>
        </w:rPr>
        <w:t xml:space="preserve">Flere cases og studier perspektiverer faktoren omkring de intense/tvangsmæssige og usædvanlige interesser kendetegnende for ASF i sammenhæng med transadfærd og eller kønsdysfori. Hvor nogle peger på </w:t>
      </w:r>
      <w:r w:rsidR="00B431B5">
        <w:rPr>
          <w:rFonts w:ascii="Times New Roman" w:hAnsi="Times New Roman" w:cs="Times New Roman"/>
          <w:sz w:val="24"/>
          <w:szCs w:val="24"/>
        </w:rPr>
        <w:t xml:space="preserve">at </w:t>
      </w:r>
      <w:r>
        <w:rPr>
          <w:rFonts w:ascii="Times New Roman" w:hAnsi="Times New Roman" w:cs="Times New Roman"/>
          <w:sz w:val="24"/>
          <w:szCs w:val="24"/>
        </w:rPr>
        <w:t>trans</w:t>
      </w:r>
      <w:r w:rsidR="00B431B5">
        <w:rPr>
          <w:rFonts w:ascii="Times New Roman" w:hAnsi="Times New Roman" w:cs="Times New Roman"/>
          <w:sz w:val="24"/>
          <w:szCs w:val="24"/>
        </w:rPr>
        <w:t xml:space="preserve"> </w:t>
      </w:r>
      <w:r>
        <w:rPr>
          <w:rFonts w:ascii="Times New Roman" w:hAnsi="Times New Roman" w:cs="Times New Roman"/>
          <w:sz w:val="24"/>
          <w:szCs w:val="24"/>
        </w:rPr>
        <w:t>adfærden er et resultat af den arvelige prædisposition for udsædvanelige interesser</w:t>
      </w:r>
      <w:r w:rsidR="00B431B5">
        <w:rPr>
          <w:rFonts w:ascii="Times New Roman" w:hAnsi="Times New Roman" w:cs="Times New Roman"/>
          <w:sz w:val="24"/>
          <w:szCs w:val="24"/>
        </w:rPr>
        <w:t xml:space="preserve"> kendetegnende for ASF (Williams et al. 1996; Kraemer </w:t>
      </w:r>
      <w:r w:rsidR="00F21440">
        <w:rPr>
          <w:rFonts w:ascii="Times New Roman" w:hAnsi="Times New Roman" w:cs="Times New Roman"/>
          <w:sz w:val="24"/>
          <w:szCs w:val="24"/>
        </w:rPr>
        <w:t xml:space="preserve">et al. 2005; Parkinson, 2014), </w:t>
      </w:r>
      <w:r w:rsidR="00B431B5">
        <w:rPr>
          <w:rFonts w:ascii="Times New Roman" w:hAnsi="Times New Roman" w:cs="Times New Roman"/>
          <w:sz w:val="24"/>
          <w:szCs w:val="24"/>
        </w:rPr>
        <w:t xml:space="preserve">peger andre på, at interesserne og optagetheden af transkøn kan forstås som </w:t>
      </w:r>
      <w:r w:rsidR="00B6185C">
        <w:rPr>
          <w:rFonts w:ascii="Times New Roman" w:hAnsi="Times New Roman" w:cs="Times New Roman"/>
          <w:sz w:val="24"/>
          <w:szCs w:val="24"/>
        </w:rPr>
        <w:t xml:space="preserve">en </w:t>
      </w:r>
      <w:r w:rsidR="00B431B5">
        <w:rPr>
          <w:rFonts w:ascii="Times New Roman" w:hAnsi="Times New Roman" w:cs="Times New Roman"/>
          <w:sz w:val="24"/>
          <w:szCs w:val="24"/>
        </w:rPr>
        <w:t xml:space="preserve">sammenhængende størrelse, idet den optræder såvel hos personer med ASF som hos neurotypiske, der oplever kønsdysfori (Gallucci et al. 2005; de Vries et al. 2010; Holt et al. 2014; Kaltiala et al. 2015; Strang et al. 2014; Skagerberg et al. 2015; VanderLaan et al. 2015). </w:t>
      </w:r>
      <w:r w:rsidR="006747D0">
        <w:rPr>
          <w:rFonts w:ascii="Times New Roman" w:hAnsi="Times New Roman" w:cs="Times New Roman"/>
          <w:sz w:val="24"/>
          <w:szCs w:val="24"/>
        </w:rPr>
        <w:t xml:space="preserve">Begge perspektiver </w:t>
      </w:r>
      <w:r w:rsidR="00F21440">
        <w:rPr>
          <w:rFonts w:ascii="Times New Roman" w:hAnsi="Times New Roman" w:cs="Times New Roman"/>
          <w:sz w:val="24"/>
          <w:szCs w:val="24"/>
        </w:rPr>
        <w:t>giver mening. Ét</w:t>
      </w:r>
      <w:r w:rsidR="00230D00">
        <w:rPr>
          <w:rFonts w:ascii="Times New Roman" w:hAnsi="Times New Roman" w:cs="Times New Roman"/>
          <w:sz w:val="24"/>
          <w:szCs w:val="24"/>
        </w:rPr>
        <w:t xml:space="preserve"> af kriterierne for at få </w:t>
      </w:r>
      <w:r w:rsidR="00230D00">
        <w:rPr>
          <w:rFonts w:ascii="Times New Roman" w:hAnsi="Times New Roman" w:cs="Times New Roman"/>
          <w:sz w:val="24"/>
          <w:szCs w:val="24"/>
        </w:rPr>
        <w:lastRenderedPageBreak/>
        <w:t xml:space="preserve">diagnosen ASF er netop tilstedeværelsen af snævre interesser og repetitive adfærdsmønstre og disse kan forandres over tid og intensitet. </w:t>
      </w:r>
      <w:r w:rsidR="00D377BA">
        <w:rPr>
          <w:rFonts w:ascii="Times New Roman" w:hAnsi="Times New Roman" w:cs="Times New Roman"/>
          <w:sz w:val="24"/>
          <w:szCs w:val="24"/>
        </w:rPr>
        <w:t xml:space="preserve">Netop dette er </w:t>
      </w:r>
      <w:r w:rsidR="00230D00">
        <w:rPr>
          <w:rFonts w:ascii="Times New Roman" w:hAnsi="Times New Roman" w:cs="Times New Roman"/>
          <w:sz w:val="24"/>
          <w:szCs w:val="24"/>
        </w:rPr>
        <w:t>beskrevet i Parkinsons (2014) case</w:t>
      </w:r>
      <w:r w:rsidR="00D377BA">
        <w:rPr>
          <w:rFonts w:ascii="Times New Roman" w:hAnsi="Times New Roman" w:cs="Times New Roman"/>
          <w:sz w:val="24"/>
          <w:szCs w:val="24"/>
        </w:rPr>
        <w:t>,</w:t>
      </w:r>
      <w:r w:rsidR="00230D00">
        <w:rPr>
          <w:rFonts w:ascii="Times New Roman" w:hAnsi="Times New Roman" w:cs="Times New Roman"/>
          <w:sz w:val="24"/>
          <w:szCs w:val="24"/>
        </w:rPr>
        <w:t xml:space="preserve"> </w:t>
      </w:r>
      <w:r w:rsidR="00D377BA">
        <w:rPr>
          <w:rFonts w:ascii="Times New Roman" w:hAnsi="Times New Roman" w:cs="Times New Roman"/>
          <w:sz w:val="24"/>
          <w:szCs w:val="24"/>
        </w:rPr>
        <w:t xml:space="preserve">hvor </w:t>
      </w:r>
      <w:r w:rsidR="00230D00">
        <w:rPr>
          <w:rFonts w:ascii="Times New Roman" w:hAnsi="Times New Roman" w:cs="Times New Roman"/>
          <w:sz w:val="24"/>
          <w:szCs w:val="24"/>
        </w:rPr>
        <w:t xml:space="preserve">interessen forsvandt over tid og i </w:t>
      </w:r>
      <w:r w:rsidR="006747D0">
        <w:rPr>
          <w:rFonts w:ascii="Times New Roman" w:hAnsi="Times New Roman" w:cs="Times New Roman"/>
          <w:sz w:val="24"/>
          <w:szCs w:val="24"/>
        </w:rPr>
        <w:t>de Vries et al.´s (2010) undersøgelse havde kun 1 ud af 7 børn med ASF vedvarende kønsidentitetsforstyrrelse</w:t>
      </w:r>
      <w:r w:rsidR="00230D00">
        <w:rPr>
          <w:rFonts w:ascii="Times New Roman" w:hAnsi="Times New Roman" w:cs="Times New Roman"/>
          <w:sz w:val="24"/>
          <w:szCs w:val="24"/>
        </w:rPr>
        <w:t xml:space="preserve">. </w:t>
      </w:r>
      <w:r w:rsidR="00920C74">
        <w:rPr>
          <w:rFonts w:ascii="Times New Roman" w:hAnsi="Times New Roman" w:cs="Times New Roman"/>
          <w:sz w:val="24"/>
          <w:szCs w:val="24"/>
        </w:rPr>
        <w:t>VanderLaan et al. 2015</w:t>
      </w:r>
      <w:r w:rsidR="00D377BA">
        <w:rPr>
          <w:rFonts w:ascii="Times New Roman" w:hAnsi="Times New Roman" w:cs="Times New Roman"/>
          <w:sz w:val="24"/>
          <w:szCs w:val="24"/>
        </w:rPr>
        <w:t xml:space="preserve"> beskriver i deres undersøgelse, </w:t>
      </w:r>
      <w:r w:rsidR="00920C74">
        <w:rPr>
          <w:rFonts w:ascii="Times New Roman" w:hAnsi="Times New Roman" w:cs="Times New Roman"/>
          <w:sz w:val="24"/>
          <w:szCs w:val="24"/>
        </w:rPr>
        <w:t>at børn med kønsdysfori meget vel kan ligge i den ekstreme ende af spektret af fokuserede, intense interesser hos neurotypiske børn, idet børnene med kønsdysfori v</w:t>
      </w:r>
      <w:r w:rsidR="00AA3016">
        <w:rPr>
          <w:rFonts w:ascii="Times New Roman" w:hAnsi="Times New Roman" w:cs="Times New Roman"/>
          <w:sz w:val="24"/>
          <w:szCs w:val="24"/>
        </w:rPr>
        <w:t xml:space="preserve">ia deres intense optagethed af kønsrelaterede objekter eller aktiviteter </w:t>
      </w:r>
      <w:r w:rsidR="00920C74">
        <w:rPr>
          <w:rFonts w:ascii="Times New Roman" w:hAnsi="Times New Roman" w:cs="Times New Roman"/>
          <w:sz w:val="24"/>
          <w:szCs w:val="24"/>
        </w:rPr>
        <w:t>kommunikere</w:t>
      </w:r>
      <w:r w:rsidR="00AA3016">
        <w:rPr>
          <w:rFonts w:ascii="Times New Roman" w:hAnsi="Times New Roman" w:cs="Times New Roman"/>
          <w:sz w:val="24"/>
          <w:szCs w:val="24"/>
        </w:rPr>
        <w:t>r</w:t>
      </w:r>
      <w:r w:rsidR="00920C74">
        <w:rPr>
          <w:rFonts w:ascii="Times New Roman" w:hAnsi="Times New Roman" w:cs="Times New Roman"/>
          <w:sz w:val="24"/>
          <w:szCs w:val="24"/>
        </w:rPr>
        <w:t xml:space="preserve"> deres stærke ønske om at tilhøre det modsatte køn. Ved afvisning kan børnene intensivere deres optagethed/interesse for at forstærke kommunikationen. </w:t>
      </w:r>
    </w:p>
    <w:p w:rsidR="00920C74" w:rsidRDefault="00A42AD8" w:rsidP="00861768">
      <w:pPr>
        <w:spacing w:line="360" w:lineRule="auto"/>
        <w:rPr>
          <w:rFonts w:ascii="Times New Roman" w:hAnsi="Times New Roman" w:cs="Times New Roman"/>
          <w:sz w:val="24"/>
          <w:szCs w:val="24"/>
        </w:rPr>
      </w:pPr>
      <w:r>
        <w:rPr>
          <w:rFonts w:ascii="Times New Roman" w:hAnsi="Times New Roman" w:cs="Times New Roman"/>
          <w:sz w:val="24"/>
          <w:szCs w:val="24"/>
        </w:rPr>
        <w:t xml:space="preserve">Den intense optagethed af kønsrelaterede objekter eller aktiviteter hos ASF hænger sammen med den særlige rigide og konkrete tænkning karakteristisk for ASF (Happé &amp; Frith, 2006; Frith, 2008). </w:t>
      </w:r>
      <w:r w:rsidR="00D5235A">
        <w:rPr>
          <w:rFonts w:ascii="Times New Roman" w:hAnsi="Times New Roman" w:cs="Times New Roman"/>
          <w:sz w:val="24"/>
          <w:szCs w:val="24"/>
        </w:rPr>
        <w:t xml:space="preserve">Den rigide og konkrete tænkning kan påvirke deres syn på, hvad det vil sig at være dreng eller pige og rigiditeten kan dermed påvirke deres evne til at udvikle aspekter af deres personlige identitet og gøre den mindre flydende og mere fixeret. Hvor børn med kønsdysfori </w:t>
      </w:r>
      <w:r w:rsidR="000201B6">
        <w:rPr>
          <w:rFonts w:ascii="Times New Roman" w:hAnsi="Times New Roman" w:cs="Times New Roman"/>
          <w:sz w:val="24"/>
          <w:szCs w:val="24"/>
        </w:rPr>
        <w:t xml:space="preserve">med deres intense optagethed af kønsrelaterede objekter eller aktiviteter ønsker at kommunikere ønsket om at tilhøre det modsatte køn kan den </w:t>
      </w:r>
      <w:r w:rsidR="00D5235A">
        <w:rPr>
          <w:rFonts w:ascii="Times New Roman" w:hAnsi="Times New Roman" w:cs="Times New Roman"/>
          <w:sz w:val="24"/>
          <w:szCs w:val="24"/>
        </w:rPr>
        <w:t xml:space="preserve">intense optagethed </w:t>
      </w:r>
      <w:r w:rsidR="000201B6">
        <w:rPr>
          <w:rFonts w:ascii="Times New Roman" w:hAnsi="Times New Roman" w:cs="Times New Roman"/>
          <w:sz w:val="24"/>
          <w:szCs w:val="24"/>
        </w:rPr>
        <w:t xml:space="preserve">af samme interesser </w:t>
      </w:r>
      <w:r w:rsidR="00D5235A">
        <w:rPr>
          <w:rFonts w:ascii="Times New Roman" w:hAnsi="Times New Roman" w:cs="Times New Roman"/>
          <w:sz w:val="24"/>
          <w:szCs w:val="24"/>
        </w:rPr>
        <w:t xml:space="preserve">hos </w:t>
      </w:r>
      <w:r w:rsidR="000201B6">
        <w:rPr>
          <w:rFonts w:ascii="Times New Roman" w:hAnsi="Times New Roman" w:cs="Times New Roman"/>
          <w:sz w:val="24"/>
          <w:szCs w:val="24"/>
        </w:rPr>
        <w:t>ASF være udtryk for forvirring omkring kønsidentiteten og/eller en forsinkelse i udviklingen heraf. Den konkrete tænkning kan medføre at børnene er nødt til at afprøve flere roller som et led i denne udvikling. Hos Strang et al. sås, at mange børn med ASF og comorbid kønsvarians var mindre bevidste omkring den sociale fordom og samfundsmæssige pres mod udtryk af kønsuoverens</w:t>
      </w:r>
      <w:r w:rsidR="0022601B">
        <w:rPr>
          <w:rFonts w:ascii="Times New Roman" w:hAnsi="Times New Roman" w:cs="Times New Roman"/>
          <w:sz w:val="24"/>
          <w:szCs w:val="24"/>
        </w:rPr>
        <w:t>-</w:t>
      </w:r>
      <w:r w:rsidR="000201B6">
        <w:rPr>
          <w:rFonts w:ascii="Times New Roman" w:hAnsi="Times New Roman" w:cs="Times New Roman"/>
          <w:sz w:val="24"/>
          <w:szCs w:val="24"/>
        </w:rPr>
        <w:t xml:space="preserve">stemmelse, hvilket kan </w:t>
      </w:r>
      <w:r w:rsidR="00513AD8">
        <w:rPr>
          <w:rFonts w:ascii="Times New Roman" w:hAnsi="Times New Roman" w:cs="Times New Roman"/>
          <w:sz w:val="24"/>
          <w:szCs w:val="24"/>
        </w:rPr>
        <w:t>være en forklaring på den intense interesser. Dette nævnes også i et studie af den seksuelle profil hos voksne med ASF af Hénault &amp; Attwood (2006), hvor Body image og følelsen af at tilhøre eget køn synes at være mindre påvirket af sociale og kulturelle normer.</w:t>
      </w:r>
      <w:r w:rsidR="00D5235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2601B" w:rsidRDefault="0022601B" w:rsidP="00861768">
      <w:pPr>
        <w:spacing w:line="360" w:lineRule="auto"/>
        <w:rPr>
          <w:rFonts w:ascii="Times New Roman" w:hAnsi="Times New Roman" w:cs="Times New Roman"/>
          <w:sz w:val="24"/>
          <w:szCs w:val="24"/>
        </w:rPr>
      </w:pPr>
    </w:p>
    <w:p w:rsidR="006747D0" w:rsidRDefault="00230D00" w:rsidP="00861768">
      <w:pPr>
        <w:spacing w:line="360" w:lineRule="auto"/>
        <w:rPr>
          <w:rFonts w:ascii="Times New Roman" w:hAnsi="Times New Roman" w:cs="Times New Roman"/>
          <w:sz w:val="24"/>
          <w:szCs w:val="24"/>
        </w:rPr>
      </w:pPr>
      <w:r>
        <w:rPr>
          <w:rFonts w:ascii="Times New Roman" w:hAnsi="Times New Roman" w:cs="Times New Roman"/>
          <w:sz w:val="24"/>
          <w:szCs w:val="24"/>
        </w:rPr>
        <w:t>Men andre forhold som miljø, kognitivt modenhedsniveau</w:t>
      </w:r>
      <w:r w:rsidR="0022601B">
        <w:rPr>
          <w:rFonts w:ascii="Times New Roman" w:hAnsi="Times New Roman" w:cs="Times New Roman"/>
          <w:sz w:val="24"/>
          <w:szCs w:val="24"/>
        </w:rPr>
        <w:t xml:space="preserve">, </w:t>
      </w:r>
      <w:r>
        <w:rPr>
          <w:rFonts w:ascii="Times New Roman" w:hAnsi="Times New Roman" w:cs="Times New Roman"/>
          <w:sz w:val="24"/>
          <w:szCs w:val="24"/>
        </w:rPr>
        <w:t>intellekt</w:t>
      </w:r>
      <w:r w:rsidR="0022601B">
        <w:rPr>
          <w:rFonts w:ascii="Times New Roman" w:hAnsi="Times New Roman" w:cs="Times New Roman"/>
          <w:sz w:val="24"/>
          <w:szCs w:val="24"/>
        </w:rPr>
        <w:t xml:space="preserve"> og sensorisk profil</w:t>
      </w:r>
      <w:r>
        <w:rPr>
          <w:rFonts w:ascii="Times New Roman" w:hAnsi="Times New Roman" w:cs="Times New Roman"/>
          <w:sz w:val="24"/>
          <w:szCs w:val="24"/>
        </w:rPr>
        <w:t xml:space="preserve"> kan gøre sig gældende</w:t>
      </w:r>
      <w:r w:rsidR="00920C74">
        <w:rPr>
          <w:rFonts w:ascii="Times New Roman" w:hAnsi="Times New Roman" w:cs="Times New Roman"/>
          <w:sz w:val="24"/>
          <w:szCs w:val="24"/>
        </w:rPr>
        <w:t xml:space="preserve"> i fht. opretholdelse eller ændring i interesseområder hos ASF</w:t>
      </w:r>
      <w:r>
        <w:rPr>
          <w:rFonts w:ascii="Times New Roman" w:hAnsi="Times New Roman" w:cs="Times New Roman"/>
          <w:sz w:val="24"/>
          <w:szCs w:val="24"/>
        </w:rPr>
        <w:t xml:space="preserve">. </w:t>
      </w:r>
      <w:r w:rsidR="00190A47">
        <w:rPr>
          <w:rFonts w:ascii="Times New Roman" w:hAnsi="Times New Roman" w:cs="Times New Roman"/>
          <w:sz w:val="24"/>
          <w:szCs w:val="24"/>
        </w:rPr>
        <w:t>Personer med ASF har en præference for specifikke sensoriske input og de feminine interesser (fx bløde stoffer, langt hår, og glitter), der nævnes i studierne, kan være udtryk for den særlige sensoriske profil og ikke kønsdysfori som sådan.</w:t>
      </w:r>
    </w:p>
    <w:p w:rsidR="00190A47" w:rsidRDefault="003E58F9" w:rsidP="00861768">
      <w:pPr>
        <w:spacing w:line="360" w:lineRule="auto"/>
        <w:rPr>
          <w:rFonts w:ascii="Times New Roman" w:hAnsi="Times New Roman" w:cs="Times New Roman"/>
          <w:sz w:val="24"/>
          <w:szCs w:val="24"/>
        </w:rPr>
      </w:pPr>
      <w:r>
        <w:rPr>
          <w:rFonts w:ascii="Times New Roman" w:hAnsi="Times New Roman" w:cs="Times New Roman"/>
          <w:sz w:val="24"/>
          <w:szCs w:val="24"/>
        </w:rPr>
        <w:t>Miljøets påvirkning og d</w:t>
      </w:r>
      <w:r w:rsidR="00190A47">
        <w:rPr>
          <w:rFonts w:ascii="Times New Roman" w:hAnsi="Times New Roman" w:cs="Times New Roman"/>
          <w:sz w:val="24"/>
          <w:szCs w:val="24"/>
        </w:rPr>
        <w:t>en katagoriske tænkning hos ASF kan ligeledes medføre</w:t>
      </w:r>
      <w:r w:rsidR="00156236">
        <w:rPr>
          <w:rFonts w:ascii="Times New Roman" w:hAnsi="Times New Roman" w:cs="Times New Roman"/>
          <w:sz w:val="24"/>
          <w:szCs w:val="24"/>
        </w:rPr>
        <w:t>, at</w:t>
      </w:r>
      <w:r w:rsidR="00190A47">
        <w:rPr>
          <w:rFonts w:ascii="Times New Roman" w:hAnsi="Times New Roman" w:cs="Times New Roman"/>
          <w:sz w:val="24"/>
          <w:szCs w:val="24"/>
        </w:rPr>
        <w:t xml:space="preserve"> de drager nogle atypiske konklusioner. Der beskrives i studier</w:t>
      </w:r>
      <w:r w:rsidR="00FA0246">
        <w:rPr>
          <w:rFonts w:ascii="Times New Roman" w:hAnsi="Times New Roman" w:cs="Times New Roman"/>
          <w:sz w:val="24"/>
          <w:szCs w:val="24"/>
        </w:rPr>
        <w:t>ne</w:t>
      </w:r>
      <w:r w:rsidR="00190A47">
        <w:rPr>
          <w:rFonts w:ascii="Times New Roman" w:hAnsi="Times New Roman" w:cs="Times New Roman"/>
          <w:sz w:val="24"/>
          <w:szCs w:val="24"/>
        </w:rPr>
        <w:t xml:space="preserve">, at følelsen af altid at have været andersledes og en outsider blandt jævnaldrende førte til tanken at dette skyldes at tilhøre det ”forkerte” køn. </w:t>
      </w:r>
      <w:r w:rsidR="00FA0246">
        <w:rPr>
          <w:rFonts w:ascii="Times New Roman" w:hAnsi="Times New Roman" w:cs="Times New Roman"/>
          <w:sz w:val="24"/>
          <w:szCs w:val="24"/>
        </w:rPr>
        <w:t xml:space="preserve">Et </w:t>
      </w:r>
      <w:r w:rsidR="00FA0246">
        <w:rPr>
          <w:rFonts w:ascii="Times New Roman" w:hAnsi="Times New Roman" w:cs="Times New Roman"/>
          <w:sz w:val="24"/>
          <w:szCs w:val="24"/>
        </w:rPr>
        <w:lastRenderedPageBreak/>
        <w:t>kønsskifte kunne i ASF forståelsen føre til at kommunikationsproblemerne ville forsvinde</w:t>
      </w:r>
      <w:r w:rsidR="00A81F15">
        <w:rPr>
          <w:rFonts w:ascii="Times New Roman" w:hAnsi="Times New Roman" w:cs="Times New Roman"/>
          <w:sz w:val="24"/>
          <w:szCs w:val="24"/>
        </w:rPr>
        <w:t>. Der var ligeledes et eksempel på personer, der ønskede kønsskifte for at facilitere eller normalisere pædofili ud fra den betragtning, at kvinder har mere omgang med børn eller letter kan komme i kontakt med børn</w:t>
      </w:r>
      <w:r w:rsidR="00FA0246">
        <w:rPr>
          <w:rFonts w:ascii="Times New Roman" w:hAnsi="Times New Roman" w:cs="Times New Roman"/>
          <w:sz w:val="24"/>
          <w:szCs w:val="24"/>
        </w:rPr>
        <w:t xml:space="preserve"> (de Vries et al. 2010; Kaltiala et al. 2015</w:t>
      </w:r>
      <w:r w:rsidR="00A81F15">
        <w:rPr>
          <w:rFonts w:ascii="Times New Roman" w:hAnsi="Times New Roman" w:cs="Times New Roman"/>
          <w:sz w:val="24"/>
          <w:szCs w:val="24"/>
        </w:rPr>
        <w:t>; Saunders &amp; Bass, 2011</w:t>
      </w:r>
      <w:r w:rsidR="00FA0246">
        <w:rPr>
          <w:rFonts w:ascii="Times New Roman" w:hAnsi="Times New Roman" w:cs="Times New Roman"/>
          <w:sz w:val="24"/>
          <w:szCs w:val="24"/>
        </w:rPr>
        <w:t xml:space="preserve">). Dette perspektiv understøttes at de præsenterede modeller omkring autismeforståelsen og der findes mange lignende eksempler på hvordan den kategoriske tænkning kan føre til konklusioner og beslutninger, der for de fleste andre mennesker synes atypiske og ureflekteret. </w:t>
      </w:r>
      <w:r w:rsidR="00FA0246" w:rsidRPr="003E58F9">
        <w:rPr>
          <w:rFonts w:ascii="Times New Roman" w:hAnsi="Times New Roman" w:cs="Times New Roman"/>
          <w:sz w:val="24"/>
          <w:szCs w:val="24"/>
        </w:rPr>
        <w:t>Fx</w:t>
      </w:r>
      <w:r>
        <w:rPr>
          <w:rFonts w:ascii="Times New Roman" w:hAnsi="Times New Roman" w:cs="Times New Roman"/>
          <w:sz w:val="24"/>
          <w:szCs w:val="24"/>
        </w:rPr>
        <w:t xml:space="preserve"> </w:t>
      </w:r>
      <w:r w:rsidR="007C02AE">
        <w:rPr>
          <w:rFonts w:ascii="Times New Roman" w:hAnsi="Times New Roman" w:cs="Times New Roman"/>
          <w:sz w:val="24"/>
          <w:szCs w:val="24"/>
        </w:rPr>
        <w:t>h</w:t>
      </w:r>
      <w:r>
        <w:rPr>
          <w:rFonts w:ascii="Times New Roman" w:hAnsi="Times New Roman" w:cs="Times New Roman"/>
          <w:sz w:val="24"/>
          <w:szCs w:val="24"/>
        </w:rPr>
        <w:t>avde en ung mand på 19 år, der ønskede a</w:t>
      </w:r>
      <w:r w:rsidR="00A81F15">
        <w:rPr>
          <w:rFonts w:ascii="Times New Roman" w:hAnsi="Times New Roman" w:cs="Times New Roman"/>
          <w:sz w:val="24"/>
          <w:szCs w:val="24"/>
        </w:rPr>
        <w:t>t sk</w:t>
      </w:r>
      <w:r>
        <w:rPr>
          <w:rFonts w:ascii="Times New Roman" w:hAnsi="Times New Roman" w:cs="Times New Roman"/>
          <w:sz w:val="24"/>
          <w:szCs w:val="24"/>
        </w:rPr>
        <w:t>ifte køn, skæg. Han ønskede ikke at barbere sig, da han mente</w:t>
      </w:r>
      <w:r w:rsidR="00156236">
        <w:rPr>
          <w:rFonts w:ascii="Times New Roman" w:hAnsi="Times New Roman" w:cs="Times New Roman"/>
          <w:sz w:val="24"/>
          <w:szCs w:val="24"/>
        </w:rPr>
        <w:t>,</w:t>
      </w:r>
      <w:r>
        <w:rPr>
          <w:rFonts w:ascii="Times New Roman" w:hAnsi="Times New Roman" w:cs="Times New Roman"/>
          <w:sz w:val="24"/>
          <w:szCs w:val="24"/>
        </w:rPr>
        <w:t xml:space="preserve"> han ville blive kaldt et barn</w:t>
      </w:r>
      <w:r w:rsidR="00156236">
        <w:rPr>
          <w:rFonts w:ascii="Times New Roman" w:hAnsi="Times New Roman" w:cs="Times New Roman"/>
          <w:sz w:val="24"/>
          <w:szCs w:val="24"/>
        </w:rPr>
        <w:t>, hvis han ikke havde</w:t>
      </w:r>
      <w:r>
        <w:rPr>
          <w:rFonts w:ascii="Times New Roman" w:hAnsi="Times New Roman" w:cs="Times New Roman"/>
          <w:sz w:val="24"/>
          <w:szCs w:val="24"/>
        </w:rPr>
        <w:t xml:space="preserve"> skæg. </w:t>
      </w:r>
    </w:p>
    <w:p w:rsidR="006747D0" w:rsidRDefault="006747D0" w:rsidP="00861768">
      <w:pPr>
        <w:spacing w:line="360" w:lineRule="auto"/>
        <w:rPr>
          <w:rFonts w:ascii="Times New Roman" w:hAnsi="Times New Roman" w:cs="Times New Roman"/>
          <w:sz w:val="24"/>
          <w:szCs w:val="24"/>
        </w:rPr>
      </w:pPr>
    </w:p>
    <w:p w:rsidR="00771290" w:rsidRDefault="00FA0246" w:rsidP="00861768">
      <w:pPr>
        <w:spacing w:line="360" w:lineRule="auto"/>
        <w:rPr>
          <w:rFonts w:ascii="Times New Roman" w:hAnsi="Times New Roman" w:cs="Times New Roman"/>
          <w:sz w:val="24"/>
          <w:szCs w:val="24"/>
        </w:rPr>
      </w:pPr>
      <w:r>
        <w:rPr>
          <w:rFonts w:ascii="Times New Roman" w:hAnsi="Times New Roman" w:cs="Times New Roman"/>
          <w:sz w:val="24"/>
          <w:szCs w:val="24"/>
        </w:rPr>
        <w:t xml:space="preserve">Det intellektuelle niveau </w:t>
      </w:r>
      <w:r w:rsidR="001A358A">
        <w:rPr>
          <w:rFonts w:ascii="Times New Roman" w:hAnsi="Times New Roman" w:cs="Times New Roman"/>
          <w:sz w:val="24"/>
          <w:szCs w:val="24"/>
        </w:rPr>
        <w:t xml:space="preserve">og umodenhed </w:t>
      </w:r>
      <w:r>
        <w:rPr>
          <w:rFonts w:ascii="Times New Roman" w:hAnsi="Times New Roman" w:cs="Times New Roman"/>
          <w:sz w:val="24"/>
          <w:szCs w:val="24"/>
        </w:rPr>
        <w:t xml:space="preserve">spiller ligeledes en rolle i fht. at opretholde eller ændre et interesseområde. </w:t>
      </w:r>
      <w:r w:rsidR="001A358A">
        <w:rPr>
          <w:rFonts w:ascii="Times New Roman" w:hAnsi="Times New Roman" w:cs="Times New Roman"/>
          <w:sz w:val="24"/>
          <w:szCs w:val="24"/>
        </w:rPr>
        <w:t xml:space="preserve">Den kategoriske tænkning bliver mindre fleksibel i takt med lavere intelligens, hvilket kan have betydning i fht. kønsopfattelse og de indgribende konsekvenser ved et kønsskifte (de Vries et al. 2010; Saunders &amp; Bass, 2001). </w:t>
      </w:r>
    </w:p>
    <w:p w:rsidR="003E58F9" w:rsidRDefault="003E58F9" w:rsidP="00861768">
      <w:pPr>
        <w:spacing w:line="360" w:lineRule="auto"/>
        <w:rPr>
          <w:rFonts w:ascii="Times New Roman" w:hAnsi="Times New Roman" w:cs="Times New Roman"/>
          <w:sz w:val="24"/>
          <w:szCs w:val="24"/>
        </w:rPr>
      </w:pPr>
    </w:p>
    <w:p w:rsidR="00A81F15" w:rsidRDefault="00CA55D0" w:rsidP="00861768">
      <w:pPr>
        <w:spacing w:line="360" w:lineRule="auto"/>
        <w:rPr>
          <w:rFonts w:ascii="Times New Roman" w:hAnsi="Times New Roman" w:cs="Times New Roman"/>
          <w:sz w:val="24"/>
          <w:szCs w:val="24"/>
        </w:rPr>
      </w:pPr>
      <w:r>
        <w:rPr>
          <w:rFonts w:ascii="Times New Roman" w:hAnsi="Times New Roman" w:cs="Times New Roman"/>
          <w:sz w:val="24"/>
          <w:szCs w:val="24"/>
        </w:rPr>
        <w:t xml:space="preserve">Hvorvidt neurobiologiske og fysiologiske påvirkninger kan have en sammenhæng med kønsdysfori comorbidt med ASF undersøges i flere studier (VanderLaan et al. 2014; Bejerot &amp; Eriksson, 2014; Jones et al. 2010; Pasterski et al. 2012; Pohl et al. 2014) og nogle af studierne finder </w:t>
      </w:r>
      <w:r w:rsidR="00156236">
        <w:rPr>
          <w:rFonts w:ascii="Times New Roman" w:hAnsi="Times New Roman" w:cs="Times New Roman"/>
          <w:sz w:val="24"/>
          <w:szCs w:val="24"/>
        </w:rPr>
        <w:t>resultater</w:t>
      </w:r>
      <w:r>
        <w:rPr>
          <w:rFonts w:ascii="Times New Roman" w:hAnsi="Times New Roman" w:cs="Times New Roman"/>
          <w:sz w:val="24"/>
          <w:szCs w:val="24"/>
        </w:rPr>
        <w:t xml:space="preserve">, der understøtter hypoteserne, mens andre studier ikke gør. VanderLaan et al. 2014 fandt i deres studie at relativ høj fødselsvægt var tilknyttet til forhøjet kønsuoverensstemmelse og disse to faktorer i kombination var tilknyttet med ASF træk. </w:t>
      </w:r>
      <w:r w:rsidR="00765531">
        <w:rPr>
          <w:rFonts w:ascii="Times New Roman" w:hAnsi="Times New Roman" w:cs="Times New Roman"/>
          <w:sz w:val="24"/>
          <w:szCs w:val="24"/>
        </w:rPr>
        <w:t xml:space="preserve">Fundet stemmer overens med hypoteser, der peger på at ASF træk er associeret med udviklingen af den ekstreme og vedvarende oplevelse af transkøn adfærd og identitet som er karakteristisk ved kønsdysfori hos børn. </w:t>
      </w:r>
      <w:r w:rsidR="00074ADD">
        <w:rPr>
          <w:rFonts w:ascii="Times New Roman" w:hAnsi="Times New Roman" w:cs="Times New Roman"/>
          <w:sz w:val="24"/>
          <w:szCs w:val="24"/>
        </w:rPr>
        <w:t>Den relative høje fødselsvægt sættes i forbindelse med øget sandsynlighed for kognitive og psykiatriske vanskeligheder inklusiv ASF. Sammenholdt med undersøgelse af, at børn med ASF det første leveår har større hoved og at dette kan påvirke flere områder i hjernen, konkluderer de, at der er en sammenhæng ml. høj fødselsvægt, kønsuoverensstemmelse og ASF træk. De nævner især forstørrelse og abnormitet af amygdala</w:t>
      </w:r>
      <w:r w:rsidR="008C7F18">
        <w:rPr>
          <w:rFonts w:ascii="Times New Roman" w:hAnsi="Times New Roman" w:cs="Times New Roman"/>
          <w:sz w:val="24"/>
          <w:szCs w:val="24"/>
        </w:rPr>
        <w:t xml:space="preserve"> </w:t>
      </w:r>
      <w:r w:rsidR="00074ADD">
        <w:rPr>
          <w:rFonts w:ascii="Times New Roman" w:hAnsi="Times New Roman" w:cs="Times New Roman"/>
          <w:sz w:val="24"/>
          <w:szCs w:val="24"/>
        </w:rPr>
        <w:t>som særlig vigtigt, idet dette sættes i forbind</w:t>
      </w:r>
      <w:r w:rsidR="008C7F18">
        <w:rPr>
          <w:rFonts w:ascii="Times New Roman" w:hAnsi="Times New Roman" w:cs="Times New Roman"/>
          <w:sz w:val="24"/>
          <w:szCs w:val="24"/>
        </w:rPr>
        <w:t>else med vanskeligheder i de soc</w:t>
      </w:r>
      <w:r w:rsidR="00074ADD">
        <w:rPr>
          <w:rFonts w:ascii="Times New Roman" w:hAnsi="Times New Roman" w:cs="Times New Roman"/>
          <w:sz w:val="24"/>
          <w:szCs w:val="24"/>
        </w:rPr>
        <w:t>iale funktioner</w:t>
      </w:r>
      <w:r w:rsidR="008C7F18">
        <w:rPr>
          <w:rFonts w:ascii="Times New Roman" w:hAnsi="Times New Roman" w:cs="Times New Roman"/>
          <w:sz w:val="24"/>
          <w:szCs w:val="24"/>
        </w:rPr>
        <w:t>. Den reducerede sociale funktion hos ASF kan ligge til grund for de vanskeligheder, nogle børn oplever i fht. at opnå koncepter mht. kønsnormer.</w:t>
      </w:r>
      <w:r w:rsidR="00074ADD">
        <w:rPr>
          <w:rFonts w:ascii="Times New Roman" w:hAnsi="Times New Roman" w:cs="Times New Roman"/>
          <w:sz w:val="24"/>
          <w:szCs w:val="24"/>
        </w:rPr>
        <w:t xml:space="preserve"> De</w:t>
      </w:r>
      <w:r w:rsidR="008C7F18">
        <w:rPr>
          <w:rFonts w:ascii="Times New Roman" w:hAnsi="Times New Roman" w:cs="Times New Roman"/>
          <w:sz w:val="24"/>
          <w:szCs w:val="24"/>
        </w:rPr>
        <w:t>nne antagelse omkring amygdala</w:t>
      </w:r>
      <w:r w:rsidR="00074ADD">
        <w:rPr>
          <w:rFonts w:ascii="Times New Roman" w:hAnsi="Times New Roman" w:cs="Times New Roman"/>
          <w:sz w:val="24"/>
          <w:szCs w:val="24"/>
        </w:rPr>
        <w:t xml:space="preserve"> understøtter autismeforskere, som har udpeget områder i hjernen</w:t>
      </w:r>
      <w:r w:rsidR="008C7F18">
        <w:rPr>
          <w:rFonts w:ascii="Times New Roman" w:hAnsi="Times New Roman" w:cs="Times New Roman"/>
          <w:sz w:val="24"/>
          <w:szCs w:val="24"/>
        </w:rPr>
        <w:t xml:space="preserve">, der kaldes den sociale hjerne. </w:t>
      </w:r>
      <w:r w:rsidR="008C7F18">
        <w:rPr>
          <w:rFonts w:ascii="Times New Roman" w:hAnsi="Times New Roman" w:cs="Times New Roman"/>
          <w:sz w:val="24"/>
          <w:szCs w:val="24"/>
        </w:rPr>
        <w:lastRenderedPageBreak/>
        <w:t xml:space="preserve">Disse forskere mener, </w:t>
      </w:r>
      <w:r w:rsidR="00156236">
        <w:rPr>
          <w:rFonts w:ascii="Times New Roman" w:hAnsi="Times New Roman" w:cs="Times New Roman"/>
          <w:sz w:val="24"/>
          <w:szCs w:val="24"/>
        </w:rPr>
        <w:t xml:space="preserve">at </w:t>
      </w:r>
      <w:r w:rsidR="008C7F18">
        <w:rPr>
          <w:rFonts w:ascii="Times New Roman" w:hAnsi="Times New Roman" w:cs="Times New Roman"/>
          <w:sz w:val="24"/>
          <w:szCs w:val="24"/>
        </w:rPr>
        <w:t xml:space="preserve">der findes et hjernesystem, som ligger til grund for hele vore instinktive følelsesmæssige respons på andre mennesker og som hovedsageligt forefindes i amygdala. </w:t>
      </w:r>
    </w:p>
    <w:p w:rsidR="008C7F18" w:rsidRDefault="008C7F18" w:rsidP="00861768">
      <w:pPr>
        <w:spacing w:line="360" w:lineRule="auto"/>
        <w:rPr>
          <w:rFonts w:ascii="Times New Roman" w:hAnsi="Times New Roman" w:cs="Times New Roman"/>
          <w:sz w:val="24"/>
          <w:szCs w:val="24"/>
        </w:rPr>
      </w:pPr>
      <w:r>
        <w:rPr>
          <w:rFonts w:ascii="Times New Roman" w:hAnsi="Times New Roman" w:cs="Times New Roman"/>
          <w:sz w:val="24"/>
          <w:szCs w:val="24"/>
        </w:rPr>
        <w:t>Andre studier har med baggrund i EMB autisme teorien</w:t>
      </w:r>
      <w:r w:rsidR="00231F5C">
        <w:rPr>
          <w:rFonts w:ascii="Times New Roman" w:hAnsi="Times New Roman" w:cs="Times New Roman"/>
          <w:sz w:val="24"/>
          <w:szCs w:val="24"/>
        </w:rPr>
        <w:t xml:space="preserve"> </w:t>
      </w:r>
      <w:r>
        <w:rPr>
          <w:rFonts w:ascii="Times New Roman" w:hAnsi="Times New Roman" w:cs="Times New Roman"/>
          <w:sz w:val="24"/>
          <w:szCs w:val="24"/>
        </w:rPr>
        <w:t>(Baron-Cohen, 2002) undersøgt påvirkningen af et højere føtalt niveau af det mandlige kønshormon, testosteron</w:t>
      </w:r>
      <w:r w:rsidR="00231F5C">
        <w:rPr>
          <w:rFonts w:ascii="Times New Roman" w:hAnsi="Times New Roman" w:cs="Times New Roman"/>
          <w:sz w:val="24"/>
          <w:szCs w:val="24"/>
        </w:rPr>
        <w:t>, hos personer med ASF og/eller kønsidentitetsforstyrrelse</w:t>
      </w:r>
      <w:r w:rsidR="007076BF">
        <w:rPr>
          <w:rFonts w:ascii="Times New Roman" w:hAnsi="Times New Roman" w:cs="Times New Roman"/>
          <w:sz w:val="24"/>
          <w:szCs w:val="24"/>
        </w:rPr>
        <w:t xml:space="preserve"> ASF (Bejerot &amp; Eriksson, 2014; Jones et al. 2010; Pasterski et al. 2012; Pohl et al. 2014). I tre af studierne (Jones et al. 2010; Pasterski et al. 2010; Pohl et al. 2014</w:t>
      </w:r>
      <w:r w:rsidR="00623FC7">
        <w:rPr>
          <w:rFonts w:ascii="Times New Roman" w:hAnsi="Times New Roman" w:cs="Times New Roman"/>
          <w:sz w:val="24"/>
          <w:szCs w:val="24"/>
        </w:rPr>
        <w:t xml:space="preserve">) konkluderes, at udsættelse for androgener kan forklare den maskuline kønsidentitet og ASF træk hos bio fødte kvinder, mens der i Bjereot &amp; Erikssons (2014) studie konkluderes, at de ekstreme mandemønstre i de kognitive funktioner i ASF hjernen ikke synes at kunne udvides til kønsrolle og seksualitet. </w:t>
      </w:r>
      <w:r w:rsidR="00943467">
        <w:rPr>
          <w:rFonts w:ascii="Times New Roman" w:hAnsi="Times New Roman" w:cs="Times New Roman"/>
          <w:sz w:val="24"/>
          <w:szCs w:val="24"/>
        </w:rPr>
        <w:t>P</w:t>
      </w:r>
      <w:r w:rsidR="00156236">
        <w:rPr>
          <w:rFonts w:ascii="Times New Roman" w:hAnsi="Times New Roman" w:cs="Times New Roman"/>
          <w:sz w:val="24"/>
          <w:szCs w:val="24"/>
        </w:rPr>
        <w:t>å trods af at føtal testosteron-</w:t>
      </w:r>
      <w:r w:rsidR="00943467">
        <w:rPr>
          <w:rFonts w:ascii="Times New Roman" w:hAnsi="Times New Roman" w:cs="Times New Roman"/>
          <w:sz w:val="24"/>
          <w:szCs w:val="24"/>
        </w:rPr>
        <w:t>eksponering kan forklare den maskuline kønsidentitet og ASF træk hos kvinder i ovennævnte studier, forklarer det ikke hvorfor kønsdysfori optræder samtidigt hos mænd. I de fleste studier for børn og unge er drenge overrepræsenteret, og hvis føtal testosteron eksponering er involveret i sårbarheden i fht. både ASF og transkøn ville specielt piger have større sårbarhed i fht. at udvikle kønsdysfori, hvilket ikke var tilfældet i studierne.</w:t>
      </w:r>
      <w:r w:rsidR="00E43037">
        <w:rPr>
          <w:rFonts w:ascii="Times New Roman" w:hAnsi="Times New Roman" w:cs="Times New Roman"/>
          <w:sz w:val="24"/>
          <w:szCs w:val="24"/>
        </w:rPr>
        <w:t xml:space="preserve"> Forfatterne af studierne peger på, at en forklaring på, at kønsdysfori kan optræde samtidigt hos mænd, kan være, at der er forskellige underliggende mekanismer i fht. udvikling af kønsidentitet og/eller ASF træk for mænd og kvinder. En anden forklaring, forfatterne peger på, er at personer med ASF har vanskeligt ved at indgå i og have tætte relationer og at vansk</w:t>
      </w:r>
      <w:r w:rsidR="00BB66DB">
        <w:rPr>
          <w:rFonts w:ascii="Times New Roman" w:hAnsi="Times New Roman" w:cs="Times New Roman"/>
          <w:sz w:val="24"/>
          <w:szCs w:val="24"/>
        </w:rPr>
        <w:t>e</w:t>
      </w:r>
      <w:r w:rsidR="00E43037">
        <w:rPr>
          <w:rFonts w:ascii="Times New Roman" w:hAnsi="Times New Roman" w:cs="Times New Roman"/>
          <w:sz w:val="24"/>
          <w:szCs w:val="24"/>
        </w:rPr>
        <w:t xml:space="preserve">lighederne i fht. at socialisere sig kan føre til at personen med ASF drager den konklusion, at han/hun ikke passer ind i gruppen af deres jævnaldrende køn, men i stedet vil passe bedre ind i gruppen af det modsatte køn (Jones et al. 2012; Pasterski et al. 2012). Denne fortolkning passer med de forklaringsmuligheder som er beskrevet i forbindelse med den rigide og konkrete tænkning tidligere beskrevet. </w:t>
      </w:r>
    </w:p>
    <w:p w:rsidR="001A358A" w:rsidRDefault="001A358A" w:rsidP="00861768">
      <w:pPr>
        <w:spacing w:line="360" w:lineRule="auto"/>
        <w:rPr>
          <w:rFonts w:ascii="Times New Roman" w:hAnsi="Times New Roman" w:cs="Times New Roman"/>
          <w:sz w:val="24"/>
          <w:szCs w:val="24"/>
        </w:rPr>
      </w:pPr>
    </w:p>
    <w:p w:rsidR="00C35743" w:rsidRPr="00C35743" w:rsidRDefault="00C35743" w:rsidP="00861768">
      <w:pPr>
        <w:spacing w:line="360" w:lineRule="auto"/>
        <w:rPr>
          <w:rFonts w:ascii="Times New Roman" w:hAnsi="Times New Roman" w:cs="Times New Roman"/>
          <w:b/>
          <w:sz w:val="24"/>
          <w:szCs w:val="24"/>
        </w:rPr>
      </w:pPr>
      <w:r w:rsidRPr="00C35743">
        <w:rPr>
          <w:rFonts w:ascii="Times New Roman" w:hAnsi="Times New Roman" w:cs="Times New Roman"/>
          <w:b/>
          <w:sz w:val="24"/>
          <w:szCs w:val="24"/>
        </w:rPr>
        <w:t>Udfordringer ved ASF og transkøn</w:t>
      </w:r>
    </w:p>
    <w:p w:rsidR="007C02AE" w:rsidRDefault="00E43037" w:rsidP="0091523E">
      <w:pPr>
        <w:spacing w:line="360" w:lineRule="auto"/>
        <w:rPr>
          <w:rFonts w:ascii="Times New Roman" w:hAnsi="Times New Roman" w:cs="Times New Roman"/>
          <w:sz w:val="24"/>
          <w:szCs w:val="24"/>
        </w:rPr>
      </w:pPr>
      <w:r>
        <w:rPr>
          <w:rFonts w:ascii="Times New Roman" w:hAnsi="Times New Roman" w:cs="Times New Roman"/>
          <w:sz w:val="24"/>
          <w:szCs w:val="24"/>
        </w:rPr>
        <w:t>Flere studier peger på manglen på social og følelsesmæssig gensidighed, som en stor udfordring for transkønnede med ASF</w:t>
      </w:r>
      <w:r w:rsidR="0091523E">
        <w:rPr>
          <w:rFonts w:ascii="Times New Roman" w:hAnsi="Times New Roman" w:cs="Times New Roman"/>
          <w:sz w:val="24"/>
          <w:szCs w:val="24"/>
        </w:rPr>
        <w:t xml:space="preserve"> (de Vries et al. 2010; Gallucci et al. 2005; Landén &amp; Rasmussen, 1997; Kraemer et al. 2005; Lemaire et al. 2014)</w:t>
      </w:r>
      <w:r>
        <w:rPr>
          <w:rFonts w:ascii="Times New Roman" w:hAnsi="Times New Roman" w:cs="Times New Roman"/>
          <w:sz w:val="24"/>
          <w:szCs w:val="24"/>
        </w:rPr>
        <w:t xml:space="preserve">. Grundet den manglende fleksibilitet </w:t>
      </w:r>
      <w:r w:rsidR="00156236">
        <w:rPr>
          <w:rFonts w:ascii="Times New Roman" w:hAnsi="Times New Roman" w:cs="Times New Roman"/>
          <w:sz w:val="24"/>
          <w:szCs w:val="24"/>
        </w:rPr>
        <w:t xml:space="preserve">kan den vedvarende kønsvarierende </w:t>
      </w:r>
      <w:r w:rsidR="00BB66DB">
        <w:rPr>
          <w:rFonts w:ascii="Times New Roman" w:hAnsi="Times New Roman" w:cs="Times New Roman"/>
          <w:sz w:val="24"/>
          <w:szCs w:val="24"/>
        </w:rPr>
        <w:t xml:space="preserve">følelse være </w:t>
      </w:r>
      <w:r w:rsidR="00325B0F">
        <w:rPr>
          <w:rFonts w:ascii="Times New Roman" w:hAnsi="Times New Roman" w:cs="Times New Roman"/>
          <w:sz w:val="24"/>
          <w:szCs w:val="24"/>
        </w:rPr>
        <w:t xml:space="preserve">ekstrem svær at håndtere. </w:t>
      </w:r>
      <w:r w:rsidR="00BB66DB">
        <w:rPr>
          <w:rFonts w:ascii="Times New Roman" w:hAnsi="Times New Roman" w:cs="Times New Roman"/>
          <w:sz w:val="24"/>
          <w:szCs w:val="24"/>
        </w:rPr>
        <w:t xml:space="preserve">Den manglende fleksibilitetsevne kan også </w:t>
      </w:r>
      <w:r w:rsidR="00325B0F">
        <w:rPr>
          <w:rFonts w:ascii="Times New Roman" w:hAnsi="Times New Roman" w:cs="Times New Roman"/>
          <w:sz w:val="24"/>
          <w:szCs w:val="24"/>
        </w:rPr>
        <w:t xml:space="preserve">betyde, at personer med ASF har svært ved at ændre opfattelse af sig selv og udvide opfattelsen af hvad køn er. </w:t>
      </w:r>
      <w:r w:rsidR="00666753">
        <w:rPr>
          <w:rFonts w:ascii="Times New Roman" w:hAnsi="Times New Roman" w:cs="Times New Roman"/>
          <w:sz w:val="24"/>
          <w:szCs w:val="24"/>
        </w:rPr>
        <w:t>Den s</w:t>
      </w:r>
      <w:r w:rsidR="00325B0F">
        <w:rPr>
          <w:rFonts w:ascii="Times New Roman" w:hAnsi="Times New Roman" w:cs="Times New Roman"/>
          <w:sz w:val="24"/>
          <w:szCs w:val="24"/>
        </w:rPr>
        <w:t>tereotyp</w:t>
      </w:r>
      <w:r w:rsidR="00BB66DB">
        <w:rPr>
          <w:rFonts w:ascii="Times New Roman" w:hAnsi="Times New Roman" w:cs="Times New Roman"/>
          <w:sz w:val="24"/>
          <w:szCs w:val="24"/>
        </w:rPr>
        <w:t>e</w:t>
      </w:r>
      <w:r w:rsidR="00325B0F">
        <w:rPr>
          <w:rFonts w:ascii="Times New Roman" w:hAnsi="Times New Roman" w:cs="Times New Roman"/>
          <w:sz w:val="24"/>
          <w:szCs w:val="24"/>
        </w:rPr>
        <w:t xml:space="preserve"> opfattelse af køn kan endvidere betyde, at personer med ASF let får opfattelsen af ikke at passe ind i </w:t>
      </w:r>
      <w:r w:rsidR="00666753">
        <w:rPr>
          <w:rFonts w:ascii="Times New Roman" w:hAnsi="Times New Roman" w:cs="Times New Roman"/>
          <w:sz w:val="24"/>
          <w:szCs w:val="24"/>
        </w:rPr>
        <w:t xml:space="preserve">jævnaldrende grupper og deres logiske, konkrete tænkning kan </w:t>
      </w:r>
      <w:r w:rsidR="00666753">
        <w:rPr>
          <w:rFonts w:ascii="Times New Roman" w:hAnsi="Times New Roman" w:cs="Times New Roman"/>
          <w:sz w:val="24"/>
          <w:szCs w:val="24"/>
        </w:rPr>
        <w:lastRenderedPageBreak/>
        <w:t>medføre et ønske om at tilhøre det modsatte</w:t>
      </w:r>
      <w:r w:rsidR="00AE3D78">
        <w:rPr>
          <w:rFonts w:ascii="Times New Roman" w:hAnsi="Times New Roman" w:cs="Times New Roman"/>
          <w:sz w:val="24"/>
          <w:szCs w:val="24"/>
        </w:rPr>
        <w:t xml:space="preserve"> køn</w:t>
      </w:r>
      <w:r w:rsidR="00666753">
        <w:rPr>
          <w:rFonts w:ascii="Times New Roman" w:hAnsi="Times New Roman" w:cs="Times New Roman"/>
          <w:sz w:val="24"/>
          <w:szCs w:val="24"/>
        </w:rPr>
        <w:t xml:space="preserve">, idet de herved tænker at opnå forbedrede sociale og kommunikative evner. </w:t>
      </w:r>
      <w:r w:rsidR="0091523E">
        <w:rPr>
          <w:rFonts w:ascii="Times New Roman" w:hAnsi="Times New Roman" w:cs="Times New Roman"/>
          <w:sz w:val="24"/>
          <w:szCs w:val="24"/>
        </w:rPr>
        <w:t xml:space="preserve">Den rigide og konkrete tænkning kan </w:t>
      </w:r>
      <w:r w:rsidR="007C02AE">
        <w:rPr>
          <w:rFonts w:ascii="Times New Roman" w:hAnsi="Times New Roman" w:cs="Times New Roman"/>
          <w:sz w:val="24"/>
          <w:szCs w:val="24"/>
        </w:rPr>
        <w:t>som tidligere nævnt påvirke deres evne til at udvikle aspekter af deres personlige identitet og derved også den seksuelle identitet.</w:t>
      </w:r>
    </w:p>
    <w:p w:rsidR="0091523E" w:rsidRDefault="0091523E" w:rsidP="0091523E">
      <w:pPr>
        <w:spacing w:line="360" w:lineRule="auto"/>
        <w:rPr>
          <w:rFonts w:ascii="Times New Roman" w:hAnsi="Times New Roman" w:cs="Times New Roman"/>
          <w:sz w:val="24"/>
          <w:szCs w:val="24"/>
        </w:rPr>
      </w:pPr>
      <w:r>
        <w:rPr>
          <w:rFonts w:ascii="Times New Roman" w:hAnsi="Times New Roman" w:cs="Times New Roman"/>
          <w:sz w:val="24"/>
          <w:szCs w:val="24"/>
        </w:rPr>
        <w:t>Gallucci et al. (2005) peger på, at kønsdysforien kan være et middel til at tilpasse sig stressende udviklingsområder som fx at indgå i seksuelle forhold. Dette understøttes i et studie af Hellemans et al. (2007), som fandt</w:t>
      </w:r>
      <w:r w:rsidR="00156236">
        <w:rPr>
          <w:rFonts w:ascii="Times New Roman" w:hAnsi="Times New Roman" w:cs="Times New Roman"/>
          <w:sz w:val="24"/>
          <w:szCs w:val="24"/>
        </w:rPr>
        <w:t>,</w:t>
      </w:r>
      <w:r>
        <w:rPr>
          <w:rFonts w:ascii="Times New Roman" w:hAnsi="Times New Roman" w:cs="Times New Roman"/>
          <w:sz w:val="24"/>
          <w:szCs w:val="24"/>
        </w:rPr>
        <w:t xml:space="preserve"> at ASF kan hænge sammen med mildere eller mere atypisk aspekter af kønsdysfori, som en del af en anden ikke normativ seksuel adfærd og interesse.</w:t>
      </w:r>
    </w:p>
    <w:p w:rsidR="000941EA" w:rsidRDefault="000941EA" w:rsidP="00861768">
      <w:pPr>
        <w:spacing w:line="360" w:lineRule="auto"/>
        <w:rPr>
          <w:rFonts w:ascii="Times New Roman" w:hAnsi="Times New Roman" w:cs="Times New Roman"/>
          <w:sz w:val="24"/>
          <w:szCs w:val="24"/>
        </w:rPr>
      </w:pPr>
    </w:p>
    <w:p w:rsidR="00765531" w:rsidRDefault="007C02AE" w:rsidP="00861768">
      <w:pPr>
        <w:spacing w:line="360" w:lineRule="auto"/>
        <w:rPr>
          <w:rFonts w:ascii="Times New Roman" w:hAnsi="Times New Roman" w:cs="Times New Roman"/>
          <w:sz w:val="24"/>
          <w:szCs w:val="24"/>
        </w:rPr>
      </w:pPr>
      <w:r>
        <w:rPr>
          <w:rFonts w:ascii="Times New Roman" w:hAnsi="Times New Roman" w:cs="Times New Roman"/>
          <w:sz w:val="24"/>
          <w:szCs w:val="24"/>
        </w:rPr>
        <w:t xml:space="preserve">Prædispositionen for udsædvanelige interesser karakteristisk for ASF udgør egentlig ikke en udfordring for personen med ASF som sådan. Hvis det er muligt at dyrke sin interesse så hyppigt som muligt føles velbehag – sådan har de fleste mennesker det. Men de intense og udsædvanelige interesser kan skabe udfordringer for personen med ASF i fht. interaktion med omgivelserne. </w:t>
      </w:r>
      <w:r w:rsidR="005E554A">
        <w:rPr>
          <w:rFonts w:ascii="Times New Roman" w:hAnsi="Times New Roman" w:cs="Times New Roman"/>
          <w:sz w:val="24"/>
          <w:szCs w:val="24"/>
        </w:rPr>
        <w:t xml:space="preserve">Forsøg på at bremse den intense interesse hos personer med ASF kan ofte skabe stor frustration. </w:t>
      </w:r>
      <w:r w:rsidR="00290C30">
        <w:rPr>
          <w:rFonts w:ascii="Times New Roman" w:hAnsi="Times New Roman" w:cs="Times New Roman"/>
          <w:sz w:val="24"/>
          <w:szCs w:val="24"/>
        </w:rPr>
        <w:t xml:space="preserve">Hvor omgivelserne ikke er så bekymrede for piger, der udviser typisk drengeadfærd og interesser, forholder det sig anderledes med drenge, der udviser typisk pigeadfærd og interesser. </w:t>
      </w:r>
      <w:r w:rsidR="005E554A">
        <w:rPr>
          <w:rFonts w:ascii="Times New Roman" w:hAnsi="Times New Roman" w:cs="Times New Roman"/>
          <w:sz w:val="24"/>
          <w:szCs w:val="24"/>
        </w:rPr>
        <w:t>Når drenge som beskrevet i flere studier (Mukaddes, 2002; Tateno et al. 2008; Williams et al. 1996; Parkinson, 2014) er optaget af stereotype feminine interesser vil omgivelserne sandsynligvis have svært ved at forstå det, forsøge at stoppe det eller vedkommende kan blive mobbet af jævnaldrende. Dette vil være frustrerende for personen med ASF. Den intense interesse kan være et udtryk for umodenhed hos barnet/den unge med ASF, den særlige rigide tænkning eller sensorisk præference.</w:t>
      </w:r>
    </w:p>
    <w:p w:rsidR="00AE3D78" w:rsidRDefault="00AE3D78" w:rsidP="00AE3D78">
      <w:pPr>
        <w:spacing w:line="360" w:lineRule="auto"/>
        <w:rPr>
          <w:rFonts w:ascii="Times New Roman" w:hAnsi="Times New Roman" w:cs="Times New Roman"/>
          <w:sz w:val="24"/>
          <w:szCs w:val="24"/>
        </w:rPr>
      </w:pPr>
      <w:r>
        <w:rPr>
          <w:rFonts w:ascii="Times New Roman" w:hAnsi="Times New Roman" w:cs="Times New Roman"/>
          <w:sz w:val="24"/>
          <w:szCs w:val="24"/>
        </w:rPr>
        <w:t>Optagethed af stereotype feminine interesser kan som tidligere nævnt skyldes særlige sensoriske præferencer hos ASF og ikke kønsdysfori. Iværksættes behandling i fht. kønsdysforien fremfor at arbejde med den sensoriske præference</w:t>
      </w:r>
      <w:r w:rsidR="00156236">
        <w:rPr>
          <w:rFonts w:ascii="Times New Roman" w:hAnsi="Times New Roman" w:cs="Times New Roman"/>
          <w:sz w:val="24"/>
          <w:szCs w:val="24"/>
        </w:rPr>
        <w:t>,</w:t>
      </w:r>
      <w:r>
        <w:rPr>
          <w:rFonts w:ascii="Times New Roman" w:hAnsi="Times New Roman" w:cs="Times New Roman"/>
          <w:sz w:val="24"/>
          <w:szCs w:val="24"/>
        </w:rPr>
        <w:t xml:space="preserve"> kan personen med ASF opleve behandlingen som meningsløs med frustration til følge. Det omvendte scenarie vil selvfølgelig også kunne føre til frustration. Det er derfor vigtigt, at der undersøges for sensoriske præferencer i en anamnese eller via en sensorisk profil. </w:t>
      </w:r>
    </w:p>
    <w:p w:rsidR="00290C30" w:rsidRDefault="00290C30" w:rsidP="00AE3D78">
      <w:pPr>
        <w:spacing w:line="360" w:lineRule="auto"/>
        <w:rPr>
          <w:rFonts w:ascii="Times New Roman" w:hAnsi="Times New Roman" w:cs="Times New Roman"/>
          <w:sz w:val="24"/>
          <w:szCs w:val="24"/>
        </w:rPr>
      </w:pPr>
    </w:p>
    <w:p w:rsidR="005155D2" w:rsidRPr="00076D19" w:rsidRDefault="00290C30" w:rsidP="00861768">
      <w:pPr>
        <w:spacing w:line="360" w:lineRule="auto"/>
        <w:rPr>
          <w:rFonts w:ascii="Times New Roman" w:hAnsi="Times New Roman" w:cs="Times New Roman"/>
          <w:sz w:val="24"/>
          <w:szCs w:val="24"/>
        </w:rPr>
      </w:pPr>
      <w:r>
        <w:rPr>
          <w:rFonts w:ascii="Times New Roman" w:hAnsi="Times New Roman" w:cs="Times New Roman"/>
          <w:sz w:val="24"/>
          <w:szCs w:val="24"/>
        </w:rPr>
        <w:t xml:space="preserve">Puberteten er en øget stress og frustrationsfaktor for unge transkønnede med ASF, idet inkongruens mellem selvopfattelse og krop bliver forstærket af de kropslige forandringer. </w:t>
      </w:r>
      <w:r w:rsidR="005155D2">
        <w:rPr>
          <w:rFonts w:ascii="Times New Roman" w:hAnsi="Times New Roman" w:cs="Times New Roman"/>
          <w:sz w:val="24"/>
          <w:szCs w:val="24"/>
        </w:rPr>
        <w:t>U</w:t>
      </w:r>
      <w:r>
        <w:rPr>
          <w:rFonts w:ascii="Times New Roman" w:hAnsi="Times New Roman" w:cs="Times New Roman"/>
          <w:sz w:val="24"/>
          <w:szCs w:val="24"/>
        </w:rPr>
        <w:t xml:space="preserve">nge med kønsdysfori lider ofte unger diskrimination og fordomme som i sig selv kan føre til frygt, frustration og andre associerede vanskeligheder som fx mobning, nedtrykthed/depression og selvskadende adfærd (Holt et al. 2014; Pasterski et al. 2012; Kaltiala et al. 2015). Især fremhæves i ovennævnte studier ringe </w:t>
      </w:r>
      <w:r>
        <w:rPr>
          <w:rFonts w:ascii="Times New Roman" w:hAnsi="Times New Roman" w:cs="Times New Roman"/>
          <w:sz w:val="24"/>
          <w:szCs w:val="24"/>
        </w:rPr>
        <w:lastRenderedPageBreak/>
        <w:t xml:space="preserve">relationer med jævnaldrende som en af de stærkeste indikatorer for adfærdsvanskeligheder. </w:t>
      </w:r>
      <w:r w:rsidR="005457B8">
        <w:rPr>
          <w:rFonts w:ascii="Times New Roman" w:hAnsi="Times New Roman" w:cs="Times New Roman"/>
          <w:sz w:val="24"/>
          <w:szCs w:val="24"/>
        </w:rPr>
        <w:t xml:space="preserve">I ungdomstiden betyder de </w:t>
      </w:r>
      <w:r w:rsidR="005155D2">
        <w:rPr>
          <w:rFonts w:ascii="Times New Roman" w:hAnsi="Times New Roman" w:cs="Times New Roman"/>
          <w:sz w:val="24"/>
          <w:szCs w:val="24"/>
        </w:rPr>
        <w:t>sociale relationer med jævnaldrende mere og mere for den enkelte unge og det bliver vigtigt at have et gruppetilhørsforhold. På trods af de sociale vanskeligheder som er karakteristiske for personer med ASF ønsker mange at indgå i relationer til andre, men mangler forudsætninger herfor (Frith, 2008). U</w:t>
      </w:r>
      <w:r w:rsidR="005155D2" w:rsidRPr="00F7340F">
        <w:rPr>
          <w:rFonts w:ascii="Times New Roman" w:hAnsi="Times New Roman" w:cs="Times New Roman"/>
          <w:sz w:val="24"/>
          <w:szCs w:val="24"/>
        </w:rPr>
        <w:t>nge</w:t>
      </w:r>
      <w:r w:rsidR="005155D2">
        <w:rPr>
          <w:rFonts w:ascii="Times New Roman" w:hAnsi="Times New Roman" w:cs="Times New Roman"/>
          <w:sz w:val="24"/>
          <w:szCs w:val="24"/>
        </w:rPr>
        <w:t xml:space="preserve"> transkønnede med ASF´s</w:t>
      </w:r>
      <w:r w:rsidR="005155D2" w:rsidRPr="00F7340F">
        <w:rPr>
          <w:rFonts w:ascii="Times New Roman" w:hAnsi="Times New Roman" w:cs="Times New Roman"/>
          <w:sz w:val="24"/>
          <w:szCs w:val="24"/>
        </w:rPr>
        <w:t xml:space="preserve"> adfærd kan af omgivelserne blive mødt med afvisning og måske fordømmelse. Dette kunne igangsætte en negativ spiral, hvor </w:t>
      </w:r>
      <w:r w:rsidR="005155D2" w:rsidRPr="00076D19">
        <w:rPr>
          <w:rFonts w:ascii="Times New Roman" w:hAnsi="Times New Roman" w:cs="Times New Roman"/>
          <w:sz w:val="24"/>
          <w:szCs w:val="24"/>
        </w:rPr>
        <w:t xml:space="preserve">den unges mulighed for at tilegne sig erfaringer og kontakt med andre forringes og dermed øges muligheden for en forstyrret seksuel udvikling og forringet livskvalitet. </w:t>
      </w:r>
    </w:p>
    <w:p w:rsidR="005155D2" w:rsidRPr="00076D19" w:rsidRDefault="005155D2" w:rsidP="00861768">
      <w:pPr>
        <w:spacing w:line="360" w:lineRule="auto"/>
        <w:rPr>
          <w:rFonts w:ascii="Times New Roman" w:hAnsi="Times New Roman" w:cs="Times New Roman"/>
          <w:sz w:val="24"/>
          <w:szCs w:val="24"/>
        </w:rPr>
      </w:pPr>
    </w:p>
    <w:p w:rsidR="005457B8" w:rsidRDefault="00076D19" w:rsidP="00861768">
      <w:pPr>
        <w:spacing w:line="360" w:lineRule="auto"/>
        <w:rPr>
          <w:rFonts w:ascii="Times New Roman" w:hAnsi="Times New Roman" w:cs="Times New Roman"/>
          <w:sz w:val="24"/>
          <w:szCs w:val="24"/>
        </w:rPr>
      </w:pPr>
      <w:r w:rsidRPr="00076D19">
        <w:rPr>
          <w:rFonts w:ascii="Times New Roman" w:hAnsi="Times New Roman" w:cs="Times New Roman"/>
          <w:sz w:val="24"/>
          <w:szCs w:val="24"/>
        </w:rPr>
        <w:t>Flere af studierne</w:t>
      </w:r>
      <w:r>
        <w:rPr>
          <w:rFonts w:ascii="Times New Roman" w:hAnsi="Times New Roman" w:cs="Times New Roman"/>
          <w:sz w:val="24"/>
          <w:szCs w:val="24"/>
        </w:rPr>
        <w:t xml:space="preserve"> peger på behandlingsmæssige udfordringer ifht. psykosocial regulering hos personer med ASF</w:t>
      </w:r>
      <w:r w:rsidR="00514E0B">
        <w:rPr>
          <w:rFonts w:ascii="Times New Roman" w:hAnsi="Times New Roman" w:cs="Times New Roman"/>
          <w:sz w:val="24"/>
          <w:szCs w:val="24"/>
        </w:rPr>
        <w:t xml:space="preserve"> (Kaltiala et al. 2015; Strang et al. 2014 Saunders &amp; Bass, 2011)</w:t>
      </w:r>
      <w:r>
        <w:rPr>
          <w:rFonts w:ascii="Times New Roman" w:hAnsi="Times New Roman" w:cs="Times New Roman"/>
          <w:sz w:val="24"/>
          <w:szCs w:val="24"/>
        </w:rPr>
        <w:t xml:space="preserve">. Især vanskeligheder med fleksibilitet hos ASF kan være en udfordring i fht. de dybtgående forandringer i egen krop ved et kønsskifte. </w:t>
      </w:r>
      <w:r w:rsidR="00514E0B">
        <w:rPr>
          <w:rFonts w:ascii="Times New Roman" w:hAnsi="Times New Roman" w:cs="Times New Roman"/>
          <w:sz w:val="24"/>
          <w:szCs w:val="24"/>
        </w:rPr>
        <w:t>Hvordan hjælper man bedst en person med ASF i fht. at klare et kønsskifte, når forstyrrelser i social opmærksomhed, eksekutive funktioner og selvhjælpsevner i voldsom grad påvirker deres evne til at "bestå” som det andet køn?</w:t>
      </w:r>
    </w:p>
    <w:p w:rsidR="003643B5" w:rsidRDefault="00514E0B" w:rsidP="00514E0B">
      <w:pPr>
        <w:spacing w:line="360" w:lineRule="auto"/>
        <w:rPr>
          <w:rFonts w:ascii="Times New Roman" w:hAnsi="Times New Roman" w:cs="Times New Roman"/>
          <w:sz w:val="24"/>
          <w:szCs w:val="24"/>
        </w:rPr>
      </w:pPr>
      <w:r>
        <w:rPr>
          <w:rFonts w:ascii="Times New Roman" w:hAnsi="Times New Roman" w:cs="Times New Roman"/>
          <w:sz w:val="24"/>
          <w:szCs w:val="24"/>
        </w:rPr>
        <w:t>Ligeledes er det en udfordring, hvordan en kliniker bedst vurderer, hvorvidt en person med ASF, som udtrykker ønske om kønsskifte, forstår ”det hele billedes” implikationer af en sådan beslutning, når det er kendt at ASF ofte resulterer i problemer med ”Central Coherence”</w:t>
      </w:r>
      <w:r w:rsidR="003643B5">
        <w:rPr>
          <w:rFonts w:ascii="Times New Roman" w:hAnsi="Times New Roman" w:cs="Times New Roman"/>
          <w:sz w:val="24"/>
          <w:szCs w:val="24"/>
        </w:rPr>
        <w:t>?</w:t>
      </w:r>
    </w:p>
    <w:p w:rsidR="00514E0B" w:rsidRDefault="003643B5" w:rsidP="00514E0B">
      <w:pPr>
        <w:spacing w:line="360" w:lineRule="auto"/>
        <w:rPr>
          <w:rFonts w:ascii="Times New Roman" w:hAnsi="Times New Roman" w:cs="Times New Roman"/>
          <w:sz w:val="24"/>
          <w:szCs w:val="24"/>
        </w:rPr>
      </w:pPr>
      <w:r>
        <w:rPr>
          <w:rFonts w:ascii="Times New Roman" w:hAnsi="Times New Roman" w:cs="Times New Roman"/>
          <w:sz w:val="24"/>
          <w:szCs w:val="24"/>
        </w:rPr>
        <w:t>Kan en person med ASF give et validt samtykke til behandling, når der er usikkerhed forbundet med forståelsen af den fulde konsekvens heraf?</w:t>
      </w:r>
    </w:p>
    <w:p w:rsidR="00514E0B" w:rsidRDefault="00514E0B" w:rsidP="00861768">
      <w:pPr>
        <w:spacing w:line="360" w:lineRule="auto"/>
        <w:rPr>
          <w:rFonts w:ascii="Times New Roman" w:hAnsi="Times New Roman" w:cs="Times New Roman"/>
          <w:sz w:val="24"/>
          <w:szCs w:val="24"/>
        </w:rPr>
      </w:pPr>
    </w:p>
    <w:p w:rsidR="007039DD" w:rsidRDefault="007039DD" w:rsidP="00861768">
      <w:pPr>
        <w:spacing w:line="360" w:lineRule="auto"/>
        <w:rPr>
          <w:rFonts w:ascii="Times New Roman" w:hAnsi="Times New Roman" w:cs="Times New Roman"/>
          <w:sz w:val="24"/>
          <w:szCs w:val="24"/>
        </w:rPr>
      </w:pPr>
    </w:p>
    <w:p w:rsidR="007039DD" w:rsidRDefault="007039DD" w:rsidP="00861768">
      <w:pPr>
        <w:spacing w:line="360" w:lineRule="auto"/>
        <w:rPr>
          <w:rFonts w:ascii="Times New Roman" w:hAnsi="Times New Roman" w:cs="Times New Roman"/>
          <w:sz w:val="24"/>
          <w:szCs w:val="24"/>
        </w:rPr>
      </w:pPr>
    </w:p>
    <w:p w:rsidR="00CE2633" w:rsidRDefault="00CE2633" w:rsidP="00861768">
      <w:pPr>
        <w:spacing w:line="360" w:lineRule="auto"/>
        <w:rPr>
          <w:rFonts w:ascii="Times New Roman" w:hAnsi="Times New Roman" w:cs="Times New Roman"/>
          <w:sz w:val="24"/>
          <w:szCs w:val="24"/>
        </w:rPr>
      </w:pPr>
    </w:p>
    <w:p w:rsidR="00CE2633" w:rsidRDefault="00CE2633" w:rsidP="00861768">
      <w:pPr>
        <w:spacing w:line="360" w:lineRule="auto"/>
        <w:rPr>
          <w:rFonts w:ascii="Times New Roman" w:hAnsi="Times New Roman" w:cs="Times New Roman"/>
          <w:sz w:val="24"/>
          <w:szCs w:val="24"/>
        </w:rPr>
      </w:pPr>
    </w:p>
    <w:p w:rsidR="00CE2633" w:rsidRDefault="00CE2633" w:rsidP="00861768">
      <w:pPr>
        <w:spacing w:line="360" w:lineRule="auto"/>
        <w:rPr>
          <w:rFonts w:ascii="Times New Roman" w:hAnsi="Times New Roman" w:cs="Times New Roman"/>
          <w:sz w:val="24"/>
          <w:szCs w:val="24"/>
        </w:rPr>
      </w:pPr>
    </w:p>
    <w:p w:rsidR="00CE2633" w:rsidRDefault="00CE2633" w:rsidP="00861768">
      <w:pPr>
        <w:spacing w:line="360" w:lineRule="auto"/>
        <w:rPr>
          <w:rFonts w:ascii="Times New Roman" w:hAnsi="Times New Roman" w:cs="Times New Roman"/>
          <w:sz w:val="24"/>
          <w:szCs w:val="24"/>
        </w:rPr>
      </w:pPr>
    </w:p>
    <w:p w:rsidR="00CE2633" w:rsidRDefault="00CE2633" w:rsidP="00861768">
      <w:pPr>
        <w:spacing w:line="360" w:lineRule="auto"/>
        <w:rPr>
          <w:rFonts w:ascii="Times New Roman" w:hAnsi="Times New Roman" w:cs="Times New Roman"/>
          <w:sz w:val="24"/>
          <w:szCs w:val="24"/>
        </w:rPr>
      </w:pPr>
    </w:p>
    <w:p w:rsidR="00CE2633" w:rsidRDefault="00CE2633" w:rsidP="00861768">
      <w:pPr>
        <w:spacing w:line="360" w:lineRule="auto"/>
        <w:rPr>
          <w:rFonts w:ascii="Times New Roman" w:hAnsi="Times New Roman" w:cs="Times New Roman"/>
          <w:sz w:val="24"/>
          <w:szCs w:val="24"/>
        </w:rPr>
      </w:pPr>
    </w:p>
    <w:p w:rsidR="00CE2633" w:rsidRDefault="00CE2633" w:rsidP="00861768">
      <w:pPr>
        <w:spacing w:line="360" w:lineRule="auto"/>
        <w:rPr>
          <w:rFonts w:ascii="Times New Roman" w:hAnsi="Times New Roman" w:cs="Times New Roman"/>
          <w:sz w:val="24"/>
          <w:szCs w:val="24"/>
        </w:rPr>
      </w:pPr>
    </w:p>
    <w:p w:rsidR="00CE2633" w:rsidRDefault="00CE2633" w:rsidP="00861768">
      <w:pPr>
        <w:spacing w:line="360" w:lineRule="auto"/>
        <w:rPr>
          <w:rFonts w:ascii="Times New Roman" w:hAnsi="Times New Roman" w:cs="Times New Roman"/>
          <w:sz w:val="24"/>
          <w:szCs w:val="24"/>
        </w:rPr>
      </w:pPr>
    </w:p>
    <w:p w:rsidR="00CE2633" w:rsidRPr="00CE2633" w:rsidRDefault="00CE2633" w:rsidP="00CE2633"/>
    <w:p w:rsidR="00043EAF" w:rsidRPr="00B31961" w:rsidRDefault="0079581E" w:rsidP="00B31961">
      <w:pPr>
        <w:pStyle w:val="Titel"/>
      </w:pPr>
      <w:r>
        <w:lastRenderedPageBreak/>
        <w:t>Konk</w:t>
      </w:r>
      <w:r w:rsidR="00C35743">
        <w:t>l</w:t>
      </w:r>
      <w:r>
        <w:t>usion</w:t>
      </w:r>
      <w:r w:rsidR="00B31961">
        <w:rPr>
          <w:rFonts w:ascii="Times New Roman" w:hAnsi="Times New Roman" w:cs="Times New Roman"/>
          <w:sz w:val="24"/>
          <w:szCs w:val="24"/>
        </w:rPr>
        <w:t xml:space="preserve"> </w:t>
      </w:r>
    </w:p>
    <w:p w:rsidR="00F01CDE" w:rsidRDefault="00F01CDE" w:rsidP="0079581E">
      <w:pPr>
        <w:spacing w:line="360" w:lineRule="auto"/>
        <w:rPr>
          <w:rFonts w:ascii="Times New Roman" w:hAnsi="Times New Roman" w:cs="Times New Roman"/>
          <w:sz w:val="24"/>
          <w:szCs w:val="24"/>
        </w:rPr>
      </w:pPr>
      <w:r>
        <w:rPr>
          <w:rFonts w:ascii="Times New Roman" w:hAnsi="Times New Roman" w:cs="Times New Roman"/>
          <w:sz w:val="24"/>
          <w:szCs w:val="24"/>
        </w:rPr>
        <w:t>Forekomsten af personer med ASF er ikke særlig stor</w:t>
      </w:r>
      <w:r w:rsidR="003F388E">
        <w:rPr>
          <w:rFonts w:ascii="Times New Roman" w:hAnsi="Times New Roman" w:cs="Times New Roman"/>
          <w:sz w:val="24"/>
          <w:szCs w:val="24"/>
        </w:rPr>
        <w:t>,</w:t>
      </w:r>
      <w:r>
        <w:rPr>
          <w:rFonts w:ascii="Times New Roman" w:hAnsi="Times New Roman" w:cs="Times New Roman"/>
          <w:sz w:val="24"/>
          <w:szCs w:val="24"/>
        </w:rPr>
        <w:t xml:space="preserve"> og ligeledes forholder det sig med forekomsten af transkønnede personer. Alligevel beskriver studierne, der er behandlet </w:t>
      </w:r>
      <w:r w:rsidR="006848CA">
        <w:rPr>
          <w:rFonts w:ascii="Times New Roman" w:hAnsi="Times New Roman" w:cs="Times New Roman"/>
          <w:sz w:val="24"/>
          <w:szCs w:val="24"/>
        </w:rPr>
        <w:t xml:space="preserve">i </w:t>
      </w:r>
      <w:r w:rsidR="00356CE3">
        <w:rPr>
          <w:rFonts w:ascii="Times New Roman" w:hAnsi="Times New Roman" w:cs="Times New Roman"/>
          <w:sz w:val="24"/>
          <w:szCs w:val="24"/>
        </w:rPr>
        <w:t xml:space="preserve">denne </w:t>
      </w:r>
      <w:r w:rsidR="006848CA">
        <w:rPr>
          <w:rFonts w:ascii="Times New Roman" w:hAnsi="Times New Roman" w:cs="Times New Roman"/>
          <w:sz w:val="24"/>
          <w:szCs w:val="24"/>
        </w:rPr>
        <w:t>Master</w:t>
      </w:r>
      <w:r w:rsidR="00356CE3">
        <w:rPr>
          <w:rFonts w:ascii="Times New Roman" w:hAnsi="Times New Roman" w:cs="Times New Roman"/>
          <w:sz w:val="24"/>
          <w:szCs w:val="24"/>
        </w:rPr>
        <w:t>afhandling</w:t>
      </w:r>
      <w:r w:rsidR="006848CA">
        <w:rPr>
          <w:rFonts w:ascii="Times New Roman" w:hAnsi="Times New Roman" w:cs="Times New Roman"/>
          <w:sz w:val="24"/>
          <w:szCs w:val="24"/>
        </w:rPr>
        <w:t xml:space="preserve">, en sammenhæng </w:t>
      </w:r>
      <w:r>
        <w:rPr>
          <w:rFonts w:ascii="Times New Roman" w:hAnsi="Times New Roman" w:cs="Times New Roman"/>
          <w:sz w:val="24"/>
          <w:szCs w:val="24"/>
        </w:rPr>
        <w:t>mellem de to diagnoser</w:t>
      </w:r>
      <w:r w:rsidR="00356CE3">
        <w:rPr>
          <w:rFonts w:ascii="Times New Roman" w:hAnsi="Times New Roman" w:cs="Times New Roman"/>
          <w:sz w:val="24"/>
          <w:szCs w:val="24"/>
        </w:rPr>
        <w:t xml:space="preserve"> samt en forholdsvis høj forekomst af ASF samtidig med transkøn</w:t>
      </w:r>
      <w:r>
        <w:rPr>
          <w:rFonts w:ascii="Times New Roman" w:hAnsi="Times New Roman" w:cs="Times New Roman"/>
          <w:sz w:val="24"/>
          <w:szCs w:val="24"/>
        </w:rPr>
        <w:t>. Hvorvidt det er to separate diagnoser</w:t>
      </w:r>
      <w:r w:rsidR="003F388E">
        <w:rPr>
          <w:rFonts w:ascii="Times New Roman" w:hAnsi="Times New Roman" w:cs="Times New Roman"/>
          <w:sz w:val="24"/>
          <w:szCs w:val="24"/>
        </w:rPr>
        <w:t>,</w:t>
      </w:r>
      <w:r>
        <w:rPr>
          <w:rFonts w:ascii="Times New Roman" w:hAnsi="Times New Roman" w:cs="Times New Roman"/>
          <w:sz w:val="24"/>
          <w:szCs w:val="24"/>
        </w:rPr>
        <w:t xml:space="preserve"> eller om der er </w:t>
      </w:r>
      <w:r w:rsidR="003F388E">
        <w:rPr>
          <w:rFonts w:ascii="Times New Roman" w:hAnsi="Times New Roman" w:cs="Times New Roman"/>
          <w:sz w:val="24"/>
          <w:szCs w:val="24"/>
        </w:rPr>
        <w:t xml:space="preserve">en kausal </w:t>
      </w:r>
      <w:r>
        <w:rPr>
          <w:rFonts w:ascii="Times New Roman" w:hAnsi="Times New Roman" w:cs="Times New Roman"/>
          <w:sz w:val="24"/>
          <w:szCs w:val="24"/>
        </w:rPr>
        <w:t xml:space="preserve">sammenhæng mellem specifikke træk – de intense, tvangsmæssige interesser – hos ASF og transkønnede er ikke entydigt. Heller ikke i hvor høj grad eller hvorvidt neurobiologiske og fysiologiske påvirkninger spiller en rolle er entydigt. </w:t>
      </w:r>
    </w:p>
    <w:p w:rsidR="00730786" w:rsidRDefault="00730786" w:rsidP="0079581E">
      <w:pPr>
        <w:spacing w:line="360" w:lineRule="auto"/>
        <w:rPr>
          <w:rFonts w:ascii="Times New Roman" w:hAnsi="Times New Roman" w:cs="Times New Roman"/>
          <w:sz w:val="24"/>
          <w:szCs w:val="24"/>
        </w:rPr>
      </w:pPr>
    </w:p>
    <w:p w:rsidR="007039DD" w:rsidRDefault="00B54E91" w:rsidP="007039DD">
      <w:pPr>
        <w:spacing w:line="360" w:lineRule="auto"/>
        <w:rPr>
          <w:rFonts w:ascii="Times New Roman" w:hAnsi="Times New Roman" w:cs="Times New Roman"/>
          <w:sz w:val="24"/>
          <w:szCs w:val="24"/>
        </w:rPr>
      </w:pPr>
      <w:r>
        <w:rPr>
          <w:rFonts w:ascii="Times New Roman" w:hAnsi="Times New Roman" w:cs="Times New Roman"/>
          <w:sz w:val="24"/>
          <w:szCs w:val="24"/>
        </w:rPr>
        <w:t xml:space="preserve">Set ud fra forekomsten af ASF alene blandt børn i den generelle befolkning, er der tale om en høj forekomst af ASF eller ASF træk hos transkønnede. </w:t>
      </w:r>
      <w:r w:rsidR="007039DD">
        <w:rPr>
          <w:rFonts w:ascii="Times New Roman" w:hAnsi="Times New Roman" w:cs="Times New Roman"/>
          <w:sz w:val="24"/>
          <w:szCs w:val="24"/>
        </w:rPr>
        <w:t xml:space="preserve">I de fleste studier er biofødte drenge/mænd overrepræsenteret, hvilket er i overensstemmelse med epidemiologien af både ASF og transkøn. </w:t>
      </w:r>
    </w:p>
    <w:p w:rsidR="00B54E91" w:rsidRDefault="007039DD" w:rsidP="0079581E">
      <w:pPr>
        <w:spacing w:line="360" w:lineRule="auto"/>
        <w:rPr>
          <w:rFonts w:ascii="Times New Roman" w:hAnsi="Times New Roman" w:cs="Times New Roman"/>
          <w:sz w:val="24"/>
          <w:szCs w:val="24"/>
        </w:rPr>
      </w:pPr>
      <w:r>
        <w:rPr>
          <w:rFonts w:ascii="Times New Roman" w:hAnsi="Times New Roman" w:cs="Times New Roman"/>
          <w:sz w:val="24"/>
          <w:szCs w:val="24"/>
        </w:rPr>
        <w:t>Forskelle</w:t>
      </w:r>
      <w:r w:rsidR="00B54E91">
        <w:rPr>
          <w:rFonts w:ascii="Times New Roman" w:hAnsi="Times New Roman" w:cs="Times New Roman"/>
          <w:sz w:val="24"/>
          <w:szCs w:val="24"/>
        </w:rPr>
        <w:t xml:space="preserve"> </w:t>
      </w:r>
      <w:r>
        <w:rPr>
          <w:rFonts w:ascii="Times New Roman" w:hAnsi="Times New Roman" w:cs="Times New Roman"/>
          <w:sz w:val="24"/>
          <w:szCs w:val="24"/>
        </w:rPr>
        <w:t xml:space="preserve">studierne imellem ifht. den rapporterede forekomst </w:t>
      </w:r>
      <w:r w:rsidR="00B54E91">
        <w:rPr>
          <w:rFonts w:ascii="Times New Roman" w:hAnsi="Times New Roman" w:cs="Times New Roman"/>
          <w:sz w:val="24"/>
          <w:szCs w:val="24"/>
        </w:rPr>
        <w:t xml:space="preserve">kan forklares ved usikkerhed omkring den diagnostiske validitet </w:t>
      </w:r>
      <w:r>
        <w:rPr>
          <w:rFonts w:ascii="Times New Roman" w:hAnsi="Times New Roman" w:cs="Times New Roman"/>
          <w:sz w:val="24"/>
          <w:szCs w:val="24"/>
        </w:rPr>
        <w:t>af såvel ASF som</w:t>
      </w:r>
      <w:r w:rsidR="00B54E91">
        <w:rPr>
          <w:rFonts w:ascii="Times New Roman" w:hAnsi="Times New Roman" w:cs="Times New Roman"/>
          <w:sz w:val="24"/>
          <w:szCs w:val="24"/>
        </w:rPr>
        <w:t xml:space="preserve"> transkøn</w:t>
      </w:r>
      <w:r>
        <w:rPr>
          <w:rFonts w:ascii="Times New Roman" w:hAnsi="Times New Roman" w:cs="Times New Roman"/>
          <w:sz w:val="24"/>
          <w:szCs w:val="24"/>
        </w:rPr>
        <w:t xml:space="preserve"> og forskelle i repræsentationen kan forklares ved usikkerhed omkring den diagnostiske validitet i fht. ASF baseret på journaludtræk, forældrerapportering og selvrapportering.</w:t>
      </w:r>
    </w:p>
    <w:p w:rsidR="007039DD" w:rsidRDefault="007039DD" w:rsidP="0079581E">
      <w:pPr>
        <w:spacing w:line="360" w:lineRule="auto"/>
        <w:rPr>
          <w:rFonts w:ascii="Times New Roman" w:hAnsi="Times New Roman" w:cs="Times New Roman"/>
          <w:sz w:val="24"/>
          <w:szCs w:val="24"/>
        </w:rPr>
      </w:pPr>
    </w:p>
    <w:p w:rsidR="004871E4" w:rsidRDefault="00B31961" w:rsidP="0079581E">
      <w:pPr>
        <w:spacing w:line="360" w:lineRule="auto"/>
        <w:rPr>
          <w:rFonts w:ascii="Times New Roman" w:hAnsi="Times New Roman" w:cs="Times New Roman"/>
          <w:sz w:val="24"/>
          <w:szCs w:val="24"/>
        </w:rPr>
      </w:pPr>
      <w:r>
        <w:rPr>
          <w:rFonts w:ascii="Times New Roman" w:hAnsi="Times New Roman" w:cs="Times New Roman"/>
          <w:sz w:val="24"/>
          <w:szCs w:val="24"/>
        </w:rPr>
        <w:t xml:space="preserve">Ændringen af klassifikationssystemet i diagnosticeringen af transkønnede </w:t>
      </w:r>
      <w:r w:rsidR="00D536B7">
        <w:rPr>
          <w:rFonts w:ascii="Times New Roman" w:hAnsi="Times New Roman" w:cs="Times New Roman"/>
          <w:sz w:val="24"/>
          <w:szCs w:val="24"/>
        </w:rPr>
        <w:t>har</w:t>
      </w:r>
      <w:r>
        <w:rPr>
          <w:rFonts w:ascii="Times New Roman" w:hAnsi="Times New Roman" w:cs="Times New Roman"/>
          <w:sz w:val="24"/>
          <w:szCs w:val="24"/>
        </w:rPr>
        <w:t xml:space="preserve"> betydning for forskning</w:t>
      </w:r>
      <w:r w:rsidR="007039DD">
        <w:rPr>
          <w:rFonts w:ascii="Times New Roman" w:hAnsi="Times New Roman" w:cs="Times New Roman"/>
          <w:sz w:val="24"/>
          <w:szCs w:val="24"/>
        </w:rPr>
        <w:t>en og tolkningen af evidens.</w:t>
      </w:r>
      <w:r>
        <w:rPr>
          <w:rFonts w:ascii="Times New Roman" w:hAnsi="Times New Roman" w:cs="Times New Roman"/>
          <w:sz w:val="24"/>
          <w:szCs w:val="24"/>
        </w:rPr>
        <w:t xml:space="preserve"> Diagnosen i DSM-V beror på tilstedeværelsen af dy</w:t>
      </w:r>
      <w:r w:rsidR="007039DD">
        <w:rPr>
          <w:rFonts w:ascii="Times New Roman" w:hAnsi="Times New Roman" w:cs="Times New Roman"/>
          <w:sz w:val="24"/>
          <w:szCs w:val="24"/>
        </w:rPr>
        <w:t>sfori som et nødvendigt kriterium</w:t>
      </w:r>
      <w:r w:rsidR="003F388E">
        <w:rPr>
          <w:rFonts w:ascii="Times New Roman" w:hAnsi="Times New Roman" w:cs="Times New Roman"/>
          <w:sz w:val="24"/>
          <w:szCs w:val="24"/>
        </w:rPr>
        <w:t>,</w:t>
      </w:r>
      <w:r>
        <w:rPr>
          <w:rFonts w:ascii="Times New Roman" w:hAnsi="Times New Roman" w:cs="Times New Roman"/>
          <w:sz w:val="24"/>
          <w:szCs w:val="24"/>
        </w:rPr>
        <w:t xml:space="preserve"> men mange </w:t>
      </w:r>
      <w:r w:rsidR="00E1309A">
        <w:rPr>
          <w:rFonts w:ascii="Times New Roman" w:hAnsi="Times New Roman" w:cs="Times New Roman"/>
          <w:sz w:val="24"/>
          <w:szCs w:val="24"/>
        </w:rPr>
        <w:t xml:space="preserve">personer med ASF </w:t>
      </w:r>
      <w:r>
        <w:rPr>
          <w:rFonts w:ascii="Times New Roman" w:hAnsi="Times New Roman" w:cs="Times New Roman"/>
          <w:sz w:val="24"/>
          <w:szCs w:val="24"/>
        </w:rPr>
        <w:t>med kønsrelaterede anliggender vil måske ikke opfylde dette</w:t>
      </w:r>
      <w:r w:rsidR="00F715CE">
        <w:rPr>
          <w:rFonts w:ascii="Times New Roman" w:hAnsi="Times New Roman" w:cs="Times New Roman"/>
          <w:sz w:val="24"/>
          <w:szCs w:val="24"/>
        </w:rPr>
        <w:t xml:space="preserve">. I et af studierne sås fx ikke følelsesmæssige symptomer som angst og depression hos børn med kønsidentitetsforstyrrelser comorbid med ASF (Strang et al. 2014). Samme </w:t>
      </w:r>
      <w:r w:rsidR="008231E0">
        <w:rPr>
          <w:rFonts w:ascii="Times New Roman" w:hAnsi="Times New Roman" w:cs="Times New Roman"/>
          <w:sz w:val="24"/>
          <w:szCs w:val="24"/>
        </w:rPr>
        <w:t xml:space="preserve">fund gjorde Hénault &amp; Attwood (2006) i et studie af voksne. </w:t>
      </w:r>
      <w:r w:rsidR="00F715CE">
        <w:rPr>
          <w:rFonts w:ascii="Times New Roman" w:hAnsi="Times New Roman" w:cs="Times New Roman"/>
          <w:sz w:val="24"/>
          <w:szCs w:val="24"/>
        </w:rPr>
        <w:t xml:space="preserve">Det er </w:t>
      </w:r>
      <w:r w:rsidR="008231E0">
        <w:rPr>
          <w:rFonts w:ascii="Times New Roman" w:hAnsi="Times New Roman" w:cs="Times New Roman"/>
          <w:sz w:val="24"/>
          <w:szCs w:val="24"/>
        </w:rPr>
        <w:t xml:space="preserve">derfor </w:t>
      </w:r>
      <w:r w:rsidR="00F715CE">
        <w:rPr>
          <w:rFonts w:ascii="Times New Roman" w:hAnsi="Times New Roman" w:cs="Times New Roman"/>
          <w:sz w:val="24"/>
          <w:szCs w:val="24"/>
        </w:rPr>
        <w:t>muligt, at et signifikant antal personer, som på nogle måder identificerer sig på en anden måde end til deres biologiske køn, ikke vil få denne diagnose. Hvorvidt dette udgør et problem er uklart.</w:t>
      </w:r>
      <w:r w:rsidR="00B308F7">
        <w:rPr>
          <w:rFonts w:ascii="Times New Roman" w:hAnsi="Times New Roman" w:cs="Times New Roman"/>
          <w:sz w:val="24"/>
          <w:szCs w:val="24"/>
        </w:rPr>
        <w:t xml:space="preserve"> Måske vil kun de personer som oplever signifikant dysfori i fht. deres kønsvarians søge rådgivning og behandling. På den anden side vil også personer uden dysfori få udbytte af interventioner, der kan hjælpe med en bedre forståelse af deres eget køns narrativ – måske især personer med ASF.</w:t>
      </w:r>
      <w:r w:rsidR="00E1309A">
        <w:rPr>
          <w:rFonts w:ascii="Times New Roman" w:hAnsi="Times New Roman" w:cs="Times New Roman"/>
          <w:sz w:val="24"/>
          <w:szCs w:val="24"/>
        </w:rPr>
        <w:t xml:space="preserve"> På trods af de metodiske forskelligheder og forskellige vinkler i de behandlede studier viser resultaterne, at der er en udfordring i fht. afgrænsningen af ASF og transkøn.</w:t>
      </w:r>
    </w:p>
    <w:p w:rsidR="007039DD" w:rsidRDefault="007039DD" w:rsidP="00F322B5">
      <w:pPr>
        <w:spacing w:line="360" w:lineRule="auto"/>
        <w:rPr>
          <w:rFonts w:ascii="Times New Roman" w:hAnsi="Times New Roman" w:cs="Times New Roman"/>
          <w:sz w:val="24"/>
          <w:szCs w:val="24"/>
        </w:rPr>
      </w:pPr>
    </w:p>
    <w:p w:rsidR="00F322B5" w:rsidRDefault="00D536B7" w:rsidP="00F322B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At forstå processen i dannelsen af kønsidentitet som en normal udviklingsproces hvor alle børn fastlægger deres ”ståsted i en kønsgruppe” </w:t>
      </w:r>
      <w:r w:rsidR="003141DB">
        <w:rPr>
          <w:rFonts w:ascii="Times New Roman" w:hAnsi="Times New Roman" w:cs="Times New Roman"/>
          <w:sz w:val="24"/>
          <w:szCs w:val="24"/>
        </w:rPr>
        <w:t xml:space="preserve">kan være hjælpsomt i forståelsen af </w:t>
      </w:r>
      <w:r w:rsidR="00065293">
        <w:rPr>
          <w:rFonts w:ascii="Times New Roman" w:hAnsi="Times New Roman" w:cs="Times New Roman"/>
          <w:sz w:val="24"/>
          <w:szCs w:val="24"/>
        </w:rPr>
        <w:t xml:space="preserve">dannelsen af kønsidentitet hos ASF. </w:t>
      </w:r>
      <w:r>
        <w:rPr>
          <w:rFonts w:ascii="Times New Roman" w:hAnsi="Times New Roman" w:cs="Times New Roman"/>
          <w:sz w:val="24"/>
          <w:szCs w:val="24"/>
        </w:rPr>
        <w:t xml:space="preserve">Variationerne i </w:t>
      </w:r>
      <w:r w:rsidR="003141DB">
        <w:rPr>
          <w:rFonts w:ascii="Times New Roman" w:hAnsi="Times New Roman" w:cs="Times New Roman"/>
          <w:sz w:val="24"/>
          <w:szCs w:val="24"/>
        </w:rPr>
        <w:t xml:space="preserve">den </w:t>
      </w:r>
      <w:r>
        <w:rPr>
          <w:rFonts w:ascii="Times New Roman" w:hAnsi="Times New Roman" w:cs="Times New Roman"/>
          <w:sz w:val="24"/>
          <w:szCs w:val="24"/>
        </w:rPr>
        <w:t xml:space="preserve">kognitive og sociale udvikling hos </w:t>
      </w:r>
      <w:r w:rsidR="00065293">
        <w:rPr>
          <w:rFonts w:ascii="Times New Roman" w:hAnsi="Times New Roman" w:cs="Times New Roman"/>
          <w:sz w:val="24"/>
          <w:szCs w:val="24"/>
        </w:rPr>
        <w:t xml:space="preserve">neurotypiske </w:t>
      </w:r>
      <w:r w:rsidR="003141DB">
        <w:rPr>
          <w:rFonts w:ascii="Times New Roman" w:hAnsi="Times New Roman" w:cs="Times New Roman"/>
          <w:sz w:val="24"/>
          <w:szCs w:val="24"/>
        </w:rPr>
        <w:t>mennesker</w:t>
      </w:r>
      <w:r>
        <w:rPr>
          <w:rFonts w:ascii="Times New Roman" w:hAnsi="Times New Roman" w:cs="Times New Roman"/>
          <w:sz w:val="24"/>
          <w:szCs w:val="24"/>
        </w:rPr>
        <w:t xml:space="preserve"> komplicerer simple forsøg på at udlede resultater fra samme alder og </w:t>
      </w:r>
      <w:r w:rsidR="00065293">
        <w:rPr>
          <w:rFonts w:ascii="Times New Roman" w:hAnsi="Times New Roman" w:cs="Times New Roman"/>
          <w:sz w:val="24"/>
          <w:szCs w:val="24"/>
        </w:rPr>
        <w:t>undersøgelse af typisk</w:t>
      </w:r>
      <w:r w:rsidR="003141DB">
        <w:rPr>
          <w:rFonts w:ascii="Times New Roman" w:hAnsi="Times New Roman" w:cs="Times New Roman"/>
          <w:sz w:val="24"/>
          <w:szCs w:val="24"/>
        </w:rPr>
        <w:t xml:space="preserve"> udvikling</w:t>
      </w:r>
      <w:r w:rsidR="00065293">
        <w:rPr>
          <w:rFonts w:ascii="Times New Roman" w:hAnsi="Times New Roman" w:cs="Times New Roman"/>
          <w:sz w:val="24"/>
          <w:szCs w:val="24"/>
        </w:rPr>
        <w:t>.</w:t>
      </w:r>
      <w:r>
        <w:rPr>
          <w:rFonts w:ascii="Times New Roman" w:hAnsi="Times New Roman" w:cs="Times New Roman"/>
          <w:sz w:val="24"/>
          <w:szCs w:val="24"/>
        </w:rPr>
        <w:t xml:space="preserve"> Sammenligning med børn med udviklingsmæssige vanskel</w:t>
      </w:r>
      <w:r w:rsidR="005A0238">
        <w:rPr>
          <w:rFonts w:ascii="Times New Roman" w:hAnsi="Times New Roman" w:cs="Times New Roman"/>
          <w:sz w:val="24"/>
          <w:szCs w:val="24"/>
        </w:rPr>
        <w:t xml:space="preserve">igheder tager </w:t>
      </w:r>
      <w:r>
        <w:rPr>
          <w:rFonts w:ascii="Times New Roman" w:hAnsi="Times New Roman" w:cs="Times New Roman"/>
          <w:sz w:val="24"/>
          <w:szCs w:val="24"/>
        </w:rPr>
        <w:t xml:space="preserve">måske ikke </w:t>
      </w:r>
      <w:r w:rsidR="005A0238">
        <w:rPr>
          <w:rFonts w:ascii="Times New Roman" w:hAnsi="Times New Roman" w:cs="Times New Roman"/>
          <w:sz w:val="24"/>
          <w:szCs w:val="24"/>
        </w:rPr>
        <w:t>højde for</w:t>
      </w:r>
      <w:r>
        <w:rPr>
          <w:rFonts w:ascii="Times New Roman" w:hAnsi="Times New Roman" w:cs="Times New Roman"/>
          <w:sz w:val="24"/>
          <w:szCs w:val="24"/>
        </w:rPr>
        <w:t xml:space="preserve"> dette tema. </w:t>
      </w:r>
      <w:r w:rsidR="00F322B5">
        <w:rPr>
          <w:rFonts w:ascii="Times New Roman" w:hAnsi="Times New Roman" w:cs="Times New Roman"/>
          <w:sz w:val="24"/>
          <w:szCs w:val="24"/>
        </w:rPr>
        <w:t xml:space="preserve">Desuden vil det være svært at kontrollere for kulturelle faktorer som spiller en rolle i dannelsen af kønsidentitet. </w:t>
      </w:r>
    </w:p>
    <w:p w:rsidR="000E2708" w:rsidRDefault="000E2708" w:rsidP="00F322B5">
      <w:pPr>
        <w:spacing w:line="360" w:lineRule="auto"/>
        <w:rPr>
          <w:rFonts w:ascii="Times New Roman" w:hAnsi="Times New Roman" w:cs="Times New Roman"/>
          <w:sz w:val="24"/>
          <w:szCs w:val="24"/>
        </w:rPr>
      </w:pPr>
    </w:p>
    <w:p w:rsidR="00065293" w:rsidRDefault="003141DB" w:rsidP="0079581E">
      <w:pPr>
        <w:spacing w:line="360" w:lineRule="auto"/>
        <w:rPr>
          <w:rFonts w:ascii="Times New Roman" w:hAnsi="Times New Roman" w:cs="Times New Roman"/>
          <w:sz w:val="24"/>
          <w:szCs w:val="24"/>
        </w:rPr>
      </w:pPr>
      <w:r>
        <w:rPr>
          <w:rFonts w:ascii="Times New Roman" w:hAnsi="Times New Roman" w:cs="Times New Roman"/>
          <w:sz w:val="24"/>
          <w:szCs w:val="24"/>
        </w:rPr>
        <w:t xml:space="preserve">Det er kendetegnende for ASF, at der er forskellige udviklingsmønstre i fht. social udvikling sammenlignet med neurotypiske personer. Det er muligt, at det samme gør sig gældende </w:t>
      </w:r>
      <w:r w:rsidR="00065293">
        <w:rPr>
          <w:rFonts w:ascii="Times New Roman" w:hAnsi="Times New Roman" w:cs="Times New Roman"/>
          <w:sz w:val="24"/>
          <w:szCs w:val="24"/>
        </w:rPr>
        <w:t>i køns</w:t>
      </w:r>
      <w:r>
        <w:rPr>
          <w:rFonts w:ascii="Times New Roman" w:hAnsi="Times New Roman" w:cs="Times New Roman"/>
          <w:sz w:val="24"/>
          <w:szCs w:val="24"/>
        </w:rPr>
        <w:t xml:space="preserve">udviklingen med </w:t>
      </w:r>
      <w:r w:rsidR="00065293">
        <w:rPr>
          <w:rFonts w:ascii="Times New Roman" w:hAnsi="Times New Roman" w:cs="Times New Roman"/>
          <w:sz w:val="24"/>
          <w:szCs w:val="24"/>
        </w:rPr>
        <w:t>varierende tidsplan eller konstruktioner, der komplicerer temaet omkring hvord</w:t>
      </w:r>
      <w:r w:rsidR="00C6424D">
        <w:rPr>
          <w:rFonts w:ascii="Times New Roman" w:hAnsi="Times New Roman" w:cs="Times New Roman"/>
          <w:sz w:val="24"/>
          <w:szCs w:val="24"/>
        </w:rPr>
        <w:t>an man bedst kategoriserer køns</w:t>
      </w:r>
      <w:r w:rsidR="00065293">
        <w:rPr>
          <w:rFonts w:ascii="Times New Roman" w:hAnsi="Times New Roman" w:cs="Times New Roman"/>
          <w:sz w:val="24"/>
          <w:szCs w:val="24"/>
        </w:rPr>
        <w:t>anliggender hos børn og unge med ASF.</w:t>
      </w:r>
      <w:r w:rsidR="000C107F">
        <w:rPr>
          <w:rFonts w:ascii="Times New Roman" w:hAnsi="Times New Roman" w:cs="Times New Roman"/>
          <w:sz w:val="24"/>
          <w:szCs w:val="24"/>
        </w:rPr>
        <w:t xml:space="preserve"> Det vil derfor være relevant at undersøge dannelsen af kønsidentitet hos personer med ASF idet dette kunne give klinikere mulighed for at kunne rådgive personer med ASF i fht. at </w:t>
      </w:r>
      <w:r w:rsidR="00805414">
        <w:rPr>
          <w:rFonts w:ascii="Times New Roman" w:hAnsi="Times New Roman" w:cs="Times New Roman"/>
          <w:sz w:val="24"/>
          <w:szCs w:val="24"/>
        </w:rPr>
        <w:t>udforske</w:t>
      </w:r>
      <w:r w:rsidR="000C107F">
        <w:rPr>
          <w:rFonts w:ascii="Times New Roman" w:hAnsi="Times New Roman" w:cs="Times New Roman"/>
          <w:sz w:val="24"/>
          <w:szCs w:val="24"/>
        </w:rPr>
        <w:t xml:space="preserve"> deres eget køns </w:t>
      </w:r>
      <w:r w:rsidR="000C107F" w:rsidRPr="00890312">
        <w:rPr>
          <w:rFonts w:ascii="Times New Roman" w:hAnsi="Times New Roman" w:cs="Times New Roman"/>
          <w:sz w:val="24"/>
          <w:szCs w:val="24"/>
        </w:rPr>
        <w:t xml:space="preserve">narrativ fremfor at </w:t>
      </w:r>
      <w:r w:rsidR="00171377" w:rsidRPr="00890312">
        <w:rPr>
          <w:rFonts w:ascii="Times New Roman" w:hAnsi="Times New Roman" w:cs="Times New Roman"/>
          <w:sz w:val="24"/>
          <w:szCs w:val="24"/>
        </w:rPr>
        <w:t>vurdere</w:t>
      </w:r>
      <w:r w:rsidR="00890312" w:rsidRPr="00890312">
        <w:rPr>
          <w:rFonts w:ascii="Times New Roman" w:hAnsi="Times New Roman" w:cs="Times New Roman"/>
          <w:sz w:val="24"/>
          <w:szCs w:val="24"/>
        </w:rPr>
        <w:t>, hvorvidt</w:t>
      </w:r>
      <w:r w:rsidR="00171377" w:rsidRPr="00890312">
        <w:rPr>
          <w:rFonts w:ascii="Times New Roman" w:hAnsi="Times New Roman" w:cs="Times New Roman"/>
          <w:sz w:val="24"/>
          <w:szCs w:val="24"/>
        </w:rPr>
        <w:t xml:space="preserve"> de</w:t>
      </w:r>
      <w:r w:rsidR="00890312" w:rsidRPr="00890312">
        <w:rPr>
          <w:rFonts w:ascii="Times New Roman" w:hAnsi="Times New Roman" w:cs="Times New Roman"/>
          <w:sz w:val="24"/>
          <w:szCs w:val="24"/>
        </w:rPr>
        <w:t xml:space="preserve"> er eget til kønsskifte eller ej</w:t>
      </w:r>
      <w:r w:rsidR="000C107F" w:rsidRPr="00890312">
        <w:rPr>
          <w:rFonts w:ascii="Times New Roman" w:hAnsi="Times New Roman" w:cs="Times New Roman"/>
          <w:sz w:val="24"/>
          <w:szCs w:val="24"/>
        </w:rPr>
        <w:t>.</w:t>
      </w:r>
      <w:r w:rsidR="000C107F">
        <w:rPr>
          <w:rFonts w:ascii="Times New Roman" w:hAnsi="Times New Roman" w:cs="Times New Roman"/>
          <w:sz w:val="24"/>
          <w:szCs w:val="24"/>
        </w:rPr>
        <w:t xml:space="preserve"> Klinikeres rolle (og forældres) vil </w:t>
      </w:r>
      <w:r w:rsidR="00805414">
        <w:rPr>
          <w:rFonts w:ascii="Times New Roman" w:hAnsi="Times New Roman" w:cs="Times New Roman"/>
          <w:sz w:val="24"/>
          <w:szCs w:val="24"/>
        </w:rPr>
        <w:t xml:space="preserve">i den kontekst være at facilitere udvidelse af den sociale ramme og facilitere dannelsen af identifikation i den bredeste forstand. Undervisning omkring seksualitet målrettet personer med ASF vil derfor være særlig vigtigt.  At facilitere en udforskning af seksualitet synes særlig relevant, når </w:t>
      </w:r>
      <w:r w:rsidR="00890312">
        <w:rPr>
          <w:rFonts w:ascii="Times New Roman" w:hAnsi="Times New Roman" w:cs="Times New Roman"/>
          <w:sz w:val="24"/>
          <w:szCs w:val="24"/>
        </w:rPr>
        <w:t>studier har undersøgt dette viser</w:t>
      </w:r>
      <w:r w:rsidR="00171377">
        <w:rPr>
          <w:rFonts w:ascii="Times New Roman" w:hAnsi="Times New Roman" w:cs="Times New Roman"/>
          <w:sz w:val="24"/>
          <w:szCs w:val="24"/>
        </w:rPr>
        <w:t xml:space="preserve">, </w:t>
      </w:r>
      <w:r w:rsidR="00BB37E0">
        <w:rPr>
          <w:rFonts w:ascii="Times New Roman" w:hAnsi="Times New Roman" w:cs="Times New Roman"/>
          <w:sz w:val="24"/>
          <w:szCs w:val="24"/>
        </w:rPr>
        <w:t xml:space="preserve">at </w:t>
      </w:r>
      <w:r w:rsidR="00AA4D31">
        <w:rPr>
          <w:rFonts w:ascii="Times New Roman" w:hAnsi="Times New Roman" w:cs="Times New Roman"/>
          <w:sz w:val="24"/>
          <w:szCs w:val="24"/>
        </w:rPr>
        <w:t xml:space="preserve">en del </w:t>
      </w:r>
      <w:r w:rsidR="00171377">
        <w:rPr>
          <w:rFonts w:ascii="Times New Roman" w:hAnsi="Times New Roman" w:cs="Times New Roman"/>
          <w:sz w:val="24"/>
          <w:szCs w:val="24"/>
        </w:rPr>
        <w:t xml:space="preserve">neurotypiske </w:t>
      </w:r>
      <w:r w:rsidR="00890312">
        <w:rPr>
          <w:rFonts w:ascii="Times New Roman" w:hAnsi="Times New Roman" w:cs="Times New Roman"/>
          <w:sz w:val="24"/>
          <w:szCs w:val="24"/>
        </w:rPr>
        <w:t xml:space="preserve">børn med kønsdysfori </w:t>
      </w:r>
      <w:r w:rsidR="00805414">
        <w:rPr>
          <w:rFonts w:ascii="Times New Roman" w:hAnsi="Times New Roman" w:cs="Times New Roman"/>
          <w:sz w:val="24"/>
          <w:szCs w:val="24"/>
        </w:rPr>
        <w:t>identificerer sig med deres tildelte køn</w:t>
      </w:r>
      <w:r w:rsidR="00BB37E0">
        <w:rPr>
          <w:rFonts w:ascii="Times New Roman" w:hAnsi="Times New Roman" w:cs="Times New Roman"/>
          <w:sz w:val="24"/>
          <w:szCs w:val="24"/>
        </w:rPr>
        <w:t xml:space="preserve"> under puberteten</w:t>
      </w:r>
      <w:r w:rsidR="002704AD">
        <w:rPr>
          <w:rFonts w:ascii="Times New Roman" w:hAnsi="Times New Roman" w:cs="Times New Roman"/>
          <w:sz w:val="24"/>
          <w:szCs w:val="24"/>
        </w:rPr>
        <w:t xml:space="preserve"> (beskrevet i studierne af de Vries et al. 2010; Jones et al. 2012; Pasterski et al. 2012)</w:t>
      </w:r>
      <w:r w:rsidR="00805414">
        <w:rPr>
          <w:rFonts w:ascii="Times New Roman" w:hAnsi="Times New Roman" w:cs="Times New Roman"/>
          <w:sz w:val="24"/>
          <w:szCs w:val="24"/>
        </w:rPr>
        <w:t xml:space="preserve">. </w:t>
      </w:r>
      <w:r w:rsidR="00BB37E0">
        <w:rPr>
          <w:rFonts w:ascii="Times New Roman" w:hAnsi="Times New Roman" w:cs="Times New Roman"/>
          <w:sz w:val="24"/>
          <w:szCs w:val="24"/>
        </w:rPr>
        <w:t xml:space="preserve">Flere </w:t>
      </w:r>
      <w:r w:rsidR="00890312">
        <w:rPr>
          <w:rFonts w:ascii="Times New Roman" w:hAnsi="Times New Roman" w:cs="Times New Roman"/>
          <w:sz w:val="24"/>
          <w:szCs w:val="24"/>
        </w:rPr>
        <w:t xml:space="preserve">af </w:t>
      </w:r>
      <w:r w:rsidR="00BB37E0">
        <w:rPr>
          <w:rFonts w:ascii="Times New Roman" w:hAnsi="Times New Roman" w:cs="Times New Roman"/>
          <w:sz w:val="24"/>
          <w:szCs w:val="24"/>
        </w:rPr>
        <w:t>studier</w:t>
      </w:r>
      <w:r w:rsidR="00890312">
        <w:rPr>
          <w:rFonts w:ascii="Times New Roman" w:hAnsi="Times New Roman" w:cs="Times New Roman"/>
          <w:sz w:val="24"/>
          <w:szCs w:val="24"/>
        </w:rPr>
        <w:t>ne</w:t>
      </w:r>
      <w:r w:rsidR="00BB37E0">
        <w:rPr>
          <w:rFonts w:ascii="Times New Roman" w:hAnsi="Times New Roman" w:cs="Times New Roman"/>
          <w:sz w:val="24"/>
          <w:szCs w:val="24"/>
        </w:rPr>
        <w:t xml:space="preserve"> viser det samme gør sig gældende i fht. børn med ASF, men at de måske følger en anden tidslinje end neurotypiske børn grundet manglende social interaktion og færre muligheder i fht. at udforske deres seksuelle identitet. Det vil derfor </w:t>
      </w:r>
      <w:r w:rsidR="000C107F">
        <w:rPr>
          <w:rFonts w:ascii="Times New Roman" w:hAnsi="Times New Roman" w:cs="Times New Roman"/>
          <w:sz w:val="24"/>
          <w:szCs w:val="24"/>
        </w:rPr>
        <w:t xml:space="preserve">være relevant at undersøge, hvorvidt oplevelsen af transkønnethed hos personer med ASF er konstant eller ændrer sig over tid. </w:t>
      </w:r>
    </w:p>
    <w:p w:rsidR="00B308F7" w:rsidRDefault="00B308F7" w:rsidP="0079581E">
      <w:pPr>
        <w:spacing w:line="360" w:lineRule="auto"/>
        <w:rPr>
          <w:rFonts w:ascii="Times New Roman" w:hAnsi="Times New Roman" w:cs="Times New Roman"/>
          <w:sz w:val="24"/>
          <w:szCs w:val="24"/>
        </w:rPr>
      </w:pPr>
    </w:p>
    <w:p w:rsidR="00392D19" w:rsidRDefault="00582D74" w:rsidP="0079581E">
      <w:pPr>
        <w:spacing w:line="360" w:lineRule="auto"/>
        <w:rPr>
          <w:rFonts w:ascii="Times New Roman" w:hAnsi="Times New Roman" w:cs="Times New Roman"/>
          <w:sz w:val="24"/>
          <w:szCs w:val="24"/>
        </w:rPr>
      </w:pPr>
      <w:r>
        <w:rPr>
          <w:rFonts w:ascii="Times New Roman" w:hAnsi="Times New Roman" w:cs="Times New Roman"/>
          <w:sz w:val="24"/>
          <w:szCs w:val="24"/>
        </w:rPr>
        <w:t>De</w:t>
      </w:r>
      <w:r w:rsidR="00392D19">
        <w:rPr>
          <w:rFonts w:ascii="Times New Roman" w:hAnsi="Times New Roman" w:cs="Times New Roman"/>
          <w:sz w:val="24"/>
          <w:szCs w:val="24"/>
        </w:rPr>
        <w:t xml:space="preserve"> </w:t>
      </w:r>
      <w:r>
        <w:rPr>
          <w:rFonts w:ascii="Times New Roman" w:hAnsi="Times New Roman" w:cs="Times New Roman"/>
          <w:sz w:val="24"/>
          <w:szCs w:val="24"/>
        </w:rPr>
        <w:t xml:space="preserve">forskellige udviklingsmønstre i fht. social udvikling hos mennesker med ASF giver som tidligere nævnt også udfordringer i fht. behandlingen af kønsdysforien hos denne gruppe. Hvordan hjælper vi bedst personer med ASF, når det er kendt at ASF ofte resulterer i problemer med ”Central Coherence”. Kan vi rent etisk være sikre på, at de forstår det ”hele billede” af hvad behandlingen og de følgende konsekvenser indebærer? </w:t>
      </w:r>
    </w:p>
    <w:p w:rsidR="00392D19" w:rsidRDefault="00392D19" w:rsidP="0079581E">
      <w:pPr>
        <w:spacing w:line="360" w:lineRule="auto"/>
        <w:rPr>
          <w:rFonts w:ascii="Times New Roman" w:hAnsi="Times New Roman" w:cs="Times New Roman"/>
          <w:sz w:val="24"/>
          <w:szCs w:val="24"/>
        </w:rPr>
      </w:pPr>
    </w:p>
    <w:p w:rsidR="0020415D" w:rsidRDefault="0020415D" w:rsidP="0079581E">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Det fremgår af stort set alle studier, at der er et overlap i symptomerne og adfærdskarakteristika mellem ASF og transkøn. De snævre interesser og repetitive adfærdsmønstre kendetegnende for ASF</w:t>
      </w:r>
      <w:r w:rsidR="00B8118E">
        <w:rPr>
          <w:rFonts w:ascii="Times New Roman" w:hAnsi="Times New Roman" w:cs="Times New Roman"/>
          <w:sz w:val="24"/>
          <w:szCs w:val="24"/>
        </w:rPr>
        <w:t>,</w:t>
      </w:r>
      <w:r>
        <w:rPr>
          <w:rFonts w:ascii="Times New Roman" w:hAnsi="Times New Roman" w:cs="Times New Roman"/>
          <w:sz w:val="24"/>
          <w:szCs w:val="24"/>
        </w:rPr>
        <w:t xml:space="preserve"> beskrives også som en særlig optagethed og interesse karakteristisk for transkønnede personer</w:t>
      </w:r>
    </w:p>
    <w:p w:rsidR="00924680" w:rsidRDefault="002704AD" w:rsidP="0079581E">
      <w:pPr>
        <w:spacing w:line="360" w:lineRule="auto"/>
        <w:rPr>
          <w:rFonts w:ascii="Times New Roman" w:hAnsi="Times New Roman" w:cs="Times New Roman"/>
          <w:sz w:val="24"/>
          <w:szCs w:val="24"/>
        </w:rPr>
      </w:pPr>
      <w:r>
        <w:rPr>
          <w:rFonts w:ascii="Times New Roman" w:hAnsi="Times New Roman" w:cs="Times New Roman"/>
          <w:sz w:val="24"/>
          <w:szCs w:val="24"/>
        </w:rPr>
        <w:t xml:space="preserve">Det samme overlap ses også </w:t>
      </w:r>
      <w:r w:rsidR="00171377">
        <w:rPr>
          <w:rFonts w:ascii="Times New Roman" w:hAnsi="Times New Roman" w:cs="Times New Roman"/>
          <w:sz w:val="24"/>
          <w:szCs w:val="24"/>
        </w:rPr>
        <w:t>i</w:t>
      </w:r>
      <w:r>
        <w:rPr>
          <w:rFonts w:ascii="Times New Roman" w:hAnsi="Times New Roman" w:cs="Times New Roman"/>
          <w:sz w:val="24"/>
          <w:szCs w:val="24"/>
        </w:rPr>
        <w:t xml:space="preserve"> </w:t>
      </w:r>
      <w:r w:rsidR="00171377">
        <w:rPr>
          <w:rFonts w:ascii="Times New Roman" w:hAnsi="Times New Roman" w:cs="Times New Roman"/>
          <w:sz w:val="24"/>
          <w:szCs w:val="24"/>
        </w:rPr>
        <w:t xml:space="preserve">fht. forstyrrelse i de sociale relationer </w:t>
      </w:r>
      <w:r>
        <w:rPr>
          <w:rFonts w:ascii="Times New Roman" w:hAnsi="Times New Roman" w:cs="Times New Roman"/>
          <w:sz w:val="24"/>
          <w:szCs w:val="24"/>
        </w:rPr>
        <w:t xml:space="preserve">kendetegnende for ASF </w:t>
      </w:r>
      <w:r w:rsidR="00171377">
        <w:rPr>
          <w:rFonts w:ascii="Times New Roman" w:hAnsi="Times New Roman" w:cs="Times New Roman"/>
          <w:sz w:val="24"/>
          <w:szCs w:val="24"/>
        </w:rPr>
        <w:t>o</w:t>
      </w:r>
      <w:r>
        <w:rPr>
          <w:rFonts w:ascii="Times New Roman" w:hAnsi="Times New Roman" w:cs="Times New Roman"/>
          <w:sz w:val="24"/>
          <w:szCs w:val="24"/>
        </w:rPr>
        <w:t>g ringe relationer med jævnaldrende hos personer</w:t>
      </w:r>
      <w:r w:rsidR="00B8118E">
        <w:rPr>
          <w:rFonts w:ascii="Times New Roman" w:hAnsi="Times New Roman" w:cs="Times New Roman"/>
          <w:sz w:val="24"/>
          <w:szCs w:val="24"/>
        </w:rPr>
        <w:t>,</w:t>
      </w:r>
      <w:r>
        <w:rPr>
          <w:rFonts w:ascii="Times New Roman" w:hAnsi="Times New Roman" w:cs="Times New Roman"/>
          <w:sz w:val="24"/>
          <w:szCs w:val="24"/>
        </w:rPr>
        <w:t xml:space="preserve"> der oplever kønsdysfori (beskrevet hos Holt et al. 2014; K</w:t>
      </w:r>
      <w:r w:rsidR="00171377">
        <w:rPr>
          <w:rFonts w:ascii="Times New Roman" w:hAnsi="Times New Roman" w:cs="Times New Roman"/>
          <w:sz w:val="24"/>
          <w:szCs w:val="24"/>
        </w:rPr>
        <w:t>altiala</w:t>
      </w:r>
      <w:r>
        <w:rPr>
          <w:rFonts w:ascii="Times New Roman" w:hAnsi="Times New Roman" w:cs="Times New Roman"/>
          <w:sz w:val="24"/>
          <w:szCs w:val="24"/>
        </w:rPr>
        <w:t xml:space="preserve"> et al. 2015</w:t>
      </w:r>
      <w:r w:rsidR="00B8118E">
        <w:rPr>
          <w:rFonts w:ascii="Times New Roman" w:hAnsi="Times New Roman" w:cs="Times New Roman"/>
          <w:sz w:val="24"/>
          <w:szCs w:val="24"/>
        </w:rPr>
        <w:t>; Pasterski et al. 2012</w:t>
      </w:r>
      <w:r>
        <w:rPr>
          <w:rFonts w:ascii="Times New Roman" w:hAnsi="Times New Roman" w:cs="Times New Roman"/>
          <w:sz w:val="24"/>
          <w:szCs w:val="24"/>
        </w:rPr>
        <w:t>)</w:t>
      </w:r>
      <w:r w:rsidR="00B8118E">
        <w:rPr>
          <w:rFonts w:ascii="Times New Roman" w:hAnsi="Times New Roman" w:cs="Times New Roman"/>
          <w:sz w:val="24"/>
          <w:szCs w:val="24"/>
        </w:rPr>
        <w:t>.</w:t>
      </w:r>
      <w:r w:rsidR="00B8118E" w:rsidRPr="00B8118E">
        <w:rPr>
          <w:rFonts w:ascii="Times New Roman" w:hAnsi="Times New Roman" w:cs="Times New Roman"/>
          <w:sz w:val="24"/>
          <w:szCs w:val="24"/>
        </w:rPr>
        <w:t xml:space="preserve"> </w:t>
      </w:r>
      <w:r w:rsidR="00B8118E">
        <w:rPr>
          <w:rFonts w:ascii="Times New Roman" w:hAnsi="Times New Roman" w:cs="Times New Roman"/>
          <w:sz w:val="24"/>
          <w:szCs w:val="24"/>
        </w:rPr>
        <w:t>Det er dog en udfordring i fht. at udrede, hvorvidt symptomerne er sameksisterende eller adskilte, og dette bør indtænkes i fremtidige videnskabelige undersøgelser.</w:t>
      </w:r>
    </w:p>
    <w:p w:rsidR="00245F62" w:rsidRDefault="00915733" w:rsidP="0079581E">
      <w:pPr>
        <w:spacing w:line="360" w:lineRule="auto"/>
        <w:rPr>
          <w:rFonts w:ascii="Times New Roman" w:hAnsi="Times New Roman" w:cs="Times New Roman"/>
          <w:sz w:val="24"/>
          <w:szCs w:val="24"/>
        </w:rPr>
      </w:pPr>
      <w:r>
        <w:rPr>
          <w:rFonts w:ascii="Times New Roman" w:hAnsi="Times New Roman" w:cs="Times New Roman"/>
          <w:sz w:val="24"/>
          <w:szCs w:val="24"/>
        </w:rPr>
        <w:t>Præferencen for specifikke sensoriske input karakteristisk for ASF samt d</w:t>
      </w:r>
      <w:r w:rsidR="00C6424D">
        <w:rPr>
          <w:rFonts w:ascii="Times New Roman" w:hAnsi="Times New Roman" w:cs="Times New Roman"/>
          <w:sz w:val="24"/>
          <w:szCs w:val="24"/>
        </w:rPr>
        <w:t xml:space="preserve">e miljømæssige </w:t>
      </w:r>
      <w:r>
        <w:rPr>
          <w:rFonts w:ascii="Times New Roman" w:hAnsi="Times New Roman" w:cs="Times New Roman"/>
          <w:sz w:val="24"/>
          <w:szCs w:val="24"/>
        </w:rPr>
        <w:t xml:space="preserve">faktorer er ikke belyst, men dog fremhævet i få studier. Præferencen for specifikke sensoriske input kan i mange tilfælde sidestilles med en snæver og repetitiv interesse og bør derfor i højere grad indgå i en eventuel udredning for transkøn.    </w:t>
      </w:r>
    </w:p>
    <w:p w:rsidR="00245F62" w:rsidRDefault="00245F62" w:rsidP="0079581E">
      <w:pPr>
        <w:spacing w:line="360" w:lineRule="auto"/>
        <w:rPr>
          <w:rFonts w:ascii="Times New Roman" w:hAnsi="Times New Roman" w:cs="Times New Roman"/>
          <w:sz w:val="24"/>
          <w:szCs w:val="24"/>
        </w:rPr>
      </w:pPr>
    </w:p>
    <w:p w:rsidR="00C6424D" w:rsidRDefault="00730786" w:rsidP="0079581E">
      <w:pPr>
        <w:spacing w:line="360" w:lineRule="auto"/>
        <w:rPr>
          <w:rFonts w:ascii="Times New Roman" w:hAnsi="Times New Roman" w:cs="Times New Roman"/>
          <w:sz w:val="24"/>
          <w:szCs w:val="24"/>
        </w:rPr>
      </w:pPr>
      <w:r>
        <w:rPr>
          <w:rFonts w:ascii="Times New Roman" w:hAnsi="Times New Roman" w:cs="Times New Roman"/>
          <w:sz w:val="24"/>
          <w:szCs w:val="24"/>
        </w:rPr>
        <w:t>Flere studier undersøgte hvorvidt neuro</w:t>
      </w:r>
      <w:r w:rsidR="00D1376A">
        <w:rPr>
          <w:rFonts w:ascii="Times New Roman" w:hAnsi="Times New Roman" w:cs="Times New Roman"/>
          <w:sz w:val="24"/>
          <w:szCs w:val="24"/>
        </w:rPr>
        <w:t>bio</w:t>
      </w:r>
      <w:r>
        <w:rPr>
          <w:rFonts w:ascii="Times New Roman" w:hAnsi="Times New Roman" w:cs="Times New Roman"/>
          <w:sz w:val="24"/>
          <w:szCs w:val="24"/>
        </w:rPr>
        <w:t>logiske og fysiologiske påvirkninger havde en sammenhæng med kønsdysfori comorbidt med ASF, hvilket resultaterne tyder på. Grundet metodiske forskelle og forskellige vinkler på hvad der undersøges for er det dog svært at påvise nogen entydig sammenhæng.</w:t>
      </w:r>
    </w:p>
    <w:p w:rsidR="00B8118E" w:rsidRDefault="00B8118E" w:rsidP="0079581E">
      <w:pPr>
        <w:spacing w:line="360" w:lineRule="auto"/>
        <w:rPr>
          <w:rFonts w:ascii="Times New Roman" w:hAnsi="Times New Roman" w:cs="Times New Roman"/>
          <w:sz w:val="24"/>
          <w:szCs w:val="24"/>
        </w:rPr>
      </w:pPr>
    </w:p>
    <w:p w:rsidR="000941EA" w:rsidRPr="00E43037" w:rsidRDefault="00C35743" w:rsidP="00C35743">
      <w:pPr>
        <w:pStyle w:val="Overskrift2"/>
        <w:rPr>
          <w:rFonts w:ascii="Times New Roman" w:hAnsi="Times New Roman" w:cs="Times New Roman"/>
          <w:sz w:val="24"/>
          <w:szCs w:val="24"/>
        </w:rPr>
      </w:pPr>
      <w:r w:rsidRPr="00E43037">
        <w:rPr>
          <w:rFonts w:ascii="Times New Roman" w:hAnsi="Times New Roman" w:cs="Times New Roman"/>
          <w:sz w:val="24"/>
          <w:szCs w:val="24"/>
        </w:rPr>
        <w:t>Perspektivering</w:t>
      </w:r>
    </w:p>
    <w:p w:rsidR="004F5CC5" w:rsidRDefault="004F5CC5" w:rsidP="00F01CDE">
      <w:pPr>
        <w:spacing w:line="360" w:lineRule="auto"/>
        <w:rPr>
          <w:rFonts w:ascii="Times New Roman" w:hAnsi="Times New Roman" w:cs="Times New Roman"/>
          <w:sz w:val="24"/>
          <w:szCs w:val="24"/>
        </w:rPr>
      </w:pPr>
    </w:p>
    <w:p w:rsidR="000407C1" w:rsidRDefault="00BC1840" w:rsidP="00F01CDE">
      <w:pPr>
        <w:spacing w:line="360" w:lineRule="auto"/>
        <w:rPr>
          <w:rFonts w:ascii="Times New Roman" w:hAnsi="Times New Roman" w:cs="Times New Roman"/>
          <w:sz w:val="24"/>
          <w:szCs w:val="24"/>
        </w:rPr>
      </w:pPr>
      <w:r>
        <w:rPr>
          <w:rFonts w:ascii="Times New Roman" w:hAnsi="Times New Roman" w:cs="Times New Roman"/>
          <w:sz w:val="24"/>
          <w:szCs w:val="24"/>
        </w:rPr>
        <w:t>Studierne har vist tilste</w:t>
      </w:r>
      <w:r w:rsidR="008E5DD0">
        <w:rPr>
          <w:rFonts w:ascii="Times New Roman" w:hAnsi="Times New Roman" w:cs="Times New Roman"/>
          <w:sz w:val="24"/>
          <w:szCs w:val="24"/>
        </w:rPr>
        <w:t xml:space="preserve">deværelsen af </w:t>
      </w:r>
      <w:r w:rsidR="00171377">
        <w:rPr>
          <w:rFonts w:ascii="Times New Roman" w:hAnsi="Times New Roman" w:cs="Times New Roman"/>
          <w:sz w:val="24"/>
          <w:szCs w:val="24"/>
        </w:rPr>
        <w:t>kønsdysfori</w:t>
      </w:r>
      <w:r w:rsidR="008E5DD0">
        <w:rPr>
          <w:rFonts w:ascii="Times New Roman" w:hAnsi="Times New Roman" w:cs="Times New Roman"/>
          <w:sz w:val="24"/>
          <w:szCs w:val="24"/>
        </w:rPr>
        <w:t xml:space="preserve"> hos personer med ASF, men det er uklart</w:t>
      </w:r>
      <w:r w:rsidR="001E00CF">
        <w:rPr>
          <w:rFonts w:ascii="Times New Roman" w:hAnsi="Times New Roman" w:cs="Times New Roman"/>
          <w:sz w:val="24"/>
          <w:szCs w:val="24"/>
        </w:rPr>
        <w:t>,</w:t>
      </w:r>
      <w:r w:rsidR="008E5DD0">
        <w:rPr>
          <w:rFonts w:ascii="Times New Roman" w:hAnsi="Times New Roman" w:cs="Times New Roman"/>
          <w:sz w:val="24"/>
          <w:szCs w:val="24"/>
        </w:rPr>
        <w:t xml:space="preserve"> hvorvidt den bedste måde er at tænke det som en co</w:t>
      </w:r>
      <w:r w:rsidR="001E00CF">
        <w:rPr>
          <w:rFonts w:ascii="Times New Roman" w:hAnsi="Times New Roman" w:cs="Times New Roman"/>
          <w:sz w:val="24"/>
          <w:szCs w:val="24"/>
        </w:rPr>
        <w:t>-</w:t>
      </w:r>
      <w:r w:rsidR="008E5DD0">
        <w:rPr>
          <w:rFonts w:ascii="Times New Roman" w:hAnsi="Times New Roman" w:cs="Times New Roman"/>
          <w:sz w:val="24"/>
          <w:szCs w:val="24"/>
        </w:rPr>
        <w:t xml:space="preserve">morbiditet. En mere kompleks tilgang </w:t>
      </w:r>
      <w:r w:rsidR="0077255B">
        <w:rPr>
          <w:rFonts w:ascii="Times New Roman" w:hAnsi="Times New Roman" w:cs="Times New Roman"/>
          <w:sz w:val="24"/>
          <w:szCs w:val="24"/>
        </w:rPr>
        <w:t>til</w:t>
      </w:r>
      <w:r w:rsidR="008E5DD0">
        <w:rPr>
          <w:rFonts w:ascii="Times New Roman" w:hAnsi="Times New Roman" w:cs="Times New Roman"/>
          <w:sz w:val="24"/>
          <w:szCs w:val="24"/>
        </w:rPr>
        <w:t xml:space="preserve"> at forstå køn i </w:t>
      </w:r>
      <w:r w:rsidR="0077255B">
        <w:rPr>
          <w:rFonts w:ascii="Times New Roman" w:hAnsi="Times New Roman" w:cs="Times New Roman"/>
          <w:sz w:val="24"/>
          <w:szCs w:val="24"/>
        </w:rPr>
        <w:t xml:space="preserve">udviklingsmæssige </w:t>
      </w:r>
      <w:r w:rsidR="008E5DD0">
        <w:rPr>
          <w:rFonts w:ascii="Times New Roman" w:hAnsi="Times New Roman" w:cs="Times New Roman"/>
          <w:sz w:val="24"/>
          <w:szCs w:val="24"/>
        </w:rPr>
        <w:t>termer er p</w:t>
      </w:r>
      <w:r w:rsidR="0077255B">
        <w:rPr>
          <w:rFonts w:ascii="Times New Roman" w:hAnsi="Times New Roman" w:cs="Times New Roman"/>
          <w:sz w:val="24"/>
          <w:szCs w:val="24"/>
        </w:rPr>
        <w:t>otentielt vigtigt</w:t>
      </w:r>
      <w:r w:rsidR="008E5DD0">
        <w:rPr>
          <w:rFonts w:ascii="Times New Roman" w:hAnsi="Times New Roman" w:cs="Times New Roman"/>
          <w:sz w:val="24"/>
          <w:szCs w:val="24"/>
        </w:rPr>
        <w:t xml:space="preserve"> for både </w:t>
      </w:r>
      <w:r w:rsidR="0077255B">
        <w:rPr>
          <w:rFonts w:ascii="Times New Roman" w:hAnsi="Times New Roman" w:cs="Times New Roman"/>
          <w:sz w:val="24"/>
          <w:szCs w:val="24"/>
        </w:rPr>
        <w:t>forskning og kliniske formål. Den nuværende forståelse af den unikke sociale udvikling hos personer med ASF</w:t>
      </w:r>
      <w:r w:rsidR="001E00CF">
        <w:rPr>
          <w:rFonts w:ascii="Times New Roman" w:hAnsi="Times New Roman" w:cs="Times New Roman"/>
          <w:sz w:val="24"/>
          <w:szCs w:val="24"/>
        </w:rPr>
        <w:t>,</w:t>
      </w:r>
      <w:r w:rsidR="0077255B">
        <w:rPr>
          <w:rFonts w:ascii="Times New Roman" w:hAnsi="Times New Roman" w:cs="Times New Roman"/>
          <w:sz w:val="24"/>
          <w:szCs w:val="24"/>
        </w:rPr>
        <w:t xml:space="preserve"> som kan påvirke processen ved dannelsen af kønsidentitet, understreger nødvendigheden af en sådan tilgang.  </w:t>
      </w:r>
    </w:p>
    <w:p w:rsidR="00924680" w:rsidRDefault="000407C1" w:rsidP="000407C1">
      <w:pPr>
        <w:spacing w:line="360" w:lineRule="auto"/>
        <w:rPr>
          <w:rFonts w:ascii="Times New Roman" w:hAnsi="Times New Roman" w:cs="Times New Roman"/>
          <w:sz w:val="24"/>
          <w:szCs w:val="24"/>
        </w:rPr>
      </w:pPr>
      <w:r>
        <w:rPr>
          <w:rFonts w:ascii="Times New Roman" w:hAnsi="Times New Roman" w:cs="Times New Roman"/>
          <w:sz w:val="24"/>
          <w:szCs w:val="24"/>
        </w:rPr>
        <w:t xml:space="preserve">Endvidere synes det vigtigt at </w:t>
      </w:r>
      <w:r w:rsidR="00924680">
        <w:rPr>
          <w:rFonts w:ascii="Times New Roman" w:hAnsi="Times New Roman" w:cs="Times New Roman"/>
          <w:sz w:val="24"/>
          <w:szCs w:val="24"/>
        </w:rPr>
        <w:t>tage højde for</w:t>
      </w:r>
      <w:r>
        <w:rPr>
          <w:rFonts w:ascii="Times New Roman" w:hAnsi="Times New Roman" w:cs="Times New Roman"/>
          <w:sz w:val="24"/>
          <w:szCs w:val="24"/>
        </w:rPr>
        <w:t xml:space="preserve"> den bredere ASF fænotype (kliniske træk som er mildere men kvalitativt lignende i fht. ASF karakteristika) i følgende studier hos en</w:t>
      </w:r>
      <w:r w:rsidR="001E00CF">
        <w:rPr>
          <w:rFonts w:ascii="Times New Roman" w:hAnsi="Times New Roman" w:cs="Times New Roman"/>
          <w:sz w:val="24"/>
          <w:szCs w:val="24"/>
        </w:rPr>
        <w:t xml:space="preserve"> population henvist til special-</w:t>
      </w:r>
      <w:r>
        <w:rPr>
          <w:rFonts w:ascii="Times New Roman" w:hAnsi="Times New Roman" w:cs="Times New Roman"/>
          <w:sz w:val="24"/>
          <w:szCs w:val="24"/>
        </w:rPr>
        <w:t xml:space="preserve">klinikker for kønsidentitetsforstyrrelser. Det kan være at disse træk forekommer oftere hos </w:t>
      </w:r>
      <w:r w:rsidRPr="00C35743">
        <w:rPr>
          <w:rFonts w:ascii="Times New Roman" w:hAnsi="Times New Roman" w:cs="Times New Roman"/>
          <w:sz w:val="24"/>
          <w:szCs w:val="24"/>
        </w:rPr>
        <w:t xml:space="preserve">kønsdysforiske personer end hos personer </w:t>
      </w:r>
      <w:r>
        <w:rPr>
          <w:rFonts w:ascii="Times New Roman" w:hAnsi="Times New Roman" w:cs="Times New Roman"/>
          <w:sz w:val="24"/>
          <w:szCs w:val="24"/>
        </w:rPr>
        <w:t xml:space="preserve">der er </w:t>
      </w:r>
      <w:r w:rsidRPr="00C35743">
        <w:rPr>
          <w:rFonts w:ascii="Times New Roman" w:hAnsi="Times New Roman" w:cs="Times New Roman"/>
          <w:sz w:val="24"/>
          <w:szCs w:val="24"/>
        </w:rPr>
        <w:t>fuldtud diagnosticeret med ASF.</w:t>
      </w:r>
    </w:p>
    <w:p w:rsidR="00924680" w:rsidRDefault="00544551" w:rsidP="000407C1">
      <w:pPr>
        <w:spacing w:line="360" w:lineRule="auto"/>
        <w:rPr>
          <w:rFonts w:ascii="Times New Roman" w:hAnsi="Times New Roman" w:cs="Times New Roman"/>
          <w:sz w:val="24"/>
          <w:szCs w:val="24"/>
        </w:rPr>
      </w:pPr>
      <w:r>
        <w:rPr>
          <w:rFonts w:ascii="Times New Roman" w:hAnsi="Times New Roman" w:cs="Times New Roman"/>
          <w:sz w:val="24"/>
          <w:szCs w:val="24"/>
        </w:rPr>
        <w:t xml:space="preserve">Overlappet mellem symptomerne for ASF og transkøn </w:t>
      </w:r>
      <w:r w:rsidR="00B8118E">
        <w:rPr>
          <w:rFonts w:ascii="Times New Roman" w:hAnsi="Times New Roman" w:cs="Times New Roman"/>
          <w:sz w:val="24"/>
          <w:szCs w:val="24"/>
        </w:rPr>
        <w:t>er relevant</w:t>
      </w:r>
      <w:r w:rsidR="00171377">
        <w:rPr>
          <w:rFonts w:ascii="Times New Roman" w:hAnsi="Times New Roman" w:cs="Times New Roman"/>
          <w:sz w:val="24"/>
          <w:szCs w:val="24"/>
        </w:rPr>
        <w:t xml:space="preserve"> at undersøge </w:t>
      </w:r>
      <w:r>
        <w:rPr>
          <w:rFonts w:ascii="Times New Roman" w:hAnsi="Times New Roman" w:cs="Times New Roman"/>
          <w:sz w:val="24"/>
          <w:szCs w:val="24"/>
        </w:rPr>
        <w:t xml:space="preserve">i kommende studier – ikke mindst så vi bliver klogere på børn med kønsdysfori og ASFs intense, tvangsmæssige interesser. </w:t>
      </w:r>
    </w:p>
    <w:p w:rsidR="000407C1" w:rsidRDefault="000407C1" w:rsidP="00F01CDE">
      <w:pPr>
        <w:spacing w:line="360" w:lineRule="auto"/>
        <w:rPr>
          <w:rFonts w:ascii="Times New Roman" w:hAnsi="Times New Roman" w:cs="Times New Roman"/>
          <w:sz w:val="24"/>
          <w:szCs w:val="24"/>
        </w:rPr>
      </w:pPr>
    </w:p>
    <w:p w:rsidR="00B8118E" w:rsidRDefault="0077255B" w:rsidP="00F01CDE">
      <w:pPr>
        <w:spacing w:line="360" w:lineRule="auto"/>
        <w:rPr>
          <w:rFonts w:ascii="Times New Roman" w:hAnsi="Times New Roman" w:cs="Times New Roman"/>
          <w:sz w:val="24"/>
          <w:szCs w:val="24"/>
        </w:rPr>
      </w:pPr>
      <w:r>
        <w:rPr>
          <w:rFonts w:ascii="Times New Roman" w:hAnsi="Times New Roman" w:cs="Times New Roman"/>
          <w:sz w:val="24"/>
          <w:szCs w:val="24"/>
        </w:rPr>
        <w:t>Fremtidig forskning bør forsøge at undersøge ud</w:t>
      </w:r>
      <w:r w:rsidR="00B8118E">
        <w:rPr>
          <w:rFonts w:ascii="Times New Roman" w:hAnsi="Times New Roman" w:cs="Times New Roman"/>
          <w:sz w:val="24"/>
          <w:szCs w:val="24"/>
        </w:rPr>
        <w:t xml:space="preserve">viklingen af kønsidentitet </w:t>
      </w:r>
      <w:r w:rsidR="008274BB" w:rsidRPr="008274BB">
        <w:rPr>
          <w:rFonts w:ascii="Times New Roman" w:hAnsi="Times New Roman" w:cs="Times New Roman"/>
          <w:sz w:val="24"/>
          <w:szCs w:val="24"/>
        </w:rPr>
        <w:t>longitudin</w:t>
      </w:r>
      <w:r w:rsidR="00B8118E">
        <w:rPr>
          <w:rFonts w:ascii="Times New Roman" w:hAnsi="Times New Roman" w:cs="Times New Roman"/>
          <w:sz w:val="24"/>
          <w:szCs w:val="24"/>
        </w:rPr>
        <w:t>e</w:t>
      </w:r>
      <w:r w:rsidR="00151E2A" w:rsidRPr="008274BB">
        <w:rPr>
          <w:rFonts w:ascii="Times New Roman" w:hAnsi="Times New Roman" w:cs="Times New Roman"/>
          <w:sz w:val="24"/>
          <w:szCs w:val="24"/>
        </w:rPr>
        <w:t>lt</w:t>
      </w:r>
      <w:r w:rsidR="00B8118E">
        <w:rPr>
          <w:rFonts w:ascii="Times New Roman" w:hAnsi="Times New Roman" w:cs="Times New Roman"/>
          <w:sz w:val="24"/>
          <w:szCs w:val="24"/>
        </w:rPr>
        <w:t>,</w:t>
      </w:r>
      <w:r>
        <w:rPr>
          <w:rFonts w:ascii="Times New Roman" w:hAnsi="Times New Roman" w:cs="Times New Roman"/>
          <w:sz w:val="24"/>
          <w:szCs w:val="24"/>
        </w:rPr>
        <w:t xml:space="preserve"> </w:t>
      </w:r>
      <w:r w:rsidR="004F5CC5">
        <w:rPr>
          <w:rFonts w:ascii="Times New Roman" w:hAnsi="Times New Roman" w:cs="Times New Roman"/>
          <w:sz w:val="24"/>
          <w:szCs w:val="24"/>
        </w:rPr>
        <w:t xml:space="preserve">så </w:t>
      </w:r>
      <w:r>
        <w:rPr>
          <w:rFonts w:ascii="Times New Roman" w:hAnsi="Times New Roman" w:cs="Times New Roman"/>
          <w:sz w:val="24"/>
          <w:szCs w:val="24"/>
        </w:rPr>
        <w:t>vores forståelse af sammenhængen mellem køn og ASF</w:t>
      </w:r>
      <w:r w:rsidR="004F5CC5">
        <w:rPr>
          <w:rFonts w:ascii="Times New Roman" w:hAnsi="Times New Roman" w:cs="Times New Roman"/>
          <w:sz w:val="24"/>
          <w:szCs w:val="24"/>
        </w:rPr>
        <w:t xml:space="preserve"> bliver forbedret</w:t>
      </w:r>
      <w:r>
        <w:rPr>
          <w:rFonts w:ascii="Times New Roman" w:hAnsi="Times New Roman" w:cs="Times New Roman"/>
          <w:sz w:val="24"/>
          <w:szCs w:val="24"/>
        </w:rPr>
        <w:t xml:space="preserve">. </w:t>
      </w:r>
      <w:r w:rsidR="00E056E8">
        <w:rPr>
          <w:rFonts w:ascii="Times New Roman" w:hAnsi="Times New Roman" w:cs="Times New Roman"/>
          <w:sz w:val="24"/>
          <w:szCs w:val="24"/>
        </w:rPr>
        <w:t>Herunder også muligheden for at skelne mellem en egentlig kønsidentitetsforstyrrelse og en forstyrrelse, der i højere grad udspringer af vanskeligheder i de sociale relationer, rigide og faste kategorier og manglende nuanceret viden omkring køn generelt og eget kønsnarrativ specifikt.</w:t>
      </w:r>
    </w:p>
    <w:p w:rsidR="008E5DD0" w:rsidRDefault="00BC1840" w:rsidP="00F01CDE">
      <w:pPr>
        <w:spacing w:line="360" w:lineRule="auto"/>
        <w:rPr>
          <w:rFonts w:ascii="Times New Roman" w:hAnsi="Times New Roman" w:cs="Times New Roman"/>
          <w:sz w:val="24"/>
          <w:szCs w:val="24"/>
        </w:rPr>
      </w:pPr>
      <w:r>
        <w:rPr>
          <w:rFonts w:ascii="Times New Roman" w:hAnsi="Times New Roman" w:cs="Times New Roman"/>
          <w:sz w:val="24"/>
          <w:szCs w:val="24"/>
        </w:rPr>
        <w:t xml:space="preserve">En </w:t>
      </w:r>
      <w:r w:rsidR="00E056E8">
        <w:rPr>
          <w:rFonts w:ascii="Times New Roman" w:hAnsi="Times New Roman" w:cs="Times New Roman"/>
          <w:sz w:val="24"/>
          <w:szCs w:val="24"/>
        </w:rPr>
        <w:t xml:space="preserve">bedre </w:t>
      </w:r>
      <w:r>
        <w:rPr>
          <w:rFonts w:ascii="Times New Roman" w:hAnsi="Times New Roman" w:cs="Times New Roman"/>
          <w:sz w:val="24"/>
          <w:szCs w:val="24"/>
        </w:rPr>
        <w:t xml:space="preserve">forståelse kan </w:t>
      </w:r>
      <w:r w:rsidR="004F5CC5">
        <w:rPr>
          <w:rFonts w:ascii="Times New Roman" w:hAnsi="Times New Roman" w:cs="Times New Roman"/>
          <w:sz w:val="24"/>
          <w:szCs w:val="24"/>
        </w:rPr>
        <w:t>øge</w:t>
      </w:r>
      <w:r>
        <w:rPr>
          <w:rFonts w:ascii="Times New Roman" w:hAnsi="Times New Roman" w:cs="Times New Roman"/>
          <w:sz w:val="24"/>
          <w:szCs w:val="24"/>
        </w:rPr>
        <w:t xml:space="preserve"> personer med ASFs velbefindende</w:t>
      </w:r>
      <w:r w:rsidR="00B8118E">
        <w:rPr>
          <w:rFonts w:ascii="Times New Roman" w:hAnsi="Times New Roman" w:cs="Times New Roman"/>
          <w:sz w:val="24"/>
          <w:szCs w:val="24"/>
        </w:rPr>
        <w:t>,</w:t>
      </w:r>
      <w:r>
        <w:rPr>
          <w:rFonts w:ascii="Times New Roman" w:hAnsi="Times New Roman" w:cs="Times New Roman"/>
          <w:sz w:val="24"/>
          <w:szCs w:val="24"/>
        </w:rPr>
        <w:t xml:space="preserve"> idet klinikere herved får mulighed for bedre at kunne guide og rådgive personer med ASF, som søger hjælp i kønsrelaterede emner.</w:t>
      </w:r>
      <w:r w:rsidR="00041541">
        <w:rPr>
          <w:rFonts w:ascii="Times New Roman" w:hAnsi="Times New Roman" w:cs="Times New Roman"/>
          <w:sz w:val="24"/>
          <w:szCs w:val="24"/>
        </w:rPr>
        <w:t xml:space="preserve"> </w:t>
      </w:r>
      <w:r w:rsidR="00544551">
        <w:rPr>
          <w:rFonts w:ascii="Times New Roman" w:hAnsi="Times New Roman" w:cs="Times New Roman"/>
          <w:sz w:val="24"/>
          <w:szCs w:val="24"/>
        </w:rPr>
        <w:t xml:space="preserve">Derfor vil det ligeledes </w:t>
      </w:r>
      <w:r w:rsidR="00544551" w:rsidRPr="000407C1">
        <w:rPr>
          <w:rFonts w:ascii="Times New Roman" w:hAnsi="Times New Roman" w:cs="Times New Roman"/>
          <w:sz w:val="24"/>
          <w:szCs w:val="24"/>
        </w:rPr>
        <w:t>være relevant, at undersøge, hvorvidt et kønsskifte forbedre</w:t>
      </w:r>
      <w:r w:rsidR="00B8118E">
        <w:rPr>
          <w:rFonts w:ascii="Times New Roman" w:hAnsi="Times New Roman" w:cs="Times New Roman"/>
          <w:sz w:val="24"/>
          <w:szCs w:val="24"/>
        </w:rPr>
        <w:t>r</w:t>
      </w:r>
      <w:r w:rsidR="00544551" w:rsidRPr="000407C1">
        <w:rPr>
          <w:rFonts w:ascii="Times New Roman" w:hAnsi="Times New Roman" w:cs="Times New Roman"/>
          <w:sz w:val="24"/>
          <w:szCs w:val="24"/>
        </w:rPr>
        <w:t xml:space="preserve"> livsvilkårene og livskvaliteten hos transkønnede med ASF.</w:t>
      </w:r>
    </w:p>
    <w:p w:rsidR="00CE2633" w:rsidRDefault="00CE2633" w:rsidP="00F01CDE">
      <w:pPr>
        <w:spacing w:line="360" w:lineRule="auto"/>
        <w:rPr>
          <w:rFonts w:ascii="Times New Roman" w:hAnsi="Times New Roman" w:cs="Times New Roman"/>
          <w:sz w:val="24"/>
          <w:szCs w:val="24"/>
        </w:rPr>
      </w:pPr>
    </w:p>
    <w:p w:rsidR="00151E2A" w:rsidRDefault="00041541" w:rsidP="000407C1">
      <w:pPr>
        <w:spacing w:line="360" w:lineRule="auto"/>
        <w:rPr>
          <w:rFonts w:ascii="Times New Roman" w:hAnsi="Times New Roman" w:cs="Times New Roman"/>
          <w:sz w:val="24"/>
          <w:szCs w:val="24"/>
        </w:rPr>
      </w:pPr>
      <w:r>
        <w:rPr>
          <w:rFonts w:ascii="Times New Roman" w:hAnsi="Times New Roman" w:cs="Times New Roman"/>
          <w:sz w:val="24"/>
          <w:szCs w:val="24"/>
        </w:rPr>
        <w:t>Der er brug for studier af ASF og transkøn i forskellige kulturer</w:t>
      </w:r>
      <w:r w:rsidR="00B8118E">
        <w:rPr>
          <w:rFonts w:ascii="Times New Roman" w:hAnsi="Times New Roman" w:cs="Times New Roman"/>
          <w:sz w:val="24"/>
          <w:szCs w:val="24"/>
        </w:rPr>
        <w:t>,</w:t>
      </w:r>
      <w:r>
        <w:rPr>
          <w:rFonts w:ascii="Times New Roman" w:hAnsi="Times New Roman" w:cs="Times New Roman"/>
          <w:sz w:val="24"/>
          <w:szCs w:val="24"/>
        </w:rPr>
        <w:t xml:space="preserve"> </w:t>
      </w:r>
      <w:r w:rsidR="00924680">
        <w:rPr>
          <w:rFonts w:ascii="Times New Roman" w:hAnsi="Times New Roman" w:cs="Times New Roman"/>
          <w:sz w:val="24"/>
          <w:szCs w:val="24"/>
        </w:rPr>
        <w:t xml:space="preserve">idet man må formode, at kulturelle variationer vil have indflydelse på, hvorvidt den enkelte opfatter sin kønsidentitet og </w:t>
      </w:r>
      <w:r w:rsidR="00544551">
        <w:rPr>
          <w:rFonts w:ascii="Times New Roman" w:hAnsi="Times New Roman" w:cs="Times New Roman"/>
          <w:sz w:val="24"/>
          <w:szCs w:val="24"/>
        </w:rPr>
        <w:t>omgivelsernes syn herpå</w:t>
      </w:r>
      <w:r w:rsidR="00B8118E">
        <w:rPr>
          <w:rFonts w:ascii="Times New Roman" w:hAnsi="Times New Roman" w:cs="Times New Roman"/>
          <w:sz w:val="24"/>
          <w:szCs w:val="24"/>
        </w:rPr>
        <w:t xml:space="preserve">. Dette har stor betydning for, hvorvidt transkøn </w:t>
      </w:r>
      <w:r w:rsidR="00151E2A">
        <w:rPr>
          <w:rFonts w:ascii="Times New Roman" w:hAnsi="Times New Roman" w:cs="Times New Roman"/>
          <w:sz w:val="24"/>
          <w:szCs w:val="24"/>
        </w:rPr>
        <w:t>opleves som dysforisk</w:t>
      </w:r>
      <w:r w:rsidR="00544551">
        <w:rPr>
          <w:rFonts w:ascii="Times New Roman" w:hAnsi="Times New Roman" w:cs="Times New Roman"/>
          <w:sz w:val="24"/>
          <w:szCs w:val="24"/>
        </w:rPr>
        <w:t>.</w:t>
      </w:r>
    </w:p>
    <w:p w:rsidR="000941EA" w:rsidRPr="000407C1" w:rsidRDefault="000941EA" w:rsidP="000407C1">
      <w:pPr>
        <w:spacing w:line="360" w:lineRule="auto"/>
        <w:rPr>
          <w:rFonts w:ascii="Times New Roman" w:hAnsi="Times New Roman" w:cs="Times New Roman"/>
          <w:sz w:val="24"/>
          <w:szCs w:val="24"/>
        </w:rPr>
      </w:pPr>
    </w:p>
    <w:p w:rsidR="005155D2" w:rsidRDefault="001E00CF" w:rsidP="005155D2">
      <w:pPr>
        <w:spacing w:line="360" w:lineRule="auto"/>
        <w:rPr>
          <w:rFonts w:ascii="Times New Roman" w:hAnsi="Times New Roman" w:cs="Times New Roman"/>
          <w:b/>
          <w:szCs w:val="20"/>
        </w:rPr>
      </w:pPr>
      <w:r>
        <w:rPr>
          <w:rFonts w:ascii="Times New Roman" w:hAnsi="Times New Roman" w:cs="Times New Roman"/>
          <w:sz w:val="24"/>
          <w:szCs w:val="24"/>
        </w:rPr>
        <w:t>Køn og s</w:t>
      </w:r>
      <w:r w:rsidR="005155D2">
        <w:rPr>
          <w:rFonts w:ascii="Times New Roman" w:hAnsi="Times New Roman" w:cs="Times New Roman"/>
          <w:sz w:val="24"/>
          <w:szCs w:val="24"/>
        </w:rPr>
        <w:t>eksualitet er et komplekst område af den individuelle og sociale funktion drevet af biologiske, intra- og interpersonelle processer med mange kontekstuelle kræfter for typisk udviklede unge og især for unge med ASF. Bevidstheden omkring denne udvikling som et del af det generelle sundhedsaspekt er et ansvar alle professionelle bør tage.</w:t>
      </w:r>
    </w:p>
    <w:p w:rsidR="000941EA" w:rsidRPr="00E43037" w:rsidRDefault="000941EA" w:rsidP="00861768">
      <w:pPr>
        <w:spacing w:line="360" w:lineRule="auto"/>
      </w:pPr>
    </w:p>
    <w:p w:rsidR="000941EA" w:rsidRPr="00E43037" w:rsidRDefault="000941EA" w:rsidP="00861768">
      <w:pPr>
        <w:spacing w:line="360" w:lineRule="auto"/>
      </w:pPr>
    </w:p>
    <w:p w:rsidR="000941EA" w:rsidRPr="00E43037" w:rsidRDefault="000941EA" w:rsidP="00861768">
      <w:pPr>
        <w:spacing w:line="360" w:lineRule="auto"/>
      </w:pPr>
    </w:p>
    <w:p w:rsidR="000941EA" w:rsidRPr="00E43037" w:rsidRDefault="000941EA" w:rsidP="00861768">
      <w:pPr>
        <w:spacing w:line="360" w:lineRule="auto"/>
      </w:pPr>
    </w:p>
    <w:p w:rsidR="000941EA" w:rsidRPr="00E43037" w:rsidRDefault="000941EA" w:rsidP="00861768">
      <w:pPr>
        <w:spacing w:line="360" w:lineRule="auto"/>
      </w:pPr>
    </w:p>
    <w:p w:rsidR="000941EA" w:rsidRPr="00E43037" w:rsidRDefault="000941EA" w:rsidP="00861768">
      <w:pPr>
        <w:spacing w:line="360" w:lineRule="auto"/>
      </w:pPr>
    </w:p>
    <w:p w:rsidR="000941EA" w:rsidRPr="00E43037" w:rsidRDefault="000941EA" w:rsidP="00861768">
      <w:pPr>
        <w:spacing w:line="360" w:lineRule="auto"/>
      </w:pPr>
    </w:p>
    <w:p w:rsidR="000941EA" w:rsidRPr="00E43037" w:rsidRDefault="000941EA" w:rsidP="00861768">
      <w:pPr>
        <w:spacing w:line="360" w:lineRule="auto"/>
      </w:pPr>
    </w:p>
    <w:p w:rsidR="000941EA" w:rsidRDefault="000941EA" w:rsidP="00861768">
      <w:pPr>
        <w:spacing w:line="360" w:lineRule="auto"/>
      </w:pPr>
    </w:p>
    <w:p w:rsidR="00CE2633" w:rsidRDefault="00CE2633" w:rsidP="00861768">
      <w:pPr>
        <w:spacing w:line="360" w:lineRule="auto"/>
      </w:pPr>
    </w:p>
    <w:p w:rsidR="00CE2633" w:rsidRDefault="00CE2633" w:rsidP="00861768">
      <w:pPr>
        <w:spacing w:line="360" w:lineRule="auto"/>
      </w:pPr>
    </w:p>
    <w:p w:rsidR="00CE2633" w:rsidRDefault="00CE2633" w:rsidP="00861768">
      <w:pPr>
        <w:spacing w:line="360" w:lineRule="auto"/>
      </w:pPr>
    </w:p>
    <w:p w:rsidR="00CE2633" w:rsidRDefault="00CE2633" w:rsidP="00861768">
      <w:pPr>
        <w:spacing w:line="360" w:lineRule="auto"/>
      </w:pPr>
    </w:p>
    <w:p w:rsidR="00CE2633" w:rsidRDefault="00CE2633" w:rsidP="00861768">
      <w:pPr>
        <w:spacing w:line="360" w:lineRule="auto"/>
      </w:pPr>
    </w:p>
    <w:p w:rsidR="00CE2633" w:rsidRPr="00E43037" w:rsidRDefault="00CE2633" w:rsidP="00861768">
      <w:pPr>
        <w:spacing w:line="360" w:lineRule="auto"/>
      </w:pPr>
    </w:p>
    <w:p w:rsidR="001E0EF0" w:rsidRPr="00AD575A" w:rsidRDefault="009166F4" w:rsidP="00861768">
      <w:pPr>
        <w:pStyle w:val="Titel"/>
        <w:spacing w:line="360" w:lineRule="auto"/>
      </w:pPr>
      <w:r w:rsidRPr="00AD575A">
        <w:lastRenderedPageBreak/>
        <w:t>Referencer</w:t>
      </w:r>
    </w:p>
    <w:p w:rsidR="001747C2" w:rsidRPr="00AD575A" w:rsidRDefault="001747C2" w:rsidP="003F40B7">
      <w:pPr>
        <w:spacing w:line="360" w:lineRule="auto"/>
        <w:rPr>
          <w:rFonts w:ascii="Times New Roman" w:hAnsi="Times New Roman" w:cs="Times New Roman"/>
          <w:sz w:val="24"/>
          <w:szCs w:val="24"/>
        </w:rPr>
      </w:pPr>
    </w:p>
    <w:p w:rsidR="001747C2" w:rsidRDefault="001747C2" w:rsidP="003F40B7">
      <w:pPr>
        <w:spacing w:line="360" w:lineRule="auto"/>
        <w:rPr>
          <w:rFonts w:ascii="Times New Roman" w:hAnsi="Times New Roman" w:cs="Times New Roman"/>
          <w:sz w:val="24"/>
          <w:szCs w:val="24"/>
          <w:lang w:val="de-DE"/>
        </w:rPr>
      </w:pPr>
      <w:r w:rsidRPr="001747C2">
        <w:rPr>
          <w:rFonts w:ascii="Times New Roman" w:hAnsi="Times New Roman" w:cs="Times New Roman"/>
          <w:sz w:val="24"/>
          <w:szCs w:val="24"/>
          <w:lang w:val="de-DE"/>
        </w:rPr>
        <w:t xml:space="preserve">Almås E, Benestad E E P. </w:t>
      </w:r>
      <w:r>
        <w:rPr>
          <w:rFonts w:ascii="Times New Roman" w:hAnsi="Times New Roman" w:cs="Times New Roman"/>
          <w:sz w:val="24"/>
          <w:szCs w:val="24"/>
          <w:lang w:val="de-DE"/>
        </w:rPr>
        <w:t xml:space="preserve">(2006). Sexologi i praksis. </w:t>
      </w:r>
      <w:r w:rsidRPr="001747C2">
        <w:rPr>
          <w:rFonts w:ascii="Times New Roman" w:hAnsi="Times New Roman" w:cs="Times New Roman"/>
          <w:i/>
          <w:sz w:val="24"/>
          <w:szCs w:val="24"/>
          <w:lang w:val="de-DE"/>
        </w:rPr>
        <w:t>Universitetsforlaget</w:t>
      </w:r>
      <w:r>
        <w:rPr>
          <w:rFonts w:ascii="Times New Roman" w:hAnsi="Times New Roman" w:cs="Times New Roman"/>
          <w:sz w:val="24"/>
          <w:szCs w:val="24"/>
          <w:lang w:val="de-DE"/>
        </w:rPr>
        <w:t>.</w:t>
      </w:r>
    </w:p>
    <w:p w:rsidR="00A76BC8" w:rsidRPr="001747C2" w:rsidRDefault="00A76BC8" w:rsidP="003F40B7">
      <w:pPr>
        <w:spacing w:line="360" w:lineRule="auto"/>
        <w:rPr>
          <w:rFonts w:ascii="Times New Roman" w:hAnsi="Times New Roman" w:cs="Times New Roman"/>
          <w:sz w:val="24"/>
          <w:szCs w:val="24"/>
          <w:lang w:val="de-DE"/>
        </w:rPr>
      </w:pPr>
    </w:p>
    <w:p w:rsidR="003F40B7" w:rsidRDefault="00252F31" w:rsidP="003F40B7">
      <w:pPr>
        <w:spacing w:line="360" w:lineRule="auto"/>
        <w:rPr>
          <w:rFonts w:ascii="Times New Roman" w:hAnsi="Times New Roman" w:cs="Times New Roman"/>
          <w:i/>
          <w:sz w:val="24"/>
          <w:szCs w:val="24"/>
          <w:lang w:val="en-US"/>
        </w:rPr>
      </w:pPr>
      <w:r w:rsidRPr="00DF1E12">
        <w:rPr>
          <w:rFonts w:ascii="Times New Roman" w:hAnsi="Times New Roman" w:cs="Times New Roman"/>
          <w:sz w:val="24"/>
          <w:szCs w:val="24"/>
          <w:lang w:val="en-US"/>
        </w:rPr>
        <w:t>American Psychiatric Association</w:t>
      </w:r>
      <w:r w:rsidR="003F40B7">
        <w:rPr>
          <w:rFonts w:ascii="Times New Roman" w:hAnsi="Times New Roman" w:cs="Times New Roman"/>
          <w:sz w:val="24"/>
          <w:szCs w:val="24"/>
          <w:lang w:val="en-US"/>
        </w:rPr>
        <w:t>.</w:t>
      </w:r>
      <w:r w:rsidRPr="00DF1E12">
        <w:rPr>
          <w:rFonts w:ascii="Times New Roman" w:hAnsi="Times New Roman" w:cs="Times New Roman"/>
          <w:sz w:val="24"/>
          <w:szCs w:val="24"/>
          <w:lang w:val="en-US"/>
        </w:rPr>
        <w:t xml:space="preserve"> (</w:t>
      </w:r>
      <w:r w:rsidR="006A2B0D" w:rsidRPr="00DF1E12">
        <w:rPr>
          <w:rFonts w:ascii="Times New Roman" w:hAnsi="Times New Roman" w:cs="Times New Roman"/>
          <w:sz w:val="24"/>
          <w:szCs w:val="24"/>
          <w:lang w:val="en-US"/>
        </w:rPr>
        <w:t>2</w:t>
      </w:r>
      <w:r w:rsidRPr="00DF1E12">
        <w:rPr>
          <w:rFonts w:ascii="Times New Roman" w:hAnsi="Times New Roman" w:cs="Times New Roman"/>
          <w:sz w:val="24"/>
          <w:szCs w:val="24"/>
          <w:lang w:val="en-US"/>
        </w:rPr>
        <w:t>0</w:t>
      </w:r>
      <w:r w:rsidR="006A2B0D" w:rsidRPr="00DF1E12">
        <w:rPr>
          <w:rFonts w:ascii="Times New Roman" w:hAnsi="Times New Roman" w:cs="Times New Roman"/>
          <w:sz w:val="24"/>
          <w:szCs w:val="24"/>
          <w:lang w:val="en-US"/>
        </w:rPr>
        <w:t>13</w:t>
      </w:r>
      <w:r w:rsidRPr="00DF1E12">
        <w:rPr>
          <w:rFonts w:ascii="Times New Roman" w:hAnsi="Times New Roman" w:cs="Times New Roman"/>
          <w:sz w:val="24"/>
          <w:szCs w:val="24"/>
          <w:lang w:val="en-US"/>
        </w:rPr>
        <w:t>)</w:t>
      </w:r>
      <w:r w:rsidR="00660679" w:rsidRPr="00DF1E12">
        <w:rPr>
          <w:rFonts w:ascii="Times New Roman" w:hAnsi="Times New Roman" w:cs="Times New Roman"/>
          <w:sz w:val="24"/>
          <w:szCs w:val="24"/>
          <w:lang w:val="en-US"/>
        </w:rPr>
        <w:t>.</w:t>
      </w:r>
      <w:r w:rsidRPr="00DF1E12">
        <w:rPr>
          <w:rFonts w:ascii="Times New Roman" w:hAnsi="Times New Roman" w:cs="Times New Roman"/>
          <w:sz w:val="24"/>
          <w:szCs w:val="24"/>
          <w:lang w:val="en-US"/>
        </w:rPr>
        <w:t xml:space="preserve"> Diagnostic criteria for autistic diso</w:t>
      </w:r>
      <w:r w:rsidRPr="00252F31">
        <w:rPr>
          <w:rFonts w:ascii="Times New Roman" w:hAnsi="Times New Roman" w:cs="Times New Roman"/>
          <w:sz w:val="24"/>
          <w:szCs w:val="24"/>
          <w:lang w:val="en-US"/>
        </w:rPr>
        <w:t xml:space="preserve">rder. I: Diagnostic and statistical manual of mental disorders, </w:t>
      </w:r>
      <w:r w:rsidR="00660679">
        <w:rPr>
          <w:rFonts w:ascii="Times New Roman" w:hAnsi="Times New Roman" w:cs="Times New Roman"/>
          <w:sz w:val="24"/>
          <w:szCs w:val="24"/>
          <w:lang w:val="en-US"/>
        </w:rPr>
        <w:t>Fif</w:t>
      </w:r>
      <w:r w:rsidR="006A2B0D">
        <w:rPr>
          <w:rFonts w:ascii="Times New Roman" w:hAnsi="Times New Roman" w:cs="Times New Roman"/>
          <w:sz w:val="24"/>
          <w:szCs w:val="24"/>
          <w:lang w:val="en-US"/>
        </w:rPr>
        <w:t>t</w:t>
      </w:r>
      <w:r w:rsidR="00660679">
        <w:rPr>
          <w:rFonts w:ascii="Times New Roman" w:hAnsi="Times New Roman" w:cs="Times New Roman"/>
          <w:sz w:val="24"/>
          <w:szCs w:val="24"/>
          <w:lang w:val="en-US"/>
        </w:rPr>
        <w:t>h</w:t>
      </w:r>
      <w:r w:rsidRPr="00252F31">
        <w:rPr>
          <w:rFonts w:ascii="Times New Roman" w:hAnsi="Times New Roman" w:cs="Times New Roman"/>
          <w:sz w:val="24"/>
          <w:szCs w:val="24"/>
          <w:lang w:val="en-US"/>
        </w:rPr>
        <w:t xml:space="preserve"> edition (DSM</w:t>
      </w:r>
      <w:r w:rsidR="006A2B0D">
        <w:rPr>
          <w:rFonts w:ascii="Times New Roman" w:hAnsi="Times New Roman" w:cs="Times New Roman"/>
          <w:sz w:val="24"/>
          <w:szCs w:val="24"/>
          <w:lang w:val="en-US"/>
        </w:rPr>
        <w:t>-</w:t>
      </w:r>
      <w:r w:rsidRPr="00252F31">
        <w:rPr>
          <w:rFonts w:ascii="Times New Roman" w:hAnsi="Times New Roman" w:cs="Times New Roman"/>
          <w:sz w:val="24"/>
          <w:szCs w:val="24"/>
          <w:lang w:val="en-US"/>
        </w:rPr>
        <w:t xml:space="preserve">V). </w:t>
      </w:r>
      <w:r w:rsidRPr="00094CED">
        <w:rPr>
          <w:rFonts w:ascii="Times New Roman" w:hAnsi="Times New Roman" w:cs="Times New Roman"/>
          <w:i/>
          <w:sz w:val="24"/>
          <w:szCs w:val="24"/>
          <w:lang w:val="en-US"/>
        </w:rPr>
        <w:t>American Psychiatric Association, Washington, DC</w:t>
      </w:r>
      <w:r w:rsidR="00660679" w:rsidRPr="00094CED">
        <w:rPr>
          <w:rFonts w:ascii="Times New Roman" w:hAnsi="Times New Roman" w:cs="Times New Roman"/>
          <w:i/>
          <w:sz w:val="24"/>
          <w:szCs w:val="24"/>
          <w:lang w:val="en-US"/>
        </w:rPr>
        <w:t>.</w:t>
      </w:r>
      <w:r w:rsidRPr="00094CED">
        <w:rPr>
          <w:rFonts w:ascii="Times New Roman" w:hAnsi="Times New Roman" w:cs="Times New Roman"/>
          <w:i/>
          <w:sz w:val="24"/>
          <w:szCs w:val="24"/>
          <w:lang w:val="en-US"/>
        </w:rPr>
        <w:t xml:space="preserve">  </w:t>
      </w:r>
    </w:p>
    <w:p w:rsidR="003F40B7" w:rsidRDefault="003F40B7" w:rsidP="003F40B7">
      <w:pPr>
        <w:spacing w:line="360" w:lineRule="auto"/>
        <w:rPr>
          <w:rFonts w:ascii="Times New Roman" w:hAnsi="Times New Roman" w:cs="Times New Roman"/>
          <w:i/>
          <w:sz w:val="24"/>
          <w:szCs w:val="24"/>
          <w:lang w:val="en-US"/>
        </w:rPr>
      </w:pPr>
    </w:p>
    <w:p w:rsidR="003F40B7" w:rsidRDefault="003F40B7" w:rsidP="003F40B7">
      <w:pPr>
        <w:spacing w:line="360" w:lineRule="auto"/>
        <w:rPr>
          <w:rFonts w:ascii="Times New Roman" w:hAnsi="Times New Roman" w:cs="Times New Roman"/>
          <w:i/>
          <w:sz w:val="24"/>
          <w:szCs w:val="24"/>
          <w:lang w:val="en-US"/>
        </w:rPr>
      </w:pPr>
      <w:r w:rsidRPr="00DF1E12">
        <w:rPr>
          <w:rFonts w:ascii="Times New Roman" w:hAnsi="Times New Roman" w:cs="Times New Roman"/>
          <w:sz w:val="24"/>
          <w:szCs w:val="24"/>
          <w:lang w:val="en-US"/>
        </w:rPr>
        <w:t>American Psychiatric Association</w:t>
      </w:r>
      <w:r>
        <w:rPr>
          <w:rFonts w:ascii="Times New Roman" w:hAnsi="Times New Roman" w:cs="Times New Roman"/>
          <w:sz w:val="24"/>
          <w:szCs w:val="24"/>
          <w:lang w:val="en-US"/>
        </w:rPr>
        <w:t>.</w:t>
      </w:r>
      <w:r w:rsidRPr="00DF1E12">
        <w:rPr>
          <w:rFonts w:ascii="Times New Roman" w:hAnsi="Times New Roman" w:cs="Times New Roman"/>
          <w:sz w:val="24"/>
          <w:szCs w:val="24"/>
          <w:lang w:val="en-US"/>
        </w:rPr>
        <w:t xml:space="preserve"> (20</w:t>
      </w:r>
      <w:r>
        <w:rPr>
          <w:rFonts w:ascii="Times New Roman" w:hAnsi="Times New Roman" w:cs="Times New Roman"/>
          <w:sz w:val="24"/>
          <w:szCs w:val="24"/>
          <w:lang w:val="en-US"/>
        </w:rPr>
        <w:t>00</w:t>
      </w:r>
      <w:r w:rsidRPr="00DF1E12">
        <w:rPr>
          <w:rFonts w:ascii="Times New Roman" w:hAnsi="Times New Roman" w:cs="Times New Roman"/>
          <w:sz w:val="24"/>
          <w:szCs w:val="24"/>
          <w:lang w:val="en-US"/>
        </w:rPr>
        <w:t xml:space="preserve">). Diagnostic criteria for </w:t>
      </w:r>
      <w:r>
        <w:rPr>
          <w:rFonts w:ascii="Times New Roman" w:hAnsi="Times New Roman" w:cs="Times New Roman"/>
          <w:sz w:val="24"/>
          <w:szCs w:val="24"/>
          <w:lang w:val="en-US"/>
        </w:rPr>
        <w:t>Gender Identity</w:t>
      </w:r>
      <w:r w:rsidRPr="00DF1E12">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DF1E12">
        <w:rPr>
          <w:rFonts w:ascii="Times New Roman" w:hAnsi="Times New Roman" w:cs="Times New Roman"/>
          <w:sz w:val="24"/>
          <w:szCs w:val="24"/>
          <w:lang w:val="en-US"/>
        </w:rPr>
        <w:t>iso</w:t>
      </w:r>
      <w:r w:rsidRPr="00252F31">
        <w:rPr>
          <w:rFonts w:ascii="Times New Roman" w:hAnsi="Times New Roman" w:cs="Times New Roman"/>
          <w:sz w:val="24"/>
          <w:szCs w:val="24"/>
          <w:lang w:val="en-US"/>
        </w:rPr>
        <w:t xml:space="preserve">rder. I: Diagnostic and statistical manual of mental disorders, </w:t>
      </w:r>
      <w:r>
        <w:rPr>
          <w:rFonts w:ascii="Times New Roman" w:hAnsi="Times New Roman" w:cs="Times New Roman"/>
          <w:sz w:val="24"/>
          <w:szCs w:val="24"/>
          <w:lang w:val="en-US"/>
        </w:rPr>
        <w:t>Fourth</w:t>
      </w:r>
      <w:r w:rsidRPr="00252F31">
        <w:rPr>
          <w:rFonts w:ascii="Times New Roman" w:hAnsi="Times New Roman" w:cs="Times New Roman"/>
          <w:sz w:val="24"/>
          <w:szCs w:val="24"/>
          <w:lang w:val="en-US"/>
        </w:rPr>
        <w:t xml:space="preserve"> edition</w:t>
      </w:r>
      <w:r w:rsidR="00067211">
        <w:rPr>
          <w:rFonts w:ascii="Times New Roman" w:hAnsi="Times New Roman" w:cs="Times New Roman"/>
          <w:sz w:val="24"/>
          <w:szCs w:val="24"/>
          <w:lang w:val="en-US"/>
        </w:rPr>
        <w:t>, text revision</w:t>
      </w:r>
      <w:r w:rsidRPr="00252F31">
        <w:rPr>
          <w:rFonts w:ascii="Times New Roman" w:hAnsi="Times New Roman" w:cs="Times New Roman"/>
          <w:sz w:val="24"/>
          <w:szCs w:val="24"/>
          <w:lang w:val="en-US"/>
        </w:rPr>
        <w:t xml:space="preserve"> (DSM</w:t>
      </w:r>
      <w:r>
        <w:rPr>
          <w:rFonts w:ascii="Times New Roman" w:hAnsi="Times New Roman" w:cs="Times New Roman"/>
          <w:sz w:val="24"/>
          <w:szCs w:val="24"/>
          <w:lang w:val="en-US"/>
        </w:rPr>
        <w:t>-</w:t>
      </w:r>
      <w:r w:rsidRPr="00252F31">
        <w:rPr>
          <w:rFonts w:ascii="Times New Roman" w:hAnsi="Times New Roman" w:cs="Times New Roman"/>
          <w:sz w:val="24"/>
          <w:szCs w:val="24"/>
          <w:lang w:val="en-US"/>
        </w:rPr>
        <w:t>V</w:t>
      </w:r>
      <w:r>
        <w:rPr>
          <w:rFonts w:ascii="Times New Roman" w:hAnsi="Times New Roman" w:cs="Times New Roman"/>
          <w:sz w:val="24"/>
          <w:szCs w:val="24"/>
          <w:lang w:val="en-US"/>
        </w:rPr>
        <w:t>I-TR</w:t>
      </w:r>
      <w:r w:rsidRPr="00252F31">
        <w:rPr>
          <w:rFonts w:ascii="Times New Roman" w:hAnsi="Times New Roman" w:cs="Times New Roman"/>
          <w:sz w:val="24"/>
          <w:szCs w:val="24"/>
          <w:lang w:val="en-US"/>
        </w:rPr>
        <w:t xml:space="preserve">). </w:t>
      </w:r>
      <w:r w:rsidRPr="00094CED">
        <w:rPr>
          <w:rFonts w:ascii="Times New Roman" w:hAnsi="Times New Roman" w:cs="Times New Roman"/>
          <w:i/>
          <w:sz w:val="24"/>
          <w:szCs w:val="24"/>
          <w:lang w:val="en-US"/>
        </w:rPr>
        <w:t xml:space="preserve">American Psychiatric Association, Washington, DC.   </w:t>
      </w:r>
    </w:p>
    <w:p w:rsidR="003F40B7" w:rsidRPr="00252F31" w:rsidRDefault="003F40B7" w:rsidP="003F40B7">
      <w:pPr>
        <w:spacing w:line="360" w:lineRule="auto"/>
        <w:rPr>
          <w:rFonts w:ascii="Times New Roman" w:hAnsi="Times New Roman" w:cs="Times New Roman"/>
          <w:sz w:val="24"/>
          <w:szCs w:val="24"/>
          <w:lang w:val="en-US"/>
        </w:rPr>
      </w:pPr>
    </w:p>
    <w:p w:rsidR="009166F4" w:rsidRPr="00252F31" w:rsidRDefault="003F40B7" w:rsidP="003F40B7">
      <w:pPr>
        <w:spacing w:line="360" w:lineRule="auto"/>
        <w:rPr>
          <w:rFonts w:ascii="Times New Roman" w:hAnsi="Times New Roman" w:cs="Times New Roman"/>
          <w:sz w:val="24"/>
          <w:szCs w:val="24"/>
          <w:lang w:val="en-US"/>
        </w:rPr>
      </w:pPr>
      <w:r w:rsidRPr="00DF1E12">
        <w:rPr>
          <w:rFonts w:ascii="Times New Roman" w:hAnsi="Times New Roman" w:cs="Times New Roman"/>
          <w:sz w:val="24"/>
          <w:szCs w:val="24"/>
          <w:lang w:val="en-US"/>
        </w:rPr>
        <w:t>American Psychiatric Association</w:t>
      </w:r>
      <w:r>
        <w:rPr>
          <w:rFonts w:ascii="Times New Roman" w:hAnsi="Times New Roman" w:cs="Times New Roman"/>
          <w:sz w:val="24"/>
          <w:szCs w:val="24"/>
          <w:lang w:val="en-US"/>
        </w:rPr>
        <w:t>.</w:t>
      </w:r>
      <w:r w:rsidRPr="00DF1E12">
        <w:rPr>
          <w:rFonts w:ascii="Times New Roman" w:hAnsi="Times New Roman" w:cs="Times New Roman"/>
          <w:sz w:val="24"/>
          <w:szCs w:val="24"/>
          <w:lang w:val="en-US"/>
        </w:rPr>
        <w:t xml:space="preserve"> (20</w:t>
      </w:r>
      <w:r>
        <w:rPr>
          <w:rFonts w:ascii="Times New Roman" w:hAnsi="Times New Roman" w:cs="Times New Roman"/>
          <w:sz w:val="24"/>
          <w:szCs w:val="24"/>
          <w:lang w:val="en-US"/>
        </w:rPr>
        <w:t>13</w:t>
      </w:r>
      <w:r w:rsidRPr="00DF1E12">
        <w:rPr>
          <w:rFonts w:ascii="Times New Roman" w:hAnsi="Times New Roman" w:cs="Times New Roman"/>
          <w:sz w:val="24"/>
          <w:szCs w:val="24"/>
          <w:lang w:val="en-US"/>
        </w:rPr>
        <w:t xml:space="preserve">). Diagnostic criteria for </w:t>
      </w:r>
      <w:r>
        <w:rPr>
          <w:rFonts w:ascii="Times New Roman" w:hAnsi="Times New Roman" w:cs="Times New Roman"/>
          <w:sz w:val="24"/>
          <w:szCs w:val="24"/>
          <w:lang w:val="en-US"/>
        </w:rPr>
        <w:t>Gender Identity</w:t>
      </w:r>
      <w:r w:rsidRPr="00DF1E12">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DF1E12">
        <w:rPr>
          <w:rFonts w:ascii="Times New Roman" w:hAnsi="Times New Roman" w:cs="Times New Roman"/>
          <w:sz w:val="24"/>
          <w:szCs w:val="24"/>
          <w:lang w:val="en-US"/>
        </w:rPr>
        <w:t>iso</w:t>
      </w:r>
      <w:r w:rsidRPr="00252F31">
        <w:rPr>
          <w:rFonts w:ascii="Times New Roman" w:hAnsi="Times New Roman" w:cs="Times New Roman"/>
          <w:sz w:val="24"/>
          <w:szCs w:val="24"/>
          <w:lang w:val="en-US"/>
        </w:rPr>
        <w:t xml:space="preserve">rder. I: Diagnostic and statistical manual of mental disorders, </w:t>
      </w:r>
      <w:r>
        <w:rPr>
          <w:rFonts w:ascii="Times New Roman" w:hAnsi="Times New Roman" w:cs="Times New Roman"/>
          <w:sz w:val="24"/>
          <w:szCs w:val="24"/>
          <w:lang w:val="en-US"/>
        </w:rPr>
        <w:t>Fifth</w:t>
      </w:r>
      <w:r w:rsidRPr="00252F31">
        <w:rPr>
          <w:rFonts w:ascii="Times New Roman" w:hAnsi="Times New Roman" w:cs="Times New Roman"/>
          <w:sz w:val="24"/>
          <w:szCs w:val="24"/>
          <w:lang w:val="en-US"/>
        </w:rPr>
        <w:t xml:space="preserve"> edition (DSM</w:t>
      </w:r>
      <w:r>
        <w:rPr>
          <w:rFonts w:ascii="Times New Roman" w:hAnsi="Times New Roman" w:cs="Times New Roman"/>
          <w:sz w:val="24"/>
          <w:szCs w:val="24"/>
          <w:lang w:val="en-US"/>
        </w:rPr>
        <w:t>-</w:t>
      </w:r>
      <w:r w:rsidRPr="00252F31">
        <w:rPr>
          <w:rFonts w:ascii="Times New Roman" w:hAnsi="Times New Roman" w:cs="Times New Roman"/>
          <w:sz w:val="24"/>
          <w:szCs w:val="24"/>
          <w:lang w:val="en-US"/>
        </w:rPr>
        <w:t xml:space="preserve">V). </w:t>
      </w:r>
      <w:r w:rsidRPr="00094CED">
        <w:rPr>
          <w:rFonts w:ascii="Times New Roman" w:hAnsi="Times New Roman" w:cs="Times New Roman"/>
          <w:i/>
          <w:sz w:val="24"/>
          <w:szCs w:val="24"/>
          <w:lang w:val="en-US"/>
        </w:rPr>
        <w:t xml:space="preserve">American Psychiatric Association, Washington, DC.   </w:t>
      </w:r>
    </w:p>
    <w:p w:rsidR="009166F4" w:rsidRDefault="009166F4" w:rsidP="003F40B7">
      <w:pPr>
        <w:spacing w:line="360" w:lineRule="auto"/>
        <w:rPr>
          <w:rFonts w:ascii="Times New Roman" w:hAnsi="Times New Roman" w:cs="Times New Roman"/>
          <w:sz w:val="24"/>
          <w:szCs w:val="24"/>
          <w:lang w:val="en-US"/>
        </w:rPr>
      </w:pPr>
    </w:p>
    <w:p w:rsidR="00E438F6" w:rsidRDefault="00E438F6" w:rsidP="003F40B7">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Baird G, Simonoff E, Pickles A, </w:t>
      </w:r>
      <w:r w:rsidR="003E1216">
        <w:rPr>
          <w:rFonts w:ascii="Times New Roman" w:hAnsi="Times New Roman" w:cs="Times New Roman"/>
          <w:sz w:val="24"/>
          <w:szCs w:val="24"/>
          <w:lang w:val="en-US"/>
        </w:rPr>
        <w:t xml:space="preserve">Chandler S, Loucas T, Meldrum D, Charman T. (2006). Prevalence of disorders of the autism spectrum in a population cohort of children in South Thames: the Special Needs and Autism Project (SNAP). </w:t>
      </w:r>
      <w:r w:rsidR="003E1216" w:rsidRPr="00094CED">
        <w:rPr>
          <w:rFonts w:ascii="Times New Roman" w:hAnsi="Times New Roman" w:cs="Times New Roman"/>
          <w:i/>
          <w:sz w:val="24"/>
          <w:szCs w:val="24"/>
          <w:lang w:val="en-US"/>
        </w:rPr>
        <w:t>Lancet</w:t>
      </w:r>
      <w:r w:rsidR="003E1216">
        <w:rPr>
          <w:rFonts w:ascii="Times New Roman" w:hAnsi="Times New Roman" w:cs="Times New Roman"/>
          <w:sz w:val="24"/>
          <w:szCs w:val="24"/>
          <w:lang w:val="en-US"/>
        </w:rPr>
        <w:t>, 368 (9531), 210-215.</w:t>
      </w:r>
    </w:p>
    <w:p w:rsidR="003E1216" w:rsidRPr="00252F31" w:rsidRDefault="003E1216" w:rsidP="003F40B7">
      <w:pPr>
        <w:spacing w:line="360" w:lineRule="auto"/>
        <w:rPr>
          <w:rFonts w:ascii="Times New Roman" w:hAnsi="Times New Roman" w:cs="Times New Roman"/>
          <w:sz w:val="24"/>
          <w:szCs w:val="24"/>
          <w:lang w:val="en-US"/>
        </w:rPr>
      </w:pPr>
    </w:p>
    <w:p w:rsidR="00D17CF5" w:rsidRDefault="009166F4" w:rsidP="003F40B7">
      <w:pPr>
        <w:spacing w:line="360" w:lineRule="auto"/>
        <w:rPr>
          <w:rFonts w:ascii="Times New Roman" w:hAnsi="Times New Roman" w:cs="Times New Roman"/>
          <w:sz w:val="24"/>
          <w:szCs w:val="24"/>
          <w:lang w:val="en-US"/>
        </w:rPr>
      </w:pPr>
      <w:r w:rsidRPr="00252F31">
        <w:rPr>
          <w:rFonts w:ascii="Times New Roman" w:hAnsi="Times New Roman" w:cs="Times New Roman"/>
          <w:sz w:val="24"/>
          <w:szCs w:val="24"/>
          <w:lang w:val="en-US"/>
        </w:rPr>
        <w:t xml:space="preserve">Bancroft J. </w:t>
      </w:r>
      <w:r w:rsidR="00660679">
        <w:rPr>
          <w:rFonts w:ascii="Times New Roman" w:hAnsi="Times New Roman" w:cs="Times New Roman"/>
          <w:sz w:val="24"/>
          <w:szCs w:val="24"/>
          <w:lang w:val="en-US"/>
        </w:rPr>
        <w:t xml:space="preserve">(2009). </w:t>
      </w:r>
      <w:r w:rsidRPr="00252F31">
        <w:rPr>
          <w:rFonts w:ascii="Times New Roman" w:hAnsi="Times New Roman" w:cs="Times New Roman"/>
          <w:sz w:val="24"/>
          <w:szCs w:val="24"/>
          <w:lang w:val="en-US"/>
        </w:rPr>
        <w:t>Human sexuality and its probl</w:t>
      </w:r>
      <w:r w:rsidR="00660679">
        <w:rPr>
          <w:rFonts w:ascii="Times New Roman" w:hAnsi="Times New Roman" w:cs="Times New Roman"/>
          <w:sz w:val="24"/>
          <w:szCs w:val="24"/>
          <w:lang w:val="en-US"/>
        </w:rPr>
        <w:t xml:space="preserve">ems. </w:t>
      </w:r>
      <w:r w:rsidR="00660679" w:rsidRPr="00094CED">
        <w:rPr>
          <w:rFonts w:ascii="Times New Roman" w:hAnsi="Times New Roman" w:cs="Times New Roman"/>
          <w:i/>
          <w:sz w:val="24"/>
          <w:szCs w:val="24"/>
          <w:lang w:val="en-US"/>
        </w:rPr>
        <w:t>Churchill Livingstone</w:t>
      </w:r>
      <w:r w:rsidR="00F771C9">
        <w:rPr>
          <w:rFonts w:ascii="Times New Roman" w:hAnsi="Times New Roman" w:cs="Times New Roman"/>
          <w:sz w:val="24"/>
          <w:szCs w:val="24"/>
          <w:lang w:val="en-US"/>
        </w:rPr>
        <w:t>.</w:t>
      </w:r>
    </w:p>
    <w:p w:rsidR="00D17CF5" w:rsidRDefault="00D17CF5" w:rsidP="003F40B7">
      <w:pPr>
        <w:spacing w:line="360" w:lineRule="auto"/>
        <w:rPr>
          <w:rFonts w:ascii="Times New Roman" w:hAnsi="Times New Roman" w:cs="Times New Roman"/>
          <w:sz w:val="24"/>
          <w:szCs w:val="24"/>
          <w:lang w:val="en-US"/>
        </w:rPr>
      </w:pPr>
    </w:p>
    <w:p w:rsidR="00D17CF5" w:rsidRDefault="00D17CF5" w:rsidP="003F40B7">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Baron-Cohen S, Tager-Flusberg H, Cohen D. (2002). Understanding Other Minds: Perspectives from Developmental Cognitive Neoruscience. Oxford. Oxford University Press.</w:t>
      </w:r>
    </w:p>
    <w:p w:rsidR="00D17CF5" w:rsidRDefault="00D17CF5" w:rsidP="003F40B7">
      <w:pPr>
        <w:spacing w:line="360" w:lineRule="auto"/>
        <w:rPr>
          <w:rFonts w:ascii="Times New Roman" w:hAnsi="Times New Roman" w:cs="Times New Roman"/>
          <w:sz w:val="24"/>
          <w:szCs w:val="24"/>
          <w:lang w:val="en-US"/>
        </w:rPr>
      </w:pPr>
    </w:p>
    <w:p w:rsidR="00E06E03" w:rsidRDefault="00E06E03" w:rsidP="003F40B7">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Baron-Cohen S, Wheelwright S, Skinner R, Martin J, Clubley E. (2001). The autism spectrum quotient (AQ): evidence from Asperger syndrome/high-functioning autism, males and females, scientists and mathematicians. </w:t>
      </w:r>
      <w:r w:rsidRPr="00094CED">
        <w:rPr>
          <w:rFonts w:ascii="Times New Roman" w:hAnsi="Times New Roman" w:cs="Times New Roman"/>
          <w:i/>
          <w:sz w:val="24"/>
          <w:szCs w:val="24"/>
          <w:lang w:val="en-US"/>
        </w:rPr>
        <w:t>Journal of Autism and Developmental Disorders</w:t>
      </w:r>
      <w:r>
        <w:rPr>
          <w:rFonts w:ascii="Times New Roman" w:hAnsi="Times New Roman" w:cs="Times New Roman"/>
          <w:sz w:val="24"/>
          <w:szCs w:val="24"/>
          <w:lang w:val="en-US"/>
        </w:rPr>
        <w:t>, 31, 5-17.</w:t>
      </w:r>
    </w:p>
    <w:p w:rsidR="00094CED" w:rsidRDefault="00094CED" w:rsidP="003F40B7">
      <w:pPr>
        <w:spacing w:line="360" w:lineRule="auto"/>
        <w:rPr>
          <w:rFonts w:ascii="Times New Roman" w:hAnsi="Times New Roman" w:cs="Times New Roman"/>
          <w:sz w:val="24"/>
          <w:szCs w:val="24"/>
          <w:lang w:val="en-US"/>
        </w:rPr>
      </w:pPr>
    </w:p>
    <w:p w:rsidR="009D31EA" w:rsidRDefault="009D31EA" w:rsidP="003F40B7">
      <w:pPr>
        <w:spacing w:line="360" w:lineRule="auto"/>
        <w:rPr>
          <w:rFonts w:ascii="Times New Roman" w:hAnsi="Times New Roman" w:cs="Times New Roman"/>
          <w:sz w:val="24"/>
          <w:szCs w:val="24"/>
          <w:lang w:val="en-US"/>
        </w:rPr>
      </w:pPr>
      <w:r w:rsidRPr="00094CED">
        <w:rPr>
          <w:rFonts w:ascii="Times New Roman" w:hAnsi="Times New Roman" w:cs="Times New Roman"/>
          <w:sz w:val="24"/>
          <w:szCs w:val="24"/>
          <w:lang w:val="en-US"/>
        </w:rPr>
        <w:lastRenderedPageBreak/>
        <w:t xml:space="preserve">Baron-Cohen S. (2002). The extreme male brain theory of autism. </w:t>
      </w:r>
      <w:r w:rsidRPr="00094CED">
        <w:rPr>
          <w:rFonts w:ascii="Times New Roman" w:hAnsi="Times New Roman" w:cs="Times New Roman"/>
          <w:i/>
          <w:sz w:val="24"/>
          <w:szCs w:val="24"/>
          <w:lang w:val="en-US"/>
        </w:rPr>
        <w:t>Trends in Cogntive Sciences</w:t>
      </w:r>
      <w:r w:rsidRPr="00094CED">
        <w:rPr>
          <w:rFonts w:ascii="Times New Roman" w:hAnsi="Times New Roman" w:cs="Times New Roman"/>
          <w:sz w:val="24"/>
          <w:szCs w:val="24"/>
          <w:lang w:val="en-US"/>
        </w:rPr>
        <w:t>, 6 (6), 248-254</w:t>
      </w:r>
    </w:p>
    <w:p w:rsidR="004E10FA" w:rsidRDefault="004E10FA" w:rsidP="003F40B7">
      <w:pPr>
        <w:spacing w:line="360" w:lineRule="auto"/>
        <w:rPr>
          <w:rFonts w:ascii="Times New Roman" w:hAnsi="Times New Roman" w:cs="Times New Roman"/>
          <w:sz w:val="24"/>
          <w:szCs w:val="24"/>
          <w:lang w:val="en-US"/>
        </w:rPr>
      </w:pPr>
    </w:p>
    <w:p w:rsidR="004E10FA" w:rsidRDefault="004E10FA" w:rsidP="004E10FA">
      <w:pPr>
        <w:spacing w:line="360" w:lineRule="auto"/>
        <w:rPr>
          <w:rFonts w:ascii="Times New Roman" w:hAnsi="Times New Roman" w:cs="Times New Roman"/>
          <w:sz w:val="24"/>
          <w:szCs w:val="24"/>
          <w:lang w:val="en-US"/>
        </w:rPr>
      </w:pPr>
      <w:r w:rsidRPr="00094CED">
        <w:rPr>
          <w:rFonts w:ascii="Times New Roman" w:hAnsi="Times New Roman" w:cs="Times New Roman"/>
          <w:sz w:val="24"/>
          <w:szCs w:val="24"/>
          <w:lang w:val="en-US"/>
        </w:rPr>
        <w:t xml:space="preserve">Baron-Cohen S, Knickmeyer R C, Belmonte M K. (2005). Sex differences in the brain: Implications for explaining autism. </w:t>
      </w:r>
      <w:r w:rsidRPr="00094CED">
        <w:rPr>
          <w:rFonts w:ascii="Times New Roman" w:hAnsi="Times New Roman" w:cs="Times New Roman"/>
          <w:i/>
          <w:sz w:val="24"/>
          <w:szCs w:val="24"/>
          <w:lang w:val="en-US"/>
        </w:rPr>
        <w:t>Science</w:t>
      </w:r>
      <w:r w:rsidRPr="00094CED">
        <w:rPr>
          <w:rFonts w:ascii="Times New Roman" w:hAnsi="Times New Roman" w:cs="Times New Roman"/>
          <w:sz w:val="24"/>
          <w:szCs w:val="24"/>
          <w:lang w:val="en-US"/>
        </w:rPr>
        <w:t>, 310(5749), 819-823.</w:t>
      </w:r>
    </w:p>
    <w:p w:rsidR="003D4B3B" w:rsidRPr="00094CED" w:rsidRDefault="003D4B3B" w:rsidP="004E10FA">
      <w:pPr>
        <w:spacing w:line="360" w:lineRule="auto"/>
        <w:rPr>
          <w:rFonts w:ascii="Times New Roman" w:hAnsi="Times New Roman" w:cs="Times New Roman"/>
          <w:sz w:val="24"/>
          <w:szCs w:val="24"/>
          <w:lang w:val="en-US"/>
        </w:rPr>
      </w:pPr>
    </w:p>
    <w:p w:rsidR="00D910C9" w:rsidRDefault="00D910C9" w:rsidP="00094CE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Bejerot S, Eriksson J M. (2014). Sexuality and gender role in autism spectrum disorder: A case control study. </w:t>
      </w:r>
      <w:r w:rsidR="003D4B3B" w:rsidRPr="003D4B3B">
        <w:rPr>
          <w:rFonts w:ascii="Times New Roman" w:hAnsi="Times New Roman" w:cs="Times New Roman"/>
          <w:i/>
          <w:sz w:val="24"/>
          <w:szCs w:val="24"/>
          <w:lang w:val="en-US"/>
        </w:rPr>
        <w:t>PLOS-one</w:t>
      </w:r>
      <w:r w:rsidR="003D4B3B">
        <w:rPr>
          <w:rFonts w:ascii="Times New Roman" w:hAnsi="Times New Roman" w:cs="Times New Roman"/>
          <w:sz w:val="24"/>
          <w:szCs w:val="24"/>
          <w:lang w:val="en-US"/>
        </w:rPr>
        <w:t xml:space="preserve"> 9(1)</w:t>
      </w:r>
      <w:r w:rsidR="00F771C9">
        <w:rPr>
          <w:rFonts w:ascii="Times New Roman" w:hAnsi="Times New Roman" w:cs="Times New Roman"/>
          <w:sz w:val="24"/>
          <w:szCs w:val="24"/>
          <w:lang w:val="en-US"/>
        </w:rPr>
        <w:t>, 1-9</w:t>
      </w:r>
      <w:r w:rsidR="003D4B3B">
        <w:rPr>
          <w:rFonts w:ascii="Times New Roman" w:hAnsi="Times New Roman" w:cs="Times New Roman"/>
          <w:sz w:val="24"/>
          <w:szCs w:val="24"/>
          <w:lang w:val="en-US"/>
        </w:rPr>
        <w:t>.</w:t>
      </w:r>
    </w:p>
    <w:p w:rsidR="00D910C9" w:rsidRDefault="00D910C9" w:rsidP="00094CED">
      <w:pPr>
        <w:spacing w:line="360" w:lineRule="auto"/>
        <w:rPr>
          <w:rFonts w:ascii="Times New Roman" w:hAnsi="Times New Roman" w:cs="Times New Roman"/>
          <w:sz w:val="24"/>
          <w:szCs w:val="24"/>
          <w:lang w:val="en-US"/>
        </w:rPr>
      </w:pPr>
    </w:p>
    <w:p w:rsidR="00223DEB" w:rsidRPr="00223DEB" w:rsidRDefault="00223DEB" w:rsidP="00094CE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Butler, J. (1990). Gender trouble. Feminism and the Subversion of Identity. </w:t>
      </w:r>
      <w:r>
        <w:rPr>
          <w:rFonts w:ascii="Times New Roman" w:hAnsi="Times New Roman" w:cs="Times New Roman"/>
          <w:i/>
          <w:sz w:val="24"/>
          <w:szCs w:val="24"/>
          <w:lang w:val="en-US"/>
        </w:rPr>
        <w:t>Routledge, New York.</w:t>
      </w:r>
    </w:p>
    <w:p w:rsidR="00223DEB" w:rsidRDefault="00223DEB" w:rsidP="00094CED">
      <w:pPr>
        <w:spacing w:line="360" w:lineRule="auto"/>
        <w:rPr>
          <w:rFonts w:ascii="Times New Roman" w:hAnsi="Times New Roman" w:cs="Times New Roman"/>
          <w:sz w:val="24"/>
          <w:szCs w:val="24"/>
          <w:lang w:val="en-US"/>
        </w:rPr>
      </w:pPr>
    </w:p>
    <w:p w:rsidR="00DE1A7A" w:rsidRDefault="00DE1A7A" w:rsidP="00094CED">
      <w:pPr>
        <w:spacing w:line="360" w:lineRule="auto"/>
        <w:rPr>
          <w:rFonts w:ascii="Times New Roman" w:hAnsi="Times New Roman" w:cs="Times New Roman"/>
          <w:sz w:val="24"/>
          <w:szCs w:val="24"/>
          <w:lang w:val="en-US"/>
        </w:rPr>
      </w:pPr>
      <w:r w:rsidRPr="00223DEB">
        <w:rPr>
          <w:rFonts w:ascii="Times New Roman" w:hAnsi="Times New Roman" w:cs="Times New Roman"/>
          <w:sz w:val="24"/>
          <w:szCs w:val="24"/>
          <w:lang w:val="en-US"/>
        </w:rPr>
        <w:t xml:space="preserve">Cohen-Kettenis P T, Gooren J G. (1999). </w:t>
      </w:r>
      <w:r>
        <w:rPr>
          <w:rFonts w:ascii="Times New Roman" w:hAnsi="Times New Roman" w:cs="Times New Roman"/>
          <w:sz w:val="24"/>
          <w:szCs w:val="24"/>
          <w:lang w:val="en-US"/>
        </w:rPr>
        <w:t xml:space="preserve">Transsexualism: A review of etiology, diagnosis and treatment. </w:t>
      </w:r>
      <w:r w:rsidRPr="00DE1A7A">
        <w:rPr>
          <w:rFonts w:ascii="Times New Roman" w:hAnsi="Times New Roman" w:cs="Times New Roman"/>
          <w:i/>
          <w:sz w:val="24"/>
          <w:szCs w:val="24"/>
          <w:lang w:val="en-US"/>
        </w:rPr>
        <w:t>Journal of Psychosomatic Research</w:t>
      </w:r>
      <w:r>
        <w:rPr>
          <w:rFonts w:ascii="Times New Roman" w:hAnsi="Times New Roman" w:cs="Times New Roman"/>
          <w:sz w:val="24"/>
          <w:szCs w:val="24"/>
          <w:lang w:val="en-US"/>
        </w:rPr>
        <w:t>, 46 (4), 315-333.</w:t>
      </w:r>
    </w:p>
    <w:p w:rsidR="00DE1A7A" w:rsidRDefault="00DE1A7A" w:rsidP="00094CED">
      <w:pPr>
        <w:spacing w:line="360" w:lineRule="auto"/>
        <w:rPr>
          <w:rFonts w:ascii="Times New Roman" w:hAnsi="Times New Roman" w:cs="Times New Roman"/>
          <w:sz w:val="24"/>
          <w:szCs w:val="24"/>
          <w:lang w:val="en-US"/>
        </w:rPr>
      </w:pPr>
    </w:p>
    <w:p w:rsidR="00DF72A2" w:rsidRDefault="00DF72A2" w:rsidP="00094CED">
      <w:pPr>
        <w:spacing w:line="360" w:lineRule="auto"/>
        <w:rPr>
          <w:rFonts w:ascii="Times New Roman" w:hAnsi="Times New Roman" w:cs="Times New Roman"/>
          <w:sz w:val="24"/>
          <w:szCs w:val="24"/>
          <w:lang w:val="en-US"/>
        </w:rPr>
      </w:pPr>
      <w:r w:rsidRPr="00DF72A2">
        <w:rPr>
          <w:rFonts w:ascii="Times New Roman" w:hAnsi="Times New Roman" w:cs="Times New Roman"/>
          <w:sz w:val="24"/>
          <w:szCs w:val="24"/>
          <w:lang w:val="fr-FR"/>
        </w:rPr>
        <w:t xml:space="preserve">De Vries A L C, Noens I L J, Cohen-Kettenis P T, van Berckelaer-Onnes I A, Doreleijers T A. </w:t>
      </w:r>
      <w:r>
        <w:rPr>
          <w:rFonts w:ascii="Times New Roman" w:hAnsi="Times New Roman" w:cs="Times New Roman"/>
          <w:sz w:val="24"/>
          <w:szCs w:val="24"/>
          <w:lang w:val="fr-FR"/>
        </w:rPr>
        <w:t xml:space="preserve">(2010). </w:t>
      </w:r>
      <w:r w:rsidRPr="00DF72A2">
        <w:rPr>
          <w:rFonts w:ascii="Times New Roman" w:hAnsi="Times New Roman" w:cs="Times New Roman"/>
          <w:sz w:val="24"/>
          <w:szCs w:val="24"/>
          <w:lang w:val="en-US"/>
        </w:rPr>
        <w:t xml:space="preserve">Autism spectrum disorders in gender dysphoric children and adolescents. </w:t>
      </w:r>
      <w:r w:rsidRPr="00094CED">
        <w:rPr>
          <w:rFonts w:ascii="Times New Roman" w:hAnsi="Times New Roman" w:cs="Times New Roman"/>
          <w:i/>
          <w:sz w:val="24"/>
          <w:szCs w:val="24"/>
          <w:lang w:val="en-US"/>
        </w:rPr>
        <w:t>Journal of Autism and Developmental Disorders</w:t>
      </w:r>
      <w:r>
        <w:rPr>
          <w:rFonts w:ascii="Times New Roman" w:hAnsi="Times New Roman" w:cs="Times New Roman"/>
          <w:sz w:val="24"/>
          <w:szCs w:val="24"/>
          <w:lang w:val="en-US"/>
        </w:rPr>
        <w:t>, 40 (8), 930-</w:t>
      </w:r>
      <w:r w:rsidR="008D4F88">
        <w:rPr>
          <w:rFonts w:ascii="Times New Roman" w:hAnsi="Times New Roman" w:cs="Times New Roman"/>
          <w:sz w:val="24"/>
          <w:szCs w:val="24"/>
          <w:lang w:val="en-US"/>
        </w:rPr>
        <w:t>93</w:t>
      </w:r>
      <w:r>
        <w:rPr>
          <w:rFonts w:ascii="Times New Roman" w:hAnsi="Times New Roman" w:cs="Times New Roman"/>
          <w:sz w:val="24"/>
          <w:szCs w:val="24"/>
          <w:lang w:val="en-US"/>
        </w:rPr>
        <w:t>6.</w:t>
      </w:r>
    </w:p>
    <w:p w:rsidR="00DF72A2" w:rsidRPr="00DF72A2" w:rsidRDefault="00DF72A2" w:rsidP="00094CED">
      <w:pPr>
        <w:spacing w:line="360" w:lineRule="auto"/>
        <w:rPr>
          <w:rFonts w:ascii="Times New Roman" w:hAnsi="Times New Roman" w:cs="Times New Roman"/>
          <w:sz w:val="24"/>
          <w:szCs w:val="24"/>
          <w:lang w:val="en-US"/>
        </w:rPr>
      </w:pPr>
    </w:p>
    <w:p w:rsidR="004E10FA" w:rsidRPr="00AD575A" w:rsidRDefault="004E10FA" w:rsidP="004E10F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Fombonne E. (2005).</w:t>
      </w:r>
      <w:r w:rsidRPr="00F7340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Epidemiologi of autistic disorder and other pervasive development disorders. </w:t>
      </w:r>
      <w:r w:rsidRPr="00AD575A">
        <w:rPr>
          <w:rFonts w:ascii="Times New Roman" w:hAnsi="Times New Roman" w:cs="Times New Roman"/>
          <w:i/>
          <w:sz w:val="24"/>
          <w:szCs w:val="24"/>
          <w:lang w:val="en-US"/>
        </w:rPr>
        <w:t>Journal of Clinical Psychiatry</w:t>
      </w:r>
      <w:r w:rsidRPr="00AD575A">
        <w:rPr>
          <w:rFonts w:ascii="Times New Roman" w:hAnsi="Times New Roman" w:cs="Times New Roman"/>
          <w:sz w:val="24"/>
          <w:szCs w:val="24"/>
          <w:lang w:val="en-US"/>
        </w:rPr>
        <w:t>, 66 (Suppl 10), 3-8.</w:t>
      </w:r>
    </w:p>
    <w:p w:rsidR="004E10FA" w:rsidRPr="00AD575A" w:rsidRDefault="004E10FA" w:rsidP="004E10FA">
      <w:pPr>
        <w:spacing w:line="360" w:lineRule="auto"/>
        <w:rPr>
          <w:rFonts w:ascii="Times New Roman" w:hAnsi="Times New Roman" w:cs="Times New Roman"/>
          <w:sz w:val="24"/>
          <w:szCs w:val="24"/>
          <w:lang w:val="en-US"/>
        </w:rPr>
      </w:pPr>
    </w:p>
    <w:p w:rsidR="00D17CF5" w:rsidRPr="009D0140" w:rsidRDefault="00D17CF5" w:rsidP="004E10FA">
      <w:pPr>
        <w:spacing w:line="360" w:lineRule="auto"/>
        <w:rPr>
          <w:rFonts w:ascii="Times New Roman" w:hAnsi="Times New Roman" w:cs="Times New Roman"/>
          <w:sz w:val="24"/>
          <w:szCs w:val="24"/>
        </w:rPr>
      </w:pPr>
      <w:r w:rsidRPr="00AD575A">
        <w:rPr>
          <w:rFonts w:ascii="Times New Roman" w:hAnsi="Times New Roman" w:cs="Times New Roman"/>
          <w:sz w:val="24"/>
          <w:szCs w:val="24"/>
          <w:lang w:val="en-US"/>
        </w:rPr>
        <w:t xml:space="preserve">Frith U. (2008). Autisme og Aspergers syndrome. </w:t>
      </w:r>
      <w:r w:rsidR="003F40B7" w:rsidRPr="009D0140">
        <w:rPr>
          <w:rFonts w:ascii="Times New Roman" w:hAnsi="Times New Roman" w:cs="Times New Roman"/>
          <w:sz w:val="24"/>
          <w:szCs w:val="24"/>
        </w:rPr>
        <w:t>En introduk</w:t>
      </w:r>
      <w:r w:rsidRPr="009D0140">
        <w:rPr>
          <w:rFonts w:ascii="Times New Roman" w:hAnsi="Times New Roman" w:cs="Times New Roman"/>
          <w:sz w:val="24"/>
          <w:szCs w:val="24"/>
        </w:rPr>
        <w:t>tion. Dansk Psykologisk Forlag.</w:t>
      </w:r>
    </w:p>
    <w:p w:rsidR="00D17CF5" w:rsidRDefault="00D17CF5" w:rsidP="004E10FA">
      <w:pPr>
        <w:spacing w:line="360" w:lineRule="auto"/>
        <w:rPr>
          <w:rFonts w:ascii="Times New Roman" w:hAnsi="Times New Roman" w:cs="Times New Roman"/>
          <w:sz w:val="24"/>
          <w:szCs w:val="24"/>
        </w:rPr>
      </w:pPr>
    </w:p>
    <w:p w:rsidR="008F612B" w:rsidRPr="002274A0" w:rsidRDefault="008F612B" w:rsidP="004E10FA">
      <w:pPr>
        <w:spacing w:line="360" w:lineRule="auto"/>
        <w:rPr>
          <w:rFonts w:ascii="Times New Roman" w:hAnsi="Times New Roman" w:cs="Times New Roman"/>
          <w:sz w:val="24"/>
          <w:szCs w:val="24"/>
          <w:lang w:val="en-US"/>
        </w:rPr>
      </w:pPr>
      <w:r w:rsidRPr="008F612B">
        <w:rPr>
          <w:rFonts w:ascii="Times New Roman" w:hAnsi="Times New Roman" w:cs="Times New Roman"/>
          <w:sz w:val="24"/>
          <w:szCs w:val="24"/>
          <w:lang w:val="en-US"/>
        </w:rPr>
        <w:t xml:space="preserve">Gallucci G, Hackerman F, Schnidt C W. (2005). Gender identity disorder in an adult male with </w:t>
      </w:r>
      <w:r>
        <w:rPr>
          <w:rFonts w:ascii="Times New Roman" w:hAnsi="Times New Roman" w:cs="Times New Roman"/>
          <w:sz w:val="24"/>
          <w:szCs w:val="24"/>
          <w:lang w:val="en-US"/>
        </w:rPr>
        <w:t>A</w:t>
      </w:r>
      <w:r w:rsidRPr="008F612B">
        <w:rPr>
          <w:rFonts w:ascii="Times New Roman" w:hAnsi="Times New Roman" w:cs="Times New Roman"/>
          <w:sz w:val="24"/>
          <w:szCs w:val="24"/>
          <w:lang w:val="en-US"/>
        </w:rPr>
        <w:t>sperger</w:t>
      </w:r>
      <w:r>
        <w:rPr>
          <w:rFonts w:ascii="Times New Roman" w:hAnsi="Times New Roman" w:cs="Times New Roman"/>
          <w:sz w:val="24"/>
          <w:szCs w:val="24"/>
          <w:lang w:val="en-US"/>
        </w:rPr>
        <w:t xml:space="preserve">´s syndrome. </w:t>
      </w:r>
      <w:r>
        <w:rPr>
          <w:rFonts w:ascii="Times New Roman" w:hAnsi="Times New Roman" w:cs="Times New Roman"/>
          <w:i/>
          <w:sz w:val="24"/>
          <w:szCs w:val="24"/>
          <w:lang w:val="en-US"/>
        </w:rPr>
        <w:t>Sexuality and Disability</w:t>
      </w:r>
      <w:r w:rsidR="002274A0">
        <w:rPr>
          <w:rFonts w:ascii="Times New Roman" w:hAnsi="Times New Roman" w:cs="Times New Roman"/>
          <w:sz w:val="24"/>
          <w:szCs w:val="24"/>
          <w:lang w:val="en-US"/>
        </w:rPr>
        <w:t>, vol. 23(1), 35-40.</w:t>
      </w:r>
    </w:p>
    <w:p w:rsidR="008F612B" w:rsidRPr="008F612B" w:rsidRDefault="008F612B" w:rsidP="004E10FA">
      <w:pPr>
        <w:spacing w:line="360" w:lineRule="auto"/>
        <w:rPr>
          <w:rFonts w:ascii="Times New Roman" w:hAnsi="Times New Roman" w:cs="Times New Roman"/>
          <w:sz w:val="24"/>
          <w:szCs w:val="24"/>
          <w:lang w:val="en-US"/>
        </w:rPr>
      </w:pPr>
    </w:p>
    <w:p w:rsidR="004E10FA" w:rsidRDefault="004E10FA" w:rsidP="004E10FA">
      <w:pPr>
        <w:spacing w:line="360" w:lineRule="auto"/>
        <w:rPr>
          <w:rFonts w:ascii="Times New Roman" w:hAnsi="Times New Roman" w:cs="Times New Roman"/>
          <w:sz w:val="24"/>
          <w:szCs w:val="24"/>
          <w:lang w:val="en-US"/>
        </w:rPr>
      </w:pPr>
      <w:r w:rsidRPr="00B8366D">
        <w:rPr>
          <w:rFonts w:ascii="Times New Roman" w:hAnsi="Times New Roman" w:cs="Times New Roman"/>
          <w:sz w:val="24"/>
          <w:szCs w:val="24"/>
          <w:lang w:val="en-US"/>
        </w:rPr>
        <w:t xml:space="preserve">Geier D A, Kern J K, King P G, Sykes L K, Geier M R. (2012). </w:t>
      </w:r>
      <w:r>
        <w:rPr>
          <w:rFonts w:ascii="Times New Roman" w:hAnsi="Times New Roman" w:cs="Times New Roman"/>
          <w:sz w:val="24"/>
          <w:szCs w:val="24"/>
          <w:lang w:val="en-US"/>
        </w:rPr>
        <w:t>An evaluation of the ro</w:t>
      </w:r>
      <w:r w:rsidR="00C93064">
        <w:rPr>
          <w:rFonts w:ascii="Times New Roman" w:hAnsi="Times New Roman" w:cs="Times New Roman"/>
          <w:sz w:val="24"/>
          <w:szCs w:val="24"/>
          <w:lang w:val="en-US"/>
        </w:rPr>
        <w:t>le and treatment of elevated ma</w:t>
      </w:r>
      <w:r>
        <w:rPr>
          <w:rFonts w:ascii="Times New Roman" w:hAnsi="Times New Roman" w:cs="Times New Roman"/>
          <w:sz w:val="24"/>
          <w:szCs w:val="24"/>
          <w:lang w:val="en-US"/>
        </w:rPr>
        <w:t>l</w:t>
      </w:r>
      <w:r w:rsidR="00C93064">
        <w:rPr>
          <w:rFonts w:ascii="Times New Roman" w:hAnsi="Times New Roman" w:cs="Times New Roman"/>
          <w:sz w:val="24"/>
          <w:szCs w:val="24"/>
          <w:lang w:val="en-US"/>
        </w:rPr>
        <w:t>e</w:t>
      </w:r>
      <w:r>
        <w:rPr>
          <w:rFonts w:ascii="Times New Roman" w:hAnsi="Times New Roman" w:cs="Times New Roman"/>
          <w:sz w:val="24"/>
          <w:szCs w:val="24"/>
          <w:lang w:val="en-US"/>
        </w:rPr>
        <w:t xml:space="preserve"> hormones in autism spectrum disorders. </w:t>
      </w:r>
      <w:r w:rsidR="00C93064" w:rsidRPr="00C93064">
        <w:rPr>
          <w:rFonts w:ascii="Times New Roman" w:hAnsi="Times New Roman" w:cs="Times New Roman"/>
          <w:i/>
          <w:sz w:val="24"/>
          <w:szCs w:val="24"/>
          <w:lang w:val="en-US"/>
        </w:rPr>
        <w:t>Acta Neurobiol Exp</w:t>
      </w:r>
      <w:r w:rsidR="00C93064">
        <w:rPr>
          <w:rFonts w:ascii="Times New Roman" w:hAnsi="Times New Roman" w:cs="Times New Roman"/>
          <w:sz w:val="24"/>
          <w:szCs w:val="24"/>
          <w:lang w:val="en-US"/>
        </w:rPr>
        <w:t>, 72, 1-17</w:t>
      </w:r>
    </w:p>
    <w:p w:rsidR="004E10FA" w:rsidRPr="00F7340F" w:rsidRDefault="004E10FA" w:rsidP="004E10FA">
      <w:pPr>
        <w:spacing w:line="360" w:lineRule="auto"/>
        <w:rPr>
          <w:rFonts w:ascii="Times New Roman" w:hAnsi="Times New Roman" w:cs="Times New Roman"/>
          <w:sz w:val="24"/>
          <w:szCs w:val="24"/>
          <w:lang w:val="en-US"/>
        </w:rPr>
      </w:pPr>
    </w:p>
    <w:p w:rsidR="004E10FA" w:rsidRPr="00854D95" w:rsidRDefault="004E10FA" w:rsidP="004E10FA">
      <w:pPr>
        <w:autoSpaceDE w:val="0"/>
        <w:autoSpaceDN w:val="0"/>
        <w:adjustRightInd w:val="0"/>
        <w:spacing w:line="360" w:lineRule="auto"/>
        <w:rPr>
          <w:rFonts w:ascii="Times New Roman" w:hAnsi="Times New Roman" w:cs="Times New Roman"/>
          <w:sz w:val="24"/>
          <w:szCs w:val="24"/>
        </w:rPr>
      </w:pPr>
      <w:r w:rsidRPr="00F7340F">
        <w:rPr>
          <w:rFonts w:ascii="Times New Roman" w:hAnsi="Times New Roman" w:cs="Times New Roman"/>
          <w:sz w:val="24"/>
          <w:szCs w:val="24"/>
          <w:lang w:val="en-US"/>
        </w:rPr>
        <w:t xml:space="preserve">Gillberg C. </w:t>
      </w:r>
      <w:r>
        <w:rPr>
          <w:rFonts w:ascii="Times New Roman" w:hAnsi="Times New Roman" w:cs="Times New Roman"/>
          <w:sz w:val="24"/>
          <w:szCs w:val="24"/>
          <w:lang w:val="en-US"/>
        </w:rPr>
        <w:t xml:space="preserve">(2001). </w:t>
      </w:r>
      <w:r w:rsidRPr="00F7340F">
        <w:rPr>
          <w:rFonts w:ascii="Times New Roman" w:hAnsi="Times New Roman" w:cs="Times New Roman"/>
          <w:sz w:val="24"/>
          <w:szCs w:val="24"/>
          <w:lang w:val="en-US"/>
        </w:rPr>
        <w:t xml:space="preserve">Asperger syndrome and high functioning autism: Shared deficits or different disorders?  </w:t>
      </w:r>
      <w:r w:rsidRPr="00854D95">
        <w:rPr>
          <w:rFonts w:ascii="Times New Roman" w:hAnsi="Times New Roman" w:cs="Times New Roman"/>
          <w:i/>
          <w:sz w:val="24"/>
          <w:szCs w:val="24"/>
        </w:rPr>
        <w:t>The journal of Developmental Disorders</w:t>
      </w:r>
      <w:r w:rsidRPr="00854D95">
        <w:rPr>
          <w:rFonts w:ascii="Times New Roman" w:hAnsi="Times New Roman" w:cs="Times New Roman"/>
          <w:sz w:val="24"/>
          <w:szCs w:val="24"/>
        </w:rPr>
        <w:t>, 5, 81-94.</w:t>
      </w:r>
    </w:p>
    <w:p w:rsidR="00983168" w:rsidRPr="00854D95" w:rsidRDefault="00983168" w:rsidP="004E10FA">
      <w:pPr>
        <w:autoSpaceDE w:val="0"/>
        <w:autoSpaceDN w:val="0"/>
        <w:adjustRightInd w:val="0"/>
        <w:spacing w:line="360" w:lineRule="auto"/>
        <w:rPr>
          <w:rFonts w:ascii="Times New Roman" w:hAnsi="Times New Roman" w:cs="Times New Roman"/>
          <w:sz w:val="24"/>
          <w:szCs w:val="24"/>
        </w:rPr>
      </w:pPr>
    </w:p>
    <w:p w:rsidR="006762B8" w:rsidRPr="006762B8" w:rsidRDefault="006762B8" w:rsidP="004E10FA">
      <w:pPr>
        <w:autoSpaceDE w:val="0"/>
        <w:autoSpaceDN w:val="0"/>
        <w:adjustRightInd w:val="0"/>
        <w:spacing w:line="360" w:lineRule="auto"/>
        <w:rPr>
          <w:rFonts w:ascii="Times New Roman" w:hAnsi="Times New Roman" w:cs="Times New Roman"/>
          <w:sz w:val="24"/>
          <w:szCs w:val="24"/>
        </w:rPr>
      </w:pPr>
      <w:r w:rsidRPr="006762B8">
        <w:rPr>
          <w:rFonts w:ascii="Times New Roman" w:hAnsi="Times New Roman" w:cs="Times New Roman"/>
          <w:sz w:val="24"/>
          <w:szCs w:val="24"/>
        </w:rPr>
        <w:lastRenderedPageBreak/>
        <w:t xml:space="preserve">Giraldi A. (2015). Transseksualitet/transkønnede/kønsidentitet. </w:t>
      </w:r>
      <w:r>
        <w:rPr>
          <w:rFonts w:ascii="Times New Roman" w:hAnsi="Times New Roman" w:cs="Times New Roman"/>
          <w:sz w:val="24"/>
          <w:szCs w:val="24"/>
        </w:rPr>
        <w:t>Hvordan gør vi i Danmark. Handsout til undervisning på Master i Sexologi 2015.</w:t>
      </w:r>
    </w:p>
    <w:p w:rsidR="006762B8" w:rsidRPr="006762B8" w:rsidRDefault="006762B8" w:rsidP="004E10FA">
      <w:pPr>
        <w:autoSpaceDE w:val="0"/>
        <w:autoSpaceDN w:val="0"/>
        <w:adjustRightInd w:val="0"/>
        <w:spacing w:line="360" w:lineRule="auto"/>
        <w:rPr>
          <w:rFonts w:ascii="Times New Roman" w:hAnsi="Times New Roman" w:cs="Times New Roman"/>
          <w:sz w:val="24"/>
          <w:szCs w:val="24"/>
        </w:rPr>
      </w:pPr>
    </w:p>
    <w:p w:rsidR="00983168" w:rsidRPr="00AD4A2A" w:rsidRDefault="00983168" w:rsidP="00983168">
      <w:pPr>
        <w:pStyle w:val="FormateretHTML"/>
        <w:rPr>
          <w:rFonts w:ascii="Times New Roman" w:hAnsi="Times New Roman" w:cs="Times New Roman"/>
          <w:sz w:val="24"/>
          <w:szCs w:val="24"/>
          <w:lang w:val="en-US"/>
        </w:rPr>
      </w:pPr>
      <w:r w:rsidRPr="006762B8">
        <w:rPr>
          <w:rFonts w:ascii="Times New Roman" w:hAnsi="Times New Roman" w:cs="Times New Roman"/>
          <w:sz w:val="24"/>
          <w:szCs w:val="24"/>
        </w:rPr>
        <w:t xml:space="preserve">Graugaard C, Hertoft P, Møhl B. Seksualitet. </w:t>
      </w:r>
      <w:r w:rsidRPr="008600DA">
        <w:rPr>
          <w:rFonts w:ascii="Times New Roman" w:hAnsi="Times New Roman" w:cs="Times New Roman"/>
          <w:sz w:val="24"/>
          <w:szCs w:val="24"/>
        </w:rPr>
        <w:t xml:space="preserve">Den store danske encyklopædi. </w:t>
      </w:r>
      <w:r w:rsidRPr="00983168">
        <w:rPr>
          <w:rFonts w:ascii="Times New Roman" w:hAnsi="Times New Roman" w:cs="Times New Roman"/>
          <w:sz w:val="24"/>
          <w:szCs w:val="24"/>
        </w:rPr>
        <w:t xml:space="preserve">Bind 17. </w:t>
      </w:r>
      <w:r>
        <w:rPr>
          <w:rFonts w:ascii="Times New Roman" w:hAnsi="Times New Roman" w:cs="Times New Roman"/>
          <w:sz w:val="24"/>
          <w:szCs w:val="24"/>
          <w:lang w:val="en-US"/>
        </w:rPr>
        <w:t>Gyldendal, 2000: 72-77.</w:t>
      </w:r>
    </w:p>
    <w:p w:rsidR="00983168" w:rsidRDefault="00983168" w:rsidP="00861768">
      <w:pPr>
        <w:autoSpaceDE w:val="0"/>
        <w:autoSpaceDN w:val="0"/>
        <w:adjustRightInd w:val="0"/>
        <w:spacing w:line="360" w:lineRule="auto"/>
        <w:rPr>
          <w:rFonts w:ascii="Times New Roman" w:hAnsi="Times New Roman" w:cs="Times New Roman"/>
          <w:sz w:val="24"/>
          <w:szCs w:val="24"/>
          <w:lang w:val="en-US"/>
        </w:rPr>
      </w:pPr>
    </w:p>
    <w:p w:rsidR="00D17CF5" w:rsidRDefault="00D17CF5" w:rsidP="00861768">
      <w:pPr>
        <w:autoSpaceDE w:val="0"/>
        <w:autoSpaceDN w:val="0"/>
        <w:adjustRightInd w:val="0"/>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Happé F, Frith U. (2006) The weak central coherence account: detail focused cognitive style in autistic spectrum disorders. </w:t>
      </w:r>
      <w:r w:rsidRPr="00D17CF5">
        <w:rPr>
          <w:rFonts w:ascii="Times New Roman" w:hAnsi="Times New Roman" w:cs="Times New Roman"/>
          <w:i/>
          <w:sz w:val="24"/>
          <w:szCs w:val="24"/>
          <w:lang w:val="en-US"/>
        </w:rPr>
        <w:t>Journal of Autism and Developmental</w:t>
      </w:r>
      <w:r>
        <w:rPr>
          <w:rFonts w:ascii="Times New Roman" w:hAnsi="Times New Roman" w:cs="Times New Roman"/>
          <w:sz w:val="24"/>
          <w:szCs w:val="24"/>
          <w:lang w:val="en-US"/>
        </w:rPr>
        <w:t xml:space="preserve"> Disorders, 36, 5-25.</w:t>
      </w:r>
    </w:p>
    <w:p w:rsidR="00D17CF5" w:rsidRDefault="00D17CF5" w:rsidP="00861768">
      <w:pPr>
        <w:autoSpaceDE w:val="0"/>
        <w:autoSpaceDN w:val="0"/>
        <w:adjustRightInd w:val="0"/>
        <w:spacing w:line="360" w:lineRule="auto"/>
        <w:rPr>
          <w:rFonts w:ascii="Times New Roman" w:hAnsi="Times New Roman" w:cs="Times New Roman"/>
          <w:sz w:val="24"/>
          <w:szCs w:val="24"/>
          <w:lang w:val="en-US"/>
        </w:rPr>
      </w:pPr>
    </w:p>
    <w:p w:rsidR="009166F4" w:rsidRPr="00F7340F" w:rsidRDefault="009166F4" w:rsidP="00861768">
      <w:pPr>
        <w:autoSpaceDE w:val="0"/>
        <w:autoSpaceDN w:val="0"/>
        <w:adjustRightInd w:val="0"/>
        <w:spacing w:line="360" w:lineRule="auto"/>
        <w:rPr>
          <w:rFonts w:ascii="Times New Roman" w:hAnsi="Times New Roman" w:cs="Times New Roman"/>
          <w:sz w:val="24"/>
          <w:szCs w:val="24"/>
          <w:lang w:val="en-US"/>
        </w:rPr>
      </w:pPr>
      <w:r w:rsidRPr="00DF1E12">
        <w:rPr>
          <w:rFonts w:ascii="Times New Roman" w:hAnsi="Times New Roman" w:cs="Times New Roman"/>
          <w:sz w:val="24"/>
          <w:szCs w:val="24"/>
          <w:lang w:val="en-US"/>
        </w:rPr>
        <w:t>Hellemans H, Colson K, Verbraeken C, Vermeiren R, Deboutte D.</w:t>
      </w:r>
      <w:r w:rsidR="00660679" w:rsidRPr="00DF1E12">
        <w:rPr>
          <w:rFonts w:ascii="Times New Roman" w:hAnsi="Times New Roman" w:cs="Times New Roman"/>
          <w:sz w:val="24"/>
          <w:szCs w:val="24"/>
          <w:lang w:val="en-US"/>
        </w:rPr>
        <w:t xml:space="preserve"> (2007).</w:t>
      </w:r>
      <w:r w:rsidRPr="00DF1E12">
        <w:rPr>
          <w:rFonts w:ascii="Times New Roman" w:hAnsi="Times New Roman" w:cs="Times New Roman"/>
          <w:sz w:val="24"/>
          <w:szCs w:val="24"/>
          <w:lang w:val="en-US"/>
        </w:rPr>
        <w:t xml:space="preserve"> </w:t>
      </w:r>
      <w:r w:rsidRPr="00F7340F">
        <w:rPr>
          <w:rFonts w:ascii="Times New Roman" w:hAnsi="Times New Roman" w:cs="Times New Roman"/>
          <w:sz w:val="24"/>
          <w:szCs w:val="24"/>
          <w:lang w:val="en-US"/>
        </w:rPr>
        <w:t xml:space="preserve">Sexual behavior in high-functioning male adolescents and young adults with autism spectrum disorder. </w:t>
      </w:r>
      <w:r w:rsidRPr="00094CED">
        <w:rPr>
          <w:rFonts w:ascii="Times New Roman" w:hAnsi="Times New Roman" w:cs="Times New Roman"/>
          <w:i/>
          <w:sz w:val="24"/>
          <w:szCs w:val="24"/>
          <w:lang w:val="en-US"/>
        </w:rPr>
        <w:t>Journal of Autism and D</w:t>
      </w:r>
      <w:r w:rsidR="00660679" w:rsidRPr="00094CED">
        <w:rPr>
          <w:rFonts w:ascii="Times New Roman" w:hAnsi="Times New Roman" w:cs="Times New Roman"/>
          <w:i/>
          <w:sz w:val="24"/>
          <w:szCs w:val="24"/>
          <w:lang w:val="en-US"/>
        </w:rPr>
        <w:t xml:space="preserve">evelopmental Disorders </w:t>
      </w:r>
      <w:r w:rsidR="00660679">
        <w:rPr>
          <w:rFonts w:ascii="Times New Roman" w:hAnsi="Times New Roman" w:cs="Times New Roman"/>
          <w:sz w:val="24"/>
          <w:szCs w:val="24"/>
          <w:lang w:val="en-US"/>
        </w:rPr>
        <w:t xml:space="preserve">37, </w:t>
      </w:r>
      <w:r w:rsidRPr="00F7340F">
        <w:rPr>
          <w:rFonts w:ascii="Times New Roman" w:hAnsi="Times New Roman" w:cs="Times New Roman"/>
          <w:sz w:val="24"/>
          <w:szCs w:val="24"/>
          <w:lang w:val="en-US"/>
        </w:rPr>
        <w:t>260-269</w:t>
      </w:r>
      <w:r w:rsidR="00660679">
        <w:rPr>
          <w:rFonts w:ascii="Times New Roman" w:hAnsi="Times New Roman" w:cs="Times New Roman"/>
          <w:sz w:val="24"/>
          <w:szCs w:val="24"/>
          <w:lang w:val="en-US"/>
        </w:rPr>
        <w:t>.</w:t>
      </w:r>
    </w:p>
    <w:p w:rsidR="009166F4" w:rsidRDefault="009166F4" w:rsidP="00861768">
      <w:pPr>
        <w:spacing w:line="360" w:lineRule="auto"/>
        <w:rPr>
          <w:lang w:val="en-US"/>
        </w:rPr>
      </w:pPr>
    </w:p>
    <w:p w:rsidR="009166F4" w:rsidRDefault="009166F4" w:rsidP="00861768">
      <w:pPr>
        <w:pStyle w:val="FormateretHTML"/>
        <w:spacing w:line="360" w:lineRule="auto"/>
        <w:rPr>
          <w:rFonts w:ascii="Times New Roman" w:hAnsi="Times New Roman" w:cs="Times New Roman"/>
          <w:sz w:val="24"/>
          <w:szCs w:val="24"/>
          <w:lang w:val="en-US"/>
        </w:rPr>
      </w:pPr>
      <w:r w:rsidRPr="005D6D40">
        <w:rPr>
          <w:rFonts w:ascii="Times New Roman" w:hAnsi="Times New Roman" w:cs="Times New Roman"/>
          <w:sz w:val="24"/>
          <w:szCs w:val="24"/>
          <w:lang w:val="en-US"/>
        </w:rPr>
        <w:t xml:space="preserve">Henault I. </w:t>
      </w:r>
      <w:r w:rsidR="00660679">
        <w:rPr>
          <w:rFonts w:ascii="Times New Roman" w:hAnsi="Times New Roman" w:cs="Times New Roman"/>
          <w:sz w:val="24"/>
          <w:szCs w:val="24"/>
          <w:lang w:val="en-US"/>
        </w:rPr>
        <w:t xml:space="preserve">(2006). </w:t>
      </w:r>
      <w:r w:rsidRPr="005D6D40">
        <w:rPr>
          <w:rFonts w:ascii="Times New Roman" w:hAnsi="Times New Roman" w:cs="Times New Roman"/>
          <w:sz w:val="24"/>
          <w:szCs w:val="24"/>
          <w:lang w:val="en-US"/>
        </w:rPr>
        <w:t>Asperger´s Syndrome and Sexuality. From adolescence through adulthoo</w:t>
      </w:r>
      <w:r w:rsidR="00660679">
        <w:rPr>
          <w:rFonts w:ascii="Times New Roman" w:hAnsi="Times New Roman" w:cs="Times New Roman"/>
          <w:sz w:val="24"/>
          <w:szCs w:val="24"/>
          <w:lang w:val="en-US"/>
        </w:rPr>
        <w:t xml:space="preserve">d. </w:t>
      </w:r>
      <w:r w:rsidR="00660679" w:rsidRPr="00094CED">
        <w:rPr>
          <w:rFonts w:ascii="Times New Roman" w:hAnsi="Times New Roman" w:cs="Times New Roman"/>
          <w:i/>
          <w:sz w:val="24"/>
          <w:szCs w:val="24"/>
          <w:lang w:val="en-US"/>
        </w:rPr>
        <w:t>Jessica Kingsley Publishers</w:t>
      </w:r>
      <w:r w:rsidR="00660679">
        <w:rPr>
          <w:rFonts w:ascii="Times New Roman" w:hAnsi="Times New Roman" w:cs="Times New Roman"/>
          <w:sz w:val="24"/>
          <w:szCs w:val="24"/>
          <w:lang w:val="en-US"/>
        </w:rPr>
        <w:t>.</w:t>
      </w:r>
    </w:p>
    <w:p w:rsidR="003D4B3B" w:rsidRDefault="003D4B3B" w:rsidP="00861768">
      <w:pPr>
        <w:pStyle w:val="FormateretHTML"/>
        <w:spacing w:line="360" w:lineRule="auto"/>
        <w:rPr>
          <w:rFonts w:ascii="Times New Roman" w:hAnsi="Times New Roman" w:cs="Times New Roman"/>
          <w:sz w:val="24"/>
          <w:szCs w:val="24"/>
          <w:lang w:val="en-US"/>
        </w:rPr>
      </w:pPr>
    </w:p>
    <w:p w:rsidR="002F6444" w:rsidRPr="002F6444" w:rsidRDefault="002F6444" w:rsidP="00861768">
      <w:pPr>
        <w:pStyle w:val="FormateretHTML"/>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Hill E L. (2004). Executive dysfunction in autism. </w:t>
      </w:r>
      <w:r>
        <w:rPr>
          <w:rFonts w:ascii="Times New Roman" w:hAnsi="Times New Roman" w:cs="Times New Roman"/>
          <w:i/>
          <w:sz w:val="24"/>
          <w:szCs w:val="24"/>
          <w:lang w:val="en-US"/>
        </w:rPr>
        <w:t>Trends in Cognitive Sciences</w:t>
      </w:r>
      <w:r>
        <w:rPr>
          <w:rFonts w:ascii="Times New Roman" w:hAnsi="Times New Roman" w:cs="Times New Roman"/>
          <w:sz w:val="24"/>
          <w:szCs w:val="24"/>
          <w:lang w:val="en-US"/>
        </w:rPr>
        <w:t>, 8(1), 26-32.</w:t>
      </w:r>
    </w:p>
    <w:p w:rsidR="002F6444" w:rsidRDefault="002F6444" w:rsidP="00861768">
      <w:pPr>
        <w:pStyle w:val="FormateretHTML"/>
        <w:spacing w:line="360" w:lineRule="auto"/>
        <w:rPr>
          <w:rFonts w:ascii="Times New Roman" w:hAnsi="Times New Roman" w:cs="Times New Roman"/>
          <w:sz w:val="24"/>
          <w:szCs w:val="24"/>
          <w:lang w:val="en-US"/>
        </w:rPr>
      </w:pPr>
    </w:p>
    <w:p w:rsidR="008D4F88" w:rsidRDefault="00DF72A2" w:rsidP="00D34D43">
      <w:pPr>
        <w:pStyle w:val="FormateretHTML"/>
        <w:spacing w:line="360" w:lineRule="auto"/>
        <w:rPr>
          <w:rFonts w:ascii="Times New Roman" w:hAnsi="Times New Roman" w:cs="Times New Roman"/>
          <w:sz w:val="24"/>
          <w:szCs w:val="24"/>
          <w:lang w:val="en-US"/>
        </w:rPr>
      </w:pPr>
      <w:r w:rsidRPr="00B8366D">
        <w:rPr>
          <w:rFonts w:ascii="Times New Roman" w:hAnsi="Times New Roman" w:cs="Times New Roman"/>
          <w:sz w:val="24"/>
          <w:szCs w:val="24"/>
          <w:lang w:val="de-DE"/>
        </w:rPr>
        <w:t xml:space="preserve">Holt V, Skagerberg E, Dunsford M. (2014). </w:t>
      </w:r>
      <w:r w:rsidRPr="00DF72A2">
        <w:rPr>
          <w:rFonts w:ascii="Times New Roman" w:hAnsi="Times New Roman" w:cs="Times New Roman"/>
          <w:sz w:val="24"/>
          <w:szCs w:val="24"/>
          <w:lang w:val="en-US"/>
        </w:rPr>
        <w:t xml:space="preserve">Young people with features of gender dysphoria: Demographics and associated difficulties. </w:t>
      </w:r>
      <w:r>
        <w:rPr>
          <w:rFonts w:ascii="Times New Roman" w:hAnsi="Times New Roman" w:cs="Times New Roman"/>
          <w:i/>
          <w:sz w:val="24"/>
          <w:szCs w:val="24"/>
          <w:lang w:val="en-US"/>
        </w:rPr>
        <w:t>Clinical Child Psychology and Psychiatry,</w:t>
      </w:r>
      <w:r w:rsidR="00854D95">
        <w:rPr>
          <w:rFonts w:ascii="Times New Roman" w:hAnsi="Times New Roman" w:cs="Times New Roman"/>
          <w:sz w:val="24"/>
          <w:szCs w:val="24"/>
          <w:lang w:val="en-US"/>
        </w:rPr>
        <w:t>9,1-9</w:t>
      </w:r>
      <w:r w:rsidR="008D4F88">
        <w:rPr>
          <w:rFonts w:ascii="Times New Roman" w:hAnsi="Times New Roman" w:cs="Times New Roman"/>
          <w:sz w:val="24"/>
          <w:szCs w:val="24"/>
          <w:lang w:val="en-US"/>
        </w:rPr>
        <w:t>.</w:t>
      </w:r>
    </w:p>
    <w:p w:rsidR="008D4F88" w:rsidRDefault="008D4F88" w:rsidP="00D34D43">
      <w:pPr>
        <w:pStyle w:val="FormateretHTML"/>
        <w:spacing w:line="360" w:lineRule="auto"/>
        <w:rPr>
          <w:rFonts w:ascii="Times New Roman" w:hAnsi="Times New Roman" w:cs="Times New Roman"/>
          <w:sz w:val="24"/>
          <w:szCs w:val="24"/>
          <w:lang w:val="en-US"/>
        </w:rPr>
      </w:pPr>
    </w:p>
    <w:p w:rsidR="003D4B3B" w:rsidRPr="003D4B3B" w:rsidRDefault="003D4B3B" w:rsidP="00D34D43">
      <w:pPr>
        <w:pStyle w:val="FormateretHTML"/>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Jones R M, Wheelwrigth S, Farrell K, Martin E, Green R, Di Ceglie D, Baron-Cohen S. (2012). Brief report: Female-To-Male transsexual people and autistic traits. </w:t>
      </w:r>
      <w:r w:rsidRPr="00094CED">
        <w:rPr>
          <w:rStyle w:val="citation"/>
          <w:rFonts w:ascii="Times New Roman" w:hAnsi="Times New Roman" w:cs="Times New Roman"/>
          <w:i/>
          <w:iCs/>
          <w:sz w:val="24"/>
          <w:szCs w:val="24"/>
          <w:lang w:val="en"/>
        </w:rPr>
        <w:t>Journal of Autism and Developmental Disor</w:t>
      </w:r>
      <w:r>
        <w:rPr>
          <w:rStyle w:val="citation"/>
          <w:rFonts w:ascii="Times New Roman" w:hAnsi="Times New Roman" w:cs="Times New Roman"/>
          <w:i/>
          <w:iCs/>
          <w:sz w:val="24"/>
          <w:szCs w:val="24"/>
          <w:lang w:val="en"/>
        </w:rPr>
        <w:t>ders</w:t>
      </w:r>
      <w:r>
        <w:rPr>
          <w:rStyle w:val="citation"/>
          <w:rFonts w:ascii="Times New Roman" w:hAnsi="Times New Roman" w:cs="Times New Roman"/>
          <w:iCs/>
          <w:sz w:val="24"/>
          <w:szCs w:val="24"/>
          <w:lang w:val="en"/>
        </w:rPr>
        <w:t>, 42, 301-306.</w:t>
      </w:r>
    </w:p>
    <w:p w:rsidR="003D4B3B" w:rsidRDefault="003D4B3B" w:rsidP="00D34D43">
      <w:pPr>
        <w:pStyle w:val="FormateretHTML"/>
        <w:spacing w:line="360" w:lineRule="auto"/>
        <w:rPr>
          <w:rFonts w:ascii="Times New Roman" w:hAnsi="Times New Roman" w:cs="Times New Roman"/>
          <w:sz w:val="24"/>
          <w:szCs w:val="24"/>
          <w:lang w:val="en-US"/>
        </w:rPr>
      </w:pPr>
    </w:p>
    <w:p w:rsidR="008D4F88" w:rsidRPr="008D4F88" w:rsidRDefault="008D4F88" w:rsidP="00D34D43">
      <w:pPr>
        <w:pStyle w:val="FormateretHTML"/>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Kaltiala-Heino R, Sumia M, Työläjärvi M, Lindberg N. (2015). Two years of gender identity servise for minors: overrepresentation of natal girls with severe problems in adolescent development. </w:t>
      </w:r>
      <w:r>
        <w:rPr>
          <w:rFonts w:ascii="Times New Roman" w:hAnsi="Times New Roman" w:cs="Times New Roman"/>
          <w:i/>
          <w:sz w:val="24"/>
          <w:szCs w:val="24"/>
          <w:lang w:val="en-US"/>
        </w:rPr>
        <w:t>Child and Adolescent Psychiatry and Mental Health,</w:t>
      </w:r>
      <w:r w:rsidR="00854D95">
        <w:rPr>
          <w:rFonts w:ascii="Times New Roman" w:hAnsi="Times New Roman" w:cs="Times New Roman"/>
          <w:sz w:val="24"/>
          <w:szCs w:val="24"/>
          <w:lang w:val="en-US"/>
        </w:rPr>
        <w:t>Vol.9 (9),</w:t>
      </w:r>
      <w:r>
        <w:rPr>
          <w:rFonts w:ascii="Times New Roman" w:hAnsi="Times New Roman" w:cs="Times New Roman"/>
          <w:sz w:val="24"/>
          <w:szCs w:val="24"/>
          <w:lang w:val="en-US"/>
        </w:rPr>
        <w:t>1-9.</w:t>
      </w:r>
    </w:p>
    <w:p w:rsidR="004E10FA" w:rsidRDefault="004E10FA" w:rsidP="00D34D43">
      <w:pPr>
        <w:pStyle w:val="FormateretHTML"/>
        <w:spacing w:line="360" w:lineRule="auto"/>
        <w:rPr>
          <w:rFonts w:ascii="Times New Roman" w:hAnsi="Times New Roman" w:cs="Times New Roman"/>
          <w:sz w:val="24"/>
          <w:szCs w:val="24"/>
          <w:lang w:val="en-US"/>
        </w:rPr>
      </w:pPr>
    </w:p>
    <w:p w:rsidR="002274A0" w:rsidRDefault="002274A0" w:rsidP="00D34D43">
      <w:pPr>
        <w:pStyle w:val="FormateretHTML"/>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Kraemer B, Delsignore A, Gundelfinger R, Schnyder U, Hepp U. (2005).Comorbidity of Asperger syndrome and gender disorder. </w:t>
      </w:r>
      <w:r w:rsidRPr="002274A0">
        <w:rPr>
          <w:rFonts w:ascii="Times New Roman" w:hAnsi="Times New Roman" w:cs="Times New Roman"/>
          <w:i/>
          <w:sz w:val="24"/>
          <w:szCs w:val="24"/>
          <w:lang w:val="en-US"/>
        </w:rPr>
        <w:t>Eur</w:t>
      </w:r>
      <w:r>
        <w:rPr>
          <w:rFonts w:ascii="Times New Roman" w:hAnsi="Times New Roman" w:cs="Times New Roman"/>
          <w:i/>
          <w:sz w:val="24"/>
          <w:szCs w:val="24"/>
          <w:lang w:val="en-US"/>
        </w:rPr>
        <w:t>opean</w:t>
      </w:r>
      <w:r w:rsidRPr="002274A0">
        <w:rPr>
          <w:rFonts w:ascii="Times New Roman" w:hAnsi="Times New Roman" w:cs="Times New Roman"/>
          <w:i/>
          <w:sz w:val="24"/>
          <w:szCs w:val="24"/>
          <w:lang w:val="en-US"/>
        </w:rPr>
        <w:t xml:space="preserve"> Child Adolescent Psychiatry</w:t>
      </w:r>
      <w:r>
        <w:rPr>
          <w:rFonts w:ascii="Times New Roman" w:hAnsi="Times New Roman" w:cs="Times New Roman"/>
          <w:sz w:val="24"/>
          <w:szCs w:val="24"/>
          <w:lang w:val="en-US"/>
        </w:rPr>
        <w:t>, 14</w:t>
      </w:r>
      <w:r w:rsidR="00AD575A">
        <w:rPr>
          <w:rFonts w:ascii="Times New Roman" w:hAnsi="Times New Roman" w:cs="Times New Roman"/>
          <w:sz w:val="24"/>
          <w:szCs w:val="24"/>
          <w:lang w:val="en-US"/>
        </w:rPr>
        <w:t>(5)</w:t>
      </w:r>
      <w:r>
        <w:rPr>
          <w:rFonts w:ascii="Times New Roman" w:hAnsi="Times New Roman" w:cs="Times New Roman"/>
          <w:sz w:val="24"/>
          <w:szCs w:val="24"/>
          <w:lang w:val="en-US"/>
        </w:rPr>
        <w:t>, 292-296.</w:t>
      </w:r>
    </w:p>
    <w:p w:rsidR="002274A0" w:rsidRDefault="002274A0" w:rsidP="00D34D43">
      <w:pPr>
        <w:pStyle w:val="FormateretHTML"/>
        <w:spacing w:line="360" w:lineRule="auto"/>
        <w:rPr>
          <w:rFonts w:ascii="Times New Roman" w:hAnsi="Times New Roman" w:cs="Times New Roman"/>
          <w:sz w:val="24"/>
          <w:szCs w:val="24"/>
          <w:lang w:val="en-US"/>
        </w:rPr>
      </w:pPr>
    </w:p>
    <w:p w:rsidR="005B2553" w:rsidRPr="005B2553" w:rsidRDefault="005B2553" w:rsidP="00D34D43">
      <w:pPr>
        <w:pStyle w:val="FormateretHTML"/>
        <w:spacing w:line="360" w:lineRule="auto"/>
        <w:rPr>
          <w:rFonts w:ascii="Times New Roman" w:hAnsi="Times New Roman" w:cs="Times New Roman"/>
          <w:sz w:val="24"/>
          <w:szCs w:val="24"/>
          <w:lang w:val="fr-FR"/>
        </w:rPr>
      </w:pPr>
      <w:r w:rsidRPr="005B2553">
        <w:rPr>
          <w:rFonts w:ascii="Times New Roman" w:hAnsi="Times New Roman" w:cs="Times New Roman"/>
          <w:sz w:val="24"/>
          <w:szCs w:val="24"/>
          <w:lang w:val="en-US"/>
        </w:rPr>
        <w:lastRenderedPageBreak/>
        <w:t xml:space="preserve">Landén M, Rasmussen P. (1997).Gender identity disorder in a girl with autism – a case report. </w:t>
      </w:r>
      <w:r w:rsidRPr="005B2553">
        <w:rPr>
          <w:rFonts w:ascii="Times New Roman" w:hAnsi="Times New Roman" w:cs="Times New Roman"/>
          <w:i/>
          <w:sz w:val="24"/>
          <w:szCs w:val="24"/>
          <w:lang w:val="fr-FR"/>
        </w:rPr>
        <w:t>European Child Adolescent Psychiatry</w:t>
      </w:r>
      <w:r>
        <w:rPr>
          <w:rFonts w:ascii="Times New Roman" w:hAnsi="Times New Roman" w:cs="Times New Roman"/>
          <w:i/>
          <w:sz w:val="24"/>
          <w:szCs w:val="24"/>
          <w:lang w:val="fr-FR"/>
        </w:rPr>
        <w:t>,</w:t>
      </w:r>
      <w:r>
        <w:rPr>
          <w:rFonts w:ascii="Times New Roman" w:hAnsi="Times New Roman" w:cs="Times New Roman"/>
          <w:sz w:val="24"/>
          <w:szCs w:val="24"/>
          <w:lang w:val="fr-FR"/>
        </w:rPr>
        <w:t>6</w:t>
      </w:r>
      <w:r w:rsidR="00B06D88">
        <w:rPr>
          <w:rFonts w:ascii="Times New Roman" w:hAnsi="Times New Roman" w:cs="Times New Roman"/>
          <w:sz w:val="24"/>
          <w:szCs w:val="24"/>
          <w:lang w:val="fr-FR"/>
        </w:rPr>
        <w:t>(3)</w:t>
      </w:r>
      <w:r>
        <w:rPr>
          <w:rFonts w:ascii="Times New Roman" w:hAnsi="Times New Roman" w:cs="Times New Roman"/>
          <w:sz w:val="24"/>
          <w:szCs w:val="24"/>
          <w:lang w:val="fr-FR"/>
        </w:rPr>
        <w:t>, 170-173</w:t>
      </w:r>
    </w:p>
    <w:p w:rsidR="005B2553" w:rsidRPr="005B2553" w:rsidRDefault="005B2553" w:rsidP="00D34D43">
      <w:pPr>
        <w:pStyle w:val="FormateretHTML"/>
        <w:spacing w:line="360" w:lineRule="auto"/>
        <w:rPr>
          <w:rFonts w:ascii="Times New Roman" w:hAnsi="Times New Roman" w:cs="Times New Roman"/>
          <w:sz w:val="24"/>
          <w:szCs w:val="24"/>
          <w:lang w:val="fr-FR"/>
        </w:rPr>
      </w:pPr>
    </w:p>
    <w:p w:rsidR="004E10FA" w:rsidRPr="00094CED" w:rsidRDefault="004E10FA" w:rsidP="004E10FA">
      <w:pPr>
        <w:spacing w:line="360" w:lineRule="auto"/>
        <w:rPr>
          <w:rStyle w:val="citation"/>
          <w:rFonts w:ascii="Times New Roman" w:hAnsi="Times New Roman" w:cs="Times New Roman"/>
          <w:sz w:val="24"/>
          <w:szCs w:val="24"/>
          <w:lang w:val="en"/>
        </w:rPr>
      </w:pPr>
      <w:r w:rsidRPr="00094CED">
        <w:rPr>
          <w:rStyle w:val="citation"/>
          <w:rFonts w:ascii="Times New Roman" w:hAnsi="Times New Roman" w:cs="Times New Roman"/>
          <w:sz w:val="24"/>
          <w:szCs w:val="24"/>
          <w:lang w:val="en"/>
        </w:rPr>
        <w:t>Lawson J, Baron-Cohen S, Wheelwright S</w:t>
      </w:r>
      <w:r>
        <w:rPr>
          <w:rStyle w:val="citation"/>
          <w:rFonts w:ascii="Times New Roman" w:hAnsi="Times New Roman" w:cs="Times New Roman"/>
          <w:sz w:val="24"/>
          <w:szCs w:val="24"/>
          <w:lang w:val="en"/>
        </w:rPr>
        <w:t>.</w:t>
      </w:r>
      <w:r w:rsidRPr="00094CED">
        <w:rPr>
          <w:rStyle w:val="citation"/>
          <w:rFonts w:ascii="Times New Roman" w:hAnsi="Times New Roman" w:cs="Times New Roman"/>
          <w:sz w:val="24"/>
          <w:szCs w:val="24"/>
          <w:lang w:val="en"/>
        </w:rPr>
        <w:t xml:space="preserve"> (2004). "Empathising and systemising in adults with and without Asperger Syndrome". </w:t>
      </w:r>
      <w:r w:rsidRPr="00094CED">
        <w:rPr>
          <w:rStyle w:val="citation"/>
          <w:rFonts w:ascii="Times New Roman" w:hAnsi="Times New Roman" w:cs="Times New Roman"/>
          <w:i/>
          <w:iCs/>
          <w:sz w:val="24"/>
          <w:szCs w:val="24"/>
          <w:lang w:val="en"/>
        </w:rPr>
        <w:t>Journal of Autism and Developmental Disor</w:t>
      </w:r>
      <w:r>
        <w:rPr>
          <w:rStyle w:val="citation"/>
          <w:rFonts w:ascii="Times New Roman" w:hAnsi="Times New Roman" w:cs="Times New Roman"/>
          <w:i/>
          <w:iCs/>
          <w:sz w:val="24"/>
          <w:szCs w:val="24"/>
          <w:lang w:val="en"/>
        </w:rPr>
        <w:t xml:space="preserve">ders, </w:t>
      </w:r>
      <w:r w:rsidRPr="00094CED">
        <w:rPr>
          <w:rStyle w:val="citation"/>
          <w:rFonts w:ascii="Times New Roman" w:hAnsi="Times New Roman" w:cs="Times New Roman"/>
          <w:bCs/>
          <w:sz w:val="24"/>
          <w:szCs w:val="24"/>
          <w:lang w:val="en"/>
        </w:rPr>
        <w:t>34</w:t>
      </w:r>
      <w:r w:rsidR="00D17CF5">
        <w:rPr>
          <w:rStyle w:val="citation"/>
          <w:rFonts w:ascii="Times New Roman" w:hAnsi="Times New Roman" w:cs="Times New Roman"/>
          <w:sz w:val="24"/>
          <w:szCs w:val="24"/>
          <w:lang w:val="en"/>
        </w:rPr>
        <w:t xml:space="preserve"> (3), </w:t>
      </w:r>
      <w:r w:rsidRPr="00094CED">
        <w:rPr>
          <w:rStyle w:val="citation"/>
          <w:rFonts w:ascii="Times New Roman" w:hAnsi="Times New Roman" w:cs="Times New Roman"/>
          <w:sz w:val="24"/>
          <w:szCs w:val="24"/>
          <w:lang w:val="en"/>
        </w:rPr>
        <w:t>301–10.</w:t>
      </w:r>
    </w:p>
    <w:p w:rsidR="00D34D43" w:rsidRDefault="00D34D43" w:rsidP="00861768">
      <w:pPr>
        <w:pStyle w:val="FormateretHTML"/>
        <w:spacing w:line="360" w:lineRule="auto"/>
        <w:rPr>
          <w:rFonts w:ascii="Times New Roman" w:hAnsi="Times New Roman" w:cs="Times New Roman"/>
          <w:sz w:val="24"/>
          <w:szCs w:val="24"/>
          <w:lang w:val="en-US"/>
        </w:rPr>
      </w:pPr>
    </w:p>
    <w:p w:rsidR="0045028E" w:rsidRPr="0045028E" w:rsidRDefault="0045028E" w:rsidP="00861768">
      <w:pPr>
        <w:pStyle w:val="FormateretHTML"/>
        <w:spacing w:line="360" w:lineRule="auto"/>
        <w:rPr>
          <w:rFonts w:ascii="Times New Roman" w:hAnsi="Times New Roman" w:cs="Times New Roman"/>
          <w:sz w:val="24"/>
          <w:szCs w:val="24"/>
          <w:lang w:val="en-US"/>
        </w:rPr>
      </w:pPr>
      <w:r w:rsidRPr="00B8366D">
        <w:rPr>
          <w:rFonts w:ascii="Times New Roman" w:hAnsi="Times New Roman" w:cs="Times New Roman"/>
          <w:sz w:val="24"/>
          <w:szCs w:val="24"/>
          <w:lang w:val="fr-FR"/>
        </w:rPr>
        <w:t xml:space="preserve">Lemaire M, Thomazeau B, Bonnet-Brilhault F. (2014). </w:t>
      </w:r>
      <w:r w:rsidRPr="0045028E">
        <w:rPr>
          <w:rFonts w:ascii="Times New Roman" w:hAnsi="Times New Roman" w:cs="Times New Roman"/>
          <w:sz w:val="24"/>
          <w:szCs w:val="24"/>
          <w:lang w:val="en-US"/>
        </w:rPr>
        <w:t>G</w:t>
      </w:r>
      <w:r>
        <w:rPr>
          <w:rFonts w:ascii="Times New Roman" w:hAnsi="Times New Roman" w:cs="Times New Roman"/>
          <w:sz w:val="24"/>
          <w:szCs w:val="24"/>
          <w:lang w:val="en-US"/>
        </w:rPr>
        <w:t xml:space="preserve">ender identity disorder and autism spectrum disorder in a 23-year-old female. </w:t>
      </w:r>
      <w:r w:rsidRPr="008139DD">
        <w:rPr>
          <w:rFonts w:ascii="Times New Roman" w:hAnsi="Times New Roman" w:cs="Times New Roman"/>
          <w:i/>
          <w:sz w:val="24"/>
          <w:szCs w:val="24"/>
          <w:lang w:val="en-US"/>
        </w:rPr>
        <w:t>Archives of Sexual Behavior</w:t>
      </w:r>
      <w:r>
        <w:rPr>
          <w:rFonts w:ascii="Times New Roman" w:hAnsi="Times New Roman" w:cs="Times New Roman"/>
          <w:sz w:val="24"/>
          <w:szCs w:val="24"/>
          <w:lang w:val="en-US"/>
        </w:rPr>
        <w:t>,43, 395-398.</w:t>
      </w:r>
    </w:p>
    <w:p w:rsidR="0045028E" w:rsidRPr="0045028E" w:rsidRDefault="0045028E" w:rsidP="00861768">
      <w:pPr>
        <w:pStyle w:val="FormateretHTML"/>
        <w:spacing w:line="360" w:lineRule="auto"/>
        <w:rPr>
          <w:rFonts w:ascii="Times New Roman" w:hAnsi="Times New Roman" w:cs="Times New Roman"/>
          <w:sz w:val="24"/>
          <w:szCs w:val="24"/>
          <w:lang w:val="en-US"/>
        </w:rPr>
      </w:pPr>
    </w:p>
    <w:p w:rsidR="00C56318" w:rsidRPr="00C56318" w:rsidRDefault="00C56318" w:rsidP="00861768">
      <w:pPr>
        <w:pStyle w:val="FormateretHTML"/>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Mukaddes N M. (2002). Gender identity problems in autistic children. </w:t>
      </w:r>
      <w:r>
        <w:rPr>
          <w:rFonts w:ascii="Times New Roman" w:hAnsi="Times New Roman" w:cs="Times New Roman"/>
          <w:i/>
          <w:sz w:val="24"/>
          <w:szCs w:val="24"/>
          <w:lang w:val="en-US"/>
        </w:rPr>
        <w:t>Child: Care, Health and Development</w:t>
      </w:r>
      <w:r>
        <w:rPr>
          <w:rFonts w:ascii="Times New Roman" w:hAnsi="Times New Roman" w:cs="Times New Roman"/>
          <w:sz w:val="24"/>
          <w:szCs w:val="24"/>
          <w:lang w:val="en-US"/>
        </w:rPr>
        <w:t>, 28, 529-532.</w:t>
      </w:r>
    </w:p>
    <w:p w:rsidR="00C56318" w:rsidRDefault="00C56318" w:rsidP="00861768">
      <w:pPr>
        <w:pStyle w:val="FormateretHTML"/>
        <w:spacing w:line="360" w:lineRule="auto"/>
        <w:rPr>
          <w:rFonts w:ascii="Times New Roman" w:hAnsi="Times New Roman" w:cs="Times New Roman"/>
          <w:sz w:val="24"/>
          <w:szCs w:val="24"/>
          <w:lang w:val="en-US"/>
        </w:rPr>
      </w:pPr>
    </w:p>
    <w:p w:rsidR="00787621" w:rsidRPr="00AE152A" w:rsidRDefault="00787621" w:rsidP="00861768">
      <w:pPr>
        <w:pStyle w:val="FormateretHTML"/>
        <w:spacing w:line="360" w:lineRule="auto"/>
        <w:rPr>
          <w:rFonts w:ascii="Times New Roman" w:hAnsi="Times New Roman" w:cs="Times New Roman"/>
          <w:sz w:val="24"/>
          <w:szCs w:val="24"/>
          <w:lang w:val="en-US"/>
        </w:rPr>
      </w:pPr>
      <w:r w:rsidRPr="00787621">
        <w:rPr>
          <w:rFonts w:ascii="Times New Roman" w:hAnsi="Times New Roman" w:cs="Times New Roman"/>
          <w:sz w:val="24"/>
          <w:szCs w:val="24"/>
          <w:lang w:val="de-DE"/>
        </w:rPr>
        <w:t xml:space="preserve">Möller B, Schreier H, Li A, Romer G. </w:t>
      </w:r>
      <w:r>
        <w:rPr>
          <w:rFonts w:ascii="Times New Roman" w:hAnsi="Times New Roman" w:cs="Times New Roman"/>
          <w:sz w:val="24"/>
          <w:szCs w:val="24"/>
          <w:lang w:val="de-DE"/>
        </w:rPr>
        <w:t xml:space="preserve">(2009). </w:t>
      </w:r>
      <w:r w:rsidRPr="00787621">
        <w:rPr>
          <w:rFonts w:ascii="Times New Roman" w:hAnsi="Times New Roman" w:cs="Times New Roman"/>
          <w:sz w:val="24"/>
          <w:szCs w:val="24"/>
          <w:lang w:val="en-US"/>
        </w:rPr>
        <w:t>Gender identity disorder in children and adolescents</w:t>
      </w:r>
      <w:r>
        <w:rPr>
          <w:rFonts w:ascii="Times New Roman" w:hAnsi="Times New Roman" w:cs="Times New Roman"/>
          <w:sz w:val="24"/>
          <w:szCs w:val="24"/>
          <w:lang w:val="en-US"/>
        </w:rPr>
        <w:t xml:space="preserve">. </w:t>
      </w:r>
      <w:r w:rsidR="00AE152A">
        <w:rPr>
          <w:rFonts w:ascii="Times New Roman" w:hAnsi="Times New Roman" w:cs="Times New Roman"/>
          <w:i/>
          <w:sz w:val="24"/>
          <w:szCs w:val="24"/>
          <w:lang w:val="en-US"/>
        </w:rPr>
        <w:t>Curr.Probl.PediatrAadolesc. Health Care,</w:t>
      </w:r>
      <w:r w:rsidR="00AE152A">
        <w:rPr>
          <w:rFonts w:ascii="Times New Roman" w:hAnsi="Times New Roman" w:cs="Times New Roman"/>
          <w:sz w:val="24"/>
          <w:szCs w:val="24"/>
          <w:lang w:val="en-US"/>
        </w:rPr>
        <w:t>39, 117-143.</w:t>
      </w:r>
    </w:p>
    <w:p w:rsidR="00787621" w:rsidRPr="00787621" w:rsidRDefault="00787621" w:rsidP="00861768">
      <w:pPr>
        <w:pStyle w:val="FormateretHTML"/>
        <w:spacing w:line="360" w:lineRule="auto"/>
        <w:rPr>
          <w:rFonts w:ascii="Times New Roman" w:hAnsi="Times New Roman" w:cs="Times New Roman"/>
          <w:sz w:val="24"/>
          <w:szCs w:val="24"/>
          <w:lang w:val="en-US"/>
        </w:rPr>
      </w:pPr>
    </w:p>
    <w:p w:rsidR="005D6D40" w:rsidRDefault="000235F4" w:rsidP="00861768">
      <w:pPr>
        <w:pStyle w:val="FormateretHTML"/>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National Institute for Health and Care Excellence.</w:t>
      </w:r>
      <w:r w:rsidR="00660679">
        <w:rPr>
          <w:rFonts w:ascii="Times New Roman" w:hAnsi="Times New Roman" w:cs="Times New Roman"/>
          <w:sz w:val="24"/>
          <w:szCs w:val="24"/>
          <w:lang w:val="en-US"/>
        </w:rPr>
        <w:t xml:space="preserve"> (2013).</w:t>
      </w:r>
      <w:r>
        <w:rPr>
          <w:rFonts w:ascii="Times New Roman" w:hAnsi="Times New Roman" w:cs="Times New Roman"/>
          <w:sz w:val="24"/>
          <w:szCs w:val="24"/>
          <w:lang w:val="en-US"/>
        </w:rPr>
        <w:t xml:space="preserve"> Autism. The management of support of children and young people on the autism spectrum. </w:t>
      </w:r>
      <w:r w:rsidRPr="00094CED">
        <w:rPr>
          <w:rFonts w:ascii="Times New Roman" w:hAnsi="Times New Roman" w:cs="Times New Roman"/>
          <w:i/>
          <w:sz w:val="24"/>
          <w:szCs w:val="24"/>
          <w:lang w:val="en-US"/>
        </w:rPr>
        <w:t>National Institute for Health and Care Ex</w:t>
      </w:r>
      <w:r w:rsidR="00660679" w:rsidRPr="00094CED">
        <w:rPr>
          <w:rFonts w:ascii="Times New Roman" w:hAnsi="Times New Roman" w:cs="Times New Roman"/>
          <w:i/>
          <w:sz w:val="24"/>
          <w:szCs w:val="24"/>
          <w:lang w:val="en-US"/>
        </w:rPr>
        <w:t>cellence</w:t>
      </w:r>
      <w:r w:rsidR="00660679">
        <w:rPr>
          <w:rFonts w:ascii="Times New Roman" w:hAnsi="Times New Roman" w:cs="Times New Roman"/>
          <w:sz w:val="24"/>
          <w:szCs w:val="24"/>
          <w:lang w:val="en-US"/>
        </w:rPr>
        <w:t>.</w:t>
      </w:r>
    </w:p>
    <w:p w:rsidR="00DC0053" w:rsidRDefault="00DC0053" w:rsidP="00861768">
      <w:pPr>
        <w:pStyle w:val="FormateretHTML"/>
        <w:spacing w:line="360" w:lineRule="auto"/>
        <w:rPr>
          <w:rFonts w:ascii="Times New Roman" w:hAnsi="Times New Roman" w:cs="Times New Roman"/>
          <w:sz w:val="24"/>
          <w:szCs w:val="24"/>
          <w:lang w:val="en-US"/>
        </w:rPr>
      </w:pPr>
    </w:p>
    <w:p w:rsidR="0045028E" w:rsidRPr="0045028E" w:rsidRDefault="0045028E" w:rsidP="00861768">
      <w:pPr>
        <w:pStyle w:val="FormateretHTML"/>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Parkinson J. (2014). Gender dysphoria in Asperger´s syndrome: a caution. </w:t>
      </w:r>
      <w:r>
        <w:rPr>
          <w:rFonts w:ascii="Times New Roman" w:hAnsi="Times New Roman" w:cs="Times New Roman"/>
          <w:i/>
          <w:sz w:val="24"/>
          <w:szCs w:val="24"/>
          <w:lang w:val="en-US"/>
        </w:rPr>
        <w:t>Australasian Psychitry,</w:t>
      </w:r>
      <w:r>
        <w:rPr>
          <w:rFonts w:ascii="Times New Roman" w:hAnsi="Times New Roman" w:cs="Times New Roman"/>
          <w:sz w:val="24"/>
          <w:szCs w:val="24"/>
          <w:lang w:val="en-US"/>
        </w:rPr>
        <w:t>22(1), 84-85.</w:t>
      </w:r>
    </w:p>
    <w:p w:rsidR="0045028E" w:rsidRDefault="0045028E" w:rsidP="00861768">
      <w:pPr>
        <w:pStyle w:val="FormateretHTML"/>
        <w:spacing w:line="360" w:lineRule="auto"/>
        <w:rPr>
          <w:rFonts w:ascii="Times New Roman" w:hAnsi="Times New Roman" w:cs="Times New Roman"/>
          <w:sz w:val="24"/>
          <w:szCs w:val="24"/>
          <w:lang w:val="en-US"/>
        </w:rPr>
      </w:pPr>
    </w:p>
    <w:p w:rsidR="003D4B3B" w:rsidRDefault="003D4B3B" w:rsidP="00861768">
      <w:pPr>
        <w:pStyle w:val="FormateretHTML"/>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Pastersk</w:t>
      </w:r>
      <w:r w:rsidR="008F612B">
        <w:rPr>
          <w:rFonts w:ascii="Times New Roman" w:hAnsi="Times New Roman" w:cs="Times New Roman"/>
          <w:sz w:val="24"/>
          <w:szCs w:val="24"/>
          <w:lang w:val="en-US"/>
        </w:rPr>
        <w:t>i V, Gilligan L, Curtis R. (2012</w:t>
      </w:r>
      <w:r>
        <w:rPr>
          <w:rFonts w:ascii="Times New Roman" w:hAnsi="Times New Roman" w:cs="Times New Roman"/>
          <w:sz w:val="24"/>
          <w:szCs w:val="24"/>
          <w:lang w:val="en-US"/>
        </w:rPr>
        <w:t>)</w:t>
      </w:r>
      <w:r w:rsidR="008F612B">
        <w:rPr>
          <w:rFonts w:ascii="Times New Roman" w:hAnsi="Times New Roman" w:cs="Times New Roman"/>
          <w:sz w:val="24"/>
          <w:szCs w:val="24"/>
          <w:lang w:val="en-US"/>
        </w:rPr>
        <w:t xml:space="preserve">. Traits of autism spectrum disorders in adults with gender dysphoria. </w:t>
      </w:r>
      <w:r w:rsidR="008F612B" w:rsidRPr="008139DD">
        <w:rPr>
          <w:rFonts w:ascii="Times New Roman" w:hAnsi="Times New Roman" w:cs="Times New Roman"/>
          <w:i/>
          <w:sz w:val="24"/>
          <w:szCs w:val="24"/>
          <w:lang w:val="en-US"/>
        </w:rPr>
        <w:t>Archives of Sexual Behavior</w:t>
      </w:r>
      <w:r w:rsidR="008F612B">
        <w:rPr>
          <w:rFonts w:ascii="Times New Roman" w:hAnsi="Times New Roman" w:cs="Times New Roman"/>
          <w:sz w:val="24"/>
          <w:szCs w:val="24"/>
          <w:lang w:val="en-US"/>
        </w:rPr>
        <w:t>, 43, 387-393.</w:t>
      </w:r>
    </w:p>
    <w:p w:rsidR="008F612B" w:rsidRDefault="008F3359" w:rsidP="008F3359">
      <w:pPr>
        <w:pStyle w:val="Formatere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p>
    <w:p w:rsidR="008F3359" w:rsidRPr="008F3359" w:rsidRDefault="008F3359" w:rsidP="008F3359">
      <w:pPr>
        <w:pStyle w:val="Formatere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Perera H, Gadambanathan T, Weerasiri S. (2003). Gender identity disorder presenting in a girl with Asperger´s disorder and obsessive compulsive disorder. </w:t>
      </w:r>
      <w:r>
        <w:rPr>
          <w:rFonts w:ascii="Times New Roman" w:hAnsi="Times New Roman" w:cs="Times New Roman"/>
          <w:i/>
          <w:sz w:val="24"/>
          <w:szCs w:val="24"/>
          <w:lang w:val="en-US"/>
        </w:rPr>
        <w:t>Ceylon Medical Journal,</w:t>
      </w:r>
      <w:r>
        <w:rPr>
          <w:rFonts w:ascii="Times New Roman" w:hAnsi="Times New Roman" w:cs="Times New Roman"/>
          <w:sz w:val="24"/>
          <w:szCs w:val="24"/>
          <w:lang w:val="en-US"/>
        </w:rPr>
        <w:t>48, 57-58.</w:t>
      </w:r>
    </w:p>
    <w:p w:rsidR="008F3359" w:rsidRDefault="008F3359" w:rsidP="008F3359">
      <w:pPr>
        <w:pStyle w:val="Formatere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sz w:val="24"/>
          <w:szCs w:val="24"/>
          <w:lang w:val="en-US"/>
        </w:rPr>
      </w:pPr>
    </w:p>
    <w:p w:rsidR="008F612B" w:rsidRPr="008F612B" w:rsidRDefault="008F612B" w:rsidP="00861768">
      <w:pPr>
        <w:pStyle w:val="FormateretHTML"/>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Pohl A, Cassidy S, Auyeung B, Baron-Cohen S. (2014). Uncovering steroidopathy in women with autism: a latent class analysis. </w:t>
      </w:r>
      <w:r>
        <w:rPr>
          <w:rFonts w:ascii="Times New Roman" w:hAnsi="Times New Roman" w:cs="Times New Roman"/>
          <w:i/>
          <w:sz w:val="24"/>
          <w:szCs w:val="24"/>
          <w:lang w:val="en-US"/>
        </w:rPr>
        <w:t>Molecular Autism</w:t>
      </w:r>
      <w:r>
        <w:rPr>
          <w:rFonts w:ascii="Times New Roman" w:hAnsi="Times New Roman" w:cs="Times New Roman"/>
          <w:sz w:val="24"/>
          <w:szCs w:val="24"/>
          <w:lang w:val="en-US"/>
        </w:rPr>
        <w:t>, 5, 27.</w:t>
      </w:r>
    </w:p>
    <w:p w:rsidR="003D4B3B" w:rsidRDefault="003D4B3B" w:rsidP="00861768">
      <w:pPr>
        <w:pStyle w:val="FormateretHTML"/>
        <w:spacing w:line="360" w:lineRule="auto"/>
        <w:rPr>
          <w:rFonts w:ascii="Times New Roman" w:hAnsi="Times New Roman" w:cs="Times New Roman"/>
          <w:sz w:val="24"/>
          <w:szCs w:val="24"/>
          <w:lang w:val="en-US"/>
        </w:rPr>
      </w:pPr>
    </w:p>
    <w:p w:rsidR="00D17CF5" w:rsidRDefault="00D17CF5" w:rsidP="00861768">
      <w:pPr>
        <w:pStyle w:val="FormateretHTML"/>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Rizzolatti G, Fogassi L, Gallese V. (2006). Mirrors of the mind. Scientific American, 295 (5), 54-61.</w:t>
      </w:r>
    </w:p>
    <w:p w:rsidR="008139DD" w:rsidRDefault="008139DD" w:rsidP="00861768">
      <w:pPr>
        <w:pStyle w:val="FormateretHTML"/>
        <w:spacing w:line="360" w:lineRule="auto"/>
        <w:rPr>
          <w:rFonts w:ascii="Times New Roman" w:hAnsi="Times New Roman" w:cs="Times New Roman"/>
          <w:sz w:val="24"/>
          <w:szCs w:val="24"/>
          <w:lang w:val="en-US"/>
        </w:rPr>
      </w:pPr>
    </w:p>
    <w:p w:rsidR="008F612B" w:rsidRDefault="008F612B" w:rsidP="00861768">
      <w:pPr>
        <w:pStyle w:val="FormateretHTML"/>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Saunders K, Bass C. (2011). Gender reassignment: 5 years of referrals in Oxfordshire. </w:t>
      </w:r>
      <w:r w:rsidRPr="008F612B">
        <w:rPr>
          <w:rFonts w:ascii="Times New Roman" w:hAnsi="Times New Roman" w:cs="Times New Roman"/>
          <w:i/>
          <w:sz w:val="24"/>
          <w:szCs w:val="24"/>
          <w:lang w:val="en-US"/>
        </w:rPr>
        <w:t>The Psychiatrist</w:t>
      </w:r>
      <w:r>
        <w:rPr>
          <w:rFonts w:ascii="Times New Roman" w:hAnsi="Times New Roman" w:cs="Times New Roman"/>
          <w:sz w:val="24"/>
          <w:szCs w:val="24"/>
          <w:lang w:val="en-US"/>
        </w:rPr>
        <w:t>, 35, 325-327.</w:t>
      </w:r>
    </w:p>
    <w:p w:rsidR="008F612B" w:rsidRDefault="008F612B" w:rsidP="00861768">
      <w:pPr>
        <w:pStyle w:val="FormateretHTML"/>
        <w:spacing w:line="360" w:lineRule="auto"/>
        <w:rPr>
          <w:rFonts w:ascii="Times New Roman" w:hAnsi="Times New Roman" w:cs="Times New Roman"/>
          <w:sz w:val="24"/>
          <w:szCs w:val="24"/>
          <w:lang w:val="en-US"/>
        </w:rPr>
      </w:pPr>
    </w:p>
    <w:p w:rsidR="00B3702E" w:rsidRPr="008D4F88" w:rsidRDefault="008D4F88" w:rsidP="00861768">
      <w:pPr>
        <w:pStyle w:val="FormateretHTML"/>
        <w:spacing w:line="360" w:lineRule="auto"/>
        <w:rPr>
          <w:rFonts w:ascii="Times New Roman" w:hAnsi="Times New Roman" w:cs="Times New Roman"/>
          <w:sz w:val="24"/>
          <w:szCs w:val="24"/>
          <w:lang w:val="en-US"/>
        </w:rPr>
      </w:pPr>
      <w:r w:rsidRPr="008D4F88">
        <w:rPr>
          <w:rFonts w:ascii="Times New Roman" w:hAnsi="Times New Roman" w:cs="Times New Roman"/>
          <w:sz w:val="24"/>
          <w:szCs w:val="24"/>
          <w:lang w:val="de-DE"/>
        </w:rPr>
        <w:t xml:space="preserve">Skagerberg E, Di Ceglie D, Carmichael P. </w:t>
      </w:r>
      <w:r>
        <w:rPr>
          <w:rFonts w:ascii="Times New Roman" w:hAnsi="Times New Roman" w:cs="Times New Roman"/>
          <w:sz w:val="24"/>
          <w:szCs w:val="24"/>
          <w:lang w:val="de-DE"/>
        </w:rPr>
        <w:t xml:space="preserve">(2015). </w:t>
      </w:r>
      <w:r w:rsidRPr="008D4F88">
        <w:rPr>
          <w:rFonts w:ascii="Times New Roman" w:hAnsi="Times New Roman" w:cs="Times New Roman"/>
          <w:sz w:val="24"/>
          <w:szCs w:val="24"/>
          <w:lang w:val="en-US"/>
        </w:rPr>
        <w:t>Brief Report: autistic Features in Children and Adolescents with Gender</w:t>
      </w:r>
      <w:r>
        <w:rPr>
          <w:rFonts w:ascii="Times New Roman" w:hAnsi="Times New Roman" w:cs="Times New Roman"/>
          <w:sz w:val="24"/>
          <w:szCs w:val="24"/>
          <w:lang w:val="en-US"/>
        </w:rPr>
        <w:t xml:space="preserve"> </w:t>
      </w:r>
      <w:r w:rsidRPr="008D4F88">
        <w:rPr>
          <w:rFonts w:ascii="Times New Roman" w:hAnsi="Times New Roman" w:cs="Times New Roman"/>
          <w:sz w:val="24"/>
          <w:szCs w:val="24"/>
          <w:lang w:val="en-US"/>
        </w:rPr>
        <w:t xml:space="preserve">Dysphoria. </w:t>
      </w:r>
      <w:r w:rsidRPr="00094CED">
        <w:rPr>
          <w:rStyle w:val="citation"/>
          <w:rFonts w:ascii="Times New Roman" w:hAnsi="Times New Roman" w:cs="Times New Roman"/>
          <w:i/>
          <w:iCs/>
          <w:sz w:val="24"/>
          <w:szCs w:val="24"/>
          <w:lang w:val="en"/>
        </w:rPr>
        <w:t>Journal of Autism and Developmental Disor</w:t>
      </w:r>
      <w:r>
        <w:rPr>
          <w:rStyle w:val="citation"/>
          <w:rFonts w:ascii="Times New Roman" w:hAnsi="Times New Roman" w:cs="Times New Roman"/>
          <w:i/>
          <w:iCs/>
          <w:sz w:val="24"/>
          <w:szCs w:val="24"/>
          <w:lang w:val="en"/>
        </w:rPr>
        <w:t>ders</w:t>
      </w:r>
      <w:r w:rsidR="00D910C9">
        <w:rPr>
          <w:rStyle w:val="citation"/>
          <w:rFonts w:ascii="Times New Roman" w:hAnsi="Times New Roman" w:cs="Times New Roman"/>
          <w:iCs/>
          <w:sz w:val="24"/>
          <w:szCs w:val="24"/>
          <w:lang w:val="en"/>
        </w:rPr>
        <w:t>.</w:t>
      </w:r>
    </w:p>
    <w:p w:rsidR="008D4F88" w:rsidRPr="008D4F88" w:rsidRDefault="008D4F88" w:rsidP="00861768">
      <w:pPr>
        <w:pStyle w:val="FormateretHTML"/>
        <w:spacing w:line="360" w:lineRule="auto"/>
        <w:rPr>
          <w:rFonts w:ascii="Times New Roman" w:hAnsi="Times New Roman" w:cs="Times New Roman"/>
          <w:sz w:val="24"/>
          <w:szCs w:val="24"/>
          <w:lang w:val="en-US"/>
        </w:rPr>
      </w:pPr>
    </w:p>
    <w:p w:rsidR="00DB7DC0" w:rsidRPr="0054046A" w:rsidRDefault="00DB7DC0" w:rsidP="00861768">
      <w:pPr>
        <w:pStyle w:val="FormateretHTML"/>
        <w:spacing w:line="360" w:lineRule="auto"/>
        <w:rPr>
          <w:rFonts w:ascii="Times New Roman" w:hAnsi="Times New Roman" w:cs="Times New Roman"/>
          <w:sz w:val="24"/>
          <w:szCs w:val="24"/>
          <w:lang w:val="en-US"/>
        </w:rPr>
      </w:pPr>
      <w:r w:rsidRPr="0054046A">
        <w:rPr>
          <w:rFonts w:ascii="Times New Roman" w:hAnsi="Times New Roman" w:cs="Times New Roman"/>
          <w:sz w:val="24"/>
          <w:szCs w:val="24"/>
          <w:lang w:val="en-US"/>
        </w:rPr>
        <w:t>Statens Serum Institut. (2014). Klassifikation af sygdomme. http://www.ssi.dk/Sundhedsdataogit/National%20Sundheds-it/TerminologiOgKlassifikationer/SKS/KlassifikationAfSygdomme.aspx</w:t>
      </w:r>
    </w:p>
    <w:p w:rsidR="008F612B" w:rsidRPr="0054046A" w:rsidRDefault="008F612B" w:rsidP="00861768">
      <w:pPr>
        <w:spacing w:line="360" w:lineRule="auto"/>
        <w:rPr>
          <w:rFonts w:ascii="Times New Roman" w:hAnsi="Times New Roman" w:cs="Times New Roman"/>
          <w:sz w:val="24"/>
          <w:szCs w:val="24"/>
          <w:lang w:val="en-US"/>
        </w:rPr>
      </w:pPr>
    </w:p>
    <w:p w:rsidR="002A60F0" w:rsidRPr="00AD575A" w:rsidRDefault="008139DD" w:rsidP="00861768">
      <w:pPr>
        <w:spacing w:line="360" w:lineRule="auto"/>
        <w:rPr>
          <w:rFonts w:ascii="Times New Roman" w:hAnsi="Times New Roman" w:cs="Times New Roman"/>
          <w:sz w:val="24"/>
          <w:szCs w:val="24"/>
        </w:rPr>
      </w:pPr>
      <w:r w:rsidRPr="0054046A">
        <w:rPr>
          <w:rFonts w:ascii="Times New Roman" w:hAnsi="Times New Roman" w:cs="Times New Roman"/>
          <w:sz w:val="24"/>
          <w:szCs w:val="24"/>
          <w:lang w:val="en-US"/>
        </w:rPr>
        <w:t>Strang J F, Kenworthy L, Dominska A, Sokoloff J, Kenealy L E, Berl M, Walsh K, Menville E, Slesaransky-Poe G, Kim K-E, Luong-Tran C, Meagher H, Wallace G L. (2014).</w:t>
      </w:r>
      <w:r w:rsidR="00D910C9" w:rsidRPr="0054046A">
        <w:rPr>
          <w:rFonts w:ascii="Times New Roman" w:hAnsi="Times New Roman" w:cs="Times New Roman"/>
          <w:sz w:val="24"/>
          <w:szCs w:val="24"/>
          <w:lang w:val="en-US"/>
        </w:rPr>
        <w:t xml:space="preserve"> </w:t>
      </w:r>
      <w:r w:rsidR="00D910C9">
        <w:rPr>
          <w:rFonts w:ascii="Times New Roman" w:hAnsi="Times New Roman" w:cs="Times New Roman"/>
          <w:sz w:val="24"/>
          <w:szCs w:val="24"/>
          <w:lang w:val="en-US"/>
        </w:rPr>
        <w:t xml:space="preserve">Increased gender variance in autism spectrum disorders and attention deficit hyperactivity disorder. </w:t>
      </w:r>
      <w:r w:rsidRPr="00AD575A">
        <w:rPr>
          <w:rFonts w:ascii="Times New Roman" w:hAnsi="Times New Roman" w:cs="Times New Roman"/>
          <w:i/>
          <w:sz w:val="24"/>
          <w:szCs w:val="24"/>
        </w:rPr>
        <w:t>Archives of Sexual Behavior</w:t>
      </w:r>
      <w:r w:rsidRPr="00AD575A">
        <w:rPr>
          <w:rFonts w:ascii="Times New Roman" w:hAnsi="Times New Roman" w:cs="Times New Roman"/>
          <w:sz w:val="24"/>
          <w:szCs w:val="24"/>
        </w:rPr>
        <w:t>, 43</w:t>
      </w:r>
      <w:r w:rsidR="006D2C74">
        <w:rPr>
          <w:rFonts w:ascii="Times New Roman" w:hAnsi="Times New Roman" w:cs="Times New Roman"/>
          <w:sz w:val="24"/>
          <w:szCs w:val="24"/>
        </w:rPr>
        <w:t>(8)</w:t>
      </w:r>
      <w:r w:rsidRPr="00AD575A">
        <w:rPr>
          <w:rFonts w:ascii="Times New Roman" w:hAnsi="Times New Roman" w:cs="Times New Roman"/>
          <w:sz w:val="24"/>
          <w:szCs w:val="24"/>
        </w:rPr>
        <w:t>, 1525-1533.</w:t>
      </w:r>
    </w:p>
    <w:p w:rsidR="008139DD" w:rsidRPr="00AD575A" w:rsidRDefault="008139DD" w:rsidP="00861768">
      <w:pPr>
        <w:spacing w:line="360" w:lineRule="auto"/>
        <w:rPr>
          <w:rFonts w:ascii="Times New Roman" w:hAnsi="Times New Roman" w:cs="Times New Roman"/>
          <w:sz w:val="24"/>
          <w:szCs w:val="24"/>
        </w:rPr>
      </w:pPr>
    </w:p>
    <w:p w:rsidR="00A76BC8" w:rsidRPr="00A76BC8" w:rsidRDefault="00A76BC8" w:rsidP="00861768">
      <w:pPr>
        <w:spacing w:line="360" w:lineRule="auto"/>
        <w:rPr>
          <w:rFonts w:ascii="Times New Roman" w:hAnsi="Times New Roman" w:cs="Times New Roman"/>
          <w:i/>
          <w:sz w:val="24"/>
          <w:szCs w:val="24"/>
        </w:rPr>
      </w:pPr>
      <w:r w:rsidRPr="00AD575A">
        <w:rPr>
          <w:rFonts w:ascii="Times New Roman" w:hAnsi="Times New Roman" w:cs="Times New Roman"/>
          <w:sz w:val="24"/>
          <w:szCs w:val="24"/>
        </w:rPr>
        <w:t xml:space="preserve">Sundhedsstyrelsen. (2014). </w:t>
      </w:r>
      <w:r w:rsidRPr="00A76BC8">
        <w:rPr>
          <w:rFonts w:ascii="Times New Roman" w:hAnsi="Times New Roman" w:cs="Times New Roman"/>
          <w:sz w:val="24"/>
          <w:szCs w:val="24"/>
        </w:rPr>
        <w:t xml:space="preserve">Vejledning om udredning og behandling af transkønnede. </w:t>
      </w:r>
      <w:r>
        <w:rPr>
          <w:rFonts w:ascii="Times New Roman" w:hAnsi="Times New Roman" w:cs="Times New Roman"/>
          <w:i/>
          <w:sz w:val="24"/>
          <w:szCs w:val="24"/>
        </w:rPr>
        <w:t>Ministeriet for Sundhed og Forebyggelse.</w:t>
      </w:r>
    </w:p>
    <w:p w:rsidR="00A76BC8" w:rsidRPr="00A76BC8" w:rsidRDefault="00A76BC8" w:rsidP="00861768">
      <w:pPr>
        <w:spacing w:line="360" w:lineRule="auto"/>
        <w:rPr>
          <w:rFonts w:ascii="Times New Roman" w:hAnsi="Times New Roman" w:cs="Times New Roman"/>
          <w:sz w:val="24"/>
          <w:szCs w:val="24"/>
        </w:rPr>
      </w:pPr>
    </w:p>
    <w:p w:rsidR="00741F50" w:rsidRPr="00741F50" w:rsidRDefault="00741F50" w:rsidP="00861768">
      <w:pPr>
        <w:spacing w:line="360" w:lineRule="auto"/>
        <w:rPr>
          <w:rFonts w:ascii="Times New Roman" w:hAnsi="Times New Roman" w:cs="Times New Roman"/>
          <w:sz w:val="24"/>
          <w:szCs w:val="24"/>
          <w:lang w:val="en-US"/>
        </w:rPr>
      </w:pPr>
      <w:r w:rsidRPr="00854D95">
        <w:rPr>
          <w:rFonts w:ascii="Times New Roman" w:hAnsi="Times New Roman" w:cs="Times New Roman"/>
          <w:sz w:val="24"/>
          <w:szCs w:val="24"/>
        </w:rPr>
        <w:t xml:space="preserve">Tateno M, Tateno Y, Saito T. (2008). </w:t>
      </w:r>
      <w:r>
        <w:rPr>
          <w:rFonts w:ascii="Times New Roman" w:hAnsi="Times New Roman" w:cs="Times New Roman"/>
          <w:sz w:val="24"/>
          <w:szCs w:val="24"/>
          <w:lang w:val="en-US"/>
        </w:rPr>
        <w:t xml:space="preserve">Comorbid childhood gender identity disorder in a boy with Asperger syndrome. </w:t>
      </w:r>
      <w:r>
        <w:rPr>
          <w:rFonts w:ascii="Times New Roman" w:hAnsi="Times New Roman" w:cs="Times New Roman"/>
          <w:i/>
          <w:sz w:val="24"/>
          <w:szCs w:val="24"/>
          <w:lang w:val="en-US"/>
        </w:rPr>
        <w:t>Psychiatry and Clinical Neurosciences,</w:t>
      </w:r>
      <w:r>
        <w:rPr>
          <w:rFonts w:ascii="Times New Roman" w:hAnsi="Times New Roman" w:cs="Times New Roman"/>
          <w:sz w:val="24"/>
          <w:szCs w:val="24"/>
          <w:lang w:val="en-US"/>
        </w:rPr>
        <w:t>62, 238.</w:t>
      </w:r>
    </w:p>
    <w:p w:rsidR="00741F50" w:rsidRDefault="00741F50" w:rsidP="00861768">
      <w:pPr>
        <w:spacing w:line="360" w:lineRule="auto"/>
        <w:rPr>
          <w:rFonts w:ascii="Times New Roman" w:hAnsi="Times New Roman" w:cs="Times New Roman"/>
          <w:sz w:val="24"/>
          <w:szCs w:val="24"/>
          <w:lang w:val="en-US"/>
        </w:rPr>
      </w:pPr>
    </w:p>
    <w:p w:rsidR="00741F50" w:rsidRDefault="00741F50" w:rsidP="00741F50">
      <w:pPr>
        <w:autoSpaceDE w:val="0"/>
        <w:autoSpaceDN w:val="0"/>
        <w:adjustRightInd w:val="0"/>
        <w:spacing w:line="360" w:lineRule="auto"/>
        <w:rPr>
          <w:rFonts w:ascii="Times New Roman" w:hAnsi="Times New Roman" w:cs="Times New Roman"/>
          <w:sz w:val="24"/>
          <w:szCs w:val="24"/>
          <w:lang w:val="en-US"/>
        </w:rPr>
      </w:pPr>
      <w:r w:rsidRPr="00B3702E">
        <w:rPr>
          <w:rFonts w:ascii="Times New Roman" w:hAnsi="Times New Roman" w:cs="Times New Roman"/>
          <w:sz w:val="24"/>
          <w:szCs w:val="24"/>
          <w:lang w:val="en-US"/>
        </w:rPr>
        <w:t xml:space="preserve">The World Professional Association for Transgender Health. (2015). Standards of Care.  </w:t>
      </w:r>
      <w:r w:rsidRPr="00261141">
        <w:rPr>
          <w:rFonts w:ascii="Times New Roman" w:hAnsi="Times New Roman" w:cs="Times New Roman"/>
          <w:sz w:val="24"/>
          <w:szCs w:val="24"/>
          <w:lang w:val="en-US"/>
        </w:rPr>
        <w:t>http://www.wpath.org/site_page.cfm?p</w:t>
      </w:r>
      <w:r>
        <w:rPr>
          <w:rFonts w:ascii="Times New Roman" w:hAnsi="Times New Roman" w:cs="Times New Roman"/>
          <w:sz w:val="24"/>
          <w:szCs w:val="24"/>
          <w:lang w:val="en-US"/>
        </w:rPr>
        <w:t>k_association_webpage_menu=1351</w:t>
      </w:r>
    </w:p>
    <w:p w:rsidR="00741F50" w:rsidRDefault="00741F50" w:rsidP="00861768">
      <w:pPr>
        <w:spacing w:line="360" w:lineRule="auto"/>
        <w:rPr>
          <w:rFonts w:ascii="Times New Roman" w:hAnsi="Times New Roman" w:cs="Times New Roman"/>
          <w:sz w:val="24"/>
          <w:szCs w:val="24"/>
          <w:lang w:val="en-US"/>
        </w:rPr>
      </w:pPr>
    </w:p>
    <w:p w:rsidR="008139DD" w:rsidRDefault="008139DD" w:rsidP="00861768">
      <w:pPr>
        <w:spacing w:line="360" w:lineRule="auto"/>
        <w:rPr>
          <w:rStyle w:val="citation"/>
          <w:rFonts w:ascii="Times New Roman" w:hAnsi="Times New Roman" w:cs="Times New Roman"/>
          <w:i/>
          <w:iCs/>
          <w:sz w:val="24"/>
          <w:szCs w:val="24"/>
          <w:lang w:val="en"/>
        </w:rPr>
      </w:pPr>
      <w:r>
        <w:rPr>
          <w:rFonts w:ascii="Times New Roman" w:hAnsi="Times New Roman" w:cs="Times New Roman"/>
          <w:sz w:val="24"/>
          <w:szCs w:val="24"/>
          <w:lang w:val="en-US"/>
        </w:rPr>
        <w:t xml:space="preserve">VanderLaan D P, Leef J H, Wood H, Hughes K, Zucker K J. (2014). Autism Spectrum Disorder Risk Factord and Autistic Traits in Gender Dysphoric Children. </w:t>
      </w:r>
      <w:r w:rsidR="00D910C9" w:rsidRPr="00094CED">
        <w:rPr>
          <w:rStyle w:val="citation"/>
          <w:rFonts w:ascii="Times New Roman" w:hAnsi="Times New Roman" w:cs="Times New Roman"/>
          <w:i/>
          <w:iCs/>
          <w:sz w:val="24"/>
          <w:szCs w:val="24"/>
          <w:lang w:val="en"/>
        </w:rPr>
        <w:t>Journal of Autism and Developmental Disor</w:t>
      </w:r>
      <w:r w:rsidR="00D910C9">
        <w:rPr>
          <w:rStyle w:val="citation"/>
          <w:rFonts w:ascii="Times New Roman" w:hAnsi="Times New Roman" w:cs="Times New Roman"/>
          <w:i/>
          <w:iCs/>
          <w:sz w:val="24"/>
          <w:szCs w:val="24"/>
          <w:lang w:val="en"/>
        </w:rPr>
        <w:t>ders.</w:t>
      </w:r>
    </w:p>
    <w:p w:rsidR="00D910C9" w:rsidRDefault="00D910C9" w:rsidP="00861768">
      <w:pPr>
        <w:spacing w:line="360" w:lineRule="auto"/>
        <w:rPr>
          <w:rStyle w:val="citation"/>
          <w:rFonts w:ascii="Times New Roman" w:hAnsi="Times New Roman" w:cs="Times New Roman"/>
          <w:i/>
          <w:iCs/>
          <w:sz w:val="24"/>
          <w:szCs w:val="24"/>
          <w:lang w:val="en"/>
        </w:rPr>
      </w:pPr>
    </w:p>
    <w:p w:rsidR="00D910C9" w:rsidRPr="00D910C9" w:rsidRDefault="00D910C9" w:rsidP="00861768">
      <w:pPr>
        <w:spacing w:line="360" w:lineRule="auto"/>
        <w:rPr>
          <w:rFonts w:ascii="Times New Roman" w:hAnsi="Times New Roman" w:cs="Times New Roman"/>
          <w:sz w:val="24"/>
          <w:szCs w:val="24"/>
          <w:lang w:val="en-US"/>
        </w:rPr>
      </w:pPr>
      <w:r>
        <w:rPr>
          <w:rStyle w:val="citation"/>
          <w:rFonts w:ascii="Times New Roman" w:hAnsi="Times New Roman" w:cs="Times New Roman"/>
          <w:iCs/>
          <w:sz w:val="24"/>
          <w:szCs w:val="24"/>
          <w:lang w:val="en"/>
        </w:rPr>
        <w:lastRenderedPageBreak/>
        <w:t xml:space="preserve">VanderLaan D P, Postema L, Wood H, Singh D, Fantus S, Hyun J, Leef J, Bradley S J, Zucker K J. (2015) Do children with gender dysphoria have intense/obsessional interests? </w:t>
      </w:r>
      <w:r>
        <w:rPr>
          <w:rStyle w:val="citation"/>
          <w:rFonts w:ascii="Times New Roman" w:hAnsi="Times New Roman" w:cs="Times New Roman"/>
          <w:i/>
          <w:iCs/>
          <w:sz w:val="24"/>
          <w:szCs w:val="24"/>
          <w:lang w:val="en"/>
        </w:rPr>
        <w:t xml:space="preserve">Journal of Sex research, </w:t>
      </w:r>
      <w:r>
        <w:rPr>
          <w:rStyle w:val="citation"/>
          <w:rFonts w:ascii="Times New Roman" w:hAnsi="Times New Roman" w:cs="Times New Roman"/>
          <w:iCs/>
          <w:sz w:val="24"/>
          <w:szCs w:val="24"/>
          <w:lang w:val="en"/>
        </w:rPr>
        <w:t>52(2), 213-219.</w:t>
      </w:r>
    </w:p>
    <w:p w:rsidR="008139DD" w:rsidRPr="005D6D40" w:rsidRDefault="008139DD" w:rsidP="00861768">
      <w:pPr>
        <w:spacing w:line="360" w:lineRule="auto"/>
        <w:rPr>
          <w:rFonts w:ascii="Times New Roman" w:hAnsi="Times New Roman" w:cs="Times New Roman"/>
          <w:sz w:val="24"/>
          <w:szCs w:val="24"/>
          <w:lang w:val="en-US"/>
        </w:rPr>
      </w:pPr>
    </w:p>
    <w:p w:rsidR="004E10FA" w:rsidRDefault="002A60F0" w:rsidP="004E10FA">
      <w:pPr>
        <w:autoSpaceDE w:val="0"/>
        <w:autoSpaceDN w:val="0"/>
        <w:adjustRightInd w:val="0"/>
        <w:spacing w:line="360" w:lineRule="auto"/>
        <w:rPr>
          <w:rFonts w:ascii="Times New Roman" w:hAnsi="Times New Roman" w:cs="Times New Roman"/>
          <w:sz w:val="24"/>
          <w:szCs w:val="24"/>
          <w:lang w:val="en-US"/>
        </w:rPr>
      </w:pPr>
      <w:r w:rsidRPr="009D0140">
        <w:rPr>
          <w:rFonts w:ascii="Times New Roman" w:hAnsi="Times New Roman" w:cs="Times New Roman"/>
          <w:sz w:val="24"/>
          <w:szCs w:val="24"/>
          <w:lang w:val="de-DE"/>
        </w:rPr>
        <w:t xml:space="preserve">Volkmar F </w:t>
      </w:r>
      <w:r w:rsidRPr="008804D3">
        <w:rPr>
          <w:rFonts w:ascii="Times New Roman" w:hAnsi="Times New Roman" w:cs="Times New Roman"/>
          <w:sz w:val="24"/>
          <w:szCs w:val="24"/>
          <w:lang w:val="de-DE"/>
        </w:rPr>
        <w:t xml:space="preserve">R, Klin A. (2005). </w:t>
      </w:r>
      <w:r w:rsidRPr="002A60F0">
        <w:rPr>
          <w:rFonts w:ascii="Times New Roman" w:hAnsi="Times New Roman" w:cs="Times New Roman"/>
          <w:sz w:val="24"/>
          <w:szCs w:val="24"/>
          <w:lang w:val="en-US"/>
        </w:rPr>
        <w:t xml:space="preserve">Issues in the Classification of Autism and Related Cinditions. </w:t>
      </w:r>
      <w:r>
        <w:rPr>
          <w:rFonts w:ascii="Times New Roman" w:hAnsi="Times New Roman" w:cs="Times New Roman"/>
          <w:sz w:val="24"/>
          <w:szCs w:val="24"/>
          <w:lang w:val="en-US"/>
        </w:rPr>
        <w:t xml:space="preserve">I: Volkmar et al. (eds) (2005). </w:t>
      </w:r>
      <w:r w:rsidRPr="002A60F0">
        <w:rPr>
          <w:rFonts w:ascii="Times New Roman" w:hAnsi="Times New Roman" w:cs="Times New Roman"/>
          <w:i/>
          <w:sz w:val="24"/>
          <w:szCs w:val="24"/>
          <w:lang w:val="en-US"/>
        </w:rPr>
        <w:t xml:space="preserve">Handbook of Autism and Pervasive Developmental Disorders, 3. udgave, </w:t>
      </w:r>
      <w:r>
        <w:rPr>
          <w:rFonts w:ascii="Times New Roman" w:hAnsi="Times New Roman" w:cs="Times New Roman"/>
          <w:sz w:val="24"/>
          <w:szCs w:val="24"/>
          <w:lang w:val="en-US"/>
        </w:rPr>
        <w:t>John Wiley &amp; Sons inc.</w:t>
      </w:r>
    </w:p>
    <w:p w:rsidR="00741F50" w:rsidRDefault="00741F50" w:rsidP="004E10FA">
      <w:pPr>
        <w:autoSpaceDE w:val="0"/>
        <w:autoSpaceDN w:val="0"/>
        <w:adjustRightInd w:val="0"/>
        <w:spacing w:line="360" w:lineRule="auto"/>
        <w:rPr>
          <w:rFonts w:ascii="Times New Roman" w:hAnsi="Times New Roman" w:cs="Times New Roman"/>
          <w:sz w:val="24"/>
          <w:szCs w:val="24"/>
          <w:lang w:val="en-US"/>
        </w:rPr>
      </w:pPr>
    </w:p>
    <w:p w:rsidR="00741F50" w:rsidRPr="00B3702E" w:rsidRDefault="00741F50" w:rsidP="004E10FA">
      <w:pPr>
        <w:autoSpaceDE w:val="0"/>
        <w:autoSpaceDN w:val="0"/>
        <w:adjustRightInd w:val="0"/>
        <w:spacing w:line="360" w:lineRule="auto"/>
        <w:rPr>
          <w:rFonts w:ascii="Times New Roman" w:hAnsi="Times New Roman" w:cs="Times New Roman"/>
          <w:sz w:val="24"/>
          <w:szCs w:val="24"/>
          <w:lang w:val="en-US"/>
        </w:rPr>
      </w:pPr>
      <w:bookmarkStart w:id="6" w:name="_GoBack"/>
      <w:bookmarkEnd w:id="6"/>
      <w:r>
        <w:rPr>
          <w:rFonts w:ascii="Times New Roman" w:hAnsi="Times New Roman" w:cs="Times New Roman"/>
          <w:sz w:val="24"/>
          <w:szCs w:val="24"/>
          <w:lang w:val="en-US"/>
        </w:rPr>
        <w:t xml:space="preserve">Williams P G, Allard A, Sears L. (1996). Case study: Cross-gender preoccupations in two male children with autism. </w:t>
      </w:r>
      <w:r>
        <w:rPr>
          <w:rFonts w:ascii="Times New Roman" w:hAnsi="Times New Roman" w:cs="Times New Roman"/>
          <w:i/>
          <w:sz w:val="24"/>
          <w:szCs w:val="24"/>
          <w:lang w:val="en-US"/>
        </w:rPr>
        <w:t>Journal of Autism and developmental Disorders</w:t>
      </w:r>
      <w:r>
        <w:rPr>
          <w:rFonts w:ascii="Times New Roman" w:hAnsi="Times New Roman" w:cs="Times New Roman"/>
          <w:sz w:val="24"/>
          <w:szCs w:val="24"/>
          <w:lang w:val="en-US"/>
        </w:rPr>
        <w:t>, vol. 26(6), 635-642.</w:t>
      </w:r>
    </w:p>
    <w:p w:rsidR="005D6D40" w:rsidRPr="005D6D40" w:rsidRDefault="005D6D40" w:rsidP="00861768">
      <w:pPr>
        <w:spacing w:line="360" w:lineRule="auto"/>
        <w:rPr>
          <w:rFonts w:ascii="Times New Roman" w:hAnsi="Times New Roman" w:cs="Times New Roman"/>
          <w:sz w:val="24"/>
          <w:szCs w:val="24"/>
          <w:lang w:val="en-US"/>
        </w:rPr>
      </w:pPr>
    </w:p>
    <w:p w:rsidR="009166F4" w:rsidRPr="005D6D40" w:rsidRDefault="00660679" w:rsidP="00861768">
      <w:pPr>
        <w:autoSpaceDE w:val="0"/>
        <w:autoSpaceDN w:val="0"/>
        <w:adjustRightInd w:val="0"/>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w:t>
      </w:r>
      <w:r w:rsidR="00F03E91">
        <w:rPr>
          <w:rFonts w:ascii="Times New Roman" w:hAnsi="Times New Roman" w:cs="Times New Roman"/>
          <w:sz w:val="24"/>
          <w:szCs w:val="24"/>
          <w:lang w:val="en-US"/>
        </w:rPr>
        <w:t xml:space="preserve">orld </w:t>
      </w:r>
      <w:r>
        <w:rPr>
          <w:rFonts w:ascii="Times New Roman" w:hAnsi="Times New Roman" w:cs="Times New Roman"/>
          <w:sz w:val="24"/>
          <w:szCs w:val="24"/>
          <w:lang w:val="en-US"/>
        </w:rPr>
        <w:t>H</w:t>
      </w:r>
      <w:r w:rsidR="00F03E91">
        <w:rPr>
          <w:rFonts w:ascii="Times New Roman" w:hAnsi="Times New Roman" w:cs="Times New Roman"/>
          <w:sz w:val="24"/>
          <w:szCs w:val="24"/>
          <w:lang w:val="en-US"/>
        </w:rPr>
        <w:t xml:space="preserve">ealth </w:t>
      </w:r>
      <w:r>
        <w:rPr>
          <w:rFonts w:ascii="Times New Roman" w:hAnsi="Times New Roman" w:cs="Times New Roman"/>
          <w:sz w:val="24"/>
          <w:szCs w:val="24"/>
          <w:lang w:val="en-US"/>
        </w:rPr>
        <w:t>O</w:t>
      </w:r>
      <w:r w:rsidR="00F03E91">
        <w:rPr>
          <w:rFonts w:ascii="Times New Roman" w:hAnsi="Times New Roman" w:cs="Times New Roman"/>
          <w:sz w:val="24"/>
          <w:szCs w:val="24"/>
          <w:lang w:val="en-US"/>
        </w:rPr>
        <w:t>rganization</w:t>
      </w:r>
      <w:r>
        <w:rPr>
          <w:rFonts w:ascii="Times New Roman" w:hAnsi="Times New Roman" w:cs="Times New Roman"/>
          <w:sz w:val="24"/>
          <w:szCs w:val="24"/>
          <w:lang w:val="en-US"/>
        </w:rPr>
        <w:t>.</w:t>
      </w:r>
      <w:r w:rsidR="00F03E9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(2006). </w:t>
      </w:r>
      <w:r w:rsidR="009166F4" w:rsidRPr="005D6D40">
        <w:rPr>
          <w:rFonts w:ascii="Times New Roman" w:hAnsi="Times New Roman" w:cs="Times New Roman"/>
          <w:sz w:val="24"/>
          <w:szCs w:val="24"/>
          <w:lang w:val="en-US"/>
        </w:rPr>
        <w:t>Defining sexual health</w:t>
      </w:r>
      <w:r w:rsidR="00F03E91">
        <w:rPr>
          <w:rFonts w:ascii="Times New Roman" w:hAnsi="Times New Roman" w:cs="Times New Roman"/>
          <w:sz w:val="24"/>
          <w:szCs w:val="24"/>
          <w:lang w:val="en-US"/>
        </w:rPr>
        <w:t>: Rep</w:t>
      </w:r>
      <w:r w:rsidR="00B3702E">
        <w:rPr>
          <w:rFonts w:ascii="Times New Roman" w:hAnsi="Times New Roman" w:cs="Times New Roman"/>
          <w:sz w:val="24"/>
          <w:szCs w:val="24"/>
          <w:lang w:val="en-US"/>
        </w:rPr>
        <w:t>ort of technical consultation on</w:t>
      </w:r>
      <w:r w:rsidR="00F03E91">
        <w:rPr>
          <w:rFonts w:ascii="Times New Roman" w:hAnsi="Times New Roman" w:cs="Times New Roman"/>
          <w:sz w:val="24"/>
          <w:szCs w:val="24"/>
          <w:lang w:val="en-US"/>
        </w:rPr>
        <w:t xml:space="preserve"> sexual health, 28-31 January 2002, </w:t>
      </w:r>
      <w:r w:rsidR="009166F4" w:rsidRPr="005D6D40">
        <w:rPr>
          <w:rFonts w:ascii="Times New Roman" w:hAnsi="Times New Roman" w:cs="Times New Roman"/>
          <w:sz w:val="24"/>
          <w:szCs w:val="24"/>
          <w:lang w:val="en-US"/>
        </w:rPr>
        <w:t>Genev</w:t>
      </w:r>
      <w:r w:rsidR="00F03E91">
        <w:rPr>
          <w:rFonts w:ascii="Times New Roman" w:hAnsi="Times New Roman" w:cs="Times New Roman"/>
          <w:sz w:val="24"/>
          <w:szCs w:val="24"/>
          <w:lang w:val="en-US"/>
        </w:rPr>
        <w:t xml:space="preserve">a. </w:t>
      </w:r>
      <w:r w:rsidRPr="00094CED">
        <w:rPr>
          <w:rFonts w:ascii="Times New Roman" w:hAnsi="Times New Roman" w:cs="Times New Roman"/>
          <w:i/>
          <w:sz w:val="24"/>
          <w:szCs w:val="24"/>
          <w:lang w:val="en-US"/>
        </w:rPr>
        <w:t>World Health Association</w:t>
      </w:r>
      <w:r>
        <w:rPr>
          <w:rFonts w:ascii="Times New Roman" w:hAnsi="Times New Roman" w:cs="Times New Roman"/>
          <w:sz w:val="24"/>
          <w:szCs w:val="24"/>
          <w:lang w:val="en-US"/>
        </w:rPr>
        <w:t>.</w:t>
      </w:r>
    </w:p>
    <w:p w:rsidR="009166F4" w:rsidRDefault="009166F4" w:rsidP="00861768">
      <w:pPr>
        <w:spacing w:line="360" w:lineRule="auto"/>
        <w:rPr>
          <w:rFonts w:ascii="Times New Roman" w:hAnsi="Times New Roman" w:cs="Times New Roman"/>
          <w:sz w:val="24"/>
          <w:szCs w:val="24"/>
          <w:lang w:val="en-US"/>
        </w:rPr>
      </w:pPr>
    </w:p>
    <w:p w:rsidR="009166F4" w:rsidRPr="00DE1A7A" w:rsidRDefault="009166F4" w:rsidP="00DE1A7A">
      <w:pPr>
        <w:spacing w:line="360" w:lineRule="auto"/>
        <w:rPr>
          <w:rFonts w:ascii="Times New Roman" w:hAnsi="Times New Roman" w:cs="Times New Roman"/>
          <w:sz w:val="24"/>
          <w:szCs w:val="24"/>
          <w:lang w:val="en-US"/>
        </w:rPr>
      </w:pPr>
      <w:r w:rsidRPr="00F7340F">
        <w:rPr>
          <w:rFonts w:ascii="Times New Roman" w:hAnsi="Times New Roman" w:cs="Times New Roman"/>
          <w:sz w:val="24"/>
          <w:szCs w:val="24"/>
          <w:lang w:val="en-US"/>
        </w:rPr>
        <w:t xml:space="preserve">WHO. </w:t>
      </w:r>
      <w:r w:rsidR="00660679">
        <w:rPr>
          <w:rFonts w:ascii="Times New Roman" w:hAnsi="Times New Roman" w:cs="Times New Roman"/>
          <w:sz w:val="24"/>
          <w:szCs w:val="24"/>
          <w:lang w:val="en-US"/>
        </w:rPr>
        <w:t xml:space="preserve">(1992). </w:t>
      </w:r>
      <w:r w:rsidRPr="00F7340F">
        <w:rPr>
          <w:rFonts w:ascii="Times New Roman" w:hAnsi="Times New Roman" w:cs="Times New Roman"/>
          <w:sz w:val="24"/>
          <w:szCs w:val="24"/>
          <w:lang w:val="en-US"/>
        </w:rPr>
        <w:t xml:space="preserve">The ICD-10 Classification of </w:t>
      </w:r>
      <w:r w:rsidR="00A47ECC">
        <w:rPr>
          <w:rFonts w:ascii="Times New Roman" w:hAnsi="Times New Roman" w:cs="Times New Roman"/>
          <w:sz w:val="24"/>
          <w:szCs w:val="24"/>
          <w:lang w:val="en-US"/>
        </w:rPr>
        <w:t>M</w:t>
      </w:r>
      <w:r w:rsidRPr="00F7340F">
        <w:rPr>
          <w:rFonts w:ascii="Times New Roman" w:hAnsi="Times New Roman" w:cs="Times New Roman"/>
          <w:sz w:val="24"/>
          <w:szCs w:val="24"/>
          <w:lang w:val="en-US"/>
        </w:rPr>
        <w:t xml:space="preserve">ental and </w:t>
      </w:r>
      <w:r w:rsidR="00A47ECC">
        <w:rPr>
          <w:rFonts w:ascii="Times New Roman" w:hAnsi="Times New Roman" w:cs="Times New Roman"/>
          <w:sz w:val="24"/>
          <w:szCs w:val="24"/>
          <w:lang w:val="en-US"/>
        </w:rPr>
        <w:t>B</w:t>
      </w:r>
      <w:r w:rsidRPr="00F7340F">
        <w:rPr>
          <w:rFonts w:ascii="Times New Roman" w:hAnsi="Times New Roman" w:cs="Times New Roman"/>
          <w:sz w:val="24"/>
          <w:szCs w:val="24"/>
          <w:lang w:val="en-US"/>
        </w:rPr>
        <w:t xml:space="preserve">ehavioural </w:t>
      </w:r>
      <w:r w:rsidR="00A47ECC">
        <w:rPr>
          <w:rFonts w:ascii="Times New Roman" w:hAnsi="Times New Roman" w:cs="Times New Roman"/>
          <w:sz w:val="24"/>
          <w:szCs w:val="24"/>
          <w:lang w:val="en-US"/>
        </w:rPr>
        <w:t>D</w:t>
      </w:r>
      <w:r w:rsidRPr="00F7340F">
        <w:rPr>
          <w:rFonts w:ascii="Times New Roman" w:hAnsi="Times New Roman" w:cs="Times New Roman"/>
          <w:sz w:val="24"/>
          <w:szCs w:val="24"/>
          <w:lang w:val="en-US"/>
        </w:rPr>
        <w:t xml:space="preserve">isorders: Diagnostic criteria </w:t>
      </w:r>
      <w:r w:rsidRPr="00DE1A7A">
        <w:rPr>
          <w:rFonts w:ascii="Times New Roman" w:hAnsi="Times New Roman" w:cs="Times New Roman"/>
          <w:sz w:val="24"/>
          <w:szCs w:val="24"/>
          <w:lang w:val="en-US"/>
        </w:rPr>
        <w:t>f</w:t>
      </w:r>
      <w:r w:rsidR="00660679" w:rsidRPr="00DE1A7A">
        <w:rPr>
          <w:rFonts w:ascii="Times New Roman" w:hAnsi="Times New Roman" w:cs="Times New Roman"/>
          <w:sz w:val="24"/>
          <w:szCs w:val="24"/>
          <w:lang w:val="en-US"/>
        </w:rPr>
        <w:t xml:space="preserve">or research. Geneve: </w:t>
      </w:r>
      <w:r w:rsidR="00660679" w:rsidRPr="00DE1A7A">
        <w:rPr>
          <w:rFonts w:ascii="Times New Roman" w:hAnsi="Times New Roman" w:cs="Times New Roman"/>
          <w:i/>
          <w:sz w:val="24"/>
          <w:szCs w:val="24"/>
          <w:lang w:val="en-US"/>
        </w:rPr>
        <w:t>W</w:t>
      </w:r>
      <w:r w:rsidR="00094CED" w:rsidRPr="00DE1A7A">
        <w:rPr>
          <w:rFonts w:ascii="Times New Roman" w:hAnsi="Times New Roman" w:cs="Times New Roman"/>
          <w:i/>
          <w:sz w:val="24"/>
          <w:szCs w:val="24"/>
          <w:lang w:val="en-US"/>
        </w:rPr>
        <w:t xml:space="preserve">orld </w:t>
      </w:r>
      <w:r w:rsidR="00660679" w:rsidRPr="00DE1A7A">
        <w:rPr>
          <w:rFonts w:ascii="Times New Roman" w:hAnsi="Times New Roman" w:cs="Times New Roman"/>
          <w:i/>
          <w:sz w:val="24"/>
          <w:szCs w:val="24"/>
          <w:lang w:val="en-US"/>
        </w:rPr>
        <w:t>H</w:t>
      </w:r>
      <w:r w:rsidR="00094CED" w:rsidRPr="00DE1A7A">
        <w:rPr>
          <w:rFonts w:ascii="Times New Roman" w:hAnsi="Times New Roman" w:cs="Times New Roman"/>
          <w:i/>
          <w:sz w:val="24"/>
          <w:szCs w:val="24"/>
          <w:lang w:val="en-US"/>
        </w:rPr>
        <w:t xml:space="preserve">ealth </w:t>
      </w:r>
      <w:r w:rsidR="00660679" w:rsidRPr="00DE1A7A">
        <w:rPr>
          <w:rFonts w:ascii="Times New Roman" w:hAnsi="Times New Roman" w:cs="Times New Roman"/>
          <w:i/>
          <w:sz w:val="24"/>
          <w:szCs w:val="24"/>
          <w:lang w:val="en-US"/>
        </w:rPr>
        <w:t>O</w:t>
      </w:r>
      <w:r w:rsidR="00094CED" w:rsidRPr="00DE1A7A">
        <w:rPr>
          <w:rFonts w:ascii="Times New Roman" w:hAnsi="Times New Roman" w:cs="Times New Roman"/>
          <w:i/>
          <w:sz w:val="24"/>
          <w:szCs w:val="24"/>
          <w:lang w:val="en-US"/>
        </w:rPr>
        <w:t>rganization</w:t>
      </w:r>
    </w:p>
    <w:p w:rsidR="009166F4" w:rsidRDefault="009166F4" w:rsidP="00DE1A7A">
      <w:pPr>
        <w:spacing w:line="360" w:lineRule="auto"/>
        <w:rPr>
          <w:rFonts w:ascii="Times New Roman" w:hAnsi="Times New Roman" w:cs="Times New Roman"/>
          <w:sz w:val="24"/>
          <w:szCs w:val="24"/>
          <w:lang w:val="en-US"/>
        </w:rPr>
      </w:pPr>
    </w:p>
    <w:p w:rsidR="00B8366D" w:rsidRPr="00B8366D" w:rsidRDefault="00B8366D" w:rsidP="00DE1A7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Zucker K J. (2005). Gender identity disorder in children and adolescents.  </w:t>
      </w:r>
      <w:r>
        <w:rPr>
          <w:rFonts w:ascii="Times New Roman" w:hAnsi="Times New Roman" w:cs="Times New Roman"/>
          <w:i/>
          <w:sz w:val="24"/>
          <w:szCs w:val="24"/>
          <w:lang w:val="en-US"/>
        </w:rPr>
        <w:t xml:space="preserve">Annual reviews Clinical Psychology. </w:t>
      </w:r>
      <w:r>
        <w:rPr>
          <w:rFonts w:ascii="Times New Roman" w:hAnsi="Times New Roman" w:cs="Times New Roman"/>
          <w:sz w:val="24"/>
          <w:szCs w:val="24"/>
          <w:lang w:val="en-US"/>
        </w:rPr>
        <w:t>1, 467-492.</w:t>
      </w:r>
    </w:p>
    <w:p w:rsidR="00B8366D" w:rsidRPr="00DE1A7A" w:rsidRDefault="00B8366D" w:rsidP="00DE1A7A">
      <w:pPr>
        <w:spacing w:line="360" w:lineRule="auto"/>
        <w:rPr>
          <w:rFonts w:ascii="Times New Roman" w:hAnsi="Times New Roman" w:cs="Times New Roman"/>
          <w:sz w:val="24"/>
          <w:szCs w:val="24"/>
          <w:lang w:val="en-US"/>
        </w:rPr>
      </w:pPr>
    </w:p>
    <w:p w:rsidR="000145E2" w:rsidRPr="000145E2" w:rsidRDefault="00DE1A7A" w:rsidP="000145E2">
      <w:pPr>
        <w:spacing w:line="360" w:lineRule="auto"/>
        <w:rPr>
          <w:rFonts w:ascii="Times New Roman" w:hAnsi="Times New Roman" w:cs="Times New Roman"/>
          <w:sz w:val="24"/>
          <w:szCs w:val="24"/>
          <w:lang w:val="en-US"/>
        </w:rPr>
      </w:pPr>
      <w:r w:rsidRPr="00DE1A7A">
        <w:rPr>
          <w:rFonts w:ascii="Times New Roman" w:hAnsi="Times New Roman" w:cs="Times New Roman"/>
          <w:sz w:val="24"/>
          <w:szCs w:val="24"/>
          <w:lang w:val="en-US"/>
        </w:rPr>
        <w:t xml:space="preserve">Zucker </w:t>
      </w:r>
      <w:r>
        <w:rPr>
          <w:rFonts w:ascii="Times New Roman" w:hAnsi="Times New Roman" w:cs="Times New Roman"/>
          <w:sz w:val="24"/>
          <w:szCs w:val="24"/>
          <w:lang w:val="en-US"/>
        </w:rPr>
        <w:t xml:space="preserve">K J, </w:t>
      </w:r>
      <w:r w:rsidRPr="00DE1A7A">
        <w:rPr>
          <w:rFonts w:ascii="Times New Roman" w:hAnsi="Times New Roman" w:cs="Times New Roman"/>
          <w:sz w:val="24"/>
          <w:szCs w:val="24"/>
          <w:lang w:val="en-US"/>
        </w:rPr>
        <w:t>Lawrence</w:t>
      </w:r>
      <w:r>
        <w:rPr>
          <w:rFonts w:ascii="Times New Roman" w:hAnsi="Times New Roman" w:cs="Times New Roman"/>
          <w:sz w:val="24"/>
          <w:szCs w:val="24"/>
          <w:lang w:val="en-US"/>
        </w:rPr>
        <w:t xml:space="preserve"> A A. (2009). Epidemiology of gender identity disorder: Recommendations for the Standards of Care of the World Professional Association for Transgender Health. </w:t>
      </w:r>
      <w:r w:rsidRPr="009D0140">
        <w:rPr>
          <w:rFonts w:ascii="Times New Roman" w:hAnsi="Times New Roman" w:cs="Times New Roman"/>
          <w:i/>
          <w:sz w:val="24"/>
          <w:szCs w:val="24"/>
          <w:lang w:val="en-US"/>
        </w:rPr>
        <w:t>International Journal of Transgenderism</w:t>
      </w:r>
      <w:r w:rsidRPr="009D0140">
        <w:rPr>
          <w:rFonts w:ascii="Times New Roman" w:hAnsi="Times New Roman" w:cs="Times New Roman"/>
          <w:sz w:val="24"/>
          <w:szCs w:val="24"/>
          <w:lang w:val="en-US"/>
        </w:rPr>
        <w:t>, 11, 8-11</w:t>
      </w:r>
    </w:p>
    <w:p w:rsidR="000145E2" w:rsidRPr="00FE6DB3" w:rsidRDefault="000145E2" w:rsidP="00694485">
      <w:pPr>
        <w:spacing w:line="360" w:lineRule="auto"/>
        <w:rPr>
          <w:rFonts w:ascii="Times New Roman" w:hAnsi="Times New Roman" w:cs="Times New Roman"/>
          <w:sz w:val="24"/>
          <w:szCs w:val="24"/>
        </w:rPr>
      </w:pPr>
    </w:p>
    <w:p w:rsidR="000145E2" w:rsidRDefault="000145E2" w:rsidP="000145E2">
      <w:pPr>
        <w:spacing w:line="360" w:lineRule="auto"/>
        <w:rPr>
          <w:rFonts w:ascii="Times New Roman" w:hAnsi="Times New Roman" w:cs="Times New Roman"/>
          <w:sz w:val="24"/>
          <w:szCs w:val="24"/>
        </w:rPr>
      </w:pPr>
    </w:p>
    <w:p w:rsidR="000145E2" w:rsidRDefault="000145E2" w:rsidP="000145E2">
      <w:pPr>
        <w:spacing w:line="360" w:lineRule="auto"/>
        <w:rPr>
          <w:rFonts w:ascii="Times New Roman" w:hAnsi="Times New Roman" w:cs="Times New Roman"/>
          <w:sz w:val="24"/>
          <w:szCs w:val="24"/>
        </w:rPr>
      </w:pPr>
    </w:p>
    <w:p w:rsidR="000145E2" w:rsidRDefault="000145E2" w:rsidP="000145E2">
      <w:pPr>
        <w:pStyle w:val="Listeafsnit"/>
        <w:spacing w:line="360" w:lineRule="auto"/>
        <w:ind w:left="786"/>
        <w:rPr>
          <w:rFonts w:ascii="Times New Roman" w:hAnsi="Times New Roman" w:cs="Times New Roman"/>
          <w:sz w:val="24"/>
          <w:szCs w:val="24"/>
        </w:rPr>
      </w:pPr>
    </w:p>
    <w:p w:rsidR="000145E2" w:rsidRPr="005B39A2" w:rsidRDefault="000145E2" w:rsidP="000145E2">
      <w:pPr>
        <w:pStyle w:val="Listeafsnit"/>
        <w:spacing w:line="360" w:lineRule="auto"/>
        <w:ind w:left="786"/>
      </w:pPr>
    </w:p>
    <w:p w:rsidR="005B39A2" w:rsidRPr="005B39A2" w:rsidRDefault="005B39A2" w:rsidP="005B39A2"/>
    <w:p w:rsidR="00BA79D3" w:rsidRDefault="00BA79D3" w:rsidP="00BA79D3"/>
    <w:p w:rsidR="00094CED" w:rsidRPr="000145E2" w:rsidRDefault="00094CED" w:rsidP="00861768">
      <w:pPr>
        <w:spacing w:line="360" w:lineRule="auto"/>
      </w:pPr>
    </w:p>
    <w:sectPr w:rsidR="00094CED" w:rsidRPr="000145E2" w:rsidSect="001E0EF0">
      <w:headerReference w:type="even" r:id="rId16"/>
      <w:headerReference w:type="default" r:id="rId17"/>
      <w:footerReference w:type="even" r:id="rId18"/>
      <w:footerReference w:type="default" r:id="rId19"/>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B30" w:rsidRDefault="00457B30" w:rsidP="00C51F25">
      <w:pPr>
        <w:spacing w:line="240" w:lineRule="auto"/>
      </w:pPr>
      <w:r>
        <w:separator/>
      </w:r>
    </w:p>
  </w:endnote>
  <w:endnote w:type="continuationSeparator" w:id="0">
    <w:p w:rsidR="00457B30" w:rsidRDefault="00457B30" w:rsidP="00C51F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805952"/>
      <w:docPartObj>
        <w:docPartGallery w:val="Page Numbers (Bottom of Page)"/>
        <w:docPartUnique/>
      </w:docPartObj>
    </w:sdtPr>
    <w:sdtEndPr/>
    <w:sdtContent>
      <w:p w:rsidR="00787621" w:rsidRDefault="00787621">
        <w:pPr>
          <w:pStyle w:val="Sidefod"/>
          <w:jc w:val="center"/>
        </w:pPr>
        <w:r>
          <w:fldChar w:fldCharType="begin"/>
        </w:r>
        <w:r>
          <w:instrText>PAGE   \* MERGEFORMAT</w:instrText>
        </w:r>
        <w:r>
          <w:fldChar w:fldCharType="separate"/>
        </w:r>
        <w:r w:rsidR="00954E34">
          <w:rPr>
            <w:noProof/>
          </w:rPr>
          <w:t>50</w:t>
        </w:r>
        <w:r>
          <w:fldChar w:fldCharType="end"/>
        </w:r>
      </w:p>
    </w:sdtContent>
  </w:sdt>
  <w:p w:rsidR="00787621" w:rsidRDefault="0078762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651459"/>
      <w:docPartObj>
        <w:docPartGallery w:val="Page Numbers (Bottom of Page)"/>
        <w:docPartUnique/>
      </w:docPartObj>
    </w:sdtPr>
    <w:sdtEndPr/>
    <w:sdtContent>
      <w:p w:rsidR="00787621" w:rsidRDefault="00787621">
        <w:pPr>
          <w:pStyle w:val="Sidefod"/>
          <w:jc w:val="center"/>
        </w:pPr>
        <w:r>
          <w:fldChar w:fldCharType="begin"/>
        </w:r>
        <w:r>
          <w:instrText>PAGE   \* MERGEFORMAT</w:instrText>
        </w:r>
        <w:r>
          <w:fldChar w:fldCharType="separate"/>
        </w:r>
        <w:r w:rsidR="00954E34">
          <w:rPr>
            <w:noProof/>
          </w:rPr>
          <w:t>49</w:t>
        </w:r>
        <w:r>
          <w:fldChar w:fldCharType="end"/>
        </w:r>
      </w:p>
    </w:sdtContent>
  </w:sdt>
  <w:p w:rsidR="00787621" w:rsidRDefault="0078762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B30" w:rsidRDefault="00457B30" w:rsidP="00C51F25">
      <w:pPr>
        <w:spacing w:line="240" w:lineRule="auto"/>
      </w:pPr>
      <w:r>
        <w:separator/>
      </w:r>
    </w:p>
  </w:footnote>
  <w:footnote w:type="continuationSeparator" w:id="0">
    <w:p w:rsidR="00457B30" w:rsidRDefault="00457B30" w:rsidP="00C51F25">
      <w:pPr>
        <w:spacing w:line="240" w:lineRule="auto"/>
      </w:pPr>
      <w:r>
        <w:continuationSeparator/>
      </w:r>
    </w:p>
  </w:footnote>
  <w:footnote w:id="1">
    <w:p w:rsidR="00787621" w:rsidRPr="009A0622" w:rsidRDefault="00787621">
      <w:pPr>
        <w:pStyle w:val="Fodnotetekst"/>
        <w:rPr>
          <w:lang w:val="en-US"/>
        </w:rPr>
      </w:pPr>
      <w:r>
        <w:rPr>
          <w:rStyle w:val="Fodnotehenvisning"/>
        </w:rPr>
        <w:footnoteRef/>
      </w:r>
      <w:r w:rsidRPr="009A0622">
        <w:rPr>
          <w:lang w:val="en-US"/>
        </w:rPr>
        <w:t xml:space="preserve"> AQ: Autism Scectrum Quotient; SRS: Social Responsiveness Scale; CBCL: Child Behavior Checklist</w:t>
      </w:r>
    </w:p>
  </w:footnote>
  <w:footnote w:id="2">
    <w:p w:rsidR="00787621" w:rsidRPr="009A0622" w:rsidRDefault="00787621">
      <w:pPr>
        <w:pStyle w:val="Fodnotetekst"/>
        <w:rPr>
          <w:lang w:val="en-US"/>
        </w:rPr>
      </w:pPr>
      <w:r>
        <w:rPr>
          <w:rStyle w:val="Fodnotehenvisning"/>
        </w:rPr>
        <w:footnoteRef/>
      </w:r>
      <w:r w:rsidRPr="009A0622">
        <w:rPr>
          <w:lang w:val="en-US"/>
        </w:rPr>
        <w:t xml:space="preserve"> ADOS: Autism Diagnost</w:t>
      </w:r>
      <w:r>
        <w:rPr>
          <w:lang w:val="en-US"/>
        </w:rPr>
        <w:t xml:space="preserve">ic Observation Schedule; </w:t>
      </w:r>
      <w:r w:rsidRPr="009A0622">
        <w:rPr>
          <w:lang w:val="en-US"/>
        </w:rPr>
        <w:t>ADI-R: Autism Diagnostic Interview</w:t>
      </w:r>
      <w:r>
        <w:rPr>
          <w:lang w:val="en-US"/>
        </w:rPr>
        <w:t>-Revised</w:t>
      </w:r>
      <w:r w:rsidRPr="009A0622">
        <w:rPr>
          <w:lang w:val="en-US"/>
        </w:rPr>
        <w:t>; DISCO</w:t>
      </w:r>
      <w:r>
        <w:rPr>
          <w:lang w:val="en-US"/>
        </w:rPr>
        <w:t>: Diagnostic Interview for Social and Communication Disorders</w:t>
      </w:r>
    </w:p>
  </w:footnote>
  <w:footnote w:id="3">
    <w:p w:rsidR="00787621" w:rsidRPr="00FC1B5F" w:rsidRDefault="00787621">
      <w:pPr>
        <w:pStyle w:val="Fodnotetekst"/>
        <w:rPr>
          <w:lang w:val="en-US"/>
        </w:rPr>
      </w:pPr>
      <w:r>
        <w:rPr>
          <w:rStyle w:val="Fodnotehenvisning"/>
        </w:rPr>
        <w:footnoteRef/>
      </w:r>
      <w:r w:rsidRPr="00FC1B5F">
        <w:rPr>
          <w:lang w:val="en-US"/>
        </w:rPr>
        <w:t xml:space="preserve"> CBCL: Child Behavior Checklist; GIQC: Gender Identity Questionnare for Children</w:t>
      </w:r>
    </w:p>
  </w:footnote>
  <w:footnote w:id="4">
    <w:p w:rsidR="00787621" w:rsidRPr="000A6495" w:rsidRDefault="00787621">
      <w:pPr>
        <w:pStyle w:val="Fodnotetekst"/>
        <w:rPr>
          <w:lang w:val="en-US"/>
        </w:rPr>
      </w:pPr>
      <w:r>
        <w:rPr>
          <w:rStyle w:val="Fodnotehenvisning"/>
        </w:rPr>
        <w:footnoteRef/>
      </w:r>
      <w:r w:rsidRPr="000A6495">
        <w:rPr>
          <w:lang w:val="en-US"/>
        </w:rPr>
        <w:t xml:space="preserve"> WPATH: World Professional Association for Transgender Health</w:t>
      </w:r>
    </w:p>
  </w:footnote>
  <w:footnote w:id="5">
    <w:p w:rsidR="00787621" w:rsidRPr="000A6495" w:rsidRDefault="00787621" w:rsidP="00EB658D">
      <w:pPr>
        <w:pStyle w:val="Fodnotetekst"/>
        <w:rPr>
          <w:lang w:val="en-US"/>
        </w:rPr>
      </w:pPr>
      <w:r>
        <w:rPr>
          <w:rStyle w:val="Fodnotehenvisning"/>
        </w:rPr>
        <w:footnoteRef/>
      </w:r>
      <w:r w:rsidRPr="000A6495">
        <w:rPr>
          <w:lang w:val="en-US"/>
        </w:rPr>
        <w:t xml:space="preserve"> WPATH: World Professional Association for Transgender Health</w:t>
      </w:r>
    </w:p>
  </w:footnote>
  <w:footnote w:id="6">
    <w:p w:rsidR="00787621" w:rsidRPr="001E4C41" w:rsidRDefault="00787621">
      <w:pPr>
        <w:pStyle w:val="Fodnotetekst"/>
        <w:rPr>
          <w:lang w:val="de-DE"/>
        </w:rPr>
      </w:pPr>
      <w:r>
        <w:rPr>
          <w:rStyle w:val="Fodnotehenvisning"/>
        </w:rPr>
        <w:footnoteRef/>
      </w:r>
      <w:r w:rsidRPr="001E4C41">
        <w:rPr>
          <w:lang w:val="de-DE"/>
        </w:rPr>
        <w:t xml:space="preserve"> Leiter: Leiter International Performance Scale; Stanford-Binet: Stanford-Binet Intelligence Scale; WST: Wortschatztest; LPS: Leistungsprüfsystem</w:t>
      </w:r>
    </w:p>
  </w:footnote>
  <w:footnote w:id="7">
    <w:p w:rsidR="00787621" w:rsidRPr="00D8741B" w:rsidRDefault="00787621">
      <w:pPr>
        <w:pStyle w:val="Fodnotetekst"/>
        <w:rPr>
          <w:lang w:val="en-US"/>
        </w:rPr>
      </w:pPr>
      <w:r>
        <w:rPr>
          <w:rStyle w:val="Fodnotehenvisning"/>
        </w:rPr>
        <w:footnoteRef/>
      </w:r>
      <w:r w:rsidRPr="00D8741B">
        <w:rPr>
          <w:lang w:val="en-US"/>
        </w:rPr>
        <w:t xml:space="preserve"> </w:t>
      </w:r>
      <w:r w:rsidRPr="00FC1B5F">
        <w:rPr>
          <w:lang w:val="en-US"/>
        </w:rPr>
        <w:t>CBCL: Child Behavior Checklist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621" w:rsidRPr="001E0EF0" w:rsidRDefault="00787621">
    <w:pPr>
      <w:pStyle w:val="Sidehoved"/>
      <w:rPr>
        <w:i/>
      </w:rPr>
    </w:pPr>
    <w:r w:rsidRPr="001E0EF0">
      <w:rPr>
        <w:i/>
      </w:rPr>
      <w:t>Inge S. Thuesen</w:t>
    </w:r>
    <w:r>
      <w:rPr>
        <w:i/>
      </w:rPr>
      <w:t xml:space="preserve"> </w:t>
    </w:r>
    <w:r>
      <w:rPr>
        <w:i/>
      </w:rPr>
      <w:tab/>
    </w:r>
    <w:r>
      <w:rPr>
        <w:i/>
      </w:rPr>
      <w:tab/>
      <w:t>Masterafhandling 2015</w:t>
    </w:r>
  </w:p>
  <w:p w:rsidR="00787621" w:rsidRPr="001E0EF0" w:rsidRDefault="00787621">
    <w:pPr>
      <w:pStyle w:val="Sidehoved"/>
      <w:rPr>
        <w:i/>
      </w:rPr>
    </w:pPr>
    <w:r w:rsidRPr="001E0EF0">
      <w:rPr>
        <w:i/>
      </w:rPr>
      <w:t>Studienr. 20131883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621" w:rsidRPr="001E0EF0" w:rsidRDefault="00787621">
    <w:pPr>
      <w:pStyle w:val="Sidehoved"/>
      <w:rPr>
        <w:i/>
      </w:rPr>
    </w:pPr>
    <w:r>
      <w:rPr>
        <w:i/>
      </w:rPr>
      <w:t>Masterafhandling 2015</w:t>
    </w:r>
    <w:r w:rsidRPr="001E0EF0">
      <w:rPr>
        <w:i/>
      </w:rPr>
      <w:ptab w:relativeTo="margin" w:alignment="right" w:leader="none"/>
    </w:r>
    <w:r>
      <w:rPr>
        <w:i/>
      </w:rPr>
      <w:t>ASF og transkønnede</w:t>
    </w:r>
  </w:p>
  <w:p w:rsidR="00787621" w:rsidRPr="001E0EF0" w:rsidRDefault="00787621">
    <w:pPr>
      <w:pStyle w:val="Sidehoved"/>
      <w:rPr>
        <w:i/>
      </w:rPr>
    </w:pPr>
    <w:r w:rsidRPr="001E0EF0">
      <w:rPr>
        <w:i/>
      </w:rPr>
      <w:tab/>
    </w:r>
    <w:r w:rsidRPr="001E0EF0">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C18A0"/>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022F7A"/>
    <w:multiLevelType w:val="hybridMultilevel"/>
    <w:tmpl w:val="B4301672"/>
    <w:lvl w:ilvl="0" w:tplc="32C4E256">
      <w:start w:val="1"/>
      <w:numFmt w:val="upperLetter"/>
      <w:lvlText w:val="%1."/>
      <w:lvlJc w:val="left"/>
      <w:pPr>
        <w:ind w:left="786" w:hanging="360"/>
      </w:pPr>
      <w:rPr>
        <w:rFonts w:hint="default"/>
      </w:r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2">
    <w:nsid w:val="0B905236"/>
    <w:multiLevelType w:val="hybridMultilevel"/>
    <w:tmpl w:val="3C7482CA"/>
    <w:lvl w:ilvl="0" w:tplc="04060015">
      <w:start w:val="1"/>
      <w:numFmt w:val="upperLetter"/>
      <w:lvlText w:val="%1."/>
      <w:lvlJc w:val="left"/>
      <w:pPr>
        <w:ind w:left="786"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0E771CF5"/>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65D161C"/>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6EC7FE1"/>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FF12C3"/>
    <w:multiLevelType w:val="hybridMultilevel"/>
    <w:tmpl w:val="ACEC4E7E"/>
    <w:lvl w:ilvl="0" w:tplc="D758C784">
      <w:start w:val="1"/>
      <w:numFmt w:val="decimal"/>
      <w:lvlText w:val="%1."/>
      <w:lvlJc w:val="left"/>
      <w:pPr>
        <w:ind w:left="1146" w:hanging="360"/>
      </w:pPr>
      <w:rPr>
        <w:rFonts w:hint="default"/>
      </w:rPr>
    </w:lvl>
    <w:lvl w:ilvl="1" w:tplc="04060019" w:tentative="1">
      <w:start w:val="1"/>
      <w:numFmt w:val="lowerLetter"/>
      <w:lvlText w:val="%2."/>
      <w:lvlJc w:val="left"/>
      <w:pPr>
        <w:ind w:left="1866" w:hanging="360"/>
      </w:pPr>
    </w:lvl>
    <w:lvl w:ilvl="2" w:tplc="0406001B" w:tentative="1">
      <w:start w:val="1"/>
      <w:numFmt w:val="lowerRoman"/>
      <w:lvlText w:val="%3."/>
      <w:lvlJc w:val="right"/>
      <w:pPr>
        <w:ind w:left="2586" w:hanging="180"/>
      </w:pPr>
    </w:lvl>
    <w:lvl w:ilvl="3" w:tplc="0406000F" w:tentative="1">
      <w:start w:val="1"/>
      <w:numFmt w:val="decimal"/>
      <w:lvlText w:val="%4."/>
      <w:lvlJc w:val="left"/>
      <w:pPr>
        <w:ind w:left="3306" w:hanging="360"/>
      </w:pPr>
    </w:lvl>
    <w:lvl w:ilvl="4" w:tplc="04060019" w:tentative="1">
      <w:start w:val="1"/>
      <w:numFmt w:val="lowerLetter"/>
      <w:lvlText w:val="%5."/>
      <w:lvlJc w:val="left"/>
      <w:pPr>
        <w:ind w:left="4026" w:hanging="360"/>
      </w:pPr>
    </w:lvl>
    <w:lvl w:ilvl="5" w:tplc="0406001B" w:tentative="1">
      <w:start w:val="1"/>
      <w:numFmt w:val="lowerRoman"/>
      <w:lvlText w:val="%6."/>
      <w:lvlJc w:val="right"/>
      <w:pPr>
        <w:ind w:left="4746" w:hanging="180"/>
      </w:pPr>
    </w:lvl>
    <w:lvl w:ilvl="6" w:tplc="0406000F" w:tentative="1">
      <w:start w:val="1"/>
      <w:numFmt w:val="decimal"/>
      <w:lvlText w:val="%7."/>
      <w:lvlJc w:val="left"/>
      <w:pPr>
        <w:ind w:left="5466" w:hanging="360"/>
      </w:pPr>
    </w:lvl>
    <w:lvl w:ilvl="7" w:tplc="04060019" w:tentative="1">
      <w:start w:val="1"/>
      <w:numFmt w:val="lowerLetter"/>
      <w:lvlText w:val="%8."/>
      <w:lvlJc w:val="left"/>
      <w:pPr>
        <w:ind w:left="6186" w:hanging="360"/>
      </w:pPr>
    </w:lvl>
    <w:lvl w:ilvl="8" w:tplc="0406001B" w:tentative="1">
      <w:start w:val="1"/>
      <w:numFmt w:val="lowerRoman"/>
      <w:lvlText w:val="%9."/>
      <w:lvlJc w:val="right"/>
      <w:pPr>
        <w:ind w:left="6906" w:hanging="180"/>
      </w:pPr>
    </w:lvl>
  </w:abstractNum>
  <w:abstractNum w:abstractNumId="7">
    <w:nsid w:val="25F432A0"/>
    <w:multiLevelType w:val="hybridMultilevel"/>
    <w:tmpl w:val="CCE03B18"/>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30840746"/>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D5D63C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01A5C3C"/>
    <w:multiLevelType w:val="hybridMultilevel"/>
    <w:tmpl w:val="78246C7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4AF27380"/>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DE517CE"/>
    <w:multiLevelType w:val="hybridMultilevel"/>
    <w:tmpl w:val="21EE2000"/>
    <w:lvl w:ilvl="0" w:tplc="62F4BF1C">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3">
    <w:nsid w:val="4F496053"/>
    <w:multiLevelType w:val="hybridMultilevel"/>
    <w:tmpl w:val="72C8E124"/>
    <w:lvl w:ilvl="0" w:tplc="97562BEC">
      <w:start w:val="1"/>
      <w:numFmt w:val="decimal"/>
      <w:lvlText w:val="%1."/>
      <w:lvlJc w:val="left"/>
      <w:pPr>
        <w:ind w:left="1146" w:hanging="360"/>
      </w:pPr>
      <w:rPr>
        <w:rFonts w:hint="default"/>
      </w:rPr>
    </w:lvl>
    <w:lvl w:ilvl="1" w:tplc="04060019" w:tentative="1">
      <w:start w:val="1"/>
      <w:numFmt w:val="lowerLetter"/>
      <w:lvlText w:val="%2."/>
      <w:lvlJc w:val="left"/>
      <w:pPr>
        <w:ind w:left="1866" w:hanging="360"/>
      </w:pPr>
    </w:lvl>
    <w:lvl w:ilvl="2" w:tplc="0406001B" w:tentative="1">
      <w:start w:val="1"/>
      <w:numFmt w:val="lowerRoman"/>
      <w:lvlText w:val="%3."/>
      <w:lvlJc w:val="right"/>
      <w:pPr>
        <w:ind w:left="2586" w:hanging="180"/>
      </w:pPr>
    </w:lvl>
    <w:lvl w:ilvl="3" w:tplc="0406000F" w:tentative="1">
      <w:start w:val="1"/>
      <w:numFmt w:val="decimal"/>
      <w:lvlText w:val="%4."/>
      <w:lvlJc w:val="left"/>
      <w:pPr>
        <w:ind w:left="3306" w:hanging="360"/>
      </w:pPr>
    </w:lvl>
    <w:lvl w:ilvl="4" w:tplc="04060019" w:tentative="1">
      <w:start w:val="1"/>
      <w:numFmt w:val="lowerLetter"/>
      <w:lvlText w:val="%5."/>
      <w:lvlJc w:val="left"/>
      <w:pPr>
        <w:ind w:left="4026" w:hanging="360"/>
      </w:pPr>
    </w:lvl>
    <w:lvl w:ilvl="5" w:tplc="0406001B" w:tentative="1">
      <w:start w:val="1"/>
      <w:numFmt w:val="lowerRoman"/>
      <w:lvlText w:val="%6."/>
      <w:lvlJc w:val="right"/>
      <w:pPr>
        <w:ind w:left="4746" w:hanging="180"/>
      </w:pPr>
    </w:lvl>
    <w:lvl w:ilvl="6" w:tplc="0406000F" w:tentative="1">
      <w:start w:val="1"/>
      <w:numFmt w:val="decimal"/>
      <w:lvlText w:val="%7."/>
      <w:lvlJc w:val="left"/>
      <w:pPr>
        <w:ind w:left="5466" w:hanging="360"/>
      </w:pPr>
    </w:lvl>
    <w:lvl w:ilvl="7" w:tplc="04060019" w:tentative="1">
      <w:start w:val="1"/>
      <w:numFmt w:val="lowerLetter"/>
      <w:lvlText w:val="%8."/>
      <w:lvlJc w:val="left"/>
      <w:pPr>
        <w:ind w:left="6186" w:hanging="360"/>
      </w:pPr>
    </w:lvl>
    <w:lvl w:ilvl="8" w:tplc="0406001B" w:tentative="1">
      <w:start w:val="1"/>
      <w:numFmt w:val="lowerRoman"/>
      <w:lvlText w:val="%9."/>
      <w:lvlJc w:val="right"/>
      <w:pPr>
        <w:ind w:left="6906" w:hanging="180"/>
      </w:pPr>
    </w:lvl>
  </w:abstractNum>
  <w:abstractNum w:abstractNumId="14">
    <w:nsid w:val="5100440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3B04586"/>
    <w:multiLevelType w:val="hybridMultilevel"/>
    <w:tmpl w:val="913411E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58D06E60"/>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DAC2754"/>
    <w:multiLevelType w:val="multilevel"/>
    <w:tmpl w:val="E1A6383C"/>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29" w:hanging="720"/>
      </w:pPr>
      <w:rPr>
        <w:rFonts w:hint="default"/>
        <w:sz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6DB625E9"/>
    <w:multiLevelType w:val="multilevel"/>
    <w:tmpl w:val="40DC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580055"/>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88A15D0"/>
    <w:multiLevelType w:val="multilevel"/>
    <w:tmpl w:val="DE6C832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7C9F2865"/>
    <w:multiLevelType w:val="hybridMultilevel"/>
    <w:tmpl w:val="E2E04582"/>
    <w:lvl w:ilvl="0" w:tplc="708E5E4C">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2">
    <w:nsid w:val="7FF94C4A"/>
    <w:multiLevelType w:val="hybridMultilevel"/>
    <w:tmpl w:val="1FC8AB8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22"/>
  </w:num>
  <w:num w:numId="3">
    <w:abstractNumId w:val="15"/>
  </w:num>
  <w:num w:numId="4">
    <w:abstractNumId w:val="8"/>
  </w:num>
  <w:num w:numId="5">
    <w:abstractNumId w:val="19"/>
  </w:num>
  <w:num w:numId="6">
    <w:abstractNumId w:val="14"/>
  </w:num>
  <w:num w:numId="7">
    <w:abstractNumId w:val="9"/>
  </w:num>
  <w:num w:numId="8">
    <w:abstractNumId w:val="11"/>
  </w:num>
  <w:num w:numId="9">
    <w:abstractNumId w:val="16"/>
  </w:num>
  <w:num w:numId="10">
    <w:abstractNumId w:val="5"/>
  </w:num>
  <w:num w:numId="11">
    <w:abstractNumId w:val="18"/>
  </w:num>
  <w:num w:numId="12">
    <w:abstractNumId w:val="4"/>
  </w:num>
  <w:num w:numId="13">
    <w:abstractNumId w:val="0"/>
  </w:num>
  <w:num w:numId="14">
    <w:abstractNumId w:val="17"/>
  </w:num>
  <w:num w:numId="15">
    <w:abstractNumId w:val="20"/>
  </w:num>
  <w:num w:numId="16">
    <w:abstractNumId w:val="10"/>
  </w:num>
  <w:num w:numId="17">
    <w:abstractNumId w:val="2"/>
  </w:num>
  <w:num w:numId="18">
    <w:abstractNumId w:val="21"/>
  </w:num>
  <w:num w:numId="19">
    <w:abstractNumId w:val="7"/>
  </w:num>
  <w:num w:numId="20">
    <w:abstractNumId w:val="12"/>
  </w:num>
  <w:num w:numId="21">
    <w:abstractNumId w:val="1"/>
  </w:num>
  <w:num w:numId="22">
    <w:abstractNumId w:val="1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1304"/>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F25"/>
    <w:rsid w:val="00000C8C"/>
    <w:rsid w:val="000025CF"/>
    <w:rsid w:val="000043FB"/>
    <w:rsid w:val="00010C22"/>
    <w:rsid w:val="00013997"/>
    <w:rsid w:val="000145E2"/>
    <w:rsid w:val="00015D6F"/>
    <w:rsid w:val="000201B6"/>
    <w:rsid w:val="00020D67"/>
    <w:rsid w:val="000235F4"/>
    <w:rsid w:val="00033BAB"/>
    <w:rsid w:val="0003577C"/>
    <w:rsid w:val="000407C1"/>
    <w:rsid w:val="00041541"/>
    <w:rsid w:val="00043EAF"/>
    <w:rsid w:val="00050BEF"/>
    <w:rsid w:val="0005160D"/>
    <w:rsid w:val="0005313C"/>
    <w:rsid w:val="00057EEB"/>
    <w:rsid w:val="00065293"/>
    <w:rsid w:val="00066FB0"/>
    <w:rsid w:val="00067211"/>
    <w:rsid w:val="00067FF7"/>
    <w:rsid w:val="00074ADD"/>
    <w:rsid w:val="00076D19"/>
    <w:rsid w:val="00092151"/>
    <w:rsid w:val="000930F0"/>
    <w:rsid w:val="000941EA"/>
    <w:rsid w:val="00094CED"/>
    <w:rsid w:val="000A403C"/>
    <w:rsid w:val="000A4136"/>
    <w:rsid w:val="000A4E20"/>
    <w:rsid w:val="000A57C4"/>
    <w:rsid w:val="000A5DCA"/>
    <w:rsid w:val="000A6495"/>
    <w:rsid w:val="000B0B15"/>
    <w:rsid w:val="000B2E95"/>
    <w:rsid w:val="000B5EC9"/>
    <w:rsid w:val="000B7490"/>
    <w:rsid w:val="000C09F4"/>
    <w:rsid w:val="000C107F"/>
    <w:rsid w:val="000C230D"/>
    <w:rsid w:val="000C5042"/>
    <w:rsid w:val="000D006A"/>
    <w:rsid w:val="000D20F5"/>
    <w:rsid w:val="000E2708"/>
    <w:rsid w:val="000E4712"/>
    <w:rsid w:val="000E631D"/>
    <w:rsid w:val="000F0C51"/>
    <w:rsid w:val="000F0D10"/>
    <w:rsid w:val="000F1D36"/>
    <w:rsid w:val="00101F57"/>
    <w:rsid w:val="00104EF1"/>
    <w:rsid w:val="00122FB7"/>
    <w:rsid w:val="0013152D"/>
    <w:rsid w:val="00151426"/>
    <w:rsid w:val="00151E2A"/>
    <w:rsid w:val="0015309D"/>
    <w:rsid w:val="00155BBB"/>
    <w:rsid w:val="00156020"/>
    <w:rsid w:val="00156236"/>
    <w:rsid w:val="001601AF"/>
    <w:rsid w:val="00161953"/>
    <w:rsid w:val="00171377"/>
    <w:rsid w:val="001747C2"/>
    <w:rsid w:val="00181427"/>
    <w:rsid w:val="00182142"/>
    <w:rsid w:val="00183946"/>
    <w:rsid w:val="001860FD"/>
    <w:rsid w:val="00190A47"/>
    <w:rsid w:val="00190B90"/>
    <w:rsid w:val="00191E22"/>
    <w:rsid w:val="001922B6"/>
    <w:rsid w:val="00196126"/>
    <w:rsid w:val="00197567"/>
    <w:rsid w:val="001A1FB6"/>
    <w:rsid w:val="001A27E0"/>
    <w:rsid w:val="001A358A"/>
    <w:rsid w:val="001B59F1"/>
    <w:rsid w:val="001B7F97"/>
    <w:rsid w:val="001C1F1F"/>
    <w:rsid w:val="001C3549"/>
    <w:rsid w:val="001C4CD6"/>
    <w:rsid w:val="001C67C9"/>
    <w:rsid w:val="001E00CF"/>
    <w:rsid w:val="001E0EF0"/>
    <w:rsid w:val="001E3491"/>
    <w:rsid w:val="001E4C41"/>
    <w:rsid w:val="001E5E25"/>
    <w:rsid w:val="001E710A"/>
    <w:rsid w:val="001E7423"/>
    <w:rsid w:val="001F26A5"/>
    <w:rsid w:val="00203396"/>
    <w:rsid w:val="00203F96"/>
    <w:rsid w:val="0020415D"/>
    <w:rsid w:val="002077C8"/>
    <w:rsid w:val="002148C1"/>
    <w:rsid w:val="00215393"/>
    <w:rsid w:val="00215427"/>
    <w:rsid w:val="002157FD"/>
    <w:rsid w:val="002209E5"/>
    <w:rsid w:val="00223DEB"/>
    <w:rsid w:val="0022601B"/>
    <w:rsid w:val="002265EC"/>
    <w:rsid w:val="002274A0"/>
    <w:rsid w:val="00230D00"/>
    <w:rsid w:val="00231F5C"/>
    <w:rsid w:val="00233ED9"/>
    <w:rsid w:val="002346A9"/>
    <w:rsid w:val="00237F7F"/>
    <w:rsid w:val="00242F2F"/>
    <w:rsid w:val="00244A1E"/>
    <w:rsid w:val="0024531D"/>
    <w:rsid w:val="00245F62"/>
    <w:rsid w:val="002470F9"/>
    <w:rsid w:val="00247A30"/>
    <w:rsid w:val="00252D2F"/>
    <w:rsid w:val="00252F31"/>
    <w:rsid w:val="00255F72"/>
    <w:rsid w:val="002567BD"/>
    <w:rsid w:val="002603F3"/>
    <w:rsid w:val="00261141"/>
    <w:rsid w:val="0026351F"/>
    <w:rsid w:val="00265D12"/>
    <w:rsid w:val="002704AD"/>
    <w:rsid w:val="00272550"/>
    <w:rsid w:val="002764CE"/>
    <w:rsid w:val="002842B0"/>
    <w:rsid w:val="00290C30"/>
    <w:rsid w:val="002A0145"/>
    <w:rsid w:val="002A5939"/>
    <w:rsid w:val="002A60F0"/>
    <w:rsid w:val="002B3E0B"/>
    <w:rsid w:val="002C34CD"/>
    <w:rsid w:val="002C4D5C"/>
    <w:rsid w:val="002C5562"/>
    <w:rsid w:val="002C7F41"/>
    <w:rsid w:val="002F517C"/>
    <w:rsid w:val="002F6444"/>
    <w:rsid w:val="00302BD5"/>
    <w:rsid w:val="00312254"/>
    <w:rsid w:val="003141DB"/>
    <w:rsid w:val="0032289E"/>
    <w:rsid w:val="00325B0F"/>
    <w:rsid w:val="00342678"/>
    <w:rsid w:val="00344975"/>
    <w:rsid w:val="00346BD1"/>
    <w:rsid w:val="00352A7F"/>
    <w:rsid w:val="00354228"/>
    <w:rsid w:val="00356CE3"/>
    <w:rsid w:val="00363A97"/>
    <w:rsid w:val="003643B5"/>
    <w:rsid w:val="0037305E"/>
    <w:rsid w:val="00375144"/>
    <w:rsid w:val="00377688"/>
    <w:rsid w:val="00381B2A"/>
    <w:rsid w:val="003907E0"/>
    <w:rsid w:val="00390D40"/>
    <w:rsid w:val="00391FDB"/>
    <w:rsid w:val="00392D19"/>
    <w:rsid w:val="003A17E9"/>
    <w:rsid w:val="003B341D"/>
    <w:rsid w:val="003B4AE3"/>
    <w:rsid w:val="003C0B02"/>
    <w:rsid w:val="003C171C"/>
    <w:rsid w:val="003C2B2C"/>
    <w:rsid w:val="003D0781"/>
    <w:rsid w:val="003D3927"/>
    <w:rsid w:val="003D4B3B"/>
    <w:rsid w:val="003E1040"/>
    <w:rsid w:val="003E1216"/>
    <w:rsid w:val="003E58F9"/>
    <w:rsid w:val="003F2406"/>
    <w:rsid w:val="003F2C62"/>
    <w:rsid w:val="003F2FEE"/>
    <w:rsid w:val="003F3525"/>
    <w:rsid w:val="003F388E"/>
    <w:rsid w:val="003F40B7"/>
    <w:rsid w:val="003F4E4D"/>
    <w:rsid w:val="003F7D6D"/>
    <w:rsid w:val="0041222F"/>
    <w:rsid w:val="0042290D"/>
    <w:rsid w:val="00432AE8"/>
    <w:rsid w:val="0044114C"/>
    <w:rsid w:val="0045028E"/>
    <w:rsid w:val="00451741"/>
    <w:rsid w:val="004528B3"/>
    <w:rsid w:val="00457B30"/>
    <w:rsid w:val="00471983"/>
    <w:rsid w:val="00475DF4"/>
    <w:rsid w:val="0048080A"/>
    <w:rsid w:val="004827CA"/>
    <w:rsid w:val="004871E4"/>
    <w:rsid w:val="0049343B"/>
    <w:rsid w:val="00494586"/>
    <w:rsid w:val="00497DAC"/>
    <w:rsid w:val="004A1410"/>
    <w:rsid w:val="004A1A0D"/>
    <w:rsid w:val="004A4F19"/>
    <w:rsid w:val="004B0226"/>
    <w:rsid w:val="004B0F7E"/>
    <w:rsid w:val="004B690C"/>
    <w:rsid w:val="004D1B65"/>
    <w:rsid w:val="004D2D56"/>
    <w:rsid w:val="004D63E5"/>
    <w:rsid w:val="004E10FA"/>
    <w:rsid w:val="004E4C96"/>
    <w:rsid w:val="004E4E3A"/>
    <w:rsid w:val="004F2F49"/>
    <w:rsid w:val="004F5CC5"/>
    <w:rsid w:val="00500507"/>
    <w:rsid w:val="00510E87"/>
    <w:rsid w:val="00513AD8"/>
    <w:rsid w:val="00514E0B"/>
    <w:rsid w:val="005155D2"/>
    <w:rsid w:val="005170F7"/>
    <w:rsid w:val="005174DD"/>
    <w:rsid w:val="005212E7"/>
    <w:rsid w:val="0052398C"/>
    <w:rsid w:val="00531AB9"/>
    <w:rsid w:val="0053529D"/>
    <w:rsid w:val="0054046A"/>
    <w:rsid w:val="00542230"/>
    <w:rsid w:val="00544551"/>
    <w:rsid w:val="005457B8"/>
    <w:rsid w:val="005520E5"/>
    <w:rsid w:val="005532F4"/>
    <w:rsid w:val="00553871"/>
    <w:rsid w:val="0056664F"/>
    <w:rsid w:val="00572459"/>
    <w:rsid w:val="00574EAF"/>
    <w:rsid w:val="005759A7"/>
    <w:rsid w:val="00582D74"/>
    <w:rsid w:val="00585411"/>
    <w:rsid w:val="005903A0"/>
    <w:rsid w:val="00590519"/>
    <w:rsid w:val="00590A3A"/>
    <w:rsid w:val="0059544B"/>
    <w:rsid w:val="005A0238"/>
    <w:rsid w:val="005A51B7"/>
    <w:rsid w:val="005B05CA"/>
    <w:rsid w:val="005B2553"/>
    <w:rsid w:val="005B39A2"/>
    <w:rsid w:val="005C03D5"/>
    <w:rsid w:val="005C2968"/>
    <w:rsid w:val="005C42AA"/>
    <w:rsid w:val="005C4E58"/>
    <w:rsid w:val="005C63A3"/>
    <w:rsid w:val="005D2F42"/>
    <w:rsid w:val="005D51E0"/>
    <w:rsid w:val="005D6D40"/>
    <w:rsid w:val="005E45A5"/>
    <w:rsid w:val="005E4CEC"/>
    <w:rsid w:val="005E554A"/>
    <w:rsid w:val="005F0B38"/>
    <w:rsid w:val="005F1104"/>
    <w:rsid w:val="005F1488"/>
    <w:rsid w:val="005F5C0D"/>
    <w:rsid w:val="00605E8E"/>
    <w:rsid w:val="006064A7"/>
    <w:rsid w:val="006107AD"/>
    <w:rsid w:val="00610B8D"/>
    <w:rsid w:val="0061126B"/>
    <w:rsid w:val="00614C78"/>
    <w:rsid w:val="00623FC7"/>
    <w:rsid w:val="006268E4"/>
    <w:rsid w:val="00627FD9"/>
    <w:rsid w:val="0063059D"/>
    <w:rsid w:val="00635805"/>
    <w:rsid w:val="0064450A"/>
    <w:rsid w:val="00645947"/>
    <w:rsid w:val="00646CF1"/>
    <w:rsid w:val="00660679"/>
    <w:rsid w:val="00662A9B"/>
    <w:rsid w:val="00666753"/>
    <w:rsid w:val="006677B6"/>
    <w:rsid w:val="0067226E"/>
    <w:rsid w:val="0067411A"/>
    <w:rsid w:val="00674724"/>
    <w:rsid w:val="006747D0"/>
    <w:rsid w:val="006749A1"/>
    <w:rsid w:val="006762B8"/>
    <w:rsid w:val="006848CA"/>
    <w:rsid w:val="00685884"/>
    <w:rsid w:val="0068771A"/>
    <w:rsid w:val="0069118B"/>
    <w:rsid w:val="00693AA7"/>
    <w:rsid w:val="00694485"/>
    <w:rsid w:val="006978C1"/>
    <w:rsid w:val="006A2B0D"/>
    <w:rsid w:val="006A5041"/>
    <w:rsid w:val="006A5373"/>
    <w:rsid w:val="006A5738"/>
    <w:rsid w:val="006A6F81"/>
    <w:rsid w:val="006C02B7"/>
    <w:rsid w:val="006C6437"/>
    <w:rsid w:val="006D0157"/>
    <w:rsid w:val="006D2110"/>
    <w:rsid w:val="006D2C74"/>
    <w:rsid w:val="006F0B72"/>
    <w:rsid w:val="006F3043"/>
    <w:rsid w:val="0070296A"/>
    <w:rsid w:val="00702BE3"/>
    <w:rsid w:val="007039DD"/>
    <w:rsid w:val="00704D3B"/>
    <w:rsid w:val="007076BF"/>
    <w:rsid w:val="007264D3"/>
    <w:rsid w:val="0072760B"/>
    <w:rsid w:val="00730786"/>
    <w:rsid w:val="0073224F"/>
    <w:rsid w:val="00741F50"/>
    <w:rsid w:val="00744659"/>
    <w:rsid w:val="00745F0F"/>
    <w:rsid w:val="007464D5"/>
    <w:rsid w:val="00761923"/>
    <w:rsid w:val="00763BEE"/>
    <w:rsid w:val="00765531"/>
    <w:rsid w:val="00771290"/>
    <w:rsid w:val="0077255B"/>
    <w:rsid w:val="00775A80"/>
    <w:rsid w:val="0078483C"/>
    <w:rsid w:val="00787621"/>
    <w:rsid w:val="00787A2D"/>
    <w:rsid w:val="0079581E"/>
    <w:rsid w:val="007A4564"/>
    <w:rsid w:val="007A4E58"/>
    <w:rsid w:val="007A59C3"/>
    <w:rsid w:val="007A7889"/>
    <w:rsid w:val="007C02AE"/>
    <w:rsid w:val="007C2388"/>
    <w:rsid w:val="007E09A7"/>
    <w:rsid w:val="007E1D64"/>
    <w:rsid w:val="007E69FF"/>
    <w:rsid w:val="007E7B13"/>
    <w:rsid w:val="007F7012"/>
    <w:rsid w:val="007F70C5"/>
    <w:rsid w:val="008007A4"/>
    <w:rsid w:val="00802D93"/>
    <w:rsid w:val="00804AAA"/>
    <w:rsid w:val="00805414"/>
    <w:rsid w:val="008139DD"/>
    <w:rsid w:val="00814E0B"/>
    <w:rsid w:val="00820EAB"/>
    <w:rsid w:val="008231E0"/>
    <w:rsid w:val="00825CA4"/>
    <w:rsid w:val="00826998"/>
    <w:rsid w:val="008274BB"/>
    <w:rsid w:val="008371BA"/>
    <w:rsid w:val="00842267"/>
    <w:rsid w:val="0084390E"/>
    <w:rsid w:val="00850B5B"/>
    <w:rsid w:val="0085438F"/>
    <w:rsid w:val="00854D95"/>
    <w:rsid w:val="00857F75"/>
    <w:rsid w:val="00861768"/>
    <w:rsid w:val="00864B1B"/>
    <w:rsid w:val="008804D3"/>
    <w:rsid w:val="00890312"/>
    <w:rsid w:val="00896A3A"/>
    <w:rsid w:val="008A71E0"/>
    <w:rsid w:val="008B08CD"/>
    <w:rsid w:val="008B24F4"/>
    <w:rsid w:val="008C01B5"/>
    <w:rsid w:val="008C7F18"/>
    <w:rsid w:val="008D2970"/>
    <w:rsid w:val="008D3A32"/>
    <w:rsid w:val="008D4F88"/>
    <w:rsid w:val="008E5DD0"/>
    <w:rsid w:val="008F02CF"/>
    <w:rsid w:val="008F24E3"/>
    <w:rsid w:val="008F3359"/>
    <w:rsid w:val="008F612B"/>
    <w:rsid w:val="0090160A"/>
    <w:rsid w:val="00904A1E"/>
    <w:rsid w:val="00904EA1"/>
    <w:rsid w:val="00905EB8"/>
    <w:rsid w:val="00906C08"/>
    <w:rsid w:val="0091523E"/>
    <w:rsid w:val="00915733"/>
    <w:rsid w:val="009166F4"/>
    <w:rsid w:val="00920C74"/>
    <w:rsid w:val="00924680"/>
    <w:rsid w:val="00936219"/>
    <w:rsid w:val="00943467"/>
    <w:rsid w:val="00945B7E"/>
    <w:rsid w:val="0094616A"/>
    <w:rsid w:val="00946661"/>
    <w:rsid w:val="00954E34"/>
    <w:rsid w:val="00960300"/>
    <w:rsid w:val="00961A41"/>
    <w:rsid w:val="009637CE"/>
    <w:rsid w:val="00963C91"/>
    <w:rsid w:val="009655FC"/>
    <w:rsid w:val="00970234"/>
    <w:rsid w:val="00981492"/>
    <w:rsid w:val="00983168"/>
    <w:rsid w:val="009851D1"/>
    <w:rsid w:val="009A00D4"/>
    <w:rsid w:val="009A0622"/>
    <w:rsid w:val="009A7B1B"/>
    <w:rsid w:val="009B0A27"/>
    <w:rsid w:val="009B440E"/>
    <w:rsid w:val="009C33DA"/>
    <w:rsid w:val="009C7268"/>
    <w:rsid w:val="009D0140"/>
    <w:rsid w:val="009D1DFF"/>
    <w:rsid w:val="009D31EA"/>
    <w:rsid w:val="009D37C7"/>
    <w:rsid w:val="009D7616"/>
    <w:rsid w:val="009E2605"/>
    <w:rsid w:val="009E716B"/>
    <w:rsid w:val="009E799A"/>
    <w:rsid w:val="009F2299"/>
    <w:rsid w:val="009F7582"/>
    <w:rsid w:val="00A2214B"/>
    <w:rsid w:val="00A23FD0"/>
    <w:rsid w:val="00A245D7"/>
    <w:rsid w:val="00A35C37"/>
    <w:rsid w:val="00A41EBA"/>
    <w:rsid w:val="00A42AD8"/>
    <w:rsid w:val="00A44788"/>
    <w:rsid w:val="00A47ECC"/>
    <w:rsid w:val="00A51481"/>
    <w:rsid w:val="00A55F35"/>
    <w:rsid w:val="00A607CB"/>
    <w:rsid w:val="00A67AFE"/>
    <w:rsid w:val="00A742C5"/>
    <w:rsid w:val="00A76BC8"/>
    <w:rsid w:val="00A77A37"/>
    <w:rsid w:val="00A81F15"/>
    <w:rsid w:val="00A81FAF"/>
    <w:rsid w:val="00A821AD"/>
    <w:rsid w:val="00A84AB8"/>
    <w:rsid w:val="00A8673A"/>
    <w:rsid w:val="00A87551"/>
    <w:rsid w:val="00A91F45"/>
    <w:rsid w:val="00A94902"/>
    <w:rsid w:val="00A950EE"/>
    <w:rsid w:val="00AA1D2B"/>
    <w:rsid w:val="00AA3016"/>
    <w:rsid w:val="00AA32C9"/>
    <w:rsid w:val="00AA4D31"/>
    <w:rsid w:val="00AB4889"/>
    <w:rsid w:val="00AC0730"/>
    <w:rsid w:val="00AC6EF1"/>
    <w:rsid w:val="00AD09CC"/>
    <w:rsid w:val="00AD575A"/>
    <w:rsid w:val="00AD5FD0"/>
    <w:rsid w:val="00AE0630"/>
    <w:rsid w:val="00AE152A"/>
    <w:rsid w:val="00AE3D78"/>
    <w:rsid w:val="00AE4A4E"/>
    <w:rsid w:val="00AF0F48"/>
    <w:rsid w:val="00AF2948"/>
    <w:rsid w:val="00AF50A7"/>
    <w:rsid w:val="00B047E2"/>
    <w:rsid w:val="00B0657D"/>
    <w:rsid w:val="00B06D88"/>
    <w:rsid w:val="00B122E1"/>
    <w:rsid w:val="00B13402"/>
    <w:rsid w:val="00B13AA7"/>
    <w:rsid w:val="00B21D9A"/>
    <w:rsid w:val="00B23B99"/>
    <w:rsid w:val="00B306C6"/>
    <w:rsid w:val="00B308F7"/>
    <w:rsid w:val="00B31961"/>
    <w:rsid w:val="00B3699B"/>
    <w:rsid w:val="00B3702E"/>
    <w:rsid w:val="00B431B5"/>
    <w:rsid w:val="00B54788"/>
    <w:rsid w:val="00B54E91"/>
    <w:rsid w:val="00B60DD2"/>
    <w:rsid w:val="00B6185C"/>
    <w:rsid w:val="00B73021"/>
    <w:rsid w:val="00B73865"/>
    <w:rsid w:val="00B738D8"/>
    <w:rsid w:val="00B779BA"/>
    <w:rsid w:val="00B8118E"/>
    <w:rsid w:val="00B8366D"/>
    <w:rsid w:val="00B939E0"/>
    <w:rsid w:val="00B94A2C"/>
    <w:rsid w:val="00B94C22"/>
    <w:rsid w:val="00BA22A0"/>
    <w:rsid w:val="00BA6370"/>
    <w:rsid w:val="00BA79D3"/>
    <w:rsid w:val="00BB37E0"/>
    <w:rsid w:val="00BB38E4"/>
    <w:rsid w:val="00BB3E78"/>
    <w:rsid w:val="00BB66DB"/>
    <w:rsid w:val="00BC00E7"/>
    <w:rsid w:val="00BC1840"/>
    <w:rsid w:val="00BC630A"/>
    <w:rsid w:val="00BE0A2C"/>
    <w:rsid w:val="00BE4E60"/>
    <w:rsid w:val="00BE511A"/>
    <w:rsid w:val="00BE6997"/>
    <w:rsid w:val="00BF1A58"/>
    <w:rsid w:val="00BF21B2"/>
    <w:rsid w:val="00C0146D"/>
    <w:rsid w:val="00C05B29"/>
    <w:rsid w:val="00C10FFE"/>
    <w:rsid w:val="00C136F8"/>
    <w:rsid w:val="00C21285"/>
    <w:rsid w:val="00C35743"/>
    <w:rsid w:val="00C433E0"/>
    <w:rsid w:val="00C47615"/>
    <w:rsid w:val="00C5006D"/>
    <w:rsid w:val="00C500B7"/>
    <w:rsid w:val="00C50845"/>
    <w:rsid w:val="00C51E67"/>
    <w:rsid w:val="00C51F25"/>
    <w:rsid w:val="00C56318"/>
    <w:rsid w:val="00C61678"/>
    <w:rsid w:val="00C62B86"/>
    <w:rsid w:val="00C6424D"/>
    <w:rsid w:val="00C7235D"/>
    <w:rsid w:val="00C93064"/>
    <w:rsid w:val="00C97229"/>
    <w:rsid w:val="00CA2E5E"/>
    <w:rsid w:val="00CA3BF8"/>
    <w:rsid w:val="00CA55D0"/>
    <w:rsid w:val="00CA63D4"/>
    <w:rsid w:val="00CA733A"/>
    <w:rsid w:val="00CA73E1"/>
    <w:rsid w:val="00CB1394"/>
    <w:rsid w:val="00CC1E4A"/>
    <w:rsid w:val="00CD65C2"/>
    <w:rsid w:val="00CE0D9D"/>
    <w:rsid w:val="00CE2633"/>
    <w:rsid w:val="00CE7DEC"/>
    <w:rsid w:val="00D03CA4"/>
    <w:rsid w:val="00D06142"/>
    <w:rsid w:val="00D11632"/>
    <w:rsid w:val="00D1376A"/>
    <w:rsid w:val="00D13963"/>
    <w:rsid w:val="00D152BA"/>
    <w:rsid w:val="00D16767"/>
    <w:rsid w:val="00D17CF5"/>
    <w:rsid w:val="00D20E2D"/>
    <w:rsid w:val="00D34D43"/>
    <w:rsid w:val="00D36899"/>
    <w:rsid w:val="00D377BA"/>
    <w:rsid w:val="00D47DB1"/>
    <w:rsid w:val="00D5235A"/>
    <w:rsid w:val="00D536B7"/>
    <w:rsid w:val="00D53D61"/>
    <w:rsid w:val="00D602FD"/>
    <w:rsid w:val="00D71C9E"/>
    <w:rsid w:val="00D804C1"/>
    <w:rsid w:val="00D80C6E"/>
    <w:rsid w:val="00D8126F"/>
    <w:rsid w:val="00D8741B"/>
    <w:rsid w:val="00D9057E"/>
    <w:rsid w:val="00D910C9"/>
    <w:rsid w:val="00D93A4A"/>
    <w:rsid w:val="00DA330F"/>
    <w:rsid w:val="00DA4858"/>
    <w:rsid w:val="00DB7DC0"/>
    <w:rsid w:val="00DC0053"/>
    <w:rsid w:val="00DC0D2E"/>
    <w:rsid w:val="00DC3167"/>
    <w:rsid w:val="00DD0F34"/>
    <w:rsid w:val="00DD3931"/>
    <w:rsid w:val="00DD4321"/>
    <w:rsid w:val="00DD5986"/>
    <w:rsid w:val="00DD7004"/>
    <w:rsid w:val="00DD7636"/>
    <w:rsid w:val="00DE1A7A"/>
    <w:rsid w:val="00DF1E12"/>
    <w:rsid w:val="00DF72A2"/>
    <w:rsid w:val="00DF759F"/>
    <w:rsid w:val="00DF7DFE"/>
    <w:rsid w:val="00E01FAE"/>
    <w:rsid w:val="00E054FB"/>
    <w:rsid w:val="00E056E8"/>
    <w:rsid w:val="00E06E03"/>
    <w:rsid w:val="00E1309A"/>
    <w:rsid w:val="00E14A15"/>
    <w:rsid w:val="00E216C2"/>
    <w:rsid w:val="00E2311B"/>
    <w:rsid w:val="00E24DFF"/>
    <w:rsid w:val="00E32D60"/>
    <w:rsid w:val="00E37E68"/>
    <w:rsid w:val="00E408F0"/>
    <w:rsid w:val="00E43037"/>
    <w:rsid w:val="00E438F6"/>
    <w:rsid w:val="00E518AF"/>
    <w:rsid w:val="00E529AB"/>
    <w:rsid w:val="00E52A82"/>
    <w:rsid w:val="00E54CDC"/>
    <w:rsid w:val="00E609DD"/>
    <w:rsid w:val="00E61661"/>
    <w:rsid w:val="00E61CFE"/>
    <w:rsid w:val="00E6200B"/>
    <w:rsid w:val="00E62871"/>
    <w:rsid w:val="00E66CA8"/>
    <w:rsid w:val="00E710BA"/>
    <w:rsid w:val="00E75B91"/>
    <w:rsid w:val="00E85AF5"/>
    <w:rsid w:val="00E957E7"/>
    <w:rsid w:val="00EB0EF7"/>
    <w:rsid w:val="00EB10A2"/>
    <w:rsid w:val="00EB21CE"/>
    <w:rsid w:val="00EB5D2C"/>
    <w:rsid w:val="00EB60F6"/>
    <w:rsid w:val="00EB658D"/>
    <w:rsid w:val="00EB6FFA"/>
    <w:rsid w:val="00EC2EAE"/>
    <w:rsid w:val="00EC4A9A"/>
    <w:rsid w:val="00ED29FA"/>
    <w:rsid w:val="00ED3788"/>
    <w:rsid w:val="00ED4624"/>
    <w:rsid w:val="00EE26E0"/>
    <w:rsid w:val="00EF006B"/>
    <w:rsid w:val="00EF471C"/>
    <w:rsid w:val="00EF5706"/>
    <w:rsid w:val="00F0128F"/>
    <w:rsid w:val="00F017EB"/>
    <w:rsid w:val="00F01CDE"/>
    <w:rsid w:val="00F02116"/>
    <w:rsid w:val="00F03E91"/>
    <w:rsid w:val="00F054EA"/>
    <w:rsid w:val="00F06941"/>
    <w:rsid w:val="00F1248A"/>
    <w:rsid w:val="00F13DFF"/>
    <w:rsid w:val="00F14598"/>
    <w:rsid w:val="00F149F7"/>
    <w:rsid w:val="00F21440"/>
    <w:rsid w:val="00F22196"/>
    <w:rsid w:val="00F30E1D"/>
    <w:rsid w:val="00F322B5"/>
    <w:rsid w:val="00F33532"/>
    <w:rsid w:val="00F3642B"/>
    <w:rsid w:val="00F4001B"/>
    <w:rsid w:val="00F42E02"/>
    <w:rsid w:val="00F45419"/>
    <w:rsid w:val="00F715CE"/>
    <w:rsid w:val="00F76C00"/>
    <w:rsid w:val="00F771C9"/>
    <w:rsid w:val="00F8167F"/>
    <w:rsid w:val="00F90954"/>
    <w:rsid w:val="00F945F5"/>
    <w:rsid w:val="00FA0246"/>
    <w:rsid w:val="00FA310D"/>
    <w:rsid w:val="00FA35D3"/>
    <w:rsid w:val="00FB3E7A"/>
    <w:rsid w:val="00FB4590"/>
    <w:rsid w:val="00FB47AF"/>
    <w:rsid w:val="00FB4B83"/>
    <w:rsid w:val="00FC1A42"/>
    <w:rsid w:val="00FC1B5F"/>
    <w:rsid w:val="00FC347A"/>
    <w:rsid w:val="00FC7EF3"/>
    <w:rsid w:val="00FD3D9F"/>
    <w:rsid w:val="00FD7D76"/>
    <w:rsid w:val="00FE45BA"/>
    <w:rsid w:val="00FE5AFE"/>
    <w:rsid w:val="00FE6DB3"/>
    <w:rsid w:val="00FE76D3"/>
    <w:rsid w:val="00FF3315"/>
    <w:rsid w:val="00FF67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D441F5-443C-4E21-84B4-D1181D92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F25"/>
    <w:pPr>
      <w:spacing w:after="0" w:line="300" w:lineRule="atLeast"/>
    </w:pPr>
    <w:rPr>
      <w:rFonts w:ascii="Verdana" w:hAnsi="Verdana"/>
      <w:sz w:val="20"/>
    </w:rPr>
  </w:style>
  <w:style w:type="paragraph" w:styleId="Overskrift1">
    <w:name w:val="heading 1"/>
    <w:basedOn w:val="Normal"/>
    <w:next w:val="Normal"/>
    <w:link w:val="Overskrift1Tegn"/>
    <w:uiPriority w:val="9"/>
    <w:qFormat/>
    <w:rsid w:val="00C51F25"/>
    <w:pPr>
      <w:keepNext/>
      <w:keepLines/>
      <w:spacing w:before="480"/>
      <w:outlineLvl w:val="0"/>
    </w:pPr>
    <w:rPr>
      <w:rFonts w:eastAsiaTheme="majorEastAsia" w:cstheme="majorBidi"/>
      <w:b/>
      <w:bCs/>
      <w:sz w:val="26"/>
      <w:szCs w:val="28"/>
    </w:rPr>
  </w:style>
  <w:style w:type="paragraph" w:styleId="Overskrift2">
    <w:name w:val="heading 2"/>
    <w:basedOn w:val="Normal"/>
    <w:next w:val="Normal"/>
    <w:link w:val="Overskrift2Tegn"/>
    <w:uiPriority w:val="9"/>
    <w:unhideWhenUsed/>
    <w:qFormat/>
    <w:rsid w:val="000941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0941EA"/>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0941EA"/>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0941EA"/>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51F25"/>
    <w:rPr>
      <w:rFonts w:ascii="Verdana" w:eastAsiaTheme="majorEastAsia" w:hAnsi="Verdana" w:cstheme="majorBidi"/>
      <w:b/>
      <w:bCs/>
      <w:sz w:val="26"/>
      <w:szCs w:val="28"/>
    </w:rPr>
  </w:style>
  <w:style w:type="paragraph" w:styleId="Sidehoved">
    <w:name w:val="header"/>
    <w:basedOn w:val="Normal"/>
    <w:link w:val="SidehovedTegn"/>
    <w:uiPriority w:val="99"/>
    <w:unhideWhenUsed/>
    <w:rsid w:val="00C51F2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51F25"/>
    <w:rPr>
      <w:rFonts w:ascii="Verdana" w:hAnsi="Verdana"/>
      <w:sz w:val="20"/>
    </w:rPr>
  </w:style>
  <w:style w:type="paragraph" w:styleId="Sidefod">
    <w:name w:val="footer"/>
    <w:basedOn w:val="Normal"/>
    <w:link w:val="SidefodTegn"/>
    <w:uiPriority w:val="99"/>
    <w:unhideWhenUsed/>
    <w:rsid w:val="00C51F25"/>
    <w:pPr>
      <w:tabs>
        <w:tab w:val="center" w:pos="4819"/>
        <w:tab w:val="right" w:pos="9638"/>
      </w:tabs>
      <w:spacing w:line="240" w:lineRule="auto"/>
    </w:pPr>
  </w:style>
  <w:style w:type="character" w:customStyle="1" w:styleId="SidefodTegn">
    <w:name w:val="Sidefod Tegn"/>
    <w:basedOn w:val="Standardskrifttypeiafsnit"/>
    <w:link w:val="Sidefod"/>
    <w:uiPriority w:val="99"/>
    <w:rsid w:val="00C51F25"/>
    <w:rPr>
      <w:rFonts w:ascii="Verdana" w:hAnsi="Verdana"/>
      <w:sz w:val="20"/>
    </w:rPr>
  </w:style>
  <w:style w:type="paragraph" w:styleId="Markeringsbobletekst">
    <w:name w:val="Balloon Text"/>
    <w:basedOn w:val="Normal"/>
    <w:link w:val="MarkeringsbobletekstTegn"/>
    <w:uiPriority w:val="99"/>
    <w:semiHidden/>
    <w:unhideWhenUsed/>
    <w:rsid w:val="00C51F25"/>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51F25"/>
    <w:rPr>
      <w:rFonts w:ascii="Tahoma" w:hAnsi="Tahoma" w:cs="Tahoma"/>
      <w:sz w:val="16"/>
      <w:szCs w:val="16"/>
    </w:rPr>
  </w:style>
  <w:style w:type="paragraph" w:styleId="FormateretHTML">
    <w:name w:val="HTML Preformatted"/>
    <w:basedOn w:val="Normal"/>
    <w:link w:val="FormateretHTMLTegn"/>
    <w:uiPriority w:val="99"/>
    <w:unhideWhenUsed/>
    <w:rsid w:val="00916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eastAsia="da-DK"/>
    </w:rPr>
  </w:style>
  <w:style w:type="character" w:customStyle="1" w:styleId="FormateretHTMLTegn">
    <w:name w:val="Formateret HTML Tegn"/>
    <w:basedOn w:val="Standardskrifttypeiafsnit"/>
    <w:link w:val="FormateretHTML"/>
    <w:uiPriority w:val="99"/>
    <w:rsid w:val="009166F4"/>
    <w:rPr>
      <w:rFonts w:ascii="Courier New" w:eastAsia="Times New Roman" w:hAnsi="Courier New" w:cs="Courier New"/>
      <w:sz w:val="20"/>
      <w:szCs w:val="20"/>
      <w:lang w:eastAsia="da-DK"/>
    </w:rPr>
  </w:style>
  <w:style w:type="paragraph" w:styleId="Titel">
    <w:name w:val="Title"/>
    <w:basedOn w:val="Normal"/>
    <w:next w:val="Normal"/>
    <w:link w:val="TitelTegn"/>
    <w:qFormat/>
    <w:rsid w:val="009166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9166F4"/>
    <w:rPr>
      <w:rFonts w:asciiTheme="majorHAnsi" w:eastAsiaTheme="majorEastAsia" w:hAnsiTheme="majorHAnsi" w:cstheme="majorBidi"/>
      <w:color w:val="17365D" w:themeColor="text2" w:themeShade="BF"/>
      <w:spacing w:val="5"/>
      <w:kern w:val="28"/>
      <w:sz w:val="52"/>
      <w:szCs w:val="52"/>
    </w:rPr>
  </w:style>
  <w:style w:type="character" w:customStyle="1" w:styleId="Overskrift2Tegn">
    <w:name w:val="Overskrift 2 Tegn"/>
    <w:basedOn w:val="Standardskrifttypeiafsnit"/>
    <w:link w:val="Overskrift2"/>
    <w:uiPriority w:val="9"/>
    <w:rsid w:val="000941EA"/>
    <w:rPr>
      <w:rFonts w:asciiTheme="majorHAnsi" w:eastAsiaTheme="majorEastAsia" w:hAnsiTheme="majorHAnsi" w:cstheme="majorBidi"/>
      <w:b/>
      <w:bCs/>
      <w:color w:val="4F81BD" w:themeColor="accent1"/>
      <w:sz w:val="26"/>
      <w:szCs w:val="26"/>
    </w:rPr>
  </w:style>
  <w:style w:type="paragraph" w:styleId="Ingenafstand">
    <w:name w:val="No Spacing"/>
    <w:uiPriority w:val="1"/>
    <w:qFormat/>
    <w:rsid w:val="000941EA"/>
    <w:pPr>
      <w:spacing w:after="0" w:line="240" w:lineRule="auto"/>
    </w:pPr>
    <w:rPr>
      <w:rFonts w:ascii="Verdana" w:hAnsi="Verdana"/>
      <w:sz w:val="20"/>
    </w:rPr>
  </w:style>
  <w:style w:type="character" w:customStyle="1" w:styleId="Overskrift3Tegn">
    <w:name w:val="Overskrift 3 Tegn"/>
    <w:basedOn w:val="Standardskrifttypeiafsnit"/>
    <w:link w:val="Overskrift3"/>
    <w:uiPriority w:val="9"/>
    <w:rsid w:val="000941EA"/>
    <w:rPr>
      <w:rFonts w:asciiTheme="majorHAnsi" w:eastAsiaTheme="majorEastAsia" w:hAnsiTheme="majorHAnsi" w:cstheme="majorBidi"/>
      <w:b/>
      <w:bCs/>
      <w:color w:val="4F81BD" w:themeColor="accent1"/>
      <w:sz w:val="20"/>
    </w:rPr>
  </w:style>
  <w:style w:type="character" w:customStyle="1" w:styleId="Overskrift4Tegn">
    <w:name w:val="Overskrift 4 Tegn"/>
    <w:basedOn w:val="Standardskrifttypeiafsnit"/>
    <w:link w:val="Overskrift4"/>
    <w:uiPriority w:val="9"/>
    <w:rsid w:val="000941EA"/>
    <w:rPr>
      <w:rFonts w:asciiTheme="majorHAnsi" w:eastAsiaTheme="majorEastAsia" w:hAnsiTheme="majorHAnsi" w:cstheme="majorBidi"/>
      <w:b/>
      <w:bCs/>
      <w:i/>
      <w:iCs/>
      <w:color w:val="4F81BD" w:themeColor="accent1"/>
      <w:sz w:val="20"/>
    </w:rPr>
  </w:style>
  <w:style w:type="character" w:customStyle="1" w:styleId="Overskrift5Tegn">
    <w:name w:val="Overskrift 5 Tegn"/>
    <w:basedOn w:val="Standardskrifttypeiafsnit"/>
    <w:link w:val="Overskrift5"/>
    <w:uiPriority w:val="9"/>
    <w:rsid w:val="000941EA"/>
    <w:rPr>
      <w:rFonts w:asciiTheme="majorHAnsi" w:eastAsiaTheme="majorEastAsia" w:hAnsiTheme="majorHAnsi" w:cstheme="majorBidi"/>
      <w:color w:val="243F60" w:themeColor="accent1" w:themeShade="7F"/>
      <w:sz w:val="20"/>
    </w:rPr>
  </w:style>
  <w:style w:type="paragraph" w:styleId="Overskrift">
    <w:name w:val="TOC Heading"/>
    <w:basedOn w:val="Overskrift1"/>
    <w:next w:val="Normal"/>
    <w:uiPriority w:val="39"/>
    <w:unhideWhenUsed/>
    <w:qFormat/>
    <w:rsid w:val="000941EA"/>
    <w:pPr>
      <w:spacing w:line="276" w:lineRule="auto"/>
      <w:outlineLvl w:val="9"/>
    </w:pPr>
    <w:rPr>
      <w:rFonts w:asciiTheme="majorHAnsi" w:hAnsiTheme="majorHAnsi"/>
      <w:color w:val="365F91" w:themeColor="accent1" w:themeShade="BF"/>
      <w:sz w:val="28"/>
      <w:lang w:eastAsia="da-DK"/>
    </w:rPr>
  </w:style>
  <w:style w:type="paragraph" w:styleId="Indholdsfortegnelse2">
    <w:name w:val="toc 2"/>
    <w:basedOn w:val="Normal"/>
    <w:next w:val="Normal"/>
    <w:autoRedefine/>
    <w:uiPriority w:val="39"/>
    <w:semiHidden/>
    <w:unhideWhenUsed/>
    <w:qFormat/>
    <w:rsid w:val="000941EA"/>
    <w:pPr>
      <w:spacing w:after="100" w:line="276" w:lineRule="auto"/>
      <w:ind w:left="220"/>
    </w:pPr>
    <w:rPr>
      <w:rFonts w:asciiTheme="minorHAnsi" w:eastAsiaTheme="minorEastAsia" w:hAnsiTheme="minorHAnsi"/>
      <w:sz w:val="22"/>
      <w:lang w:eastAsia="da-DK"/>
    </w:rPr>
  </w:style>
  <w:style w:type="paragraph" w:styleId="Indholdsfortegnelse1">
    <w:name w:val="toc 1"/>
    <w:basedOn w:val="Normal"/>
    <w:next w:val="Normal"/>
    <w:autoRedefine/>
    <w:uiPriority w:val="39"/>
    <w:unhideWhenUsed/>
    <w:qFormat/>
    <w:rsid w:val="000941EA"/>
    <w:pPr>
      <w:spacing w:after="100" w:line="276" w:lineRule="auto"/>
    </w:pPr>
    <w:rPr>
      <w:rFonts w:asciiTheme="minorHAnsi" w:eastAsiaTheme="minorEastAsia" w:hAnsiTheme="minorHAnsi"/>
      <w:sz w:val="22"/>
      <w:lang w:eastAsia="da-DK"/>
    </w:rPr>
  </w:style>
  <w:style w:type="paragraph" w:styleId="Indholdsfortegnelse3">
    <w:name w:val="toc 3"/>
    <w:basedOn w:val="Normal"/>
    <w:next w:val="Normal"/>
    <w:autoRedefine/>
    <w:uiPriority w:val="39"/>
    <w:unhideWhenUsed/>
    <w:qFormat/>
    <w:rsid w:val="000941EA"/>
    <w:pPr>
      <w:spacing w:after="100" w:line="276" w:lineRule="auto"/>
      <w:ind w:left="440"/>
    </w:pPr>
    <w:rPr>
      <w:rFonts w:asciiTheme="minorHAnsi" w:eastAsiaTheme="minorEastAsia" w:hAnsiTheme="minorHAnsi"/>
      <w:sz w:val="22"/>
      <w:lang w:eastAsia="da-DK"/>
    </w:rPr>
  </w:style>
  <w:style w:type="character" w:styleId="Hyperlink">
    <w:name w:val="Hyperlink"/>
    <w:basedOn w:val="Standardskrifttypeiafsnit"/>
    <w:uiPriority w:val="99"/>
    <w:unhideWhenUsed/>
    <w:rsid w:val="000941EA"/>
    <w:rPr>
      <w:color w:val="0000FF" w:themeColor="hyperlink"/>
      <w:u w:val="single"/>
    </w:rPr>
  </w:style>
  <w:style w:type="paragraph" w:styleId="Listeafsnit">
    <w:name w:val="List Paragraph"/>
    <w:basedOn w:val="Normal"/>
    <w:uiPriority w:val="34"/>
    <w:qFormat/>
    <w:rsid w:val="00775A80"/>
    <w:pPr>
      <w:ind w:left="720"/>
      <w:contextualSpacing/>
    </w:pPr>
  </w:style>
  <w:style w:type="character" w:customStyle="1" w:styleId="reference-text">
    <w:name w:val="reference-text"/>
    <w:basedOn w:val="Standardskrifttypeiafsnit"/>
    <w:rsid w:val="00DD5986"/>
  </w:style>
  <w:style w:type="character" w:customStyle="1" w:styleId="citation">
    <w:name w:val="citation"/>
    <w:basedOn w:val="Standardskrifttypeiafsnit"/>
    <w:rsid w:val="00DD5986"/>
  </w:style>
  <w:style w:type="table" w:styleId="Tabel-Gitter">
    <w:name w:val="Table Grid"/>
    <w:basedOn w:val="Tabel-Normal"/>
    <w:uiPriority w:val="59"/>
    <w:rsid w:val="00265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semiHidden/>
    <w:unhideWhenUsed/>
    <w:rsid w:val="00983168"/>
    <w:pPr>
      <w:spacing w:line="240" w:lineRule="auto"/>
    </w:pPr>
    <w:rPr>
      <w:rFonts w:asciiTheme="minorHAnsi" w:hAnsiTheme="minorHAnsi"/>
      <w:szCs w:val="20"/>
    </w:rPr>
  </w:style>
  <w:style w:type="character" w:customStyle="1" w:styleId="FodnotetekstTegn">
    <w:name w:val="Fodnotetekst Tegn"/>
    <w:basedOn w:val="Standardskrifttypeiafsnit"/>
    <w:link w:val="Fodnotetekst"/>
    <w:uiPriority w:val="99"/>
    <w:semiHidden/>
    <w:rsid w:val="00983168"/>
    <w:rPr>
      <w:sz w:val="20"/>
      <w:szCs w:val="20"/>
    </w:rPr>
  </w:style>
  <w:style w:type="character" w:styleId="Fodnotehenvisning">
    <w:name w:val="footnote reference"/>
    <w:basedOn w:val="Standardskrifttypeiafsnit"/>
    <w:uiPriority w:val="99"/>
    <w:semiHidden/>
    <w:unhideWhenUsed/>
    <w:rsid w:val="00983168"/>
    <w:rPr>
      <w:vertAlign w:val="superscript"/>
    </w:rPr>
  </w:style>
  <w:style w:type="character" w:customStyle="1" w:styleId="notranslate">
    <w:name w:val="notranslate"/>
    <w:basedOn w:val="Standardskrifttypeiafsnit"/>
    <w:rsid w:val="00F1248A"/>
  </w:style>
  <w:style w:type="character" w:customStyle="1" w:styleId="google-src-text1">
    <w:name w:val="google-src-text1"/>
    <w:basedOn w:val="Standardskrifttypeiafsnit"/>
    <w:rsid w:val="00F1248A"/>
    <w:rPr>
      <w:vanish/>
      <w:webHidden w:val="0"/>
      <w:specVanish w:val="0"/>
    </w:rPr>
  </w:style>
  <w:style w:type="paragraph" w:customStyle="1" w:styleId="tekstgenerel">
    <w:name w:val="tekstgenerel"/>
    <w:basedOn w:val="Normal"/>
    <w:rsid w:val="008804D3"/>
    <w:pPr>
      <w:spacing w:line="240" w:lineRule="auto"/>
    </w:pPr>
    <w:rPr>
      <w:rFonts w:ascii="Tahoma" w:eastAsia="Times New Roman" w:hAnsi="Tahoma" w:cs="Tahoma"/>
      <w:color w:val="000000"/>
      <w:sz w:val="24"/>
      <w:szCs w:val="24"/>
      <w:lang w:eastAsia="da-DK"/>
    </w:rPr>
  </w:style>
  <w:style w:type="character" w:styleId="BesgtLink">
    <w:name w:val="FollowedHyperlink"/>
    <w:basedOn w:val="Standardskrifttypeiafsnit"/>
    <w:uiPriority w:val="99"/>
    <w:semiHidden/>
    <w:unhideWhenUsed/>
    <w:rsid w:val="00DB7DC0"/>
    <w:rPr>
      <w:color w:val="800080" w:themeColor="followedHyperlink"/>
      <w:u w:val="single"/>
    </w:rPr>
  </w:style>
  <w:style w:type="paragraph" w:styleId="NormalWeb">
    <w:name w:val="Normal (Web)"/>
    <w:basedOn w:val="Normal"/>
    <w:uiPriority w:val="99"/>
    <w:unhideWhenUsed/>
    <w:rsid w:val="005C63A3"/>
    <w:pPr>
      <w:spacing w:after="150" w:line="240" w:lineRule="auto"/>
    </w:pPr>
    <w:rPr>
      <w:rFonts w:ascii="Times New Roman" w:eastAsia="Times New Roman" w:hAnsi="Times New Roman" w:cs="Times New Roman"/>
      <w:sz w:val="24"/>
      <w:szCs w:val="24"/>
      <w:lang w:eastAsia="da-DK"/>
    </w:rPr>
  </w:style>
  <w:style w:type="character" w:customStyle="1" w:styleId="span92">
    <w:name w:val="span92"/>
    <w:basedOn w:val="Standardskrifttypeiafsnit"/>
    <w:rsid w:val="00F06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332235">
      <w:bodyDiv w:val="1"/>
      <w:marLeft w:val="0"/>
      <w:marRight w:val="0"/>
      <w:marTop w:val="0"/>
      <w:marBottom w:val="0"/>
      <w:divBdr>
        <w:top w:val="none" w:sz="0" w:space="0" w:color="auto"/>
        <w:left w:val="none" w:sz="0" w:space="0" w:color="auto"/>
        <w:bottom w:val="none" w:sz="0" w:space="0" w:color="auto"/>
        <w:right w:val="none" w:sz="0" w:space="0" w:color="auto"/>
      </w:divBdr>
      <w:divsChild>
        <w:div w:id="1302348076">
          <w:marLeft w:val="0"/>
          <w:marRight w:val="0"/>
          <w:marTop w:val="0"/>
          <w:marBottom w:val="0"/>
          <w:divBdr>
            <w:top w:val="none" w:sz="0" w:space="0" w:color="auto"/>
            <w:left w:val="none" w:sz="0" w:space="0" w:color="auto"/>
            <w:bottom w:val="none" w:sz="0" w:space="0" w:color="auto"/>
            <w:right w:val="none" w:sz="0" w:space="0" w:color="auto"/>
          </w:divBdr>
          <w:divsChild>
            <w:div w:id="94059723">
              <w:marLeft w:val="0"/>
              <w:marRight w:val="0"/>
              <w:marTop w:val="0"/>
              <w:marBottom w:val="0"/>
              <w:divBdr>
                <w:top w:val="none" w:sz="0" w:space="0" w:color="auto"/>
                <w:left w:val="none" w:sz="0" w:space="0" w:color="auto"/>
                <w:bottom w:val="none" w:sz="0" w:space="0" w:color="auto"/>
                <w:right w:val="none" w:sz="0" w:space="0" w:color="auto"/>
              </w:divBdr>
              <w:divsChild>
                <w:div w:id="691032380">
                  <w:marLeft w:val="0"/>
                  <w:marRight w:val="0"/>
                  <w:marTop w:val="0"/>
                  <w:marBottom w:val="0"/>
                  <w:divBdr>
                    <w:top w:val="none" w:sz="0" w:space="0" w:color="auto"/>
                    <w:left w:val="none" w:sz="0" w:space="0" w:color="auto"/>
                    <w:bottom w:val="none" w:sz="0" w:space="0" w:color="auto"/>
                    <w:right w:val="none" w:sz="0" w:space="0" w:color="auto"/>
                  </w:divBdr>
                  <w:divsChild>
                    <w:div w:id="1122115324">
                      <w:marLeft w:val="0"/>
                      <w:marRight w:val="0"/>
                      <w:marTop w:val="0"/>
                      <w:marBottom w:val="0"/>
                      <w:divBdr>
                        <w:top w:val="none" w:sz="0" w:space="0" w:color="auto"/>
                        <w:left w:val="none" w:sz="0" w:space="0" w:color="auto"/>
                        <w:bottom w:val="none" w:sz="0" w:space="0" w:color="auto"/>
                        <w:right w:val="none" w:sz="0" w:space="0" w:color="auto"/>
                      </w:divBdr>
                      <w:divsChild>
                        <w:div w:id="2046052886">
                          <w:marLeft w:val="0"/>
                          <w:marRight w:val="0"/>
                          <w:marTop w:val="0"/>
                          <w:marBottom w:val="0"/>
                          <w:divBdr>
                            <w:top w:val="none" w:sz="0" w:space="0" w:color="auto"/>
                            <w:left w:val="none" w:sz="0" w:space="0" w:color="auto"/>
                            <w:bottom w:val="none" w:sz="0" w:space="0" w:color="auto"/>
                            <w:right w:val="none" w:sz="0" w:space="0" w:color="auto"/>
                          </w:divBdr>
                          <w:divsChild>
                            <w:div w:id="1679505808">
                              <w:marLeft w:val="0"/>
                              <w:marRight w:val="0"/>
                              <w:marTop w:val="0"/>
                              <w:marBottom w:val="0"/>
                              <w:divBdr>
                                <w:top w:val="none" w:sz="0" w:space="0" w:color="auto"/>
                                <w:left w:val="none" w:sz="0" w:space="0" w:color="auto"/>
                                <w:bottom w:val="none" w:sz="0" w:space="0" w:color="auto"/>
                                <w:right w:val="none" w:sz="0" w:space="0" w:color="auto"/>
                              </w:divBdr>
                              <w:divsChild>
                                <w:div w:id="511184843">
                                  <w:marLeft w:val="0"/>
                                  <w:marRight w:val="0"/>
                                  <w:marTop w:val="0"/>
                                  <w:marBottom w:val="0"/>
                                  <w:divBdr>
                                    <w:top w:val="none" w:sz="0" w:space="0" w:color="auto"/>
                                    <w:left w:val="none" w:sz="0" w:space="0" w:color="auto"/>
                                    <w:bottom w:val="none" w:sz="0" w:space="0" w:color="auto"/>
                                    <w:right w:val="none" w:sz="0" w:space="0" w:color="auto"/>
                                  </w:divBdr>
                                </w:div>
                              </w:divsChild>
                            </w:div>
                            <w:div w:id="9928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779211">
      <w:bodyDiv w:val="1"/>
      <w:marLeft w:val="0"/>
      <w:marRight w:val="0"/>
      <w:marTop w:val="0"/>
      <w:marBottom w:val="0"/>
      <w:divBdr>
        <w:top w:val="none" w:sz="0" w:space="0" w:color="auto"/>
        <w:left w:val="none" w:sz="0" w:space="0" w:color="auto"/>
        <w:bottom w:val="none" w:sz="0" w:space="0" w:color="auto"/>
        <w:right w:val="none" w:sz="0" w:space="0" w:color="auto"/>
      </w:divBdr>
      <w:divsChild>
        <w:div w:id="1086029639">
          <w:marLeft w:val="0"/>
          <w:marRight w:val="0"/>
          <w:marTop w:val="0"/>
          <w:marBottom w:val="300"/>
          <w:divBdr>
            <w:top w:val="none" w:sz="0" w:space="0" w:color="auto"/>
            <w:left w:val="none" w:sz="0" w:space="0" w:color="auto"/>
            <w:bottom w:val="none" w:sz="0" w:space="0" w:color="auto"/>
            <w:right w:val="none" w:sz="0" w:space="0" w:color="auto"/>
          </w:divBdr>
          <w:divsChild>
            <w:div w:id="1081022611">
              <w:marLeft w:val="0"/>
              <w:marRight w:val="0"/>
              <w:marTop w:val="0"/>
              <w:marBottom w:val="0"/>
              <w:divBdr>
                <w:top w:val="none" w:sz="0" w:space="0" w:color="auto"/>
                <w:left w:val="single" w:sz="6" w:space="1" w:color="FFFFFF"/>
                <w:bottom w:val="none" w:sz="0" w:space="0" w:color="auto"/>
                <w:right w:val="single" w:sz="6" w:space="1" w:color="FFFFFF"/>
              </w:divBdr>
              <w:divsChild>
                <w:div w:id="2051344356">
                  <w:marLeft w:val="0"/>
                  <w:marRight w:val="0"/>
                  <w:marTop w:val="0"/>
                  <w:marBottom w:val="0"/>
                  <w:divBdr>
                    <w:top w:val="none" w:sz="0" w:space="0" w:color="auto"/>
                    <w:left w:val="none" w:sz="0" w:space="0" w:color="auto"/>
                    <w:bottom w:val="none" w:sz="0" w:space="0" w:color="auto"/>
                    <w:right w:val="none" w:sz="0" w:space="0" w:color="auto"/>
                  </w:divBdr>
                  <w:divsChild>
                    <w:div w:id="527643087">
                      <w:marLeft w:val="0"/>
                      <w:marRight w:val="0"/>
                      <w:marTop w:val="0"/>
                      <w:marBottom w:val="0"/>
                      <w:divBdr>
                        <w:top w:val="none" w:sz="0" w:space="0" w:color="auto"/>
                        <w:left w:val="none" w:sz="0" w:space="0" w:color="auto"/>
                        <w:bottom w:val="none" w:sz="0" w:space="0" w:color="auto"/>
                        <w:right w:val="none" w:sz="0" w:space="0" w:color="auto"/>
                      </w:divBdr>
                      <w:divsChild>
                        <w:div w:id="1662931357">
                          <w:marLeft w:val="0"/>
                          <w:marRight w:val="0"/>
                          <w:marTop w:val="0"/>
                          <w:marBottom w:val="0"/>
                          <w:divBdr>
                            <w:top w:val="none" w:sz="0" w:space="0" w:color="auto"/>
                            <w:left w:val="none" w:sz="0" w:space="0" w:color="auto"/>
                            <w:bottom w:val="none" w:sz="0" w:space="0" w:color="auto"/>
                            <w:right w:val="none" w:sz="0" w:space="0" w:color="auto"/>
                          </w:divBdr>
                          <w:divsChild>
                            <w:div w:id="1795753924">
                              <w:marLeft w:val="0"/>
                              <w:marRight w:val="0"/>
                              <w:marTop w:val="0"/>
                              <w:marBottom w:val="0"/>
                              <w:divBdr>
                                <w:top w:val="none" w:sz="0" w:space="0" w:color="auto"/>
                                <w:left w:val="none" w:sz="0" w:space="0" w:color="auto"/>
                                <w:bottom w:val="none" w:sz="0" w:space="0" w:color="auto"/>
                                <w:right w:val="none" w:sz="0" w:space="0" w:color="auto"/>
                              </w:divBdr>
                              <w:divsChild>
                                <w:div w:id="653218107">
                                  <w:marLeft w:val="0"/>
                                  <w:marRight w:val="0"/>
                                  <w:marTop w:val="0"/>
                                  <w:marBottom w:val="0"/>
                                  <w:divBdr>
                                    <w:top w:val="none" w:sz="0" w:space="0" w:color="auto"/>
                                    <w:left w:val="none" w:sz="0" w:space="0" w:color="auto"/>
                                    <w:bottom w:val="none" w:sz="0" w:space="0" w:color="auto"/>
                                    <w:right w:val="none" w:sz="0" w:space="0" w:color="auto"/>
                                  </w:divBdr>
                                  <w:divsChild>
                                    <w:div w:id="153819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618638">
      <w:bodyDiv w:val="1"/>
      <w:marLeft w:val="0"/>
      <w:marRight w:val="0"/>
      <w:marTop w:val="0"/>
      <w:marBottom w:val="0"/>
      <w:divBdr>
        <w:top w:val="none" w:sz="0" w:space="0" w:color="auto"/>
        <w:left w:val="none" w:sz="0" w:space="0" w:color="auto"/>
        <w:bottom w:val="none" w:sz="0" w:space="0" w:color="auto"/>
        <w:right w:val="none" w:sz="0" w:space="0" w:color="auto"/>
      </w:divBdr>
      <w:divsChild>
        <w:div w:id="1864510990">
          <w:marLeft w:val="0"/>
          <w:marRight w:val="0"/>
          <w:marTop w:val="480"/>
          <w:marBottom w:val="480"/>
          <w:divBdr>
            <w:top w:val="none" w:sz="0" w:space="0" w:color="auto"/>
            <w:left w:val="none" w:sz="0" w:space="0" w:color="auto"/>
            <w:bottom w:val="none" w:sz="0" w:space="0" w:color="auto"/>
            <w:right w:val="none" w:sz="0" w:space="0" w:color="auto"/>
          </w:divBdr>
          <w:divsChild>
            <w:div w:id="1826510093">
              <w:marLeft w:val="0"/>
              <w:marRight w:val="0"/>
              <w:marTop w:val="0"/>
              <w:marBottom w:val="0"/>
              <w:divBdr>
                <w:top w:val="none" w:sz="0" w:space="0" w:color="auto"/>
                <w:left w:val="none" w:sz="0" w:space="0" w:color="auto"/>
                <w:bottom w:val="none" w:sz="0" w:space="0" w:color="auto"/>
                <w:right w:val="none" w:sz="0" w:space="0" w:color="auto"/>
              </w:divBdr>
              <w:divsChild>
                <w:div w:id="1558513417">
                  <w:marLeft w:val="0"/>
                  <w:marRight w:val="-26"/>
                  <w:marTop w:val="0"/>
                  <w:marBottom w:val="0"/>
                  <w:divBdr>
                    <w:top w:val="none" w:sz="0" w:space="0" w:color="auto"/>
                    <w:left w:val="none" w:sz="0" w:space="0" w:color="auto"/>
                    <w:bottom w:val="none" w:sz="0" w:space="0" w:color="auto"/>
                    <w:right w:val="none" w:sz="0" w:space="0" w:color="auto"/>
                  </w:divBdr>
                  <w:divsChild>
                    <w:div w:id="997927574">
                      <w:marLeft w:val="7"/>
                      <w:marRight w:val="34"/>
                      <w:marTop w:val="0"/>
                      <w:marBottom w:val="0"/>
                      <w:divBdr>
                        <w:top w:val="none" w:sz="0" w:space="0" w:color="auto"/>
                        <w:left w:val="none" w:sz="0" w:space="0" w:color="auto"/>
                        <w:bottom w:val="none" w:sz="0" w:space="0" w:color="auto"/>
                        <w:right w:val="none" w:sz="0" w:space="0" w:color="auto"/>
                      </w:divBdr>
                      <w:divsChild>
                        <w:div w:id="11499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87513">
      <w:bodyDiv w:val="1"/>
      <w:marLeft w:val="0"/>
      <w:marRight w:val="0"/>
      <w:marTop w:val="0"/>
      <w:marBottom w:val="0"/>
      <w:divBdr>
        <w:top w:val="none" w:sz="0" w:space="0" w:color="auto"/>
        <w:left w:val="none" w:sz="0" w:space="0" w:color="auto"/>
        <w:bottom w:val="none" w:sz="0" w:space="0" w:color="auto"/>
        <w:right w:val="none" w:sz="0" w:space="0" w:color="auto"/>
      </w:divBdr>
      <w:divsChild>
        <w:div w:id="874926886">
          <w:marLeft w:val="0"/>
          <w:marRight w:val="0"/>
          <w:marTop w:val="225"/>
          <w:marBottom w:val="225"/>
          <w:divBdr>
            <w:top w:val="none" w:sz="0" w:space="0" w:color="auto"/>
            <w:left w:val="none" w:sz="0" w:space="0" w:color="auto"/>
            <w:bottom w:val="none" w:sz="0" w:space="0" w:color="auto"/>
            <w:right w:val="none" w:sz="0" w:space="0" w:color="auto"/>
          </w:divBdr>
          <w:divsChild>
            <w:div w:id="1723820281">
              <w:marLeft w:val="0"/>
              <w:marRight w:val="0"/>
              <w:marTop w:val="0"/>
              <w:marBottom w:val="0"/>
              <w:divBdr>
                <w:top w:val="none" w:sz="0" w:space="0" w:color="auto"/>
                <w:left w:val="none" w:sz="0" w:space="0" w:color="auto"/>
                <w:bottom w:val="none" w:sz="0" w:space="0" w:color="auto"/>
                <w:right w:val="none" w:sz="0" w:space="0" w:color="auto"/>
              </w:divBdr>
              <w:divsChild>
                <w:div w:id="1862622807">
                  <w:marLeft w:val="-225"/>
                  <w:marRight w:val="-225"/>
                  <w:marTop w:val="0"/>
                  <w:marBottom w:val="0"/>
                  <w:divBdr>
                    <w:top w:val="none" w:sz="0" w:space="0" w:color="auto"/>
                    <w:left w:val="none" w:sz="0" w:space="0" w:color="auto"/>
                    <w:bottom w:val="none" w:sz="0" w:space="0" w:color="auto"/>
                    <w:right w:val="none" w:sz="0" w:space="0" w:color="auto"/>
                  </w:divBdr>
                  <w:divsChild>
                    <w:div w:id="187468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hyperlink" Target="http://translate.googleusercontent.com/translate_c?depth=1&amp;hl=da&amp;prev=search&amp;rurl=translate.google.dk&amp;sl=en&amp;u=http://en.wikipedia.org/wiki/Harry_Benjamin&amp;usg=ALkJrhjLk4fOPDRgPO0jTZ2rTLikixSYhg"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DC5F13-BEF6-45BA-A743-CF98AD860049}"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da-DK"/>
        </a:p>
      </dgm:t>
    </dgm:pt>
    <dgm:pt modelId="{84FB4B71-DFC0-4633-B500-90D095B7AD81}">
      <dgm:prSet phldrT="[Tekst]"/>
      <dgm:spPr/>
      <dgm:t>
        <a:bodyPr/>
        <a:lstStyle/>
        <a:p>
          <a:pPr algn="ctr"/>
          <a:r>
            <a:rPr lang="da-DK">
              <a:solidFill>
                <a:sysClr val="windowText" lastClr="000000"/>
              </a:solidFill>
            </a:rPr>
            <a:t>PubMed</a:t>
          </a:r>
        </a:p>
      </dgm:t>
    </dgm:pt>
    <dgm:pt modelId="{46FC412F-6475-41B3-A4B3-39F726953061}" type="parTrans" cxnId="{1FF8843A-46B8-46BB-9CD5-CE98A03B80D0}">
      <dgm:prSet/>
      <dgm:spPr/>
      <dgm:t>
        <a:bodyPr/>
        <a:lstStyle/>
        <a:p>
          <a:pPr algn="ctr"/>
          <a:endParaRPr lang="da-DK"/>
        </a:p>
      </dgm:t>
    </dgm:pt>
    <dgm:pt modelId="{4BEBFE64-5B83-410E-BE38-DA964BEA0FA3}" type="sibTrans" cxnId="{1FF8843A-46B8-46BB-9CD5-CE98A03B80D0}">
      <dgm:prSet/>
      <dgm:spPr/>
      <dgm:t>
        <a:bodyPr/>
        <a:lstStyle/>
        <a:p>
          <a:pPr algn="ctr"/>
          <a:endParaRPr lang="da-DK"/>
        </a:p>
      </dgm:t>
    </dgm:pt>
    <dgm:pt modelId="{299B356F-E776-4AAD-A44C-2566B99A44B4}">
      <dgm:prSet phldrT="[Tekst]"/>
      <dgm:spPr/>
      <dgm:t>
        <a:bodyPr/>
        <a:lstStyle/>
        <a:p>
          <a:pPr algn="ctr"/>
          <a:r>
            <a:rPr lang="da-DK">
              <a:solidFill>
                <a:sysClr val="windowText" lastClr="000000"/>
              </a:solidFill>
            </a:rPr>
            <a:t>Embase</a:t>
          </a:r>
        </a:p>
      </dgm:t>
    </dgm:pt>
    <dgm:pt modelId="{1CE6C3D2-B2B6-4607-A1B8-553A051387BA}" type="parTrans" cxnId="{A594F1C8-2CE6-4A91-9721-C8CB2ECE4FC6}">
      <dgm:prSet/>
      <dgm:spPr/>
      <dgm:t>
        <a:bodyPr/>
        <a:lstStyle/>
        <a:p>
          <a:pPr algn="ctr"/>
          <a:endParaRPr lang="da-DK"/>
        </a:p>
      </dgm:t>
    </dgm:pt>
    <dgm:pt modelId="{D3FDB0EA-C5B9-4E25-A6DD-3749DB5CCCAB}" type="sibTrans" cxnId="{A594F1C8-2CE6-4A91-9721-C8CB2ECE4FC6}">
      <dgm:prSet/>
      <dgm:spPr/>
      <dgm:t>
        <a:bodyPr/>
        <a:lstStyle/>
        <a:p>
          <a:pPr algn="ctr"/>
          <a:endParaRPr lang="da-DK"/>
        </a:p>
      </dgm:t>
    </dgm:pt>
    <dgm:pt modelId="{BF4FAB71-9C74-4237-9BBC-E135A349D294}">
      <dgm:prSet phldrT="[Tekst]"/>
      <dgm:spPr/>
      <dgm:t>
        <a:bodyPr/>
        <a:lstStyle/>
        <a:p>
          <a:pPr algn="ctr"/>
          <a:r>
            <a:rPr lang="da-DK">
              <a:solidFill>
                <a:sysClr val="windowText" lastClr="000000"/>
              </a:solidFill>
            </a:rPr>
            <a:t>PsycInfo</a:t>
          </a:r>
        </a:p>
      </dgm:t>
    </dgm:pt>
    <dgm:pt modelId="{0AB99A9C-2A52-45C1-9E45-6F4FEF8DC66D}" type="parTrans" cxnId="{10E2EA18-023F-4838-B702-DE6C19EA879D}">
      <dgm:prSet/>
      <dgm:spPr/>
      <dgm:t>
        <a:bodyPr/>
        <a:lstStyle/>
        <a:p>
          <a:pPr algn="ctr"/>
          <a:endParaRPr lang="da-DK"/>
        </a:p>
      </dgm:t>
    </dgm:pt>
    <dgm:pt modelId="{AFFE728F-78E8-497E-8A43-98BADCD3869E}" type="sibTrans" cxnId="{10E2EA18-023F-4838-B702-DE6C19EA879D}">
      <dgm:prSet/>
      <dgm:spPr/>
      <dgm:t>
        <a:bodyPr/>
        <a:lstStyle/>
        <a:p>
          <a:pPr algn="ctr"/>
          <a:endParaRPr lang="da-DK"/>
        </a:p>
      </dgm:t>
    </dgm:pt>
    <dgm:pt modelId="{21A6AC45-6551-4FC0-A2F1-2585557A9FCE}">
      <dgm:prSet phldrT="[Tekst]"/>
      <dgm:spPr>
        <a:solidFill>
          <a:schemeClr val="accent1">
            <a:lumMod val="40000"/>
            <a:lumOff val="60000"/>
          </a:schemeClr>
        </a:solidFill>
      </dgm:spPr>
      <dgm:t>
        <a:bodyPr/>
        <a:lstStyle/>
        <a:p>
          <a:pPr algn="ctr"/>
          <a:r>
            <a:rPr lang="da-DK">
              <a:solidFill>
                <a:sysClr val="windowText" lastClr="000000"/>
              </a:solidFill>
            </a:rPr>
            <a:t>19 brugbare efter fuld gennemlæsning</a:t>
          </a:r>
        </a:p>
      </dgm:t>
    </dgm:pt>
    <dgm:pt modelId="{DD43D8EB-BEEF-49D0-B5B9-CB6ECB5E0A6D}" type="parTrans" cxnId="{C2CA0A36-01F1-4392-8F77-CEA9939799D3}">
      <dgm:prSet/>
      <dgm:spPr/>
      <dgm:t>
        <a:bodyPr/>
        <a:lstStyle/>
        <a:p>
          <a:pPr algn="ctr"/>
          <a:endParaRPr lang="da-DK"/>
        </a:p>
      </dgm:t>
    </dgm:pt>
    <dgm:pt modelId="{5CD03418-38C5-4B66-8182-78875568F61A}" type="sibTrans" cxnId="{C2CA0A36-01F1-4392-8F77-CEA9939799D3}">
      <dgm:prSet/>
      <dgm:spPr/>
      <dgm:t>
        <a:bodyPr/>
        <a:lstStyle/>
        <a:p>
          <a:pPr algn="ctr"/>
          <a:endParaRPr lang="da-DK"/>
        </a:p>
      </dgm:t>
    </dgm:pt>
    <dgm:pt modelId="{41B02F3E-7F45-4113-B29D-91E6396526C2}">
      <dgm:prSet phldrT="[Tekst]"/>
      <dgm:spPr>
        <a:solidFill>
          <a:schemeClr val="accent1">
            <a:lumMod val="40000"/>
            <a:lumOff val="60000"/>
          </a:schemeClr>
        </a:solidFill>
      </dgm:spPr>
      <dgm:t>
        <a:bodyPr/>
        <a:lstStyle/>
        <a:p>
          <a:pPr algn="ctr"/>
          <a:r>
            <a:rPr lang="da-DK">
              <a:solidFill>
                <a:sysClr val="windowText" lastClr="000000"/>
              </a:solidFill>
            </a:rPr>
            <a:t>0 brugbare  efter fuld gennemlæsning </a:t>
          </a:r>
        </a:p>
      </dgm:t>
    </dgm:pt>
    <dgm:pt modelId="{AA6EB301-E607-4B98-9953-84A99868567F}" type="parTrans" cxnId="{8B6875AB-24DF-4668-958A-91C18CC4E0FA}">
      <dgm:prSet/>
      <dgm:spPr/>
      <dgm:t>
        <a:bodyPr/>
        <a:lstStyle/>
        <a:p>
          <a:pPr algn="ctr"/>
          <a:endParaRPr lang="da-DK"/>
        </a:p>
      </dgm:t>
    </dgm:pt>
    <dgm:pt modelId="{FF502E90-2049-460D-8ABC-5127079E9CBD}" type="sibTrans" cxnId="{8B6875AB-24DF-4668-958A-91C18CC4E0FA}">
      <dgm:prSet/>
      <dgm:spPr/>
      <dgm:t>
        <a:bodyPr/>
        <a:lstStyle/>
        <a:p>
          <a:pPr algn="ctr"/>
          <a:endParaRPr lang="da-DK"/>
        </a:p>
      </dgm:t>
    </dgm:pt>
    <dgm:pt modelId="{14844AF5-49ED-4CBA-A3C6-BCEBEC9E3ED2}">
      <dgm:prSet/>
      <dgm:spPr>
        <a:solidFill>
          <a:schemeClr val="accent1">
            <a:lumMod val="40000"/>
            <a:lumOff val="60000"/>
          </a:schemeClr>
        </a:solidFill>
      </dgm:spPr>
      <dgm:t>
        <a:bodyPr/>
        <a:lstStyle/>
        <a:p>
          <a:pPr algn="ctr"/>
          <a:r>
            <a:rPr lang="da-DK">
              <a:solidFill>
                <a:sysClr val="windowText" lastClr="000000"/>
              </a:solidFill>
            </a:rPr>
            <a:t>77 hits</a:t>
          </a:r>
        </a:p>
      </dgm:t>
    </dgm:pt>
    <dgm:pt modelId="{43303BFD-96ED-4007-8D41-6E135ABDCD08}" type="parTrans" cxnId="{F15467A7-36DF-4657-8555-32244EAEF103}">
      <dgm:prSet/>
      <dgm:spPr/>
      <dgm:t>
        <a:bodyPr/>
        <a:lstStyle/>
        <a:p>
          <a:pPr algn="ctr"/>
          <a:endParaRPr lang="da-DK"/>
        </a:p>
      </dgm:t>
    </dgm:pt>
    <dgm:pt modelId="{F0E1DB8C-B42C-40E5-BD0A-9A7E811E66FF}" type="sibTrans" cxnId="{F15467A7-36DF-4657-8555-32244EAEF103}">
      <dgm:prSet/>
      <dgm:spPr/>
      <dgm:t>
        <a:bodyPr/>
        <a:lstStyle/>
        <a:p>
          <a:pPr algn="ctr"/>
          <a:endParaRPr lang="da-DK"/>
        </a:p>
      </dgm:t>
    </dgm:pt>
    <dgm:pt modelId="{43298CAD-2402-4197-AF4A-E56FD45C8747}">
      <dgm:prSet/>
      <dgm:spPr>
        <a:solidFill>
          <a:schemeClr val="accent1"/>
        </a:solidFill>
      </dgm:spPr>
      <dgm:t>
        <a:bodyPr/>
        <a:lstStyle/>
        <a:p>
          <a:pPr algn="ctr"/>
          <a:r>
            <a:rPr lang="da-DK">
              <a:solidFill>
                <a:sysClr val="windowText" lastClr="000000"/>
              </a:solidFill>
            </a:rPr>
            <a:t>Cinahl</a:t>
          </a:r>
        </a:p>
      </dgm:t>
    </dgm:pt>
    <dgm:pt modelId="{5CEAF764-0F7C-49AF-B88B-6F79FE4E02C7}" type="parTrans" cxnId="{4679F5AF-3EF6-437C-A4BC-815263A8A88A}">
      <dgm:prSet/>
      <dgm:spPr/>
      <dgm:t>
        <a:bodyPr/>
        <a:lstStyle/>
        <a:p>
          <a:pPr algn="ctr"/>
          <a:endParaRPr lang="da-DK"/>
        </a:p>
      </dgm:t>
    </dgm:pt>
    <dgm:pt modelId="{EA9136D5-77CB-4E7D-A0A0-386473737694}" type="sibTrans" cxnId="{4679F5AF-3EF6-437C-A4BC-815263A8A88A}">
      <dgm:prSet/>
      <dgm:spPr/>
      <dgm:t>
        <a:bodyPr/>
        <a:lstStyle/>
        <a:p>
          <a:pPr algn="ctr"/>
          <a:endParaRPr lang="da-DK"/>
        </a:p>
      </dgm:t>
    </dgm:pt>
    <dgm:pt modelId="{D076EF6B-A228-4116-AAB6-F70C8178A8FB}">
      <dgm:prSet/>
      <dgm:spPr/>
      <dgm:t>
        <a:bodyPr/>
        <a:lstStyle/>
        <a:p>
          <a:pPr algn="ctr"/>
          <a:r>
            <a:rPr lang="da-DK">
              <a:solidFill>
                <a:sysClr val="windowText" lastClr="000000"/>
              </a:solidFill>
            </a:rPr>
            <a:t>Scopus</a:t>
          </a:r>
        </a:p>
      </dgm:t>
    </dgm:pt>
    <dgm:pt modelId="{F0B6CC22-456E-4F28-B839-A1C5590E6CDB}" type="parTrans" cxnId="{4E7FF8C7-D2BF-4CB6-BD3C-122C7A61928D}">
      <dgm:prSet/>
      <dgm:spPr/>
      <dgm:t>
        <a:bodyPr/>
        <a:lstStyle/>
        <a:p>
          <a:pPr algn="ctr"/>
          <a:endParaRPr lang="da-DK"/>
        </a:p>
      </dgm:t>
    </dgm:pt>
    <dgm:pt modelId="{9F24014B-8C6D-43CF-ADB7-57775C8376A0}" type="sibTrans" cxnId="{4E7FF8C7-D2BF-4CB6-BD3C-122C7A61928D}">
      <dgm:prSet/>
      <dgm:spPr/>
      <dgm:t>
        <a:bodyPr/>
        <a:lstStyle/>
        <a:p>
          <a:pPr algn="ctr"/>
          <a:endParaRPr lang="da-DK"/>
        </a:p>
      </dgm:t>
    </dgm:pt>
    <dgm:pt modelId="{69B63C57-58A2-4B5B-A762-72E121108DB2}">
      <dgm:prSet/>
      <dgm:spPr>
        <a:solidFill>
          <a:schemeClr val="accent1">
            <a:lumMod val="40000"/>
            <a:lumOff val="60000"/>
          </a:schemeClr>
        </a:solidFill>
      </dgm:spPr>
      <dgm:t>
        <a:bodyPr/>
        <a:lstStyle/>
        <a:p>
          <a:pPr algn="ctr"/>
          <a:r>
            <a:rPr lang="da-DK">
              <a:solidFill>
                <a:sysClr val="windowText" lastClr="000000"/>
              </a:solidFill>
            </a:rPr>
            <a:t>0 hits</a:t>
          </a:r>
        </a:p>
      </dgm:t>
    </dgm:pt>
    <dgm:pt modelId="{8EF7D4AE-A2C2-41BB-9703-B5B99BE48336}" type="parTrans" cxnId="{8FF7FD8D-D77E-45B6-9B86-0FBA5CB7AE07}">
      <dgm:prSet/>
      <dgm:spPr/>
      <dgm:t>
        <a:bodyPr/>
        <a:lstStyle/>
        <a:p>
          <a:pPr algn="ctr"/>
          <a:endParaRPr lang="da-DK"/>
        </a:p>
      </dgm:t>
    </dgm:pt>
    <dgm:pt modelId="{78E897C9-F499-471E-905B-38A9472B7EFC}" type="sibTrans" cxnId="{8FF7FD8D-D77E-45B6-9B86-0FBA5CB7AE07}">
      <dgm:prSet/>
      <dgm:spPr/>
      <dgm:t>
        <a:bodyPr/>
        <a:lstStyle/>
        <a:p>
          <a:pPr algn="ctr"/>
          <a:endParaRPr lang="da-DK"/>
        </a:p>
      </dgm:t>
    </dgm:pt>
    <dgm:pt modelId="{C7BC4703-427F-4958-9277-4216DA35CB5D}">
      <dgm:prSet/>
      <dgm:spPr>
        <a:solidFill>
          <a:schemeClr val="accent1">
            <a:lumMod val="40000"/>
            <a:lumOff val="60000"/>
          </a:schemeClr>
        </a:solidFill>
      </dgm:spPr>
      <dgm:t>
        <a:bodyPr/>
        <a:lstStyle/>
        <a:p>
          <a:pPr algn="ctr"/>
          <a:r>
            <a:rPr lang="da-DK">
              <a:solidFill>
                <a:sysClr val="windowText" lastClr="000000"/>
              </a:solidFill>
            </a:rPr>
            <a:t>43 hits</a:t>
          </a:r>
        </a:p>
      </dgm:t>
    </dgm:pt>
    <dgm:pt modelId="{D56193E7-23AF-4B3F-B0E1-5601146D17D9}" type="parTrans" cxnId="{2809A21B-5B6C-42EA-9633-4A806274180A}">
      <dgm:prSet/>
      <dgm:spPr/>
      <dgm:t>
        <a:bodyPr/>
        <a:lstStyle/>
        <a:p>
          <a:pPr algn="ctr"/>
          <a:endParaRPr lang="da-DK"/>
        </a:p>
      </dgm:t>
    </dgm:pt>
    <dgm:pt modelId="{60F3458A-933B-4EDB-AB8D-9F7197CB8260}" type="sibTrans" cxnId="{2809A21B-5B6C-42EA-9633-4A806274180A}">
      <dgm:prSet/>
      <dgm:spPr/>
      <dgm:t>
        <a:bodyPr/>
        <a:lstStyle/>
        <a:p>
          <a:pPr algn="ctr"/>
          <a:endParaRPr lang="da-DK"/>
        </a:p>
      </dgm:t>
    </dgm:pt>
    <dgm:pt modelId="{EBFE4CD5-D0E6-4BB6-B0B3-4C5A879DF119}">
      <dgm:prSet/>
      <dgm:spPr>
        <a:solidFill>
          <a:schemeClr val="accent1">
            <a:lumMod val="40000"/>
            <a:lumOff val="60000"/>
          </a:schemeClr>
        </a:solidFill>
      </dgm:spPr>
      <dgm:t>
        <a:bodyPr/>
        <a:lstStyle/>
        <a:p>
          <a:pPr algn="ctr"/>
          <a:r>
            <a:rPr lang="da-DK">
              <a:solidFill>
                <a:sysClr val="windowText" lastClr="000000"/>
              </a:solidFill>
            </a:rPr>
            <a:t>78 hits</a:t>
          </a:r>
        </a:p>
      </dgm:t>
    </dgm:pt>
    <dgm:pt modelId="{9951DF88-1343-426C-909C-A03DA3710737}" type="parTrans" cxnId="{5BF85EFD-AC09-4606-B466-EC24FB3E05F0}">
      <dgm:prSet/>
      <dgm:spPr/>
      <dgm:t>
        <a:bodyPr/>
        <a:lstStyle/>
        <a:p>
          <a:pPr algn="ctr"/>
          <a:endParaRPr lang="da-DK"/>
        </a:p>
      </dgm:t>
    </dgm:pt>
    <dgm:pt modelId="{AEACA4D1-4562-4850-8B0E-6D960C03B028}" type="sibTrans" cxnId="{5BF85EFD-AC09-4606-B466-EC24FB3E05F0}">
      <dgm:prSet/>
      <dgm:spPr/>
      <dgm:t>
        <a:bodyPr/>
        <a:lstStyle/>
        <a:p>
          <a:pPr algn="ctr"/>
          <a:endParaRPr lang="da-DK"/>
        </a:p>
      </dgm:t>
    </dgm:pt>
    <dgm:pt modelId="{D8514489-BD2C-4AE6-86E4-DFF215DCCF9F}">
      <dgm:prSet/>
      <dgm:spPr>
        <a:solidFill>
          <a:schemeClr val="accent1">
            <a:lumMod val="40000"/>
            <a:lumOff val="60000"/>
          </a:schemeClr>
        </a:solidFill>
      </dgm:spPr>
      <dgm:t>
        <a:bodyPr/>
        <a:lstStyle/>
        <a:p>
          <a:pPr algn="ctr"/>
          <a:r>
            <a:rPr lang="da-DK">
              <a:solidFill>
                <a:sysClr val="windowText" lastClr="000000"/>
              </a:solidFill>
            </a:rPr>
            <a:t>6 hits</a:t>
          </a:r>
        </a:p>
      </dgm:t>
    </dgm:pt>
    <dgm:pt modelId="{E3E6A533-5F63-43F9-B9D3-2D805748561F}" type="parTrans" cxnId="{87ABC2CE-71AF-4234-90C6-2AB24EDCD96E}">
      <dgm:prSet/>
      <dgm:spPr/>
      <dgm:t>
        <a:bodyPr/>
        <a:lstStyle/>
        <a:p>
          <a:pPr algn="ctr"/>
          <a:endParaRPr lang="da-DK"/>
        </a:p>
      </dgm:t>
    </dgm:pt>
    <dgm:pt modelId="{D1DA562B-67D3-4FE5-B1B6-481D60EDD753}" type="sibTrans" cxnId="{87ABC2CE-71AF-4234-90C6-2AB24EDCD96E}">
      <dgm:prSet/>
      <dgm:spPr/>
      <dgm:t>
        <a:bodyPr/>
        <a:lstStyle/>
        <a:p>
          <a:pPr algn="ctr"/>
          <a:endParaRPr lang="da-DK"/>
        </a:p>
      </dgm:t>
    </dgm:pt>
    <dgm:pt modelId="{7D73CA73-8728-4352-A675-C1205D1308E9}">
      <dgm:prSet/>
      <dgm:spPr>
        <a:solidFill>
          <a:schemeClr val="accent1">
            <a:lumMod val="40000"/>
            <a:lumOff val="60000"/>
          </a:schemeClr>
        </a:solidFill>
      </dgm:spPr>
      <dgm:t>
        <a:bodyPr/>
        <a:lstStyle/>
        <a:p>
          <a:pPr algn="ctr"/>
          <a:r>
            <a:rPr lang="da-DK">
              <a:solidFill>
                <a:sysClr val="windowText" lastClr="000000"/>
              </a:solidFill>
            </a:rPr>
            <a:t>21 brugbare efter titel og abstract</a:t>
          </a:r>
        </a:p>
      </dgm:t>
    </dgm:pt>
    <dgm:pt modelId="{744DD97B-D08A-4F38-A7C2-49B2D9FA6C33}" type="parTrans" cxnId="{9951ECE3-6586-45E8-BDB5-4024E4B56A12}">
      <dgm:prSet/>
      <dgm:spPr/>
      <dgm:t>
        <a:bodyPr/>
        <a:lstStyle/>
        <a:p>
          <a:pPr algn="ctr"/>
          <a:endParaRPr lang="da-DK"/>
        </a:p>
      </dgm:t>
    </dgm:pt>
    <dgm:pt modelId="{5BC7E4B8-1330-4D1C-8DD4-10E82D9832D1}" type="sibTrans" cxnId="{9951ECE3-6586-45E8-BDB5-4024E4B56A12}">
      <dgm:prSet/>
      <dgm:spPr/>
      <dgm:t>
        <a:bodyPr/>
        <a:lstStyle/>
        <a:p>
          <a:pPr algn="ctr"/>
          <a:endParaRPr lang="da-DK"/>
        </a:p>
      </dgm:t>
    </dgm:pt>
    <dgm:pt modelId="{DF4C0FB6-FD0E-4FD4-96E8-81C7EC793FEC}">
      <dgm:prSet/>
      <dgm:spPr>
        <a:solidFill>
          <a:schemeClr val="accent1">
            <a:lumMod val="40000"/>
            <a:lumOff val="60000"/>
          </a:schemeClr>
        </a:solidFill>
      </dgm:spPr>
      <dgm:t>
        <a:bodyPr/>
        <a:lstStyle/>
        <a:p>
          <a:pPr algn="ctr"/>
          <a:r>
            <a:rPr lang="da-DK">
              <a:solidFill>
                <a:sysClr val="windowText" lastClr="000000"/>
              </a:solidFill>
            </a:rPr>
            <a:t>0 brugbare efter titel og abstract</a:t>
          </a:r>
        </a:p>
      </dgm:t>
    </dgm:pt>
    <dgm:pt modelId="{88C9D6D8-19BD-40ED-8528-0AEBE7867D8F}" type="parTrans" cxnId="{2A4E1E23-A01B-4E4F-8216-0D3AF9BEFDAF}">
      <dgm:prSet/>
      <dgm:spPr/>
      <dgm:t>
        <a:bodyPr/>
        <a:lstStyle/>
        <a:p>
          <a:pPr algn="ctr"/>
          <a:endParaRPr lang="da-DK"/>
        </a:p>
      </dgm:t>
    </dgm:pt>
    <dgm:pt modelId="{D4B92DBE-5926-43BC-B9FC-DEE40AB31D9B}" type="sibTrans" cxnId="{2A4E1E23-A01B-4E4F-8216-0D3AF9BEFDAF}">
      <dgm:prSet/>
      <dgm:spPr/>
      <dgm:t>
        <a:bodyPr/>
        <a:lstStyle/>
        <a:p>
          <a:pPr algn="ctr"/>
          <a:endParaRPr lang="da-DK"/>
        </a:p>
      </dgm:t>
    </dgm:pt>
    <dgm:pt modelId="{624BC7EE-3B23-4B9C-A692-8296DDA745E7}">
      <dgm:prSet/>
      <dgm:spPr>
        <a:solidFill>
          <a:schemeClr val="accent1">
            <a:lumMod val="40000"/>
            <a:lumOff val="60000"/>
          </a:schemeClr>
        </a:solidFill>
      </dgm:spPr>
      <dgm:t>
        <a:bodyPr/>
        <a:lstStyle/>
        <a:p>
          <a:pPr algn="ctr"/>
          <a:r>
            <a:rPr lang="da-DK">
              <a:solidFill>
                <a:sysClr val="windowText" lastClr="000000"/>
              </a:solidFill>
            </a:rPr>
            <a:t>17 brugbare efter titel og abstract</a:t>
          </a:r>
        </a:p>
      </dgm:t>
    </dgm:pt>
    <dgm:pt modelId="{EEE5A14F-4152-4AEB-880B-053078EE2FC2}" type="parTrans" cxnId="{3A114ABE-56A4-4A2A-BA47-3CD0B7621D78}">
      <dgm:prSet/>
      <dgm:spPr/>
      <dgm:t>
        <a:bodyPr/>
        <a:lstStyle/>
        <a:p>
          <a:pPr algn="ctr"/>
          <a:endParaRPr lang="da-DK"/>
        </a:p>
      </dgm:t>
    </dgm:pt>
    <dgm:pt modelId="{33BA983C-1ED9-4685-A266-A9346413BBF9}" type="sibTrans" cxnId="{3A114ABE-56A4-4A2A-BA47-3CD0B7621D78}">
      <dgm:prSet/>
      <dgm:spPr/>
      <dgm:t>
        <a:bodyPr/>
        <a:lstStyle/>
        <a:p>
          <a:pPr algn="ctr"/>
          <a:endParaRPr lang="da-DK"/>
        </a:p>
      </dgm:t>
    </dgm:pt>
    <dgm:pt modelId="{5F5352E8-22A0-4B9E-8579-4F5B88D1AA00}">
      <dgm:prSet/>
      <dgm:spPr>
        <a:solidFill>
          <a:schemeClr val="accent1">
            <a:lumMod val="40000"/>
            <a:lumOff val="60000"/>
          </a:schemeClr>
        </a:solidFill>
      </dgm:spPr>
      <dgm:t>
        <a:bodyPr/>
        <a:lstStyle/>
        <a:p>
          <a:pPr algn="ctr"/>
          <a:r>
            <a:rPr lang="da-DK">
              <a:solidFill>
                <a:sysClr val="windowText" lastClr="000000"/>
              </a:solidFill>
            </a:rPr>
            <a:t>11 brugbare efter titel og abstract</a:t>
          </a:r>
        </a:p>
      </dgm:t>
    </dgm:pt>
    <dgm:pt modelId="{EC218AC0-B937-4C8A-836F-0AAB3E181C8B}" type="parTrans" cxnId="{672E1149-2FF7-473F-B2A7-1C664492BD6D}">
      <dgm:prSet/>
      <dgm:spPr/>
      <dgm:t>
        <a:bodyPr/>
        <a:lstStyle/>
        <a:p>
          <a:pPr algn="ctr"/>
          <a:endParaRPr lang="da-DK"/>
        </a:p>
      </dgm:t>
    </dgm:pt>
    <dgm:pt modelId="{8571A54D-4B0F-48E2-B8F4-2C99FF082D11}" type="sibTrans" cxnId="{672E1149-2FF7-473F-B2A7-1C664492BD6D}">
      <dgm:prSet/>
      <dgm:spPr/>
      <dgm:t>
        <a:bodyPr/>
        <a:lstStyle/>
        <a:p>
          <a:pPr algn="ctr"/>
          <a:endParaRPr lang="da-DK"/>
        </a:p>
      </dgm:t>
    </dgm:pt>
    <dgm:pt modelId="{8A942BD5-6BA4-4D53-A35C-B7F01B9FCCAF}">
      <dgm:prSet/>
      <dgm:spPr>
        <a:solidFill>
          <a:schemeClr val="accent1">
            <a:lumMod val="40000"/>
            <a:lumOff val="60000"/>
          </a:schemeClr>
        </a:solidFill>
      </dgm:spPr>
      <dgm:t>
        <a:bodyPr/>
        <a:lstStyle/>
        <a:p>
          <a:pPr algn="ctr"/>
          <a:r>
            <a:rPr lang="da-DK">
              <a:solidFill>
                <a:sysClr val="windowText" lastClr="000000"/>
              </a:solidFill>
            </a:rPr>
            <a:t>6 brugbare efter titel og abstract</a:t>
          </a:r>
        </a:p>
      </dgm:t>
    </dgm:pt>
    <dgm:pt modelId="{F9F543F5-56CF-429F-926F-685AA8631022}" type="parTrans" cxnId="{41D6EB0A-ACE6-441C-A9CE-12CA261BFF1C}">
      <dgm:prSet/>
      <dgm:spPr/>
      <dgm:t>
        <a:bodyPr/>
        <a:lstStyle/>
        <a:p>
          <a:pPr algn="ctr"/>
          <a:endParaRPr lang="da-DK"/>
        </a:p>
      </dgm:t>
    </dgm:pt>
    <dgm:pt modelId="{4C78D208-5673-48D8-BD47-5283CBEE13BE}" type="sibTrans" cxnId="{41D6EB0A-ACE6-441C-A9CE-12CA261BFF1C}">
      <dgm:prSet/>
      <dgm:spPr/>
      <dgm:t>
        <a:bodyPr/>
        <a:lstStyle/>
        <a:p>
          <a:pPr algn="ctr"/>
          <a:endParaRPr lang="da-DK"/>
        </a:p>
      </dgm:t>
    </dgm:pt>
    <dgm:pt modelId="{8B0DC78D-C5AC-49B3-820A-FD3126C27A74}">
      <dgm:prSet/>
      <dgm:spPr>
        <a:solidFill>
          <a:schemeClr val="accent1">
            <a:lumMod val="40000"/>
            <a:lumOff val="60000"/>
          </a:schemeClr>
        </a:solidFill>
      </dgm:spPr>
      <dgm:t>
        <a:bodyPr/>
        <a:lstStyle/>
        <a:p>
          <a:pPr algn="ctr"/>
          <a:r>
            <a:rPr lang="da-DK">
              <a:solidFill>
                <a:sysClr val="windowText" lastClr="000000"/>
              </a:solidFill>
            </a:rPr>
            <a:t>15 brugbare efter fuld gennemlæsning</a:t>
          </a:r>
        </a:p>
      </dgm:t>
    </dgm:pt>
    <dgm:pt modelId="{3AA6786F-0960-4961-A1D9-DACB33543F40}" type="parTrans" cxnId="{DDD70F83-AD14-488A-9BC5-E81C6D5AC171}">
      <dgm:prSet/>
      <dgm:spPr/>
      <dgm:t>
        <a:bodyPr/>
        <a:lstStyle/>
        <a:p>
          <a:pPr algn="ctr"/>
          <a:endParaRPr lang="da-DK"/>
        </a:p>
      </dgm:t>
    </dgm:pt>
    <dgm:pt modelId="{22A4F6D3-0BC1-4433-88D3-BE5F0AF615A3}" type="sibTrans" cxnId="{DDD70F83-AD14-488A-9BC5-E81C6D5AC171}">
      <dgm:prSet/>
      <dgm:spPr/>
      <dgm:t>
        <a:bodyPr/>
        <a:lstStyle/>
        <a:p>
          <a:pPr algn="ctr"/>
          <a:endParaRPr lang="da-DK"/>
        </a:p>
      </dgm:t>
    </dgm:pt>
    <dgm:pt modelId="{DF990383-143B-40AD-A138-AF9723A4F0FE}">
      <dgm:prSet/>
      <dgm:spPr>
        <a:solidFill>
          <a:schemeClr val="accent1">
            <a:lumMod val="40000"/>
            <a:lumOff val="60000"/>
          </a:schemeClr>
        </a:solidFill>
      </dgm:spPr>
      <dgm:t>
        <a:bodyPr/>
        <a:lstStyle/>
        <a:p>
          <a:pPr algn="ctr"/>
          <a:r>
            <a:rPr lang="da-DK">
              <a:solidFill>
                <a:sysClr val="windowText" lastClr="000000"/>
              </a:solidFill>
            </a:rPr>
            <a:t>9 brugbare  efter fuld gennemlæsning</a:t>
          </a:r>
        </a:p>
      </dgm:t>
    </dgm:pt>
    <dgm:pt modelId="{30D8C087-2A3A-4090-82C0-4A7555C96AFB}" type="parTrans" cxnId="{021C33DD-C5F1-4E9B-A8BD-20CF8DBB53C8}">
      <dgm:prSet/>
      <dgm:spPr/>
      <dgm:t>
        <a:bodyPr/>
        <a:lstStyle/>
        <a:p>
          <a:pPr algn="ctr"/>
          <a:endParaRPr lang="da-DK"/>
        </a:p>
      </dgm:t>
    </dgm:pt>
    <dgm:pt modelId="{EB284560-F178-43B2-B1A7-48134C28DB2A}" type="sibTrans" cxnId="{021C33DD-C5F1-4E9B-A8BD-20CF8DBB53C8}">
      <dgm:prSet/>
      <dgm:spPr/>
      <dgm:t>
        <a:bodyPr/>
        <a:lstStyle/>
        <a:p>
          <a:pPr algn="ctr"/>
          <a:endParaRPr lang="da-DK"/>
        </a:p>
      </dgm:t>
    </dgm:pt>
    <dgm:pt modelId="{29A87DB3-9E89-4D9F-9D86-B0218335D2ED}">
      <dgm:prSet/>
      <dgm:spPr>
        <a:solidFill>
          <a:schemeClr val="accent1">
            <a:lumMod val="40000"/>
            <a:lumOff val="60000"/>
          </a:schemeClr>
        </a:solidFill>
      </dgm:spPr>
      <dgm:t>
        <a:bodyPr/>
        <a:lstStyle/>
        <a:p>
          <a:pPr algn="ctr"/>
          <a:r>
            <a:rPr lang="da-DK">
              <a:solidFill>
                <a:sysClr val="windowText" lastClr="000000"/>
              </a:solidFill>
            </a:rPr>
            <a:t>6 brugbare  efter fuld gennemlæsning</a:t>
          </a:r>
        </a:p>
      </dgm:t>
    </dgm:pt>
    <dgm:pt modelId="{4137E415-9279-45AC-8FAC-FE6235954EC3}" type="parTrans" cxnId="{65DDEB51-812C-42DD-AD8B-8DF065000A48}">
      <dgm:prSet/>
      <dgm:spPr/>
      <dgm:t>
        <a:bodyPr/>
        <a:lstStyle/>
        <a:p>
          <a:pPr algn="ctr"/>
          <a:endParaRPr lang="da-DK"/>
        </a:p>
      </dgm:t>
    </dgm:pt>
    <dgm:pt modelId="{60F4F070-7A7A-4CCC-AED6-BDB055A2AD81}" type="sibTrans" cxnId="{65DDEB51-812C-42DD-AD8B-8DF065000A48}">
      <dgm:prSet/>
      <dgm:spPr/>
      <dgm:t>
        <a:bodyPr/>
        <a:lstStyle/>
        <a:p>
          <a:pPr algn="ctr"/>
          <a:endParaRPr lang="da-DK"/>
        </a:p>
      </dgm:t>
    </dgm:pt>
    <dgm:pt modelId="{F9C0EFDA-F623-40EB-A568-98A294F03E89}">
      <dgm:prSet/>
      <dgm:spPr/>
      <dgm:t>
        <a:bodyPr/>
        <a:lstStyle/>
        <a:p>
          <a:pPr algn="ctr"/>
          <a:r>
            <a:rPr lang="da-DK"/>
            <a:t>21 brugbare efter sortering af dubletter</a:t>
          </a:r>
        </a:p>
      </dgm:t>
    </dgm:pt>
    <dgm:pt modelId="{2CCBBDDC-3A69-4ADB-8BD9-76BE4CE320D2}" type="parTrans" cxnId="{BBB3D3F7-9084-4BD7-8BC6-BBBC605C5FE3}">
      <dgm:prSet/>
      <dgm:spPr/>
      <dgm:t>
        <a:bodyPr/>
        <a:lstStyle/>
        <a:p>
          <a:pPr algn="ctr"/>
          <a:endParaRPr lang="da-DK"/>
        </a:p>
      </dgm:t>
    </dgm:pt>
    <dgm:pt modelId="{5B739F16-46CC-449F-BF40-8F71590E11D9}" type="sibTrans" cxnId="{BBB3D3F7-9084-4BD7-8BC6-BBBC605C5FE3}">
      <dgm:prSet/>
      <dgm:spPr/>
      <dgm:t>
        <a:bodyPr/>
        <a:lstStyle/>
        <a:p>
          <a:pPr algn="ctr"/>
          <a:endParaRPr lang="da-DK"/>
        </a:p>
      </dgm:t>
    </dgm:pt>
    <dgm:pt modelId="{88A39EF7-7913-4CAA-B178-16C5BFCA9B43}" type="pres">
      <dgm:prSet presAssocID="{ADDC5F13-BEF6-45BA-A743-CF98AD860049}" presName="diagram" presStyleCnt="0">
        <dgm:presLayoutVars>
          <dgm:dir/>
          <dgm:resizeHandles val="exact"/>
        </dgm:presLayoutVars>
      </dgm:prSet>
      <dgm:spPr/>
      <dgm:t>
        <a:bodyPr/>
        <a:lstStyle/>
        <a:p>
          <a:endParaRPr lang="da-DK"/>
        </a:p>
      </dgm:t>
    </dgm:pt>
    <dgm:pt modelId="{ED1F1B78-8630-464E-AC73-656D60947978}" type="pres">
      <dgm:prSet presAssocID="{84FB4B71-DFC0-4633-B500-90D095B7AD81}" presName="node" presStyleLbl="node1" presStyleIdx="0" presStyleCnt="21">
        <dgm:presLayoutVars>
          <dgm:bulletEnabled val="1"/>
        </dgm:presLayoutVars>
      </dgm:prSet>
      <dgm:spPr/>
      <dgm:t>
        <a:bodyPr/>
        <a:lstStyle/>
        <a:p>
          <a:endParaRPr lang="da-DK"/>
        </a:p>
      </dgm:t>
    </dgm:pt>
    <dgm:pt modelId="{3D7FE7FD-95F2-43D1-BD4E-87B6E8A2084F}" type="pres">
      <dgm:prSet presAssocID="{4BEBFE64-5B83-410E-BE38-DA964BEA0FA3}" presName="sibTrans" presStyleCnt="0"/>
      <dgm:spPr/>
    </dgm:pt>
    <dgm:pt modelId="{F3A3D39C-280B-4945-92BC-6C96525923B9}" type="pres">
      <dgm:prSet presAssocID="{299B356F-E776-4AAD-A44C-2566B99A44B4}" presName="node" presStyleLbl="node1" presStyleIdx="1" presStyleCnt="21">
        <dgm:presLayoutVars>
          <dgm:bulletEnabled val="1"/>
        </dgm:presLayoutVars>
      </dgm:prSet>
      <dgm:spPr/>
      <dgm:t>
        <a:bodyPr/>
        <a:lstStyle/>
        <a:p>
          <a:endParaRPr lang="da-DK"/>
        </a:p>
      </dgm:t>
    </dgm:pt>
    <dgm:pt modelId="{FBDE6780-8434-4AE3-979B-81608B78FD28}" type="pres">
      <dgm:prSet presAssocID="{D3FDB0EA-C5B9-4E25-A6DD-3749DB5CCCAB}" presName="sibTrans" presStyleCnt="0"/>
      <dgm:spPr/>
    </dgm:pt>
    <dgm:pt modelId="{597D5233-04E7-4E7B-B1B3-1D133C84E58B}" type="pres">
      <dgm:prSet presAssocID="{BF4FAB71-9C74-4237-9BBC-E135A349D294}" presName="node" presStyleLbl="node1" presStyleIdx="2" presStyleCnt="21" custLinFactNeighborX="541" custLinFactNeighborY="902">
        <dgm:presLayoutVars>
          <dgm:bulletEnabled val="1"/>
        </dgm:presLayoutVars>
      </dgm:prSet>
      <dgm:spPr/>
      <dgm:t>
        <a:bodyPr/>
        <a:lstStyle/>
        <a:p>
          <a:endParaRPr lang="da-DK"/>
        </a:p>
      </dgm:t>
    </dgm:pt>
    <dgm:pt modelId="{FC03844A-7721-4B49-A907-708036ED177A}" type="pres">
      <dgm:prSet presAssocID="{AFFE728F-78E8-497E-8A43-98BADCD3869E}" presName="sibTrans" presStyleCnt="0"/>
      <dgm:spPr/>
    </dgm:pt>
    <dgm:pt modelId="{E476E1DA-EE39-415F-8EE8-C7CBEE988537}" type="pres">
      <dgm:prSet presAssocID="{D076EF6B-A228-4116-AAB6-F70C8178A8FB}" presName="node" presStyleLbl="node1" presStyleIdx="3" presStyleCnt="21">
        <dgm:presLayoutVars>
          <dgm:bulletEnabled val="1"/>
        </dgm:presLayoutVars>
      </dgm:prSet>
      <dgm:spPr/>
      <dgm:t>
        <a:bodyPr/>
        <a:lstStyle/>
        <a:p>
          <a:endParaRPr lang="da-DK"/>
        </a:p>
      </dgm:t>
    </dgm:pt>
    <dgm:pt modelId="{336CC00F-33E2-4A7B-A07B-DD658E66F4E3}" type="pres">
      <dgm:prSet presAssocID="{9F24014B-8C6D-43CF-ADB7-57775C8376A0}" presName="sibTrans" presStyleCnt="0"/>
      <dgm:spPr/>
    </dgm:pt>
    <dgm:pt modelId="{B45A16D2-D244-45C3-9FF1-A0D441AC95B7}" type="pres">
      <dgm:prSet presAssocID="{43298CAD-2402-4197-AF4A-E56FD45C8747}" presName="node" presStyleLbl="node1" presStyleIdx="4" presStyleCnt="21" custLinFactNeighborX="652" custLinFactNeighborY="-1087">
        <dgm:presLayoutVars>
          <dgm:bulletEnabled val="1"/>
        </dgm:presLayoutVars>
      </dgm:prSet>
      <dgm:spPr/>
      <dgm:t>
        <a:bodyPr/>
        <a:lstStyle/>
        <a:p>
          <a:endParaRPr lang="da-DK"/>
        </a:p>
      </dgm:t>
    </dgm:pt>
    <dgm:pt modelId="{DFE4ECFF-0B2E-482C-A3B4-419E35841514}" type="pres">
      <dgm:prSet presAssocID="{EA9136D5-77CB-4E7D-A0A0-386473737694}" presName="sibTrans" presStyleCnt="0"/>
      <dgm:spPr/>
    </dgm:pt>
    <dgm:pt modelId="{D3C91686-E72B-42C4-96BE-BDECEDCA5212}" type="pres">
      <dgm:prSet presAssocID="{14844AF5-49ED-4CBA-A3C6-BCEBEC9E3ED2}" presName="node" presStyleLbl="node1" presStyleIdx="5" presStyleCnt="21" custScaleX="100124" custScaleY="75118">
        <dgm:presLayoutVars>
          <dgm:bulletEnabled val="1"/>
        </dgm:presLayoutVars>
      </dgm:prSet>
      <dgm:spPr/>
      <dgm:t>
        <a:bodyPr/>
        <a:lstStyle/>
        <a:p>
          <a:endParaRPr lang="da-DK"/>
        </a:p>
      </dgm:t>
    </dgm:pt>
    <dgm:pt modelId="{D4CC6EB6-CF0F-4B1B-8BC1-E9796B2E4E75}" type="pres">
      <dgm:prSet presAssocID="{F0E1DB8C-B42C-40E5-BD0A-9A7E811E66FF}" presName="sibTrans" presStyleCnt="0"/>
      <dgm:spPr/>
    </dgm:pt>
    <dgm:pt modelId="{FB6922A1-C793-4ED4-A50E-81443D85C26C}" type="pres">
      <dgm:prSet presAssocID="{69B63C57-58A2-4B5B-A762-72E121108DB2}" presName="node" presStyleLbl="node1" presStyleIdx="6" presStyleCnt="21" custScaleX="100124" custScaleY="75118">
        <dgm:presLayoutVars>
          <dgm:bulletEnabled val="1"/>
        </dgm:presLayoutVars>
      </dgm:prSet>
      <dgm:spPr/>
      <dgm:t>
        <a:bodyPr/>
        <a:lstStyle/>
        <a:p>
          <a:endParaRPr lang="da-DK"/>
        </a:p>
      </dgm:t>
    </dgm:pt>
    <dgm:pt modelId="{B88DB91A-7457-4B99-9190-EB7C6402DD4C}" type="pres">
      <dgm:prSet presAssocID="{78E897C9-F499-471E-905B-38A9472B7EFC}" presName="sibTrans" presStyleCnt="0"/>
      <dgm:spPr/>
    </dgm:pt>
    <dgm:pt modelId="{EB62EF87-0E71-46CC-84F9-003B6A5505EE}" type="pres">
      <dgm:prSet presAssocID="{C7BC4703-427F-4958-9277-4216DA35CB5D}" presName="node" presStyleLbl="node1" presStyleIdx="7" presStyleCnt="21" custScaleX="100124" custScaleY="75118" custLinFactNeighborY="-1087">
        <dgm:presLayoutVars>
          <dgm:bulletEnabled val="1"/>
        </dgm:presLayoutVars>
      </dgm:prSet>
      <dgm:spPr/>
      <dgm:t>
        <a:bodyPr/>
        <a:lstStyle/>
        <a:p>
          <a:endParaRPr lang="da-DK"/>
        </a:p>
      </dgm:t>
    </dgm:pt>
    <dgm:pt modelId="{28576143-A2FE-450D-82F4-405078E82127}" type="pres">
      <dgm:prSet presAssocID="{60F3458A-933B-4EDB-AB8D-9F7197CB8260}" presName="sibTrans" presStyleCnt="0"/>
      <dgm:spPr/>
    </dgm:pt>
    <dgm:pt modelId="{2403D742-4266-4946-B44B-260551FFDD45}" type="pres">
      <dgm:prSet presAssocID="{EBFE4CD5-D0E6-4BB6-B0B3-4C5A879DF119}" presName="node" presStyleLbl="node1" presStyleIdx="8" presStyleCnt="21" custScaleX="100124" custScaleY="75118">
        <dgm:presLayoutVars>
          <dgm:bulletEnabled val="1"/>
        </dgm:presLayoutVars>
      </dgm:prSet>
      <dgm:spPr/>
      <dgm:t>
        <a:bodyPr/>
        <a:lstStyle/>
        <a:p>
          <a:endParaRPr lang="da-DK"/>
        </a:p>
      </dgm:t>
    </dgm:pt>
    <dgm:pt modelId="{FEE40ECC-A4BC-449E-82DC-C63FA83058B4}" type="pres">
      <dgm:prSet presAssocID="{AEACA4D1-4562-4850-8B0E-6D960C03B028}" presName="sibTrans" presStyleCnt="0"/>
      <dgm:spPr/>
    </dgm:pt>
    <dgm:pt modelId="{42F4D21C-676C-4C38-A366-E5A2B45D643E}" type="pres">
      <dgm:prSet presAssocID="{D8514489-BD2C-4AE6-86E4-DFF215DCCF9F}" presName="node" presStyleLbl="node1" presStyleIdx="9" presStyleCnt="21" custScaleX="99595" custScaleY="74722">
        <dgm:presLayoutVars>
          <dgm:bulletEnabled val="1"/>
        </dgm:presLayoutVars>
      </dgm:prSet>
      <dgm:spPr/>
      <dgm:t>
        <a:bodyPr/>
        <a:lstStyle/>
        <a:p>
          <a:endParaRPr lang="da-DK"/>
        </a:p>
      </dgm:t>
    </dgm:pt>
    <dgm:pt modelId="{6357D882-5916-41C7-9063-67DE07680AE6}" type="pres">
      <dgm:prSet presAssocID="{D1DA562B-67D3-4FE5-B1B6-481D60EDD753}" presName="sibTrans" presStyleCnt="0"/>
      <dgm:spPr/>
    </dgm:pt>
    <dgm:pt modelId="{75E159D4-825D-4F1F-881C-7A1B367A1A82}" type="pres">
      <dgm:prSet presAssocID="{7D73CA73-8728-4352-A675-C1205D1308E9}" presName="node" presStyleLbl="node1" presStyleIdx="10" presStyleCnt="21" custScaleX="99896" custScaleY="65193">
        <dgm:presLayoutVars>
          <dgm:bulletEnabled val="1"/>
        </dgm:presLayoutVars>
      </dgm:prSet>
      <dgm:spPr/>
      <dgm:t>
        <a:bodyPr/>
        <a:lstStyle/>
        <a:p>
          <a:endParaRPr lang="da-DK"/>
        </a:p>
      </dgm:t>
    </dgm:pt>
    <dgm:pt modelId="{B6F57249-FE99-4D7C-ADF6-CC93A4F6F06A}" type="pres">
      <dgm:prSet presAssocID="{5BC7E4B8-1330-4D1C-8DD4-10E82D9832D1}" presName="sibTrans" presStyleCnt="0"/>
      <dgm:spPr/>
    </dgm:pt>
    <dgm:pt modelId="{A47EDDD4-42FA-4FAA-8C5B-6BBD80D13A49}" type="pres">
      <dgm:prSet presAssocID="{DF4C0FB6-FD0E-4FD4-96E8-81C7EC793FEC}" presName="node" presStyleLbl="node1" presStyleIdx="11" presStyleCnt="21" custScaleX="99896" custScaleY="65193">
        <dgm:presLayoutVars>
          <dgm:bulletEnabled val="1"/>
        </dgm:presLayoutVars>
      </dgm:prSet>
      <dgm:spPr/>
      <dgm:t>
        <a:bodyPr/>
        <a:lstStyle/>
        <a:p>
          <a:endParaRPr lang="da-DK"/>
        </a:p>
      </dgm:t>
    </dgm:pt>
    <dgm:pt modelId="{07671BBA-8DD0-4E37-AC5B-C3DA60CF9B03}" type="pres">
      <dgm:prSet presAssocID="{D4B92DBE-5926-43BC-B9FC-DEE40AB31D9B}" presName="sibTrans" presStyleCnt="0"/>
      <dgm:spPr/>
    </dgm:pt>
    <dgm:pt modelId="{46ECC41F-AD05-47C2-A3AD-6300243C3DF7}" type="pres">
      <dgm:prSet presAssocID="{624BC7EE-3B23-4B9C-A692-8296DDA745E7}" presName="node" presStyleLbl="node1" presStyleIdx="12" presStyleCnt="21" custScaleX="99896" custScaleY="65193">
        <dgm:presLayoutVars>
          <dgm:bulletEnabled val="1"/>
        </dgm:presLayoutVars>
      </dgm:prSet>
      <dgm:spPr/>
      <dgm:t>
        <a:bodyPr/>
        <a:lstStyle/>
        <a:p>
          <a:endParaRPr lang="da-DK"/>
        </a:p>
      </dgm:t>
    </dgm:pt>
    <dgm:pt modelId="{E4DB2084-BDEC-4A0C-93EE-0B14C8C37C24}" type="pres">
      <dgm:prSet presAssocID="{33BA983C-1ED9-4685-A266-A9346413BBF9}" presName="sibTrans" presStyleCnt="0"/>
      <dgm:spPr/>
    </dgm:pt>
    <dgm:pt modelId="{DB1ABCD9-D0F9-4B12-8E7C-CBC357546AD7}" type="pres">
      <dgm:prSet presAssocID="{5F5352E8-22A0-4B9E-8579-4F5B88D1AA00}" presName="node" presStyleLbl="node1" presStyleIdx="13" presStyleCnt="21" custScaleX="99896" custScaleY="65193">
        <dgm:presLayoutVars>
          <dgm:bulletEnabled val="1"/>
        </dgm:presLayoutVars>
      </dgm:prSet>
      <dgm:spPr/>
      <dgm:t>
        <a:bodyPr/>
        <a:lstStyle/>
        <a:p>
          <a:endParaRPr lang="da-DK"/>
        </a:p>
      </dgm:t>
    </dgm:pt>
    <dgm:pt modelId="{3A9FDE2E-8208-4070-9566-37DF0177A00C}" type="pres">
      <dgm:prSet presAssocID="{8571A54D-4B0F-48E2-B8F4-2C99FF082D11}" presName="sibTrans" presStyleCnt="0"/>
      <dgm:spPr/>
    </dgm:pt>
    <dgm:pt modelId="{FB618FE8-D6A9-4B13-9C4B-60095DFC0637}" type="pres">
      <dgm:prSet presAssocID="{8A942BD5-6BA4-4D53-A35C-B7F01B9FCCAF}" presName="node" presStyleLbl="node1" presStyleIdx="14" presStyleCnt="21" custScaleX="99896" custScaleY="65193">
        <dgm:presLayoutVars>
          <dgm:bulletEnabled val="1"/>
        </dgm:presLayoutVars>
      </dgm:prSet>
      <dgm:spPr/>
      <dgm:t>
        <a:bodyPr/>
        <a:lstStyle/>
        <a:p>
          <a:endParaRPr lang="da-DK"/>
        </a:p>
      </dgm:t>
    </dgm:pt>
    <dgm:pt modelId="{55887874-BCF3-4C0A-AEF8-668D37D925E7}" type="pres">
      <dgm:prSet presAssocID="{4C78D208-5673-48D8-BD47-5283CBEE13BE}" presName="sibTrans" presStyleCnt="0"/>
      <dgm:spPr/>
    </dgm:pt>
    <dgm:pt modelId="{5166D79A-86AD-48CB-8B21-DE196097AE44}" type="pres">
      <dgm:prSet presAssocID="{21A6AC45-6551-4FC0-A2F1-2585557A9FCE}" presName="node" presStyleLbl="node1" presStyleIdx="15" presStyleCnt="21" custScaleX="99900" custScaleY="55166">
        <dgm:presLayoutVars>
          <dgm:bulletEnabled val="1"/>
        </dgm:presLayoutVars>
      </dgm:prSet>
      <dgm:spPr/>
      <dgm:t>
        <a:bodyPr/>
        <a:lstStyle/>
        <a:p>
          <a:endParaRPr lang="da-DK"/>
        </a:p>
      </dgm:t>
    </dgm:pt>
    <dgm:pt modelId="{919B7B86-18CF-4EE3-9D7A-B18DCBBC1671}" type="pres">
      <dgm:prSet presAssocID="{5CD03418-38C5-4B66-8182-78875568F61A}" presName="sibTrans" presStyleCnt="0"/>
      <dgm:spPr/>
    </dgm:pt>
    <dgm:pt modelId="{D26F0D65-F6B1-42E8-A2E2-E99B597ECDA2}" type="pres">
      <dgm:prSet presAssocID="{41B02F3E-7F45-4113-B29D-91E6396526C2}" presName="node" presStyleLbl="node1" presStyleIdx="16" presStyleCnt="21" custScaleX="99900" custScaleY="55166">
        <dgm:presLayoutVars>
          <dgm:bulletEnabled val="1"/>
        </dgm:presLayoutVars>
      </dgm:prSet>
      <dgm:spPr/>
      <dgm:t>
        <a:bodyPr/>
        <a:lstStyle/>
        <a:p>
          <a:endParaRPr lang="da-DK"/>
        </a:p>
      </dgm:t>
    </dgm:pt>
    <dgm:pt modelId="{C81FBBED-E6C1-4F95-9A7A-5C33EDC54631}" type="pres">
      <dgm:prSet presAssocID="{FF502E90-2049-460D-8ABC-5127079E9CBD}" presName="sibTrans" presStyleCnt="0"/>
      <dgm:spPr/>
    </dgm:pt>
    <dgm:pt modelId="{7322279B-38BF-4F91-9813-DA19E9822301}" type="pres">
      <dgm:prSet presAssocID="{8B0DC78D-C5AC-49B3-820A-FD3126C27A74}" presName="node" presStyleLbl="node1" presStyleIdx="17" presStyleCnt="21" custScaleX="99900" custScaleY="55166">
        <dgm:presLayoutVars>
          <dgm:bulletEnabled val="1"/>
        </dgm:presLayoutVars>
      </dgm:prSet>
      <dgm:spPr/>
      <dgm:t>
        <a:bodyPr/>
        <a:lstStyle/>
        <a:p>
          <a:endParaRPr lang="da-DK"/>
        </a:p>
      </dgm:t>
    </dgm:pt>
    <dgm:pt modelId="{75BDE0FA-1A8E-4A8A-BC35-CEDA58EBF325}" type="pres">
      <dgm:prSet presAssocID="{22A4F6D3-0BC1-4433-88D3-BE5F0AF615A3}" presName="sibTrans" presStyleCnt="0"/>
      <dgm:spPr/>
    </dgm:pt>
    <dgm:pt modelId="{2BC77A44-36FF-4F92-AC48-477EA314BF34}" type="pres">
      <dgm:prSet presAssocID="{DF990383-143B-40AD-A138-AF9723A4F0FE}" presName="node" presStyleLbl="node1" presStyleIdx="18" presStyleCnt="21" custScaleX="99900" custScaleY="55166">
        <dgm:presLayoutVars>
          <dgm:bulletEnabled val="1"/>
        </dgm:presLayoutVars>
      </dgm:prSet>
      <dgm:spPr/>
      <dgm:t>
        <a:bodyPr/>
        <a:lstStyle/>
        <a:p>
          <a:endParaRPr lang="da-DK"/>
        </a:p>
      </dgm:t>
    </dgm:pt>
    <dgm:pt modelId="{561B175E-0457-4872-B08E-4C5FA5DBC68B}" type="pres">
      <dgm:prSet presAssocID="{EB284560-F178-43B2-B1A7-48134C28DB2A}" presName="sibTrans" presStyleCnt="0"/>
      <dgm:spPr/>
    </dgm:pt>
    <dgm:pt modelId="{44C87D88-F484-458F-B739-CB654D5E0F24}" type="pres">
      <dgm:prSet presAssocID="{29A87DB3-9E89-4D9F-9D86-B0218335D2ED}" presName="node" presStyleLbl="node1" presStyleIdx="19" presStyleCnt="21" custScaleX="99900" custScaleY="65196">
        <dgm:presLayoutVars>
          <dgm:bulletEnabled val="1"/>
        </dgm:presLayoutVars>
      </dgm:prSet>
      <dgm:spPr/>
      <dgm:t>
        <a:bodyPr/>
        <a:lstStyle/>
        <a:p>
          <a:endParaRPr lang="da-DK"/>
        </a:p>
      </dgm:t>
    </dgm:pt>
    <dgm:pt modelId="{E2AF1718-7212-44F8-B5FF-2A895B6CB1A9}" type="pres">
      <dgm:prSet presAssocID="{60F4F070-7A7A-4CCC-AED6-BDB055A2AD81}" presName="sibTrans" presStyleCnt="0"/>
      <dgm:spPr/>
    </dgm:pt>
    <dgm:pt modelId="{03D3AB9B-6B53-4D8A-9F02-2FEC6B4110D6}" type="pres">
      <dgm:prSet presAssocID="{F9C0EFDA-F623-40EB-A568-98A294F03E89}" presName="node" presStyleLbl="node1" presStyleIdx="20" presStyleCnt="21">
        <dgm:presLayoutVars>
          <dgm:bulletEnabled val="1"/>
        </dgm:presLayoutVars>
      </dgm:prSet>
      <dgm:spPr/>
      <dgm:t>
        <a:bodyPr/>
        <a:lstStyle/>
        <a:p>
          <a:endParaRPr lang="da-DK"/>
        </a:p>
      </dgm:t>
    </dgm:pt>
  </dgm:ptLst>
  <dgm:cxnLst>
    <dgm:cxn modelId="{EB0DCB0E-8276-4284-805C-823EA36FF090}" type="presOf" srcId="{41B02F3E-7F45-4113-B29D-91E6396526C2}" destId="{D26F0D65-F6B1-42E8-A2E2-E99B597ECDA2}" srcOrd="0" destOrd="0" presId="urn:microsoft.com/office/officeart/2005/8/layout/default"/>
    <dgm:cxn modelId="{65DDEB51-812C-42DD-AD8B-8DF065000A48}" srcId="{ADDC5F13-BEF6-45BA-A743-CF98AD860049}" destId="{29A87DB3-9E89-4D9F-9D86-B0218335D2ED}" srcOrd="19" destOrd="0" parTransId="{4137E415-9279-45AC-8FAC-FE6235954EC3}" sibTransId="{60F4F070-7A7A-4CCC-AED6-BDB055A2AD81}"/>
    <dgm:cxn modelId="{4CACAEBF-C202-487E-86D1-2C363614BC26}" type="presOf" srcId="{84FB4B71-DFC0-4633-B500-90D095B7AD81}" destId="{ED1F1B78-8630-464E-AC73-656D60947978}" srcOrd="0" destOrd="0" presId="urn:microsoft.com/office/officeart/2005/8/layout/default"/>
    <dgm:cxn modelId="{E9761744-E0B2-4E1E-AA8A-274FCA51203E}" type="presOf" srcId="{43298CAD-2402-4197-AF4A-E56FD45C8747}" destId="{B45A16D2-D244-45C3-9FF1-A0D441AC95B7}" srcOrd="0" destOrd="0" presId="urn:microsoft.com/office/officeart/2005/8/layout/default"/>
    <dgm:cxn modelId="{A27F1578-7A3F-4FB8-97D8-72317FC0DA69}" type="presOf" srcId="{DF990383-143B-40AD-A138-AF9723A4F0FE}" destId="{2BC77A44-36FF-4F92-AC48-477EA314BF34}" srcOrd="0" destOrd="0" presId="urn:microsoft.com/office/officeart/2005/8/layout/default"/>
    <dgm:cxn modelId="{28C1F1A4-F8A6-409B-9FD0-51823C530387}" type="presOf" srcId="{DF4C0FB6-FD0E-4FD4-96E8-81C7EC793FEC}" destId="{A47EDDD4-42FA-4FAA-8C5B-6BBD80D13A49}" srcOrd="0" destOrd="0" presId="urn:microsoft.com/office/officeart/2005/8/layout/default"/>
    <dgm:cxn modelId="{3A114ABE-56A4-4A2A-BA47-3CD0B7621D78}" srcId="{ADDC5F13-BEF6-45BA-A743-CF98AD860049}" destId="{624BC7EE-3B23-4B9C-A692-8296DDA745E7}" srcOrd="12" destOrd="0" parTransId="{EEE5A14F-4152-4AEB-880B-053078EE2FC2}" sibTransId="{33BA983C-1ED9-4685-A266-A9346413BBF9}"/>
    <dgm:cxn modelId="{672E1149-2FF7-473F-B2A7-1C664492BD6D}" srcId="{ADDC5F13-BEF6-45BA-A743-CF98AD860049}" destId="{5F5352E8-22A0-4B9E-8579-4F5B88D1AA00}" srcOrd="13" destOrd="0" parTransId="{EC218AC0-B937-4C8A-836F-0AAB3E181C8B}" sibTransId="{8571A54D-4B0F-48E2-B8F4-2C99FF082D11}"/>
    <dgm:cxn modelId="{4E7FF8C7-D2BF-4CB6-BD3C-122C7A61928D}" srcId="{ADDC5F13-BEF6-45BA-A743-CF98AD860049}" destId="{D076EF6B-A228-4116-AAB6-F70C8178A8FB}" srcOrd="3" destOrd="0" parTransId="{F0B6CC22-456E-4F28-B839-A1C5590E6CDB}" sibTransId="{9F24014B-8C6D-43CF-ADB7-57775C8376A0}"/>
    <dgm:cxn modelId="{BBB3D3F7-9084-4BD7-8BC6-BBBC605C5FE3}" srcId="{ADDC5F13-BEF6-45BA-A743-CF98AD860049}" destId="{F9C0EFDA-F623-40EB-A568-98A294F03E89}" srcOrd="20" destOrd="0" parTransId="{2CCBBDDC-3A69-4ADB-8BD9-76BE4CE320D2}" sibTransId="{5B739F16-46CC-449F-BF40-8F71590E11D9}"/>
    <dgm:cxn modelId="{A339AEF9-1FD3-4EEB-B301-60D09CF8A303}" type="presOf" srcId="{8B0DC78D-C5AC-49B3-820A-FD3126C27A74}" destId="{7322279B-38BF-4F91-9813-DA19E9822301}" srcOrd="0" destOrd="0" presId="urn:microsoft.com/office/officeart/2005/8/layout/default"/>
    <dgm:cxn modelId="{8B6875AB-24DF-4668-958A-91C18CC4E0FA}" srcId="{ADDC5F13-BEF6-45BA-A743-CF98AD860049}" destId="{41B02F3E-7F45-4113-B29D-91E6396526C2}" srcOrd="16" destOrd="0" parTransId="{AA6EB301-E607-4B98-9953-84A99868567F}" sibTransId="{FF502E90-2049-460D-8ABC-5127079E9CBD}"/>
    <dgm:cxn modelId="{A594F1C8-2CE6-4A91-9721-C8CB2ECE4FC6}" srcId="{ADDC5F13-BEF6-45BA-A743-CF98AD860049}" destId="{299B356F-E776-4AAD-A44C-2566B99A44B4}" srcOrd="1" destOrd="0" parTransId="{1CE6C3D2-B2B6-4607-A1B8-553A051387BA}" sibTransId="{D3FDB0EA-C5B9-4E25-A6DD-3749DB5CCCAB}"/>
    <dgm:cxn modelId="{9951ECE3-6586-45E8-BDB5-4024E4B56A12}" srcId="{ADDC5F13-BEF6-45BA-A743-CF98AD860049}" destId="{7D73CA73-8728-4352-A675-C1205D1308E9}" srcOrd="10" destOrd="0" parTransId="{744DD97B-D08A-4F38-A7C2-49B2D9FA6C33}" sibTransId="{5BC7E4B8-1330-4D1C-8DD4-10E82D9832D1}"/>
    <dgm:cxn modelId="{C2E5C97C-4F88-402B-9F4C-327919BE7BBE}" type="presOf" srcId="{299B356F-E776-4AAD-A44C-2566B99A44B4}" destId="{F3A3D39C-280B-4945-92BC-6C96525923B9}" srcOrd="0" destOrd="0" presId="urn:microsoft.com/office/officeart/2005/8/layout/default"/>
    <dgm:cxn modelId="{10E2EA18-023F-4838-B702-DE6C19EA879D}" srcId="{ADDC5F13-BEF6-45BA-A743-CF98AD860049}" destId="{BF4FAB71-9C74-4237-9BBC-E135A349D294}" srcOrd="2" destOrd="0" parTransId="{0AB99A9C-2A52-45C1-9E45-6F4FEF8DC66D}" sibTransId="{AFFE728F-78E8-497E-8A43-98BADCD3869E}"/>
    <dgm:cxn modelId="{021C33DD-C5F1-4E9B-A8BD-20CF8DBB53C8}" srcId="{ADDC5F13-BEF6-45BA-A743-CF98AD860049}" destId="{DF990383-143B-40AD-A138-AF9723A4F0FE}" srcOrd="18" destOrd="0" parTransId="{30D8C087-2A3A-4090-82C0-4A7555C96AFB}" sibTransId="{EB284560-F178-43B2-B1A7-48134C28DB2A}"/>
    <dgm:cxn modelId="{6495D3D6-846B-486E-9783-98842961EC3C}" type="presOf" srcId="{D8514489-BD2C-4AE6-86E4-DFF215DCCF9F}" destId="{42F4D21C-676C-4C38-A366-E5A2B45D643E}" srcOrd="0" destOrd="0" presId="urn:microsoft.com/office/officeart/2005/8/layout/default"/>
    <dgm:cxn modelId="{2809A21B-5B6C-42EA-9633-4A806274180A}" srcId="{ADDC5F13-BEF6-45BA-A743-CF98AD860049}" destId="{C7BC4703-427F-4958-9277-4216DA35CB5D}" srcOrd="7" destOrd="0" parTransId="{D56193E7-23AF-4B3F-B0E1-5601146D17D9}" sibTransId="{60F3458A-933B-4EDB-AB8D-9F7197CB8260}"/>
    <dgm:cxn modelId="{7B24FA73-9118-48F1-BB59-4AD56EB318B2}" type="presOf" srcId="{ADDC5F13-BEF6-45BA-A743-CF98AD860049}" destId="{88A39EF7-7913-4CAA-B178-16C5BFCA9B43}" srcOrd="0" destOrd="0" presId="urn:microsoft.com/office/officeart/2005/8/layout/default"/>
    <dgm:cxn modelId="{90CE4BD5-93E2-414E-97DE-C10CA29A3380}" type="presOf" srcId="{C7BC4703-427F-4958-9277-4216DA35CB5D}" destId="{EB62EF87-0E71-46CC-84F9-003B6A5505EE}" srcOrd="0" destOrd="0" presId="urn:microsoft.com/office/officeart/2005/8/layout/default"/>
    <dgm:cxn modelId="{2AB8314F-46E8-4447-8F15-87710F35C0B4}" type="presOf" srcId="{D076EF6B-A228-4116-AAB6-F70C8178A8FB}" destId="{E476E1DA-EE39-415F-8EE8-C7CBEE988537}" srcOrd="0" destOrd="0" presId="urn:microsoft.com/office/officeart/2005/8/layout/default"/>
    <dgm:cxn modelId="{0C38735B-61F5-45AC-AF0A-26CE2EAC5F06}" type="presOf" srcId="{69B63C57-58A2-4B5B-A762-72E121108DB2}" destId="{FB6922A1-C793-4ED4-A50E-81443D85C26C}" srcOrd="0" destOrd="0" presId="urn:microsoft.com/office/officeart/2005/8/layout/default"/>
    <dgm:cxn modelId="{984005E3-81C2-4690-921C-A08FABC7D892}" type="presOf" srcId="{F9C0EFDA-F623-40EB-A568-98A294F03E89}" destId="{03D3AB9B-6B53-4D8A-9F02-2FEC6B4110D6}" srcOrd="0" destOrd="0" presId="urn:microsoft.com/office/officeart/2005/8/layout/default"/>
    <dgm:cxn modelId="{23F6458B-5654-4C8C-8596-88BD026C5EBA}" type="presOf" srcId="{8A942BD5-6BA4-4D53-A35C-B7F01B9FCCAF}" destId="{FB618FE8-D6A9-4B13-9C4B-60095DFC0637}" srcOrd="0" destOrd="0" presId="urn:microsoft.com/office/officeart/2005/8/layout/default"/>
    <dgm:cxn modelId="{C9363179-BA31-4B0F-8570-CFCCDA0DA518}" type="presOf" srcId="{7D73CA73-8728-4352-A675-C1205D1308E9}" destId="{75E159D4-825D-4F1F-881C-7A1B367A1A82}" srcOrd="0" destOrd="0" presId="urn:microsoft.com/office/officeart/2005/8/layout/default"/>
    <dgm:cxn modelId="{FA9ED27B-779E-478A-82FB-075991BCE0DF}" type="presOf" srcId="{14844AF5-49ED-4CBA-A3C6-BCEBEC9E3ED2}" destId="{D3C91686-E72B-42C4-96BE-BDECEDCA5212}" srcOrd="0" destOrd="0" presId="urn:microsoft.com/office/officeart/2005/8/layout/default"/>
    <dgm:cxn modelId="{0A90D252-BD4F-4597-9CA5-28488AFD2F52}" type="presOf" srcId="{EBFE4CD5-D0E6-4BB6-B0B3-4C5A879DF119}" destId="{2403D742-4266-4946-B44B-260551FFDD45}" srcOrd="0" destOrd="0" presId="urn:microsoft.com/office/officeart/2005/8/layout/default"/>
    <dgm:cxn modelId="{D39DA626-2F5D-402D-AA9A-99F6B56FA5B0}" type="presOf" srcId="{BF4FAB71-9C74-4237-9BBC-E135A349D294}" destId="{597D5233-04E7-4E7B-B1B3-1D133C84E58B}" srcOrd="0" destOrd="0" presId="urn:microsoft.com/office/officeart/2005/8/layout/default"/>
    <dgm:cxn modelId="{5BF85EFD-AC09-4606-B466-EC24FB3E05F0}" srcId="{ADDC5F13-BEF6-45BA-A743-CF98AD860049}" destId="{EBFE4CD5-D0E6-4BB6-B0B3-4C5A879DF119}" srcOrd="8" destOrd="0" parTransId="{9951DF88-1343-426C-909C-A03DA3710737}" sibTransId="{AEACA4D1-4562-4850-8B0E-6D960C03B028}"/>
    <dgm:cxn modelId="{C93582B8-6C00-45D3-935D-263A67F4EC75}" type="presOf" srcId="{5F5352E8-22A0-4B9E-8579-4F5B88D1AA00}" destId="{DB1ABCD9-D0F9-4B12-8E7C-CBC357546AD7}" srcOrd="0" destOrd="0" presId="urn:microsoft.com/office/officeart/2005/8/layout/default"/>
    <dgm:cxn modelId="{B4CA691B-4238-4F43-8C3D-3B43A9251FFC}" type="presOf" srcId="{29A87DB3-9E89-4D9F-9D86-B0218335D2ED}" destId="{44C87D88-F484-458F-B739-CB654D5E0F24}" srcOrd="0" destOrd="0" presId="urn:microsoft.com/office/officeart/2005/8/layout/default"/>
    <dgm:cxn modelId="{8FF7FD8D-D77E-45B6-9B86-0FBA5CB7AE07}" srcId="{ADDC5F13-BEF6-45BA-A743-CF98AD860049}" destId="{69B63C57-58A2-4B5B-A762-72E121108DB2}" srcOrd="6" destOrd="0" parTransId="{8EF7D4AE-A2C2-41BB-9703-B5B99BE48336}" sibTransId="{78E897C9-F499-471E-905B-38A9472B7EFC}"/>
    <dgm:cxn modelId="{DDD70F83-AD14-488A-9BC5-E81C6D5AC171}" srcId="{ADDC5F13-BEF6-45BA-A743-CF98AD860049}" destId="{8B0DC78D-C5AC-49B3-820A-FD3126C27A74}" srcOrd="17" destOrd="0" parTransId="{3AA6786F-0960-4961-A1D9-DACB33543F40}" sibTransId="{22A4F6D3-0BC1-4433-88D3-BE5F0AF615A3}"/>
    <dgm:cxn modelId="{1FF8843A-46B8-46BB-9CD5-CE98A03B80D0}" srcId="{ADDC5F13-BEF6-45BA-A743-CF98AD860049}" destId="{84FB4B71-DFC0-4633-B500-90D095B7AD81}" srcOrd="0" destOrd="0" parTransId="{46FC412F-6475-41B3-A4B3-39F726953061}" sibTransId="{4BEBFE64-5B83-410E-BE38-DA964BEA0FA3}"/>
    <dgm:cxn modelId="{5DDA9476-7055-4790-A398-C78980BDC8D5}" type="presOf" srcId="{21A6AC45-6551-4FC0-A2F1-2585557A9FCE}" destId="{5166D79A-86AD-48CB-8B21-DE196097AE44}" srcOrd="0" destOrd="0" presId="urn:microsoft.com/office/officeart/2005/8/layout/default"/>
    <dgm:cxn modelId="{41D6EB0A-ACE6-441C-A9CE-12CA261BFF1C}" srcId="{ADDC5F13-BEF6-45BA-A743-CF98AD860049}" destId="{8A942BD5-6BA4-4D53-A35C-B7F01B9FCCAF}" srcOrd="14" destOrd="0" parTransId="{F9F543F5-56CF-429F-926F-685AA8631022}" sibTransId="{4C78D208-5673-48D8-BD47-5283CBEE13BE}"/>
    <dgm:cxn modelId="{ECD5BB9F-FE8F-46C1-9273-28E9F71F6016}" type="presOf" srcId="{624BC7EE-3B23-4B9C-A692-8296DDA745E7}" destId="{46ECC41F-AD05-47C2-A3AD-6300243C3DF7}" srcOrd="0" destOrd="0" presId="urn:microsoft.com/office/officeart/2005/8/layout/default"/>
    <dgm:cxn modelId="{2A4E1E23-A01B-4E4F-8216-0D3AF9BEFDAF}" srcId="{ADDC5F13-BEF6-45BA-A743-CF98AD860049}" destId="{DF4C0FB6-FD0E-4FD4-96E8-81C7EC793FEC}" srcOrd="11" destOrd="0" parTransId="{88C9D6D8-19BD-40ED-8528-0AEBE7867D8F}" sibTransId="{D4B92DBE-5926-43BC-B9FC-DEE40AB31D9B}"/>
    <dgm:cxn modelId="{87ABC2CE-71AF-4234-90C6-2AB24EDCD96E}" srcId="{ADDC5F13-BEF6-45BA-A743-CF98AD860049}" destId="{D8514489-BD2C-4AE6-86E4-DFF215DCCF9F}" srcOrd="9" destOrd="0" parTransId="{E3E6A533-5F63-43F9-B9D3-2D805748561F}" sibTransId="{D1DA562B-67D3-4FE5-B1B6-481D60EDD753}"/>
    <dgm:cxn modelId="{F15467A7-36DF-4657-8555-32244EAEF103}" srcId="{ADDC5F13-BEF6-45BA-A743-CF98AD860049}" destId="{14844AF5-49ED-4CBA-A3C6-BCEBEC9E3ED2}" srcOrd="5" destOrd="0" parTransId="{43303BFD-96ED-4007-8D41-6E135ABDCD08}" sibTransId="{F0E1DB8C-B42C-40E5-BD0A-9A7E811E66FF}"/>
    <dgm:cxn modelId="{C2CA0A36-01F1-4392-8F77-CEA9939799D3}" srcId="{ADDC5F13-BEF6-45BA-A743-CF98AD860049}" destId="{21A6AC45-6551-4FC0-A2F1-2585557A9FCE}" srcOrd="15" destOrd="0" parTransId="{DD43D8EB-BEEF-49D0-B5B9-CB6ECB5E0A6D}" sibTransId="{5CD03418-38C5-4B66-8182-78875568F61A}"/>
    <dgm:cxn modelId="{4679F5AF-3EF6-437C-A4BC-815263A8A88A}" srcId="{ADDC5F13-BEF6-45BA-A743-CF98AD860049}" destId="{43298CAD-2402-4197-AF4A-E56FD45C8747}" srcOrd="4" destOrd="0" parTransId="{5CEAF764-0F7C-49AF-B88B-6F79FE4E02C7}" sibTransId="{EA9136D5-77CB-4E7D-A0A0-386473737694}"/>
    <dgm:cxn modelId="{53E41140-96D0-4C96-B131-42D4A7DE7294}" type="presParOf" srcId="{88A39EF7-7913-4CAA-B178-16C5BFCA9B43}" destId="{ED1F1B78-8630-464E-AC73-656D60947978}" srcOrd="0" destOrd="0" presId="urn:microsoft.com/office/officeart/2005/8/layout/default"/>
    <dgm:cxn modelId="{F1F0BAEF-EAEB-4198-8C61-CF24FEEA30C7}" type="presParOf" srcId="{88A39EF7-7913-4CAA-B178-16C5BFCA9B43}" destId="{3D7FE7FD-95F2-43D1-BD4E-87B6E8A2084F}" srcOrd="1" destOrd="0" presId="urn:microsoft.com/office/officeart/2005/8/layout/default"/>
    <dgm:cxn modelId="{11229817-500B-46B4-83D4-B18752B57DD8}" type="presParOf" srcId="{88A39EF7-7913-4CAA-B178-16C5BFCA9B43}" destId="{F3A3D39C-280B-4945-92BC-6C96525923B9}" srcOrd="2" destOrd="0" presId="urn:microsoft.com/office/officeart/2005/8/layout/default"/>
    <dgm:cxn modelId="{2CC40FA5-987D-42D7-9EB2-729E5BD83F61}" type="presParOf" srcId="{88A39EF7-7913-4CAA-B178-16C5BFCA9B43}" destId="{FBDE6780-8434-4AE3-979B-81608B78FD28}" srcOrd="3" destOrd="0" presId="urn:microsoft.com/office/officeart/2005/8/layout/default"/>
    <dgm:cxn modelId="{6408A25A-2CF6-46E4-AEE9-A2177A66A07F}" type="presParOf" srcId="{88A39EF7-7913-4CAA-B178-16C5BFCA9B43}" destId="{597D5233-04E7-4E7B-B1B3-1D133C84E58B}" srcOrd="4" destOrd="0" presId="urn:microsoft.com/office/officeart/2005/8/layout/default"/>
    <dgm:cxn modelId="{72D90845-85F1-4C37-AA39-5F5D3A6E584D}" type="presParOf" srcId="{88A39EF7-7913-4CAA-B178-16C5BFCA9B43}" destId="{FC03844A-7721-4B49-A907-708036ED177A}" srcOrd="5" destOrd="0" presId="urn:microsoft.com/office/officeart/2005/8/layout/default"/>
    <dgm:cxn modelId="{3248E2F4-BD35-47B1-8245-12ACA86FFB75}" type="presParOf" srcId="{88A39EF7-7913-4CAA-B178-16C5BFCA9B43}" destId="{E476E1DA-EE39-415F-8EE8-C7CBEE988537}" srcOrd="6" destOrd="0" presId="urn:microsoft.com/office/officeart/2005/8/layout/default"/>
    <dgm:cxn modelId="{6493A286-37C4-4383-99C5-BFC8CA381731}" type="presParOf" srcId="{88A39EF7-7913-4CAA-B178-16C5BFCA9B43}" destId="{336CC00F-33E2-4A7B-A07B-DD658E66F4E3}" srcOrd="7" destOrd="0" presId="urn:microsoft.com/office/officeart/2005/8/layout/default"/>
    <dgm:cxn modelId="{375226CC-FA0D-465F-A05B-54969522DBB7}" type="presParOf" srcId="{88A39EF7-7913-4CAA-B178-16C5BFCA9B43}" destId="{B45A16D2-D244-45C3-9FF1-A0D441AC95B7}" srcOrd="8" destOrd="0" presId="urn:microsoft.com/office/officeart/2005/8/layout/default"/>
    <dgm:cxn modelId="{8C0059DC-D156-4242-B03A-585AA574ABFE}" type="presParOf" srcId="{88A39EF7-7913-4CAA-B178-16C5BFCA9B43}" destId="{DFE4ECFF-0B2E-482C-A3B4-419E35841514}" srcOrd="9" destOrd="0" presId="urn:microsoft.com/office/officeart/2005/8/layout/default"/>
    <dgm:cxn modelId="{192CB1AD-8C09-494E-AE89-DBF40BCD40DF}" type="presParOf" srcId="{88A39EF7-7913-4CAA-B178-16C5BFCA9B43}" destId="{D3C91686-E72B-42C4-96BE-BDECEDCA5212}" srcOrd="10" destOrd="0" presId="urn:microsoft.com/office/officeart/2005/8/layout/default"/>
    <dgm:cxn modelId="{C397CB96-745F-45FB-8525-493C960D7D69}" type="presParOf" srcId="{88A39EF7-7913-4CAA-B178-16C5BFCA9B43}" destId="{D4CC6EB6-CF0F-4B1B-8BC1-E9796B2E4E75}" srcOrd="11" destOrd="0" presId="urn:microsoft.com/office/officeart/2005/8/layout/default"/>
    <dgm:cxn modelId="{902E3B17-FA76-4A63-B8CB-D8218BA71695}" type="presParOf" srcId="{88A39EF7-7913-4CAA-B178-16C5BFCA9B43}" destId="{FB6922A1-C793-4ED4-A50E-81443D85C26C}" srcOrd="12" destOrd="0" presId="urn:microsoft.com/office/officeart/2005/8/layout/default"/>
    <dgm:cxn modelId="{A7160AE0-1379-474C-8353-7410BC41B1E1}" type="presParOf" srcId="{88A39EF7-7913-4CAA-B178-16C5BFCA9B43}" destId="{B88DB91A-7457-4B99-9190-EB7C6402DD4C}" srcOrd="13" destOrd="0" presId="urn:microsoft.com/office/officeart/2005/8/layout/default"/>
    <dgm:cxn modelId="{604DD38D-BB89-4A04-A35E-F78BE0F6FE10}" type="presParOf" srcId="{88A39EF7-7913-4CAA-B178-16C5BFCA9B43}" destId="{EB62EF87-0E71-46CC-84F9-003B6A5505EE}" srcOrd="14" destOrd="0" presId="urn:microsoft.com/office/officeart/2005/8/layout/default"/>
    <dgm:cxn modelId="{ED35A16D-F28E-4C71-A28E-5A9FFE0D7C90}" type="presParOf" srcId="{88A39EF7-7913-4CAA-B178-16C5BFCA9B43}" destId="{28576143-A2FE-450D-82F4-405078E82127}" srcOrd="15" destOrd="0" presId="urn:microsoft.com/office/officeart/2005/8/layout/default"/>
    <dgm:cxn modelId="{E0A78E4C-E6E2-49E3-AF7A-CE8B9E669576}" type="presParOf" srcId="{88A39EF7-7913-4CAA-B178-16C5BFCA9B43}" destId="{2403D742-4266-4946-B44B-260551FFDD45}" srcOrd="16" destOrd="0" presId="urn:microsoft.com/office/officeart/2005/8/layout/default"/>
    <dgm:cxn modelId="{0F59DC3A-D91C-462C-B9C4-EAF59EE09140}" type="presParOf" srcId="{88A39EF7-7913-4CAA-B178-16C5BFCA9B43}" destId="{FEE40ECC-A4BC-449E-82DC-C63FA83058B4}" srcOrd="17" destOrd="0" presId="urn:microsoft.com/office/officeart/2005/8/layout/default"/>
    <dgm:cxn modelId="{9BEC6B4A-2A41-459B-987E-47E02AA48F06}" type="presParOf" srcId="{88A39EF7-7913-4CAA-B178-16C5BFCA9B43}" destId="{42F4D21C-676C-4C38-A366-E5A2B45D643E}" srcOrd="18" destOrd="0" presId="urn:microsoft.com/office/officeart/2005/8/layout/default"/>
    <dgm:cxn modelId="{AD5F8B96-E4D2-42D9-AC60-F813A25D7270}" type="presParOf" srcId="{88A39EF7-7913-4CAA-B178-16C5BFCA9B43}" destId="{6357D882-5916-41C7-9063-67DE07680AE6}" srcOrd="19" destOrd="0" presId="urn:microsoft.com/office/officeart/2005/8/layout/default"/>
    <dgm:cxn modelId="{F3D8D538-0C27-4F65-A928-CB8423271C88}" type="presParOf" srcId="{88A39EF7-7913-4CAA-B178-16C5BFCA9B43}" destId="{75E159D4-825D-4F1F-881C-7A1B367A1A82}" srcOrd="20" destOrd="0" presId="urn:microsoft.com/office/officeart/2005/8/layout/default"/>
    <dgm:cxn modelId="{4494C150-16A9-4FED-A870-165D175FB0FB}" type="presParOf" srcId="{88A39EF7-7913-4CAA-B178-16C5BFCA9B43}" destId="{B6F57249-FE99-4D7C-ADF6-CC93A4F6F06A}" srcOrd="21" destOrd="0" presId="urn:microsoft.com/office/officeart/2005/8/layout/default"/>
    <dgm:cxn modelId="{064BFD2F-E791-466A-B73D-0A58688F3960}" type="presParOf" srcId="{88A39EF7-7913-4CAA-B178-16C5BFCA9B43}" destId="{A47EDDD4-42FA-4FAA-8C5B-6BBD80D13A49}" srcOrd="22" destOrd="0" presId="urn:microsoft.com/office/officeart/2005/8/layout/default"/>
    <dgm:cxn modelId="{1F96BACB-2DB6-4069-89B0-63F8EC823F1B}" type="presParOf" srcId="{88A39EF7-7913-4CAA-B178-16C5BFCA9B43}" destId="{07671BBA-8DD0-4E37-AC5B-C3DA60CF9B03}" srcOrd="23" destOrd="0" presId="urn:microsoft.com/office/officeart/2005/8/layout/default"/>
    <dgm:cxn modelId="{6295CF84-E096-4574-A6DD-0B4FC0CA5360}" type="presParOf" srcId="{88A39EF7-7913-4CAA-B178-16C5BFCA9B43}" destId="{46ECC41F-AD05-47C2-A3AD-6300243C3DF7}" srcOrd="24" destOrd="0" presId="urn:microsoft.com/office/officeart/2005/8/layout/default"/>
    <dgm:cxn modelId="{F5D5D516-240F-4CE7-981D-D6A9580EB698}" type="presParOf" srcId="{88A39EF7-7913-4CAA-B178-16C5BFCA9B43}" destId="{E4DB2084-BDEC-4A0C-93EE-0B14C8C37C24}" srcOrd="25" destOrd="0" presId="urn:microsoft.com/office/officeart/2005/8/layout/default"/>
    <dgm:cxn modelId="{0B909CA9-B2C3-4EB0-9338-7939A66DC9CD}" type="presParOf" srcId="{88A39EF7-7913-4CAA-B178-16C5BFCA9B43}" destId="{DB1ABCD9-D0F9-4B12-8E7C-CBC357546AD7}" srcOrd="26" destOrd="0" presId="urn:microsoft.com/office/officeart/2005/8/layout/default"/>
    <dgm:cxn modelId="{ABC33623-F5C1-42DA-AB86-DEC60F4BD357}" type="presParOf" srcId="{88A39EF7-7913-4CAA-B178-16C5BFCA9B43}" destId="{3A9FDE2E-8208-4070-9566-37DF0177A00C}" srcOrd="27" destOrd="0" presId="urn:microsoft.com/office/officeart/2005/8/layout/default"/>
    <dgm:cxn modelId="{6A70F9EE-F6ED-405A-B4CD-46A83F59EDC4}" type="presParOf" srcId="{88A39EF7-7913-4CAA-B178-16C5BFCA9B43}" destId="{FB618FE8-D6A9-4B13-9C4B-60095DFC0637}" srcOrd="28" destOrd="0" presId="urn:microsoft.com/office/officeart/2005/8/layout/default"/>
    <dgm:cxn modelId="{A9C758BB-153C-48E9-8C94-5854BDEAB920}" type="presParOf" srcId="{88A39EF7-7913-4CAA-B178-16C5BFCA9B43}" destId="{55887874-BCF3-4C0A-AEF8-668D37D925E7}" srcOrd="29" destOrd="0" presId="urn:microsoft.com/office/officeart/2005/8/layout/default"/>
    <dgm:cxn modelId="{5227D8C0-6C7C-407C-8ED1-94C9796BDA73}" type="presParOf" srcId="{88A39EF7-7913-4CAA-B178-16C5BFCA9B43}" destId="{5166D79A-86AD-48CB-8B21-DE196097AE44}" srcOrd="30" destOrd="0" presId="urn:microsoft.com/office/officeart/2005/8/layout/default"/>
    <dgm:cxn modelId="{A568A3FA-CFF5-49E3-93E0-A49E544C0873}" type="presParOf" srcId="{88A39EF7-7913-4CAA-B178-16C5BFCA9B43}" destId="{919B7B86-18CF-4EE3-9D7A-B18DCBBC1671}" srcOrd="31" destOrd="0" presId="urn:microsoft.com/office/officeart/2005/8/layout/default"/>
    <dgm:cxn modelId="{CE336D2A-CB68-4664-A816-227D60F75236}" type="presParOf" srcId="{88A39EF7-7913-4CAA-B178-16C5BFCA9B43}" destId="{D26F0D65-F6B1-42E8-A2E2-E99B597ECDA2}" srcOrd="32" destOrd="0" presId="urn:microsoft.com/office/officeart/2005/8/layout/default"/>
    <dgm:cxn modelId="{9097AB05-780A-4C09-AF8A-14E0D230472B}" type="presParOf" srcId="{88A39EF7-7913-4CAA-B178-16C5BFCA9B43}" destId="{C81FBBED-E6C1-4F95-9A7A-5C33EDC54631}" srcOrd="33" destOrd="0" presId="urn:microsoft.com/office/officeart/2005/8/layout/default"/>
    <dgm:cxn modelId="{2F5127D2-B83D-4624-B097-3EF9C1913F73}" type="presParOf" srcId="{88A39EF7-7913-4CAA-B178-16C5BFCA9B43}" destId="{7322279B-38BF-4F91-9813-DA19E9822301}" srcOrd="34" destOrd="0" presId="urn:microsoft.com/office/officeart/2005/8/layout/default"/>
    <dgm:cxn modelId="{76DEA717-1AF1-43C2-BEA6-5E0BC07F173A}" type="presParOf" srcId="{88A39EF7-7913-4CAA-B178-16C5BFCA9B43}" destId="{75BDE0FA-1A8E-4A8A-BC35-CEDA58EBF325}" srcOrd="35" destOrd="0" presId="urn:microsoft.com/office/officeart/2005/8/layout/default"/>
    <dgm:cxn modelId="{679093B5-083D-46EF-A589-AF20D18D34BA}" type="presParOf" srcId="{88A39EF7-7913-4CAA-B178-16C5BFCA9B43}" destId="{2BC77A44-36FF-4F92-AC48-477EA314BF34}" srcOrd="36" destOrd="0" presId="urn:microsoft.com/office/officeart/2005/8/layout/default"/>
    <dgm:cxn modelId="{A70CACAE-FA83-4D58-A55E-348C7AA3858B}" type="presParOf" srcId="{88A39EF7-7913-4CAA-B178-16C5BFCA9B43}" destId="{561B175E-0457-4872-B08E-4C5FA5DBC68B}" srcOrd="37" destOrd="0" presId="urn:microsoft.com/office/officeart/2005/8/layout/default"/>
    <dgm:cxn modelId="{4036E469-30EA-4748-B8BA-608308335ACD}" type="presParOf" srcId="{88A39EF7-7913-4CAA-B178-16C5BFCA9B43}" destId="{44C87D88-F484-458F-B739-CB654D5E0F24}" srcOrd="38" destOrd="0" presId="urn:microsoft.com/office/officeart/2005/8/layout/default"/>
    <dgm:cxn modelId="{E2F94E51-D21A-497A-8934-0BA3DA4FE493}" type="presParOf" srcId="{88A39EF7-7913-4CAA-B178-16C5BFCA9B43}" destId="{E2AF1718-7212-44F8-B5FF-2A895B6CB1A9}" srcOrd="39" destOrd="0" presId="urn:microsoft.com/office/officeart/2005/8/layout/default"/>
    <dgm:cxn modelId="{E0885C20-F6E8-4FD2-AB84-2CA9814DA13F}" type="presParOf" srcId="{88A39EF7-7913-4CAA-B178-16C5BFCA9B43}" destId="{03D3AB9B-6B53-4D8A-9F02-2FEC6B4110D6}" srcOrd="40" destOrd="0" presId="urn:microsoft.com/office/officeart/2005/8/layout/defaul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1F1B78-8630-464E-AC73-656D60947978}">
      <dsp:nvSpPr>
        <dsp:cNvPr id="0" name=""/>
        <dsp:cNvSpPr/>
      </dsp:nvSpPr>
      <dsp:spPr>
        <a:xfrm>
          <a:off x="146442" y="513"/>
          <a:ext cx="849578" cy="5097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da-DK" sz="700" kern="1200">
              <a:solidFill>
                <a:sysClr val="windowText" lastClr="000000"/>
              </a:solidFill>
            </a:rPr>
            <a:t>PubMed</a:t>
          </a:r>
        </a:p>
      </dsp:txBody>
      <dsp:txXfrm>
        <a:off x="146442" y="513"/>
        <a:ext cx="849578" cy="509747"/>
      </dsp:txXfrm>
    </dsp:sp>
    <dsp:sp modelId="{F3A3D39C-280B-4945-92BC-6C96525923B9}">
      <dsp:nvSpPr>
        <dsp:cNvPr id="0" name=""/>
        <dsp:cNvSpPr/>
      </dsp:nvSpPr>
      <dsp:spPr>
        <a:xfrm>
          <a:off x="1080978" y="513"/>
          <a:ext cx="849578" cy="5097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da-DK" sz="700" kern="1200">
              <a:solidFill>
                <a:sysClr val="windowText" lastClr="000000"/>
              </a:solidFill>
            </a:rPr>
            <a:t>Embase</a:t>
          </a:r>
        </a:p>
      </dsp:txBody>
      <dsp:txXfrm>
        <a:off x="1080978" y="513"/>
        <a:ext cx="849578" cy="509747"/>
      </dsp:txXfrm>
    </dsp:sp>
    <dsp:sp modelId="{597D5233-04E7-4E7B-B1B3-1D133C84E58B}">
      <dsp:nvSpPr>
        <dsp:cNvPr id="0" name=""/>
        <dsp:cNvSpPr/>
      </dsp:nvSpPr>
      <dsp:spPr>
        <a:xfrm>
          <a:off x="2020111" y="5111"/>
          <a:ext cx="849578" cy="5097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da-DK" sz="700" kern="1200">
              <a:solidFill>
                <a:sysClr val="windowText" lastClr="000000"/>
              </a:solidFill>
            </a:rPr>
            <a:t>PsycInfo</a:t>
          </a:r>
        </a:p>
      </dsp:txBody>
      <dsp:txXfrm>
        <a:off x="2020111" y="5111"/>
        <a:ext cx="849578" cy="509747"/>
      </dsp:txXfrm>
    </dsp:sp>
    <dsp:sp modelId="{E476E1DA-EE39-415F-8EE8-C7CBEE988537}">
      <dsp:nvSpPr>
        <dsp:cNvPr id="0" name=""/>
        <dsp:cNvSpPr/>
      </dsp:nvSpPr>
      <dsp:spPr>
        <a:xfrm>
          <a:off x="2950052" y="513"/>
          <a:ext cx="849578" cy="5097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da-DK" sz="700" kern="1200">
              <a:solidFill>
                <a:sysClr val="windowText" lastClr="000000"/>
              </a:solidFill>
            </a:rPr>
            <a:t>Scopus</a:t>
          </a:r>
        </a:p>
      </dsp:txBody>
      <dsp:txXfrm>
        <a:off x="2950052" y="513"/>
        <a:ext cx="849578" cy="509747"/>
      </dsp:txXfrm>
    </dsp:sp>
    <dsp:sp modelId="{B45A16D2-D244-45C3-9FF1-A0D441AC95B7}">
      <dsp:nvSpPr>
        <dsp:cNvPr id="0" name=""/>
        <dsp:cNvSpPr/>
      </dsp:nvSpPr>
      <dsp:spPr>
        <a:xfrm>
          <a:off x="3890128" y="0"/>
          <a:ext cx="849578" cy="509747"/>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da-DK" sz="700" kern="1200">
              <a:solidFill>
                <a:sysClr val="windowText" lastClr="000000"/>
              </a:solidFill>
            </a:rPr>
            <a:t>Cinahl</a:t>
          </a:r>
        </a:p>
      </dsp:txBody>
      <dsp:txXfrm>
        <a:off x="3890128" y="0"/>
        <a:ext cx="849578" cy="509747"/>
      </dsp:txXfrm>
    </dsp:sp>
    <dsp:sp modelId="{D3C91686-E72B-42C4-96BE-BDECEDCA5212}">
      <dsp:nvSpPr>
        <dsp:cNvPr id="0" name=""/>
        <dsp:cNvSpPr/>
      </dsp:nvSpPr>
      <dsp:spPr>
        <a:xfrm>
          <a:off x="146055" y="595218"/>
          <a:ext cx="850632" cy="382911"/>
        </a:xfrm>
        <a:prstGeom prst="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da-DK" sz="700" kern="1200">
              <a:solidFill>
                <a:sysClr val="windowText" lastClr="000000"/>
              </a:solidFill>
            </a:rPr>
            <a:t>77 hits</a:t>
          </a:r>
        </a:p>
      </dsp:txBody>
      <dsp:txXfrm>
        <a:off x="146055" y="595218"/>
        <a:ext cx="850632" cy="382911"/>
      </dsp:txXfrm>
    </dsp:sp>
    <dsp:sp modelId="{FB6922A1-C793-4ED4-A50E-81443D85C26C}">
      <dsp:nvSpPr>
        <dsp:cNvPr id="0" name=""/>
        <dsp:cNvSpPr/>
      </dsp:nvSpPr>
      <dsp:spPr>
        <a:xfrm>
          <a:off x="1081645" y="595218"/>
          <a:ext cx="850632" cy="382911"/>
        </a:xfrm>
        <a:prstGeom prst="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da-DK" sz="700" kern="1200">
              <a:solidFill>
                <a:sysClr val="windowText" lastClr="000000"/>
              </a:solidFill>
            </a:rPr>
            <a:t>0 hits</a:t>
          </a:r>
        </a:p>
      </dsp:txBody>
      <dsp:txXfrm>
        <a:off x="1081645" y="595218"/>
        <a:ext cx="850632" cy="382911"/>
      </dsp:txXfrm>
    </dsp:sp>
    <dsp:sp modelId="{EB62EF87-0E71-46CC-84F9-003B6A5505EE}">
      <dsp:nvSpPr>
        <dsp:cNvPr id="0" name=""/>
        <dsp:cNvSpPr/>
      </dsp:nvSpPr>
      <dsp:spPr>
        <a:xfrm>
          <a:off x="2017235" y="589677"/>
          <a:ext cx="850632" cy="382911"/>
        </a:xfrm>
        <a:prstGeom prst="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da-DK" sz="700" kern="1200">
              <a:solidFill>
                <a:sysClr val="windowText" lastClr="000000"/>
              </a:solidFill>
            </a:rPr>
            <a:t>43 hits</a:t>
          </a:r>
        </a:p>
      </dsp:txBody>
      <dsp:txXfrm>
        <a:off x="2017235" y="589677"/>
        <a:ext cx="850632" cy="382911"/>
      </dsp:txXfrm>
    </dsp:sp>
    <dsp:sp modelId="{2403D742-4266-4946-B44B-260551FFDD45}">
      <dsp:nvSpPr>
        <dsp:cNvPr id="0" name=""/>
        <dsp:cNvSpPr/>
      </dsp:nvSpPr>
      <dsp:spPr>
        <a:xfrm>
          <a:off x="2952826" y="595218"/>
          <a:ext cx="850632" cy="382911"/>
        </a:xfrm>
        <a:prstGeom prst="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da-DK" sz="700" kern="1200">
              <a:solidFill>
                <a:sysClr val="windowText" lastClr="000000"/>
              </a:solidFill>
            </a:rPr>
            <a:t>78 hits</a:t>
          </a:r>
        </a:p>
      </dsp:txBody>
      <dsp:txXfrm>
        <a:off x="2952826" y="595218"/>
        <a:ext cx="850632" cy="382911"/>
      </dsp:txXfrm>
    </dsp:sp>
    <dsp:sp modelId="{42F4D21C-676C-4C38-A366-E5A2B45D643E}">
      <dsp:nvSpPr>
        <dsp:cNvPr id="0" name=""/>
        <dsp:cNvSpPr/>
      </dsp:nvSpPr>
      <dsp:spPr>
        <a:xfrm>
          <a:off x="3888416" y="596228"/>
          <a:ext cx="846138" cy="380893"/>
        </a:xfrm>
        <a:prstGeom prst="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da-DK" sz="700" kern="1200">
              <a:solidFill>
                <a:sysClr val="windowText" lastClr="000000"/>
              </a:solidFill>
            </a:rPr>
            <a:t>6 hits</a:t>
          </a:r>
        </a:p>
      </dsp:txBody>
      <dsp:txXfrm>
        <a:off x="3888416" y="596228"/>
        <a:ext cx="846138" cy="380893"/>
      </dsp:txXfrm>
    </dsp:sp>
    <dsp:sp modelId="{75E159D4-825D-4F1F-881C-7A1B367A1A82}">
      <dsp:nvSpPr>
        <dsp:cNvPr id="0" name=""/>
        <dsp:cNvSpPr/>
      </dsp:nvSpPr>
      <dsp:spPr>
        <a:xfrm>
          <a:off x="148651" y="1063088"/>
          <a:ext cx="848695" cy="332319"/>
        </a:xfrm>
        <a:prstGeom prst="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da-DK" sz="700" kern="1200">
              <a:solidFill>
                <a:sysClr val="windowText" lastClr="000000"/>
              </a:solidFill>
            </a:rPr>
            <a:t>21 brugbare efter titel og abstract</a:t>
          </a:r>
        </a:p>
      </dsp:txBody>
      <dsp:txXfrm>
        <a:off x="148651" y="1063088"/>
        <a:ext cx="848695" cy="332319"/>
      </dsp:txXfrm>
    </dsp:sp>
    <dsp:sp modelId="{A47EDDD4-42FA-4FAA-8C5B-6BBD80D13A49}">
      <dsp:nvSpPr>
        <dsp:cNvPr id="0" name=""/>
        <dsp:cNvSpPr/>
      </dsp:nvSpPr>
      <dsp:spPr>
        <a:xfrm>
          <a:off x="1082304" y="1063088"/>
          <a:ext cx="848695" cy="332319"/>
        </a:xfrm>
        <a:prstGeom prst="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da-DK" sz="700" kern="1200">
              <a:solidFill>
                <a:sysClr val="windowText" lastClr="000000"/>
              </a:solidFill>
            </a:rPr>
            <a:t>0 brugbare efter titel og abstract</a:t>
          </a:r>
        </a:p>
      </dsp:txBody>
      <dsp:txXfrm>
        <a:off x="1082304" y="1063088"/>
        <a:ext cx="848695" cy="332319"/>
      </dsp:txXfrm>
    </dsp:sp>
    <dsp:sp modelId="{46ECC41F-AD05-47C2-A3AD-6300243C3DF7}">
      <dsp:nvSpPr>
        <dsp:cNvPr id="0" name=""/>
        <dsp:cNvSpPr/>
      </dsp:nvSpPr>
      <dsp:spPr>
        <a:xfrm>
          <a:off x="2015957" y="1063088"/>
          <a:ext cx="848695" cy="332319"/>
        </a:xfrm>
        <a:prstGeom prst="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da-DK" sz="700" kern="1200">
              <a:solidFill>
                <a:sysClr val="windowText" lastClr="000000"/>
              </a:solidFill>
            </a:rPr>
            <a:t>17 brugbare efter titel og abstract</a:t>
          </a:r>
        </a:p>
      </dsp:txBody>
      <dsp:txXfrm>
        <a:off x="2015957" y="1063088"/>
        <a:ext cx="848695" cy="332319"/>
      </dsp:txXfrm>
    </dsp:sp>
    <dsp:sp modelId="{DB1ABCD9-D0F9-4B12-8E7C-CBC357546AD7}">
      <dsp:nvSpPr>
        <dsp:cNvPr id="0" name=""/>
        <dsp:cNvSpPr/>
      </dsp:nvSpPr>
      <dsp:spPr>
        <a:xfrm>
          <a:off x="2949610" y="1063088"/>
          <a:ext cx="848695" cy="332319"/>
        </a:xfrm>
        <a:prstGeom prst="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da-DK" sz="700" kern="1200">
              <a:solidFill>
                <a:sysClr val="windowText" lastClr="000000"/>
              </a:solidFill>
            </a:rPr>
            <a:t>11 brugbare efter titel og abstract</a:t>
          </a:r>
        </a:p>
      </dsp:txBody>
      <dsp:txXfrm>
        <a:off x="2949610" y="1063088"/>
        <a:ext cx="848695" cy="332319"/>
      </dsp:txXfrm>
    </dsp:sp>
    <dsp:sp modelId="{FB618FE8-D6A9-4B13-9C4B-60095DFC0637}">
      <dsp:nvSpPr>
        <dsp:cNvPr id="0" name=""/>
        <dsp:cNvSpPr/>
      </dsp:nvSpPr>
      <dsp:spPr>
        <a:xfrm>
          <a:off x="3883263" y="1063088"/>
          <a:ext cx="848695" cy="332319"/>
        </a:xfrm>
        <a:prstGeom prst="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da-DK" sz="700" kern="1200">
              <a:solidFill>
                <a:sysClr val="windowText" lastClr="000000"/>
              </a:solidFill>
            </a:rPr>
            <a:t>6 brugbare efter titel og abstract</a:t>
          </a:r>
        </a:p>
      </dsp:txBody>
      <dsp:txXfrm>
        <a:off x="3883263" y="1063088"/>
        <a:ext cx="848695" cy="332319"/>
      </dsp:txXfrm>
    </dsp:sp>
    <dsp:sp modelId="{5166D79A-86AD-48CB-8B21-DE196097AE44}">
      <dsp:nvSpPr>
        <dsp:cNvPr id="0" name=""/>
        <dsp:cNvSpPr/>
      </dsp:nvSpPr>
      <dsp:spPr>
        <a:xfrm>
          <a:off x="148759" y="1505930"/>
          <a:ext cx="848729" cy="281207"/>
        </a:xfrm>
        <a:prstGeom prst="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da-DK" sz="700" kern="1200">
              <a:solidFill>
                <a:sysClr val="windowText" lastClr="000000"/>
              </a:solidFill>
            </a:rPr>
            <a:t>19 brugbare efter fuld gennemlæsning</a:t>
          </a:r>
        </a:p>
      </dsp:txBody>
      <dsp:txXfrm>
        <a:off x="148759" y="1505930"/>
        <a:ext cx="848729" cy="281207"/>
      </dsp:txXfrm>
    </dsp:sp>
    <dsp:sp modelId="{D26F0D65-F6B1-42E8-A2E2-E99B597ECDA2}">
      <dsp:nvSpPr>
        <dsp:cNvPr id="0" name=""/>
        <dsp:cNvSpPr/>
      </dsp:nvSpPr>
      <dsp:spPr>
        <a:xfrm>
          <a:off x="1082446" y="1505930"/>
          <a:ext cx="848729" cy="281207"/>
        </a:xfrm>
        <a:prstGeom prst="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da-DK" sz="700" kern="1200">
              <a:solidFill>
                <a:sysClr val="windowText" lastClr="000000"/>
              </a:solidFill>
            </a:rPr>
            <a:t>0 brugbare  efter fuld gennemlæsning </a:t>
          </a:r>
        </a:p>
      </dsp:txBody>
      <dsp:txXfrm>
        <a:off x="1082446" y="1505930"/>
        <a:ext cx="848729" cy="281207"/>
      </dsp:txXfrm>
    </dsp:sp>
    <dsp:sp modelId="{7322279B-38BF-4F91-9813-DA19E9822301}">
      <dsp:nvSpPr>
        <dsp:cNvPr id="0" name=""/>
        <dsp:cNvSpPr/>
      </dsp:nvSpPr>
      <dsp:spPr>
        <a:xfrm>
          <a:off x="2016133" y="1505930"/>
          <a:ext cx="848729" cy="281207"/>
        </a:xfrm>
        <a:prstGeom prst="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da-DK" sz="700" kern="1200">
              <a:solidFill>
                <a:sysClr val="windowText" lastClr="000000"/>
              </a:solidFill>
            </a:rPr>
            <a:t>15 brugbare efter fuld gennemlæsning</a:t>
          </a:r>
        </a:p>
      </dsp:txBody>
      <dsp:txXfrm>
        <a:off x="2016133" y="1505930"/>
        <a:ext cx="848729" cy="281207"/>
      </dsp:txXfrm>
    </dsp:sp>
    <dsp:sp modelId="{2BC77A44-36FF-4F92-AC48-477EA314BF34}">
      <dsp:nvSpPr>
        <dsp:cNvPr id="0" name=""/>
        <dsp:cNvSpPr/>
      </dsp:nvSpPr>
      <dsp:spPr>
        <a:xfrm>
          <a:off x="2949820" y="1505930"/>
          <a:ext cx="848729" cy="281207"/>
        </a:xfrm>
        <a:prstGeom prst="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da-DK" sz="700" kern="1200">
              <a:solidFill>
                <a:sysClr val="windowText" lastClr="000000"/>
              </a:solidFill>
            </a:rPr>
            <a:t>9 brugbare  efter fuld gennemlæsning</a:t>
          </a:r>
        </a:p>
      </dsp:txBody>
      <dsp:txXfrm>
        <a:off x="2949820" y="1505930"/>
        <a:ext cx="848729" cy="281207"/>
      </dsp:txXfrm>
    </dsp:sp>
    <dsp:sp modelId="{44C87D88-F484-458F-B739-CB654D5E0F24}">
      <dsp:nvSpPr>
        <dsp:cNvPr id="0" name=""/>
        <dsp:cNvSpPr/>
      </dsp:nvSpPr>
      <dsp:spPr>
        <a:xfrm>
          <a:off x="3883507" y="1480366"/>
          <a:ext cx="848729" cy="332334"/>
        </a:xfrm>
        <a:prstGeom prst="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da-DK" sz="700" kern="1200">
              <a:solidFill>
                <a:sysClr val="windowText" lastClr="000000"/>
              </a:solidFill>
            </a:rPr>
            <a:t>6 brugbare  efter fuld gennemlæsning</a:t>
          </a:r>
        </a:p>
      </dsp:txBody>
      <dsp:txXfrm>
        <a:off x="3883507" y="1480366"/>
        <a:ext cx="848729" cy="332334"/>
      </dsp:txXfrm>
    </dsp:sp>
    <dsp:sp modelId="{03D3AB9B-6B53-4D8A-9F02-2FEC6B4110D6}">
      <dsp:nvSpPr>
        <dsp:cNvPr id="0" name=""/>
        <dsp:cNvSpPr/>
      </dsp:nvSpPr>
      <dsp:spPr>
        <a:xfrm>
          <a:off x="2015708" y="1897658"/>
          <a:ext cx="849578" cy="5097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da-DK" sz="700" kern="1200"/>
            <a:t>21 brugbare efter sortering af dubletter</a:t>
          </a:r>
        </a:p>
      </dsp:txBody>
      <dsp:txXfrm>
        <a:off x="2015708" y="1897658"/>
        <a:ext cx="849578" cy="509747"/>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Autisme spektrum forstyrrelser og transkønnede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4DD3C7-FF8D-4F58-9AA8-5213EEE6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16922</Words>
  <Characters>103231</Characters>
  <Application>Microsoft Office Word</Application>
  <DocSecurity>0</DocSecurity>
  <Lines>860</Lines>
  <Paragraphs>239</Paragraphs>
  <ScaleCrop>false</ScaleCrop>
  <HeadingPairs>
    <vt:vector size="2" baseType="variant">
      <vt:variant>
        <vt:lpstr>Titel</vt:lpstr>
      </vt:variant>
      <vt:variant>
        <vt:i4>1</vt:i4>
      </vt:variant>
    </vt:vector>
  </HeadingPairs>
  <TitlesOfParts>
    <vt:vector size="1" baseType="lpstr">
      <vt:lpstr/>
    </vt:vector>
  </TitlesOfParts>
  <Company>Børn &amp; Unge</Company>
  <LinksUpToDate>false</LinksUpToDate>
  <CharactersWithSpaces>119914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Masterafhandling</dc:subject>
  <dc:creator>Inge Sommer Thuesen studie nr. 20131883</dc:creator>
  <cp:lastModifiedBy>Kim Kosack</cp:lastModifiedBy>
  <cp:revision>3</cp:revision>
  <cp:lastPrinted>2015-05-08T14:15:00Z</cp:lastPrinted>
  <dcterms:created xsi:type="dcterms:W3CDTF">2015-05-11T06:31:00Z</dcterms:created>
  <dcterms:modified xsi:type="dcterms:W3CDTF">2015-05-11T06:31:00Z</dcterms:modified>
</cp:coreProperties>
</file>