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80" w:rsidRPr="00C177EB" w:rsidRDefault="004C2580" w:rsidP="004C2580">
      <w:pPr>
        <w:autoSpaceDE w:val="0"/>
        <w:autoSpaceDN w:val="0"/>
        <w:adjustRightInd w:val="0"/>
        <w:spacing w:after="0" w:line="240" w:lineRule="auto"/>
        <w:rPr>
          <w:rFonts w:ascii="Times-Roman" w:hAnsi="Times-Roman" w:cs="Times-Roman"/>
          <w:sz w:val="49"/>
          <w:szCs w:val="49"/>
        </w:rPr>
      </w:pPr>
      <w:bookmarkStart w:id="0" w:name="_Toc396059276"/>
    </w:p>
    <w:p w:rsidR="004C2580" w:rsidRPr="00C177EB" w:rsidRDefault="004C2580" w:rsidP="004C2580">
      <w:pPr>
        <w:autoSpaceDE w:val="0"/>
        <w:autoSpaceDN w:val="0"/>
        <w:adjustRightInd w:val="0"/>
        <w:spacing w:after="0" w:line="240" w:lineRule="auto"/>
        <w:rPr>
          <w:rFonts w:ascii="Times-Roman" w:hAnsi="Times-Roman" w:cs="Times-Roman"/>
          <w:sz w:val="49"/>
          <w:szCs w:val="49"/>
        </w:rPr>
      </w:pPr>
      <w:r w:rsidRPr="00C177EB">
        <w:rPr>
          <w:rFonts w:ascii="Times-Roman" w:hAnsi="Times-Roman" w:cs="Times-Roman"/>
          <w:sz w:val="49"/>
          <w:szCs w:val="49"/>
        </w:rPr>
        <w:t xml:space="preserve">             </w:t>
      </w:r>
    </w:p>
    <w:p w:rsidR="004C2580" w:rsidRPr="00C177EB" w:rsidRDefault="004C2580" w:rsidP="004C2580">
      <w:pPr>
        <w:autoSpaceDE w:val="0"/>
        <w:autoSpaceDN w:val="0"/>
        <w:adjustRightInd w:val="0"/>
        <w:spacing w:after="0" w:line="240" w:lineRule="auto"/>
        <w:rPr>
          <w:rFonts w:ascii="Times-Roman" w:hAnsi="Times-Roman" w:cs="Times-Roman"/>
          <w:sz w:val="49"/>
          <w:szCs w:val="49"/>
        </w:rPr>
      </w:pPr>
    </w:p>
    <w:p w:rsidR="004C2580" w:rsidRPr="0048525F" w:rsidRDefault="004C2580" w:rsidP="0048525F">
      <w:pPr>
        <w:keepNext/>
        <w:keepLines/>
        <w:spacing w:before="480" w:after="0"/>
        <w:outlineLvl w:val="0"/>
        <w:rPr>
          <w:rFonts w:asciiTheme="majorHAnsi" w:eastAsiaTheme="majorEastAsia" w:hAnsiTheme="majorHAnsi" w:cstheme="majorBidi"/>
          <w:b/>
          <w:bCs/>
          <w:color w:val="76923C" w:themeColor="accent3" w:themeShade="BF"/>
          <w:sz w:val="48"/>
          <w:szCs w:val="48"/>
        </w:rPr>
      </w:pPr>
      <w:r w:rsidRPr="0048525F">
        <w:rPr>
          <w:rFonts w:asciiTheme="majorHAnsi" w:eastAsiaTheme="majorEastAsia" w:hAnsiTheme="majorHAnsi" w:cstheme="majorBidi"/>
          <w:b/>
          <w:bCs/>
          <w:color w:val="76923C" w:themeColor="accent3" w:themeShade="BF"/>
          <w:sz w:val="48"/>
          <w:szCs w:val="48"/>
        </w:rPr>
        <w:t xml:space="preserve">               </w:t>
      </w:r>
      <w:bookmarkStart w:id="1" w:name="_Toc405217642"/>
      <w:r w:rsidRPr="0048525F">
        <w:rPr>
          <w:rFonts w:asciiTheme="majorHAnsi" w:eastAsiaTheme="majorEastAsia" w:hAnsiTheme="majorHAnsi" w:cstheme="majorBidi"/>
          <w:b/>
          <w:bCs/>
          <w:color w:val="76923C" w:themeColor="accent3" w:themeShade="BF"/>
          <w:sz w:val="48"/>
          <w:szCs w:val="48"/>
        </w:rPr>
        <w:t>Det jordemoderfaglige skøn</w:t>
      </w:r>
      <w:bookmarkEnd w:id="1"/>
    </w:p>
    <w:p w:rsidR="00CB15C8" w:rsidRPr="00C177EB" w:rsidRDefault="00CB15C8" w:rsidP="004C2580">
      <w:pPr>
        <w:autoSpaceDE w:val="0"/>
        <w:autoSpaceDN w:val="0"/>
        <w:adjustRightInd w:val="0"/>
        <w:spacing w:after="0" w:line="240" w:lineRule="auto"/>
        <w:rPr>
          <w:rFonts w:ascii="Times-Roman" w:hAnsi="Times-Roman" w:cs="Times-Roman"/>
          <w:sz w:val="49"/>
          <w:szCs w:val="49"/>
        </w:rPr>
      </w:pPr>
    </w:p>
    <w:p w:rsidR="00A3118F" w:rsidRDefault="00A3118F" w:rsidP="004C2580">
      <w:pPr>
        <w:autoSpaceDE w:val="0"/>
        <w:autoSpaceDN w:val="0"/>
        <w:adjustRightInd w:val="0"/>
        <w:spacing w:after="0" w:line="240" w:lineRule="auto"/>
        <w:rPr>
          <w:rFonts w:asciiTheme="majorHAnsi" w:hAnsiTheme="majorHAnsi" w:cs="Times-Roman"/>
          <w:sz w:val="28"/>
          <w:szCs w:val="28"/>
        </w:rPr>
      </w:pPr>
      <w:r>
        <w:rPr>
          <w:rFonts w:asciiTheme="majorHAnsi" w:hAnsiTheme="majorHAnsi" w:cs="Times-Roman"/>
          <w:sz w:val="28"/>
          <w:szCs w:val="28"/>
        </w:rPr>
        <w:t xml:space="preserve">           </w:t>
      </w:r>
      <w:r w:rsidR="004C2580" w:rsidRPr="0048525F">
        <w:rPr>
          <w:rFonts w:asciiTheme="majorHAnsi" w:hAnsiTheme="majorHAnsi" w:cs="Times-Roman"/>
          <w:sz w:val="28"/>
          <w:szCs w:val="28"/>
        </w:rPr>
        <w:t xml:space="preserve">Det jordemoderfaglige skøn i praksisudøvelse baseret på faglige </w:t>
      </w:r>
    </w:p>
    <w:p w:rsidR="004C2580" w:rsidRPr="0048525F" w:rsidRDefault="00A3118F" w:rsidP="004C2580">
      <w:pPr>
        <w:autoSpaceDE w:val="0"/>
        <w:autoSpaceDN w:val="0"/>
        <w:adjustRightInd w:val="0"/>
        <w:spacing w:after="0" w:line="240" w:lineRule="auto"/>
        <w:rPr>
          <w:rFonts w:asciiTheme="majorHAnsi" w:hAnsiTheme="majorHAnsi" w:cs="Times-Roman"/>
          <w:sz w:val="28"/>
          <w:szCs w:val="28"/>
        </w:rPr>
      </w:pPr>
      <w:r>
        <w:rPr>
          <w:rFonts w:asciiTheme="majorHAnsi" w:hAnsiTheme="majorHAnsi" w:cs="Times-Roman"/>
          <w:sz w:val="28"/>
          <w:szCs w:val="28"/>
        </w:rPr>
        <w:t xml:space="preserve">           </w:t>
      </w:r>
      <w:r w:rsidR="00CB15C8" w:rsidRPr="0048525F">
        <w:rPr>
          <w:rFonts w:asciiTheme="majorHAnsi" w:hAnsiTheme="majorHAnsi" w:cs="Times-Roman"/>
          <w:sz w:val="28"/>
          <w:szCs w:val="28"/>
        </w:rPr>
        <w:t>r</w:t>
      </w:r>
      <w:r w:rsidR="004C2580" w:rsidRPr="0048525F">
        <w:rPr>
          <w:rFonts w:asciiTheme="majorHAnsi" w:hAnsiTheme="majorHAnsi" w:cs="Times-Roman"/>
          <w:sz w:val="28"/>
          <w:szCs w:val="28"/>
        </w:rPr>
        <w:t>etningslinjer</w:t>
      </w:r>
    </w:p>
    <w:p w:rsidR="004C2580" w:rsidRPr="00C177EB" w:rsidRDefault="004C2580" w:rsidP="004C2580">
      <w:pPr>
        <w:autoSpaceDE w:val="0"/>
        <w:autoSpaceDN w:val="0"/>
        <w:adjustRightInd w:val="0"/>
        <w:spacing w:after="0" w:line="240" w:lineRule="auto"/>
        <w:rPr>
          <w:rFonts w:ascii="Times-Roman" w:hAnsi="Times-Roman" w:cs="Times-Roman"/>
          <w:sz w:val="28"/>
          <w:szCs w:val="28"/>
        </w:rPr>
      </w:pPr>
    </w:p>
    <w:p w:rsidR="00CB15C8" w:rsidRPr="00A3118F" w:rsidRDefault="00CB15C8" w:rsidP="00CB15C8">
      <w:pPr>
        <w:pStyle w:val="xs2"/>
        <w:spacing w:before="0" w:beforeAutospacing="0" w:after="0" w:afterAutospacing="0"/>
        <w:rPr>
          <w:rFonts w:asciiTheme="majorHAnsi" w:hAnsiTheme="majorHAnsi" w:cs="Times-Roman"/>
          <w:sz w:val="22"/>
          <w:szCs w:val="22"/>
        </w:rPr>
      </w:pPr>
      <w:r w:rsidRPr="00A3118F">
        <w:rPr>
          <w:rFonts w:asciiTheme="majorHAnsi" w:hAnsiTheme="majorHAnsi" w:cs="Times-Roman"/>
          <w:sz w:val="22"/>
          <w:szCs w:val="22"/>
        </w:rPr>
        <w:t>Hvorledes kan evidensbaseret praksisudøvelse påvirke jordemoderstuderendes muligheder for at lære at anlægge selvstændige jordemoderfaglige skøn gennem den kliniske del af uddannelsen?</w:t>
      </w:r>
    </w:p>
    <w:p w:rsidR="004C2580" w:rsidRPr="00CB15C8" w:rsidRDefault="004C2580" w:rsidP="004C2580">
      <w:pPr>
        <w:autoSpaceDE w:val="0"/>
        <w:autoSpaceDN w:val="0"/>
        <w:adjustRightInd w:val="0"/>
        <w:spacing w:after="0" w:line="240" w:lineRule="auto"/>
        <w:rPr>
          <w:rFonts w:ascii="Times-Roman" w:eastAsia="Times New Roman" w:hAnsi="Times-Roman" w:cs="Times-Roman"/>
          <w:sz w:val="24"/>
          <w:szCs w:val="24"/>
          <w:lang w:eastAsia="da-DK"/>
        </w:rPr>
      </w:pPr>
      <w:r w:rsidRPr="00CB15C8">
        <w:rPr>
          <w:rFonts w:ascii="Times-Roman" w:eastAsia="Times New Roman" w:hAnsi="Times-Roman" w:cs="Times-Roman"/>
          <w:sz w:val="24"/>
          <w:szCs w:val="24"/>
          <w:lang w:eastAsia="da-DK"/>
        </w:rPr>
        <w:t xml:space="preserve">   </w:t>
      </w:r>
    </w:p>
    <w:p w:rsidR="004C2580" w:rsidRPr="00CB15C8" w:rsidRDefault="004C2580" w:rsidP="004C2580">
      <w:pPr>
        <w:autoSpaceDE w:val="0"/>
        <w:autoSpaceDN w:val="0"/>
        <w:adjustRightInd w:val="0"/>
        <w:spacing w:after="0" w:line="240" w:lineRule="auto"/>
        <w:rPr>
          <w:rFonts w:ascii="Times-Roman" w:eastAsia="Times New Roman" w:hAnsi="Times-Roman" w:cs="Times-Roman"/>
          <w:sz w:val="24"/>
          <w:szCs w:val="24"/>
          <w:lang w:eastAsia="da-DK"/>
        </w:rPr>
      </w:pPr>
    </w:p>
    <w:p w:rsidR="004C2580" w:rsidRPr="00C177EB" w:rsidRDefault="004C2580" w:rsidP="004C2580">
      <w:pPr>
        <w:autoSpaceDE w:val="0"/>
        <w:autoSpaceDN w:val="0"/>
        <w:adjustRightInd w:val="0"/>
        <w:spacing w:after="0" w:line="240" w:lineRule="auto"/>
        <w:rPr>
          <w:rFonts w:ascii="Times-Roman" w:hAnsi="Times-Roman" w:cs="Times-Roman"/>
          <w:sz w:val="49"/>
          <w:szCs w:val="49"/>
        </w:rPr>
      </w:pPr>
    </w:p>
    <w:p w:rsidR="004C2580" w:rsidRPr="00C177EB" w:rsidRDefault="004C2580" w:rsidP="004C2580">
      <w:pPr>
        <w:autoSpaceDE w:val="0"/>
        <w:autoSpaceDN w:val="0"/>
        <w:adjustRightInd w:val="0"/>
        <w:spacing w:after="0" w:line="240" w:lineRule="auto"/>
        <w:rPr>
          <w:rFonts w:ascii="Times-Roman" w:hAnsi="Times-Roman" w:cs="Times-Roman"/>
          <w:sz w:val="49"/>
          <w:szCs w:val="49"/>
        </w:rPr>
      </w:pPr>
    </w:p>
    <w:p w:rsidR="004C2580" w:rsidRPr="00C177EB" w:rsidRDefault="004C2580" w:rsidP="004C2580">
      <w:pPr>
        <w:autoSpaceDE w:val="0"/>
        <w:autoSpaceDN w:val="0"/>
        <w:adjustRightInd w:val="0"/>
        <w:spacing w:after="0" w:line="240" w:lineRule="auto"/>
        <w:rPr>
          <w:rFonts w:ascii="Times-Roman" w:hAnsi="Times-Roman" w:cs="Times-Roman"/>
          <w:sz w:val="49"/>
          <w:szCs w:val="49"/>
        </w:rPr>
      </w:pPr>
    </w:p>
    <w:p w:rsidR="004C2580" w:rsidRPr="00A3118F" w:rsidRDefault="00D57AEE" w:rsidP="00D57AEE">
      <w:pPr>
        <w:autoSpaceDE w:val="0"/>
        <w:autoSpaceDN w:val="0"/>
        <w:adjustRightInd w:val="0"/>
        <w:spacing w:after="0" w:line="240" w:lineRule="auto"/>
        <w:rPr>
          <w:rFonts w:asciiTheme="majorHAnsi" w:hAnsiTheme="majorHAnsi" w:cs="Times-Roman"/>
          <w:b/>
          <w:sz w:val="23"/>
          <w:szCs w:val="23"/>
        </w:rPr>
      </w:pPr>
      <w:r>
        <w:rPr>
          <w:rFonts w:asciiTheme="majorHAnsi" w:hAnsiTheme="majorHAnsi" w:cs="Times-Roman"/>
          <w:b/>
          <w:sz w:val="23"/>
          <w:szCs w:val="23"/>
        </w:rPr>
        <w:t xml:space="preserve"> </w:t>
      </w:r>
      <w:r>
        <w:rPr>
          <w:rFonts w:asciiTheme="majorHAnsi" w:hAnsiTheme="majorHAnsi" w:cs="Times-Roman"/>
          <w:b/>
          <w:sz w:val="23"/>
          <w:szCs w:val="23"/>
        </w:rPr>
        <w:tab/>
      </w:r>
      <w:r w:rsidR="00CB15C8" w:rsidRPr="00A3118F">
        <w:rPr>
          <w:rFonts w:asciiTheme="majorHAnsi" w:hAnsiTheme="majorHAnsi" w:cs="Times-Roman"/>
          <w:b/>
          <w:sz w:val="23"/>
          <w:szCs w:val="23"/>
        </w:rPr>
        <w:t>Master</w:t>
      </w:r>
      <w:r w:rsidR="00CB7381">
        <w:rPr>
          <w:rFonts w:asciiTheme="majorHAnsi" w:hAnsiTheme="majorHAnsi" w:cs="Times-Roman"/>
          <w:b/>
          <w:sz w:val="23"/>
          <w:szCs w:val="23"/>
        </w:rPr>
        <w:t>uddannelsen</w:t>
      </w:r>
      <w:r w:rsidR="00CB15C8" w:rsidRPr="00A3118F">
        <w:rPr>
          <w:rFonts w:asciiTheme="majorHAnsi" w:hAnsiTheme="majorHAnsi" w:cs="Times-Roman"/>
          <w:b/>
          <w:sz w:val="23"/>
          <w:szCs w:val="23"/>
        </w:rPr>
        <w:t xml:space="preserve"> i Læreprocesser</w:t>
      </w:r>
      <w:r w:rsidR="00BB6EE1">
        <w:rPr>
          <w:rFonts w:asciiTheme="majorHAnsi" w:hAnsiTheme="majorHAnsi" w:cs="Times-Roman"/>
          <w:b/>
          <w:sz w:val="23"/>
          <w:szCs w:val="23"/>
        </w:rPr>
        <w:t xml:space="preserve"> med</w:t>
      </w:r>
    </w:p>
    <w:p w:rsidR="00A3118F" w:rsidRPr="00A3118F" w:rsidRDefault="00D57AEE" w:rsidP="00D57AEE">
      <w:pPr>
        <w:autoSpaceDE w:val="0"/>
        <w:autoSpaceDN w:val="0"/>
        <w:adjustRightInd w:val="0"/>
        <w:spacing w:after="0" w:line="240" w:lineRule="auto"/>
        <w:rPr>
          <w:rFonts w:asciiTheme="majorHAnsi" w:hAnsiTheme="majorHAnsi" w:cs="Times-Roman"/>
          <w:b/>
          <w:sz w:val="23"/>
          <w:szCs w:val="23"/>
        </w:rPr>
      </w:pPr>
      <w:r>
        <w:rPr>
          <w:rFonts w:asciiTheme="majorHAnsi" w:hAnsiTheme="majorHAnsi" w:cs="Times-Roman"/>
          <w:b/>
          <w:sz w:val="23"/>
          <w:szCs w:val="23"/>
        </w:rPr>
        <w:t xml:space="preserve"> </w:t>
      </w:r>
      <w:r>
        <w:rPr>
          <w:rFonts w:asciiTheme="majorHAnsi" w:hAnsiTheme="majorHAnsi" w:cs="Times-Roman"/>
          <w:b/>
          <w:sz w:val="23"/>
          <w:szCs w:val="23"/>
        </w:rPr>
        <w:tab/>
      </w:r>
      <w:r w:rsidR="00BB6EE1">
        <w:rPr>
          <w:rFonts w:asciiTheme="majorHAnsi" w:hAnsiTheme="majorHAnsi" w:cs="Times-Roman"/>
          <w:b/>
          <w:sz w:val="23"/>
          <w:szCs w:val="23"/>
        </w:rPr>
        <w:t>s</w:t>
      </w:r>
      <w:r w:rsidR="00A3118F" w:rsidRPr="00A3118F">
        <w:rPr>
          <w:rFonts w:asciiTheme="majorHAnsi" w:hAnsiTheme="majorHAnsi" w:cs="Times-Roman"/>
          <w:b/>
          <w:sz w:val="23"/>
          <w:szCs w:val="23"/>
        </w:rPr>
        <w:t>pecialisering i Didaktik og professionsudvikling</w:t>
      </w:r>
    </w:p>
    <w:p w:rsidR="00CB15C8" w:rsidRPr="00A3118F" w:rsidRDefault="00CB15C8" w:rsidP="00D57AEE">
      <w:pPr>
        <w:autoSpaceDE w:val="0"/>
        <w:autoSpaceDN w:val="0"/>
        <w:adjustRightInd w:val="0"/>
        <w:spacing w:after="0" w:line="240" w:lineRule="auto"/>
        <w:rPr>
          <w:rFonts w:asciiTheme="majorHAnsi" w:hAnsiTheme="majorHAnsi" w:cs="Times-Roman"/>
          <w:b/>
          <w:sz w:val="23"/>
          <w:szCs w:val="23"/>
        </w:rPr>
      </w:pPr>
    </w:p>
    <w:p w:rsidR="004C2580" w:rsidRPr="00A3118F" w:rsidRDefault="00D57AEE" w:rsidP="00D57AEE">
      <w:pPr>
        <w:autoSpaceDE w:val="0"/>
        <w:autoSpaceDN w:val="0"/>
        <w:adjustRightInd w:val="0"/>
        <w:spacing w:after="0" w:line="240" w:lineRule="auto"/>
        <w:rPr>
          <w:rFonts w:asciiTheme="majorHAnsi" w:hAnsiTheme="majorHAnsi" w:cs="Times-Roman"/>
          <w:sz w:val="23"/>
          <w:szCs w:val="23"/>
        </w:rPr>
      </w:pPr>
      <w:r>
        <w:rPr>
          <w:rFonts w:asciiTheme="majorHAnsi" w:hAnsiTheme="majorHAnsi" w:cs="Times-Roman"/>
          <w:sz w:val="23"/>
          <w:szCs w:val="23"/>
        </w:rPr>
        <w:t xml:space="preserve"> </w:t>
      </w:r>
      <w:r>
        <w:rPr>
          <w:rFonts w:asciiTheme="majorHAnsi" w:hAnsiTheme="majorHAnsi" w:cs="Times-Roman"/>
          <w:sz w:val="23"/>
          <w:szCs w:val="23"/>
        </w:rPr>
        <w:tab/>
      </w:r>
      <w:r w:rsidR="004C2580" w:rsidRPr="00A3118F">
        <w:rPr>
          <w:rFonts w:asciiTheme="majorHAnsi" w:hAnsiTheme="majorHAnsi" w:cs="Times-Roman"/>
          <w:sz w:val="23"/>
          <w:szCs w:val="23"/>
        </w:rPr>
        <w:t>Aalborg Universitet,</w:t>
      </w:r>
    </w:p>
    <w:p w:rsidR="004C2580" w:rsidRDefault="00D57AEE" w:rsidP="00D57AEE">
      <w:pPr>
        <w:autoSpaceDE w:val="0"/>
        <w:autoSpaceDN w:val="0"/>
        <w:adjustRightInd w:val="0"/>
        <w:spacing w:after="0" w:line="240" w:lineRule="auto"/>
        <w:rPr>
          <w:rFonts w:asciiTheme="majorHAnsi" w:hAnsiTheme="majorHAnsi" w:cs="Times-Roman"/>
          <w:sz w:val="23"/>
          <w:szCs w:val="23"/>
        </w:rPr>
      </w:pPr>
      <w:r>
        <w:rPr>
          <w:rFonts w:asciiTheme="majorHAnsi" w:hAnsiTheme="majorHAnsi" w:cs="Times-Roman"/>
          <w:sz w:val="23"/>
          <w:szCs w:val="23"/>
        </w:rPr>
        <w:t xml:space="preserve"> </w:t>
      </w:r>
      <w:r>
        <w:rPr>
          <w:rFonts w:asciiTheme="majorHAnsi" w:hAnsiTheme="majorHAnsi" w:cs="Times-Roman"/>
          <w:sz w:val="23"/>
          <w:szCs w:val="23"/>
        </w:rPr>
        <w:tab/>
      </w:r>
      <w:r w:rsidR="004C2580" w:rsidRPr="00A3118F">
        <w:rPr>
          <w:rFonts w:asciiTheme="majorHAnsi" w:hAnsiTheme="majorHAnsi" w:cs="Times-Roman"/>
          <w:sz w:val="23"/>
          <w:szCs w:val="23"/>
        </w:rPr>
        <w:t>Institut for læring og filosofi</w:t>
      </w:r>
    </w:p>
    <w:p w:rsidR="001142B5" w:rsidRDefault="001142B5" w:rsidP="00D57AEE">
      <w:pPr>
        <w:autoSpaceDE w:val="0"/>
        <w:autoSpaceDN w:val="0"/>
        <w:adjustRightInd w:val="0"/>
        <w:spacing w:after="0" w:line="240" w:lineRule="auto"/>
        <w:rPr>
          <w:rFonts w:asciiTheme="majorHAnsi" w:hAnsiTheme="majorHAnsi" w:cs="Times-Roman"/>
          <w:sz w:val="23"/>
          <w:szCs w:val="23"/>
        </w:rPr>
      </w:pPr>
    </w:p>
    <w:p w:rsidR="001142B5" w:rsidRPr="00A3118F" w:rsidRDefault="001142B5" w:rsidP="001142B5">
      <w:pPr>
        <w:autoSpaceDE w:val="0"/>
        <w:autoSpaceDN w:val="0"/>
        <w:adjustRightInd w:val="0"/>
        <w:spacing w:after="0" w:line="240" w:lineRule="auto"/>
        <w:ind w:firstLine="1304"/>
        <w:rPr>
          <w:rFonts w:asciiTheme="majorHAnsi" w:hAnsiTheme="majorHAnsi" w:cs="Times-Bold"/>
          <w:bCs/>
          <w:sz w:val="23"/>
          <w:szCs w:val="23"/>
        </w:rPr>
      </w:pPr>
      <w:r w:rsidRPr="00A3118F">
        <w:rPr>
          <w:rFonts w:asciiTheme="majorHAnsi" w:hAnsiTheme="majorHAnsi" w:cs="Times-Roman"/>
          <w:sz w:val="23"/>
          <w:szCs w:val="23"/>
        </w:rPr>
        <w:t xml:space="preserve">Vejleder: </w:t>
      </w:r>
      <w:r w:rsidRPr="00A3118F">
        <w:rPr>
          <w:rFonts w:asciiTheme="majorHAnsi" w:hAnsiTheme="majorHAnsi" w:cs="Times-Roman"/>
          <w:b/>
          <w:sz w:val="23"/>
          <w:szCs w:val="23"/>
        </w:rPr>
        <w:t>Birthe Lund</w:t>
      </w:r>
    </w:p>
    <w:p w:rsidR="001142B5" w:rsidRPr="00A3118F" w:rsidRDefault="001142B5" w:rsidP="00D57AEE">
      <w:pPr>
        <w:autoSpaceDE w:val="0"/>
        <w:autoSpaceDN w:val="0"/>
        <w:adjustRightInd w:val="0"/>
        <w:spacing w:after="0" w:line="240" w:lineRule="auto"/>
        <w:rPr>
          <w:rFonts w:asciiTheme="majorHAnsi" w:hAnsiTheme="majorHAnsi" w:cs="Times-Roman"/>
          <w:sz w:val="23"/>
          <w:szCs w:val="23"/>
        </w:rPr>
      </w:pPr>
    </w:p>
    <w:p w:rsidR="004C2580" w:rsidRDefault="001142B5" w:rsidP="00D57AEE">
      <w:pPr>
        <w:autoSpaceDE w:val="0"/>
        <w:autoSpaceDN w:val="0"/>
        <w:adjustRightInd w:val="0"/>
        <w:spacing w:after="0" w:line="240" w:lineRule="auto"/>
        <w:rPr>
          <w:rFonts w:asciiTheme="majorHAnsi" w:hAnsiTheme="majorHAnsi" w:cs="Times-Roman"/>
          <w:sz w:val="23"/>
          <w:szCs w:val="23"/>
        </w:rPr>
      </w:pPr>
      <w:r>
        <w:rPr>
          <w:rFonts w:asciiTheme="majorHAnsi" w:hAnsiTheme="majorHAnsi" w:cs="Times-Roman"/>
          <w:sz w:val="23"/>
          <w:szCs w:val="23"/>
        </w:rPr>
        <w:tab/>
        <w:t>Master</w:t>
      </w:r>
      <w:r w:rsidR="00CB7381">
        <w:rPr>
          <w:rFonts w:asciiTheme="majorHAnsi" w:hAnsiTheme="majorHAnsi" w:cs="Times-Roman"/>
          <w:sz w:val="23"/>
          <w:szCs w:val="23"/>
        </w:rPr>
        <w:t>projekt</w:t>
      </w:r>
    </w:p>
    <w:p w:rsidR="001142B5" w:rsidRPr="00A3118F" w:rsidRDefault="001142B5" w:rsidP="00D57AEE">
      <w:pPr>
        <w:autoSpaceDE w:val="0"/>
        <w:autoSpaceDN w:val="0"/>
        <w:adjustRightInd w:val="0"/>
        <w:spacing w:after="0" w:line="240" w:lineRule="auto"/>
        <w:rPr>
          <w:rFonts w:asciiTheme="majorHAnsi" w:hAnsiTheme="majorHAnsi" w:cs="Times-Roman"/>
          <w:sz w:val="23"/>
          <w:szCs w:val="23"/>
        </w:rPr>
      </w:pPr>
      <w:r>
        <w:rPr>
          <w:rFonts w:asciiTheme="majorHAnsi" w:hAnsiTheme="majorHAnsi" w:cs="Times-Roman"/>
          <w:sz w:val="23"/>
          <w:szCs w:val="23"/>
        </w:rPr>
        <w:tab/>
        <w:t>4. Semester</w:t>
      </w:r>
    </w:p>
    <w:p w:rsidR="004C2580" w:rsidRPr="00A3118F" w:rsidRDefault="004C2580" w:rsidP="00D57AEE">
      <w:pPr>
        <w:autoSpaceDE w:val="0"/>
        <w:autoSpaceDN w:val="0"/>
        <w:adjustRightInd w:val="0"/>
        <w:spacing w:after="0" w:line="240" w:lineRule="auto"/>
        <w:ind w:firstLine="1304"/>
        <w:rPr>
          <w:rFonts w:asciiTheme="majorHAnsi" w:hAnsiTheme="majorHAnsi" w:cs="Times-Roman"/>
          <w:sz w:val="23"/>
          <w:szCs w:val="23"/>
        </w:rPr>
      </w:pPr>
      <w:r w:rsidRPr="00A3118F">
        <w:rPr>
          <w:rFonts w:asciiTheme="majorHAnsi" w:hAnsiTheme="majorHAnsi" w:cs="Times-Roman"/>
          <w:sz w:val="23"/>
          <w:szCs w:val="23"/>
        </w:rPr>
        <w:t>Afleveringsdato: 18.12.</w:t>
      </w:r>
      <w:r w:rsidR="00A3118F" w:rsidRPr="00A3118F">
        <w:rPr>
          <w:rFonts w:asciiTheme="majorHAnsi" w:hAnsiTheme="majorHAnsi" w:cs="Times-Roman"/>
          <w:sz w:val="23"/>
          <w:szCs w:val="23"/>
        </w:rPr>
        <w:t xml:space="preserve"> </w:t>
      </w:r>
      <w:r w:rsidR="001142B5">
        <w:rPr>
          <w:rFonts w:asciiTheme="majorHAnsi" w:hAnsiTheme="majorHAnsi" w:cs="Times-Roman"/>
          <w:sz w:val="23"/>
          <w:szCs w:val="23"/>
        </w:rPr>
        <w:t>2014</w:t>
      </w:r>
    </w:p>
    <w:p w:rsidR="004C2580" w:rsidRPr="00A3118F" w:rsidRDefault="004C2580" w:rsidP="00D57AEE">
      <w:pPr>
        <w:autoSpaceDE w:val="0"/>
        <w:autoSpaceDN w:val="0"/>
        <w:adjustRightInd w:val="0"/>
        <w:spacing w:after="0" w:line="240" w:lineRule="auto"/>
        <w:ind w:left="720"/>
        <w:rPr>
          <w:rFonts w:asciiTheme="majorHAnsi" w:hAnsiTheme="majorHAnsi" w:cs="Times-Roman"/>
          <w:sz w:val="23"/>
          <w:szCs w:val="23"/>
        </w:rPr>
      </w:pPr>
    </w:p>
    <w:p w:rsidR="004C2580" w:rsidRPr="00A3118F" w:rsidRDefault="004C2580" w:rsidP="00D57AEE">
      <w:pPr>
        <w:autoSpaceDE w:val="0"/>
        <w:autoSpaceDN w:val="0"/>
        <w:adjustRightInd w:val="0"/>
        <w:spacing w:after="0" w:line="240" w:lineRule="auto"/>
        <w:ind w:firstLine="1304"/>
        <w:contextualSpacing/>
        <w:rPr>
          <w:rFonts w:asciiTheme="majorHAnsi" w:hAnsiTheme="majorHAnsi" w:cs="Times-Bold"/>
          <w:b/>
          <w:bCs/>
          <w:sz w:val="23"/>
          <w:szCs w:val="23"/>
        </w:rPr>
      </w:pPr>
      <w:r w:rsidRPr="00A3118F">
        <w:rPr>
          <w:rFonts w:asciiTheme="majorHAnsi" w:hAnsiTheme="majorHAnsi" w:cs="Times-Roman"/>
          <w:sz w:val="23"/>
          <w:szCs w:val="23"/>
        </w:rPr>
        <w:t xml:space="preserve">Udarbejdet af: </w:t>
      </w:r>
      <w:r w:rsidRPr="00A3118F">
        <w:rPr>
          <w:rFonts w:asciiTheme="majorHAnsi" w:hAnsiTheme="majorHAnsi" w:cs="Times-Bold"/>
          <w:b/>
          <w:bCs/>
          <w:sz w:val="23"/>
          <w:szCs w:val="23"/>
        </w:rPr>
        <w:t>Gitte Bjørnlund</w:t>
      </w:r>
    </w:p>
    <w:p w:rsidR="004C2580" w:rsidRDefault="004C2580" w:rsidP="00D57AEE">
      <w:pPr>
        <w:autoSpaceDE w:val="0"/>
        <w:autoSpaceDN w:val="0"/>
        <w:adjustRightInd w:val="0"/>
        <w:spacing w:after="0" w:line="240" w:lineRule="auto"/>
        <w:ind w:firstLine="1304"/>
        <w:contextualSpacing/>
        <w:rPr>
          <w:rFonts w:asciiTheme="majorHAnsi" w:hAnsiTheme="majorHAnsi" w:cs="Times-Bold"/>
          <w:bCs/>
          <w:sz w:val="23"/>
          <w:szCs w:val="23"/>
        </w:rPr>
      </w:pPr>
      <w:r w:rsidRPr="00A3118F">
        <w:rPr>
          <w:rFonts w:asciiTheme="majorHAnsi" w:hAnsiTheme="majorHAnsi" w:cs="Times-Bold"/>
          <w:bCs/>
          <w:sz w:val="23"/>
          <w:szCs w:val="23"/>
        </w:rPr>
        <w:t xml:space="preserve">Studienummer: </w:t>
      </w:r>
      <w:proofErr w:type="gramStart"/>
      <w:r w:rsidRPr="00A3118F">
        <w:rPr>
          <w:rFonts w:asciiTheme="majorHAnsi" w:hAnsiTheme="majorHAnsi" w:cs="Times-Bold"/>
          <w:bCs/>
          <w:sz w:val="23"/>
          <w:szCs w:val="23"/>
        </w:rPr>
        <w:t>20130273</w:t>
      </w:r>
      <w:proofErr w:type="gramEnd"/>
    </w:p>
    <w:p w:rsidR="001142B5" w:rsidRDefault="001142B5" w:rsidP="00D57AEE">
      <w:pPr>
        <w:autoSpaceDE w:val="0"/>
        <w:autoSpaceDN w:val="0"/>
        <w:adjustRightInd w:val="0"/>
        <w:spacing w:after="0" w:line="240" w:lineRule="auto"/>
        <w:ind w:firstLine="1304"/>
        <w:contextualSpacing/>
        <w:rPr>
          <w:rFonts w:asciiTheme="majorHAnsi" w:hAnsiTheme="majorHAnsi" w:cs="Times-Bold"/>
          <w:bCs/>
          <w:sz w:val="23"/>
          <w:szCs w:val="23"/>
        </w:rPr>
      </w:pPr>
      <w:r>
        <w:rPr>
          <w:rFonts w:asciiTheme="majorHAnsi" w:hAnsiTheme="majorHAnsi" w:cs="Times-Bold"/>
          <w:bCs/>
          <w:sz w:val="23"/>
          <w:szCs w:val="23"/>
        </w:rPr>
        <w:t>Underskrift:</w:t>
      </w:r>
    </w:p>
    <w:p w:rsidR="001142B5" w:rsidRPr="00A3118F" w:rsidRDefault="001142B5" w:rsidP="00D57AEE">
      <w:pPr>
        <w:autoSpaceDE w:val="0"/>
        <w:autoSpaceDN w:val="0"/>
        <w:adjustRightInd w:val="0"/>
        <w:spacing w:after="0" w:line="240" w:lineRule="auto"/>
        <w:ind w:firstLine="1304"/>
        <w:contextualSpacing/>
        <w:rPr>
          <w:rFonts w:asciiTheme="majorHAnsi" w:hAnsiTheme="majorHAnsi" w:cs="Times-Bold"/>
          <w:bCs/>
          <w:sz w:val="23"/>
          <w:szCs w:val="23"/>
        </w:rPr>
      </w:pPr>
    </w:p>
    <w:p w:rsidR="00A3118F" w:rsidRPr="00A3118F" w:rsidRDefault="00A3118F" w:rsidP="00D57AEE">
      <w:pPr>
        <w:autoSpaceDE w:val="0"/>
        <w:autoSpaceDN w:val="0"/>
        <w:adjustRightInd w:val="0"/>
        <w:spacing w:after="0" w:line="240" w:lineRule="auto"/>
        <w:ind w:left="720"/>
        <w:contextualSpacing/>
        <w:rPr>
          <w:rFonts w:asciiTheme="majorHAnsi" w:hAnsiTheme="majorHAnsi" w:cs="Times-Bold"/>
          <w:bCs/>
          <w:sz w:val="23"/>
          <w:szCs w:val="23"/>
        </w:rPr>
      </w:pPr>
    </w:p>
    <w:p w:rsidR="004C2580" w:rsidRPr="00A3118F" w:rsidRDefault="004C2580" w:rsidP="00D57AEE">
      <w:pPr>
        <w:autoSpaceDE w:val="0"/>
        <w:autoSpaceDN w:val="0"/>
        <w:adjustRightInd w:val="0"/>
        <w:spacing w:after="0" w:line="240" w:lineRule="auto"/>
        <w:rPr>
          <w:rFonts w:asciiTheme="majorHAnsi" w:hAnsiTheme="majorHAnsi" w:cs="Times-Bold"/>
          <w:bCs/>
          <w:sz w:val="23"/>
          <w:szCs w:val="23"/>
        </w:rPr>
      </w:pPr>
    </w:p>
    <w:p w:rsidR="00CB7381" w:rsidRDefault="00D57AEE" w:rsidP="00D57AEE">
      <w:pPr>
        <w:autoSpaceDE w:val="0"/>
        <w:autoSpaceDN w:val="0"/>
        <w:adjustRightInd w:val="0"/>
        <w:spacing w:after="0" w:line="240" w:lineRule="auto"/>
        <w:rPr>
          <w:rFonts w:asciiTheme="majorHAnsi" w:hAnsiTheme="majorHAnsi" w:cs="Times-Roman"/>
          <w:sz w:val="23"/>
          <w:szCs w:val="23"/>
        </w:rPr>
      </w:pPr>
      <w:r>
        <w:rPr>
          <w:rFonts w:asciiTheme="majorHAnsi" w:hAnsiTheme="majorHAnsi" w:cs="Times-Roman"/>
          <w:sz w:val="23"/>
          <w:szCs w:val="23"/>
        </w:rPr>
        <w:t xml:space="preserve"> </w:t>
      </w:r>
      <w:r>
        <w:rPr>
          <w:rFonts w:asciiTheme="majorHAnsi" w:hAnsiTheme="majorHAnsi" w:cs="Times-Roman"/>
          <w:sz w:val="23"/>
          <w:szCs w:val="23"/>
        </w:rPr>
        <w:tab/>
      </w:r>
      <w:r w:rsidR="00A3118F" w:rsidRPr="001142B5">
        <w:rPr>
          <w:rFonts w:asciiTheme="majorHAnsi" w:hAnsiTheme="majorHAnsi" w:cs="Times-Roman"/>
          <w:sz w:val="23"/>
          <w:szCs w:val="23"/>
        </w:rPr>
        <w:t xml:space="preserve">Antal </w:t>
      </w:r>
      <w:r w:rsidR="00CB7381">
        <w:rPr>
          <w:rFonts w:asciiTheme="majorHAnsi" w:hAnsiTheme="majorHAnsi" w:cs="Times-Roman"/>
          <w:sz w:val="23"/>
          <w:szCs w:val="23"/>
        </w:rPr>
        <w:t>normalsider: 60</w:t>
      </w:r>
    </w:p>
    <w:p w:rsidR="00CB15C8" w:rsidRPr="001142B5" w:rsidRDefault="00CB7381" w:rsidP="00CB7381">
      <w:pPr>
        <w:autoSpaceDE w:val="0"/>
        <w:autoSpaceDN w:val="0"/>
        <w:adjustRightInd w:val="0"/>
        <w:spacing w:after="0" w:line="240" w:lineRule="auto"/>
        <w:ind w:firstLine="1304"/>
        <w:rPr>
          <w:rFonts w:asciiTheme="majorHAnsi" w:hAnsiTheme="majorHAnsi" w:cs="Times-Roman"/>
          <w:sz w:val="23"/>
          <w:szCs w:val="23"/>
        </w:rPr>
      </w:pPr>
      <w:r>
        <w:rPr>
          <w:rFonts w:asciiTheme="majorHAnsi" w:hAnsiTheme="majorHAnsi" w:cs="Times-Roman"/>
          <w:sz w:val="23"/>
          <w:szCs w:val="23"/>
        </w:rPr>
        <w:t>A</w:t>
      </w:r>
      <w:r w:rsidR="00A3118F" w:rsidRPr="001142B5">
        <w:rPr>
          <w:rFonts w:asciiTheme="majorHAnsi" w:hAnsiTheme="majorHAnsi" w:cs="Times-Roman"/>
          <w:sz w:val="23"/>
          <w:szCs w:val="23"/>
        </w:rPr>
        <w:t>nslag:</w:t>
      </w:r>
      <w:r w:rsidR="004C2580" w:rsidRPr="001142B5">
        <w:rPr>
          <w:rFonts w:asciiTheme="majorHAnsi" w:hAnsiTheme="majorHAnsi" w:cs="Times-Roman"/>
          <w:sz w:val="23"/>
          <w:szCs w:val="23"/>
        </w:rPr>
        <w:t xml:space="preserve"> </w:t>
      </w:r>
      <w:r w:rsidR="00CB15C8" w:rsidRPr="001142B5">
        <w:rPr>
          <w:rFonts w:asciiTheme="majorHAnsi" w:hAnsiTheme="majorHAnsi" w:cs="Times-Roman"/>
          <w:sz w:val="23"/>
          <w:szCs w:val="23"/>
        </w:rPr>
        <w:t>14</w:t>
      </w:r>
      <w:r w:rsidR="008817E6" w:rsidRPr="001142B5">
        <w:rPr>
          <w:rFonts w:asciiTheme="majorHAnsi" w:hAnsiTheme="majorHAnsi" w:cs="Times-Roman"/>
          <w:sz w:val="23"/>
          <w:szCs w:val="23"/>
        </w:rPr>
        <w:t>3.995</w:t>
      </w:r>
      <w:r w:rsidR="00A3118F" w:rsidRPr="001142B5">
        <w:rPr>
          <w:rFonts w:asciiTheme="majorHAnsi" w:hAnsiTheme="majorHAnsi" w:cs="Times-Roman"/>
          <w:sz w:val="23"/>
          <w:szCs w:val="23"/>
        </w:rPr>
        <w:t xml:space="preserve"> </w:t>
      </w:r>
    </w:p>
    <w:p w:rsidR="00CB7381" w:rsidRPr="00BE0547" w:rsidRDefault="00D57AEE" w:rsidP="00D57AEE">
      <w:pPr>
        <w:autoSpaceDE w:val="0"/>
        <w:autoSpaceDN w:val="0"/>
        <w:adjustRightInd w:val="0"/>
        <w:spacing w:after="0" w:line="240" w:lineRule="auto"/>
        <w:rPr>
          <w:rFonts w:asciiTheme="majorHAnsi" w:hAnsiTheme="majorHAnsi" w:cs="Times-Roman"/>
          <w:sz w:val="23"/>
          <w:szCs w:val="23"/>
        </w:rPr>
      </w:pPr>
      <w:r w:rsidRPr="001142B5">
        <w:rPr>
          <w:rFonts w:asciiTheme="majorHAnsi" w:hAnsiTheme="majorHAnsi" w:cs="Times-Roman"/>
          <w:sz w:val="23"/>
          <w:szCs w:val="23"/>
        </w:rPr>
        <w:t xml:space="preserve"> </w:t>
      </w:r>
      <w:r w:rsidRPr="001142B5">
        <w:rPr>
          <w:rFonts w:asciiTheme="majorHAnsi" w:hAnsiTheme="majorHAnsi" w:cs="Times-Roman"/>
          <w:sz w:val="23"/>
          <w:szCs w:val="23"/>
        </w:rPr>
        <w:tab/>
      </w:r>
      <w:r w:rsidR="00A3118F" w:rsidRPr="00BE0547">
        <w:rPr>
          <w:rFonts w:asciiTheme="majorHAnsi" w:hAnsiTheme="majorHAnsi" w:cs="Times-Roman"/>
          <w:sz w:val="23"/>
          <w:szCs w:val="23"/>
        </w:rPr>
        <w:t>Abstracts</w:t>
      </w:r>
      <w:r w:rsidRPr="00BE0547">
        <w:rPr>
          <w:rFonts w:asciiTheme="majorHAnsi" w:hAnsiTheme="majorHAnsi" w:cs="Times-Roman"/>
          <w:sz w:val="23"/>
          <w:szCs w:val="23"/>
        </w:rPr>
        <w:t xml:space="preserve">: </w:t>
      </w:r>
    </w:p>
    <w:p w:rsidR="00CB7381" w:rsidRDefault="00CB7381" w:rsidP="00D57AEE">
      <w:pPr>
        <w:autoSpaceDE w:val="0"/>
        <w:autoSpaceDN w:val="0"/>
        <w:adjustRightInd w:val="0"/>
        <w:spacing w:after="0" w:line="240" w:lineRule="auto"/>
        <w:rPr>
          <w:rFonts w:asciiTheme="majorHAnsi" w:hAnsiTheme="majorHAnsi" w:cs="Times-Roman"/>
          <w:sz w:val="23"/>
          <w:szCs w:val="23"/>
          <w:lang w:val="en-US"/>
        </w:rPr>
      </w:pPr>
      <w:r w:rsidRPr="00BE0547">
        <w:rPr>
          <w:rFonts w:asciiTheme="majorHAnsi" w:hAnsiTheme="majorHAnsi" w:cs="Times-Roman"/>
          <w:sz w:val="23"/>
          <w:szCs w:val="23"/>
        </w:rPr>
        <w:tab/>
      </w:r>
      <w:proofErr w:type="spellStart"/>
      <w:r>
        <w:rPr>
          <w:rFonts w:asciiTheme="majorHAnsi" w:hAnsiTheme="majorHAnsi" w:cs="Times-Roman"/>
          <w:sz w:val="23"/>
          <w:szCs w:val="23"/>
          <w:lang w:val="en-US"/>
        </w:rPr>
        <w:t>Antal</w:t>
      </w:r>
      <w:proofErr w:type="spellEnd"/>
      <w:r>
        <w:rPr>
          <w:rFonts w:asciiTheme="majorHAnsi" w:hAnsiTheme="majorHAnsi" w:cs="Times-Roman"/>
          <w:sz w:val="23"/>
          <w:szCs w:val="23"/>
          <w:lang w:val="en-US"/>
        </w:rPr>
        <w:t xml:space="preserve"> </w:t>
      </w:r>
      <w:proofErr w:type="spellStart"/>
      <w:r>
        <w:rPr>
          <w:rFonts w:asciiTheme="majorHAnsi" w:hAnsiTheme="majorHAnsi" w:cs="Times-Roman"/>
          <w:sz w:val="23"/>
          <w:szCs w:val="23"/>
          <w:lang w:val="en-US"/>
        </w:rPr>
        <w:t>normalsider</w:t>
      </w:r>
      <w:proofErr w:type="spellEnd"/>
      <w:r>
        <w:rPr>
          <w:rFonts w:asciiTheme="majorHAnsi" w:hAnsiTheme="majorHAnsi" w:cs="Times-Roman"/>
          <w:sz w:val="23"/>
          <w:szCs w:val="23"/>
          <w:lang w:val="en-US"/>
        </w:rPr>
        <w:t>: 2</w:t>
      </w:r>
    </w:p>
    <w:p w:rsidR="00CB7381" w:rsidRDefault="00CB7381" w:rsidP="00CB15C8">
      <w:pPr>
        <w:autoSpaceDE w:val="0"/>
        <w:autoSpaceDN w:val="0"/>
        <w:adjustRightInd w:val="0"/>
        <w:spacing w:after="0" w:line="240" w:lineRule="auto"/>
        <w:rPr>
          <w:rFonts w:asciiTheme="majorHAnsi" w:hAnsiTheme="majorHAnsi" w:cs="Times-Roman"/>
          <w:sz w:val="23"/>
          <w:szCs w:val="23"/>
          <w:lang w:val="en-US"/>
        </w:rPr>
      </w:pPr>
      <w:r>
        <w:rPr>
          <w:rFonts w:asciiTheme="majorHAnsi" w:hAnsiTheme="majorHAnsi" w:cs="Times-Roman"/>
          <w:sz w:val="23"/>
          <w:szCs w:val="23"/>
          <w:lang w:val="en-US"/>
        </w:rPr>
        <w:tab/>
      </w:r>
      <w:proofErr w:type="spellStart"/>
      <w:r>
        <w:rPr>
          <w:rFonts w:asciiTheme="majorHAnsi" w:hAnsiTheme="majorHAnsi" w:cs="Times-Roman"/>
          <w:sz w:val="23"/>
          <w:szCs w:val="23"/>
          <w:lang w:val="en-US"/>
        </w:rPr>
        <w:t>Anslag</w:t>
      </w:r>
      <w:proofErr w:type="spellEnd"/>
      <w:r>
        <w:rPr>
          <w:rFonts w:asciiTheme="majorHAnsi" w:hAnsiTheme="majorHAnsi" w:cs="Times-Roman"/>
          <w:sz w:val="23"/>
          <w:szCs w:val="23"/>
          <w:lang w:val="en-US"/>
        </w:rPr>
        <w:t>:</w:t>
      </w:r>
      <w:r w:rsidR="00117996">
        <w:rPr>
          <w:rFonts w:asciiTheme="majorHAnsi" w:hAnsiTheme="majorHAnsi" w:cs="Times-Roman"/>
          <w:sz w:val="23"/>
          <w:szCs w:val="23"/>
          <w:lang w:val="en-US"/>
        </w:rPr>
        <w:t xml:space="preserve"> 479</w:t>
      </w:r>
      <w:r w:rsidR="001C21F1">
        <w:rPr>
          <w:rFonts w:asciiTheme="majorHAnsi" w:hAnsiTheme="majorHAnsi" w:cs="Times-Roman"/>
          <w:sz w:val="23"/>
          <w:szCs w:val="23"/>
          <w:lang w:val="en-US"/>
        </w:rPr>
        <w:t>5</w:t>
      </w:r>
    </w:p>
    <w:p w:rsidR="00FD3206" w:rsidRPr="00814625" w:rsidRDefault="00FD3206" w:rsidP="00CB15C8">
      <w:pPr>
        <w:autoSpaceDE w:val="0"/>
        <w:autoSpaceDN w:val="0"/>
        <w:adjustRightInd w:val="0"/>
        <w:spacing w:after="0" w:line="240" w:lineRule="auto"/>
        <w:rPr>
          <w:rFonts w:asciiTheme="majorHAnsi" w:eastAsiaTheme="majorEastAsia" w:hAnsiTheme="majorHAnsi" w:cstheme="majorBidi"/>
          <w:b/>
          <w:bCs/>
          <w:color w:val="76923C" w:themeColor="accent3" w:themeShade="BF"/>
          <w:sz w:val="32"/>
          <w:szCs w:val="32"/>
          <w:lang w:val="en-US"/>
        </w:rPr>
      </w:pPr>
      <w:r w:rsidRPr="00814625">
        <w:rPr>
          <w:rFonts w:asciiTheme="majorHAnsi" w:eastAsiaTheme="majorEastAsia" w:hAnsiTheme="majorHAnsi" w:cstheme="majorBidi"/>
          <w:b/>
          <w:bCs/>
          <w:color w:val="76923C" w:themeColor="accent3" w:themeShade="BF"/>
          <w:sz w:val="32"/>
          <w:szCs w:val="32"/>
          <w:lang w:val="en-US"/>
        </w:rPr>
        <w:lastRenderedPageBreak/>
        <w:t>Abstract</w:t>
      </w:r>
    </w:p>
    <w:p w:rsidR="00FD3206" w:rsidRPr="00FD3206" w:rsidRDefault="00FD3206" w:rsidP="00FD3206">
      <w:pPr>
        <w:rPr>
          <w:lang w:val="en-US"/>
        </w:rPr>
      </w:pPr>
    </w:p>
    <w:p w:rsidR="00FD3206" w:rsidRPr="00FD3206" w:rsidRDefault="00FD3206" w:rsidP="00FD3206">
      <w:pPr>
        <w:rPr>
          <w:lang w:val="en-US"/>
        </w:rPr>
      </w:pPr>
      <w:r w:rsidRPr="00FD3206">
        <w:rPr>
          <w:lang w:val="en-US"/>
        </w:rPr>
        <w:t xml:space="preserve">This project is prepared at the </w:t>
      </w:r>
      <w:r w:rsidRPr="00FD3206">
        <w:rPr>
          <w:i/>
          <w:lang w:val="en-US"/>
        </w:rPr>
        <w:t>Master of Learning Processes</w:t>
      </w:r>
      <w:r w:rsidRPr="00FD3206">
        <w:rPr>
          <w:lang w:val="en-US"/>
        </w:rPr>
        <w:t xml:space="preserve"> at Aalborg University during the fall of 2014 and is written by </w:t>
      </w:r>
      <w:proofErr w:type="spellStart"/>
      <w:r w:rsidRPr="00FD3206">
        <w:rPr>
          <w:lang w:val="en-US"/>
        </w:rPr>
        <w:t>Gitte</w:t>
      </w:r>
      <w:proofErr w:type="spellEnd"/>
      <w:r w:rsidRPr="00FD3206">
        <w:rPr>
          <w:lang w:val="en-US"/>
        </w:rPr>
        <w:t xml:space="preserve"> </w:t>
      </w:r>
      <w:proofErr w:type="spellStart"/>
      <w:r w:rsidRPr="00FD3206">
        <w:rPr>
          <w:lang w:val="en-US"/>
        </w:rPr>
        <w:t>Bjørnlund</w:t>
      </w:r>
      <w:proofErr w:type="spellEnd"/>
      <w:r w:rsidRPr="00FD3206">
        <w:rPr>
          <w:lang w:val="en-US"/>
        </w:rPr>
        <w:t>, senior educational midwife.</w:t>
      </w:r>
    </w:p>
    <w:p w:rsidR="00FD3206" w:rsidRPr="00FD3206" w:rsidRDefault="00FD3206" w:rsidP="00FD3206">
      <w:pPr>
        <w:rPr>
          <w:lang w:val="en-US"/>
        </w:rPr>
      </w:pPr>
      <w:r w:rsidRPr="00FD3206">
        <w:rPr>
          <w:lang w:val="en-US"/>
        </w:rPr>
        <w:t>The study investigates the opportunity of midwife students to learn to adopt independent professional midwifery judgments during the clinical part of th</w:t>
      </w:r>
      <w:r w:rsidR="00117996">
        <w:rPr>
          <w:lang w:val="en-US"/>
        </w:rPr>
        <w:t xml:space="preserve">eir </w:t>
      </w:r>
      <w:r w:rsidRPr="00FD3206">
        <w:rPr>
          <w:lang w:val="en-US"/>
        </w:rPr>
        <w:t xml:space="preserve">education. </w:t>
      </w:r>
    </w:p>
    <w:p w:rsidR="00FD3206" w:rsidRPr="00FD3206" w:rsidRDefault="00FD3206" w:rsidP="00FD3206">
      <w:pPr>
        <w:spacing w:after="0"/>
        <w:rPr>
          <w:lang w:val="en-US"/>
        </w:rPr>
      </w:pPr>
      <w:r w:rsidRPr="00FD3206">
        <w:rPr>
          <w:lang w:val="en-US"/>
        </w:rPr>
        <w:t>The background of the study is the fact, that the clinical education has been organized in such a way that the students mainly learn by participating in midwifery work w</w:t>
      </w:r>
      <w:r w:rsidR="00117996">
        <w:rPr>
          <w:lang w:val="en-US"/>
        </w:rPr>
        <w:t>ith pregnant and parturient wome</w:t>
      </w:r>
      <w:r w:rsidRPr="00FD3206">
        <w:rPr>
          <w:lang w:val="en-US"/>
        </w:rPr>
        <w:t xml:space="preserve">n. </w:t>
      </w:r>
    </w:p>
    <w:p w:rsidR="00FD3206" w:rsidRPr="00FD3206" w:rsidRDefault="00FD3206" w:rsidP="00FD3206">
      <w:pPr>
        <w:spacing w:after="0"/>
        <w:rPr>
          <w:lang w:val="en-US"/>
        </w:rPr>
      </w:pPr>
      <w:r w:rsidRPr="00FD3206">
        <w:rPr>
          <w:lang w:val="en-US"/>
        </w:rPr>
        <w:t>However, in recent years the conditions of the midwifery work have changed markedly, following the efforts of the hospital organization to standardize treatment on the basis of general, professional guidelines based on medical research. This situation implies that several interests and values come into play, thus actualizing a potential contrast between on the one hand the historical tradition of the midwifery profession to care for the individual woman on the basis of midwifery judgment, and on the other hand a more generalized treatment model.</w:t>
      </w:r>
    </w:p>
    <w:p w:rsidR="00FD3206" w:rsidRPr="00FD3206" w:rsidRDefault="00FD3206" w:rsidP="00FD3206">
      <w:pPr>
        <w:rPr>
          <w:lang w:val="en-US"/>
        </w:rPr>
      </w:pPr>
      <w:r w:rsidRPr="00FD3206">
        <w:rPr>
          <w:lang w:val="en-US"/>
        </w:rPr>
        <w:t>The starting point of the project has been a presumption that midwifes work, when thus loaded in more fixed frames, will change the students</w:t>
      </w:r>
      <w:r w:rsidR="00117996">
        <w:rPr>
          <w:lang w:val="en-US"/>
        </w:rPr>
        <w:t>´</w:t>
      </w:r>
      <w:r w:rsidRPr="00FD3206">
        <w:rPr>
          <w:lang w:val="en-US"/>
        </w:rPr>
        <w:t xml:space="preserve"> learning conditions. Based on this the following question is raised:</w:t>
      </w:r>
    </w:p>
    <w:p w:rsidR="00FD3206" w:rsidRPr="00FD3206" w:rsidRDefault="00FD3206" w:rsidP="00FD3206">
      <w:pPr>
        <w:rPr>
          <w:i/>
          <w:lang w:val="en-US"/>
        </w:rPr>
      </w:pPr>
      <w:r w:rsidRPr="00FD3206">
        <w:rPr>
          <w:i/>
          <w:lang w:val="en-US"/>
        </w:rPr>
        <w:t>How can an evidence based practice exercise influence midwife students’ opportunities to learn to adopt independent professional midwifery judgment through the clinical part of the education?</w:t>
      </w:r>
    </w:p>
    <w:p w:rsidR="00FD3206" w:rsidRPr="00FD3206" w:rsidRDefault="00FD3206" w:rsidP="00FD3206">
      <w:pPr>
        <w:rPr>
          <w:lang w:val="en-GB"/>
        </w:rPr>
      </w:pPr>
      <w:r w:rsidRPr="00FD3206">
        <w:rPr>
          <w:lang w:val="en-GB"/>
        </w:rPr>
        <w:t>The aim of the study is to investigate and make didactic reflections on the following:</w:t>
      </w:r>
    </w:p>
    <w:p w:rsidR="00FD3206" w:rsidRPr="00D57AEE" w:rsidRDefault="00FD3206" w:rsidP="00D57AEE">
      <w:pPr>
        <w:pStyle w:val="Listeafsnit"/>
        <w:numPr>
          <w:ilvl w:val="0"/>
          <w:numId w:val="25"/>
        </w:numPr>
        <w:rPr>
          <w:lang w:val="en-GB"/>
        </w:rPr>
      </w:pPr>
      <w:r w:rsidRPr="00D57AEE">
        <w:rPr>
          <w:lang w:val="en-GB"/>
        </w:rPr>
        <w:t xml:space="preserve">What does the phenomenon </w:t>
      </w:r>
      <w:r w:rsidR="00117996">
        <w:rPr>
          <w:lang w:val="en-GB"/>
        </w:rPr>
        <w:t>“</w:t>
      </w:r>
      <w:r w:rsidRPr="00D57AEE">
        <w:rPr>
          <w:lang w:val="en-GB"/>
        </w:rPr>
        <w:t>professional midwifery judgement</w:t>
      </w:r>
      <w:r w:rsidR="00117996">
        <w:rPr>
          <w:lang w:val="en-GB"/>
        </w:rPr>
        <w:t>”</w:t>
      </w:r>
      <w:r w:rsidRPr="00D57AEE">
        <w:rPr>
          <w:lang w:val="en-GB"/>
        </w:rPr>
        <w:t xml:space="preserve"> imply?</w:t>
      </w:r>
    </w:p>
    <w:p w:rsidR="00FD3206" w:rsidRPr="00D57AEE" w:rsidRDefault="00FD3206" w:rsidP="00D57AEE">
      <w:pPr>
        <w:pStyle w:val="Listeafsnit"/>
        <w:numPr>
          <w:ilvl w:val="0"/>
          <w:numId w:val="25"/>
        </w:numPr>
        <w:rPr>
          <w:lang w:val="en-GB"/>
        </w:rPr>
      </w:pPr>
      <w:r w:rsidRPr="00D57AEE">
        <w:rPr>
          <w:lang w:val="en-GB"/>
        </w:rPr>
        <w:t>How do the changed frames around midwifery work influence the practice exercise, and which learning conditions does this bring to the students’ opportunity to learn to make independent midwifery judgement?</w:t>
      </w:r>
    </w:p>
    <w:p w:rsidR="00FD3206" w:rsidRPr="00FD3206" w:rsidRDefault="00FD3206" w:rsidP="00FD3206">
      <w:pPr>
        <w:spacing w:after="0"/>
        <w:rPr>
          <w:lang w:val="en-US"/>
        </w:rPr>
      </w:pPr>
      <w:r w:rsidRPr="00FD3206">
        <w:rPr>
          <w:lang w:val="en-US"/>
        </w:rPr>
        <w:t>Methods:</w:t>
      </w:r>
    </w:p>
    <w:p w:rsidR="00FD3206" w:rsidRPr="00FD3206" w:rsidRDefault="00FD3206" w:rsidP="00FD3206">
      <w:pPr>
        <w:spacing w:after="0"/>
        <w:rPr>
          <w:lang w:val="en-GB"/>
        </w:rPr>
      </w:pPr>
      <w:r w:rsidRPr="00FD3206">
        <w:rPr>
          <w:lang w:val="en-GB"/>
        </w:rPr>
        <w:t>The project, based on hermeneutics, mainly takes a literature study as a starting point, by which, through studies of different theoretical perspectives, a varied understanding of the complex phenomenon, professional midwifery judgement, is achieved.</w:t>
      </w:r>
    </w:p>
    <w:p w:rsidR="00FD3206" w:rsidRPr="00FD3206" w:rsidRDefault="00FD3206" w:rsidP="00FD3206">
      <w:pPr>
        <w:rPr>
          <w:lang w:val="en-US"/>
        </w:rPr>
      </w:pPr>
      <w:r w:rsidRPr="00FD3206">
        <w:rPr>
          <w:lang w:val="en-US"/>
        </w:rPr>
        <w:t>Professional research is used to study and achieve understanding of the influence on the practice exercise by the framing of midwifery work as done by the hospital organization.</w:t>
      </w:r>
    </w:p>
    <w:p w:rsidR="00FD3206" w:rsidRPr="00FD3206" w:rsidRDefault="00FD3206" w:rsidP="00FD3206">
      <w:pPr>
        <w:rPr>
          <w:lang w:val="en-GB"/>
        </w:rPr>
      </w:pPr>
      <w:r w:rsidRPr="00FD3206">
        <w:rPr>
          <w:lang w:val="en-GB"/>
        </w:rPr>
        <w:t>A former exercised observational study of the practice of two midwives is included to investigate, how two different approaches to practice exercise based on professional guidelines leads to different learning conditions for the students.</w:t>
      </w:r>
    </w:p>
    <w:p w:rsidR="00FD3206" w:rsidRPr="00FD3206" w:rsidRDefault="00FD3206" w:rsidP="00FD3206">
      <w:pPr>
        <w:spacing w:after="0"/>
        <w:rPr>
          <w:lang w:val="en-US"/>
        </w:rPr>
      </w:pPr>
      <w:r w:rsidRPr="00FD3206">
        <w:rPr>
          <w:lang w:val="en-US"/>
        </w:rPr>
        <w:t>Findings:</w:t>
      </w:r>
    </w:p>
    <w:p w:rsidR="00FD3206" w:rsidRPr="00FD3206" w:rsidRDefault="00FD3206" w:rsidP="00FD3206">
      <w:pPr>
        <w:spacing w:after="0"/>
        <w:rPr>
          <w:lang w:val="en-GB"/>
        </w:rPr>
      </w:pPr>
      <w:r w:rsidRPr="00FD3206">
        <w:rPr>
          <w:lang w:val="en-GB"/>
        </w:rPr>
        <w:t>The midwifery profession has, by society, been appointed the task of taking as one’s starting point the pregnant individual’s wants and needs, and to exercise an individual and differentiated care, focused on supporting the normal development of the pregnancy and birth process.</w:t>
      </w:r>
    </w:p>
    <w:p w:rsidR="00FD3206" w:rsidRPr="00FD3206" w:rsidRDefault="00FD3206" w:rsidP="00FD3206">
      <w:pPr>
        <w:rPr>
          <w:lang w:val="en-GB"/>
        </w:rPr>
      </w:pPr>
      <w:r w:rsidRPr="00FD3206">
        <w:rPr>
          <w:lang w:val="en-GB"/>
        </w:rPr>
        <w:lastRenderedPageBreak/>
        <w:t xml:space="preserve">Based on the work of researchers </w:t>
      </w:r>
      <w:proofErr w:type="spellStart"/>
      <w:r w:rsidRPr="00FD3206">
        <w:rPr>
          <w:lang w:val="en-GB"/>
        </w:rPr>
        <w:t>Grimen</w:t>
      </w:r>
      <w:proofErr w:type="spellEnd"/>
      <w:r w:rsidRPr="00FD3206">
        <w:rPr>
          <w:lang w:val="en-GB"/>
        </w:rPr>
        <w:t xml:space="preserve"> &amp; </w:t>
      </w:r>
      <w:proofErr w:type="spellStart"/>
      <w:r w:rsidRPr="00FD3206">
        <w:rPr>
          <w:lang w:val="en-GB"/>
        </w:rPr>
        <w:t>Molander</w:t>
      </w:r>
      <w:proofErr w:type="spellEnd"/>
      <w:r w:rsidRPr="00FD3206">
        <w:rPr>
          <w:lang w:val="en-GB"/>
        </w:rPr>
        <w:t xml:space="preserve">, who have studied the professional judgment on a general level, the professional midwifery judgement can be presented thus, that the midwife, focusing on supporting the development of an uncomplicated pregnancy and birth process based on professional guidelines, in concrete, isolated cases must make a judgment of, what serves the individual woman best. </w:t>
      </w:r>
    </w:p>
    <w:p w:rsidR="00FD3206" w:rsidRPr="00FD3206" w:rsidRDefault="00FD3206" w:rsidP="00FD3206">
      <w:pPr>
        <w:rPr>
          <w:lang w:val="en-GB"/>
        </w:rPr>
      </w:pPr>
      <w:r w:rsidRPr="00FD3206">
        <w:rPr>
          <w:lang w:val="en-GB"/>
        </w:rPr>
        <w:t xml:space="preserve">The nursing theoretician Kari </w:t>
      </w:r>
      <w:proofErr w:type="spellStart"/>
      <w:r w:rsidRPr="00FD3206">
        <w:rPr>
          <w:lang w:val="en-GB"/>
        </w:rPr>
        <w:t>Martinsen</w:t>
      </w:r>
      <w:proofErr w:type="spellEnd"/>
      <w:r w:rsidRPr="00FD3206">
        <w:rPr>
          <w:lang w:val="en-GB"/>
        </w:rPr>
        <w:t xml:space="preserve"> highlights the fact that the objective-rational reason embedded in professional guidelines, out of which midwifes must classify the concrete situation, might lead to a problem solving focus. Thereby the risk arises, that a limited impression of the individual woman’s situation is formed, which reduces the possibility of a qualified judgment as to what serves the individual woman best.</w:t>
      </w:r>
    </w:p>
    <w:p w:rsidR="00FD3206" w:rsidRPr="00FD3206" w:rsidRDefault="00FD3206" w:rsidP="00FD3206">
      <w:pPr>
        <w:rPr>
          <w:rFonts w:eastAsiaTheme="minorEastAsia"/>
          <w:lang w:val="en-GB" w:eastAsia="zh-CN"/>
        </w:rPr>
      </w:pPr>
      <w:r w:rsidRPr="00FD3206">
        <w:rPr>
          <w:rFonts w:eastAsiaTheme="minorEastAsia"/>
          <w:lang w:val="en-GB" w:eastAsia="zh-CN"/>
        </w:rPr>
        <w:t xml:space="preserve">Lennart G. </w:t>
      </w:r>
      <w:proofErr w:type="spellStart"/>
      <w:r w:rsidRPr="00FD3206">
        <w:rPr>
          <w:rFonts w:eastAsiaTheme="minorEastAsia"/>
          <w:lang w:val="en-GB" w:eastAsia="zh-CN"/>
        </w:rPr>
        <w:t>Svensson</w:t>
      </w:r>
      <w:proofErr w:type="spellEnd"/>
      <w:r w:rsidRPr="00FD3206">
        <w:rPr>
          <w:rFonts w:eastAsiaTheme="minorEastAsia"/>
          <w:lang w:val="en-GB" w:eastAsia="zh-CN"/>
        </w:rPr>
        <w:t xml:space="preserve"> states that the effort of the hospital organization to achieve a minimum of control of the work through professional guidelines interacts with the professional autonomy as appointed to the midwifery profession by society, thus being in a direct and tense opposition to a more individual-centred treatment model.  His research shows that the individual midwife, being in the dilemma between the consideration for the individual woman and the hospital organization, is socialized into and adapting to a practice exercise in concordance with the professional guidelines, and is thus to a certain degree bound to be practicing in concordance with the</w:t>
      </w:r>
      <w:r w:rsidRPr="00FD3206">
        <w:rPr>
          <w:rFonts w:eastAsiaTheme="minorEastAsia"/>
          <w:color w:val="FF0000"/>
          <w:lang w:val="en-GB" w:eastAsia="zh-CN"/>
        </w:rPr>
        <w:t xml:space="preserve"> </w:t>
      </w:r>
      <w:r w:rsidRPr="00FD3206">
        <w:rPr>
          <w:rFonts w:eastAsiaTheme="minorEastAsia"/>
          <w:lang w:val="en-GB" w:eastAsia="zh-CN"/>
        </w:rPr>
        <w:t>values and perspectives of the hospital culture.</w:t>
      </w:r>
    </w:p>
    <w:p w:rsidR="00FD3206" w:rsidRPr="00FD3206" w:rsidRDefault="00FD3206" w:rsidP="00FD3206">
      <w:pPr>
        <w:rPr>
          <w:rFonts w:eastAsiaTheme="minorEastAsia"/>
          <w:lang w:val="en-GB" w:eastAsia="zh-CN"/>
        </w:rPr>
      </w:pPr>
      <w:r w:rsidRPr="00FD3206">
        <w:rPr>
          <w:rFonts w:eastAsiaTheme="minorEastAsia"/>
          <w:lang w:val="en-GB" w:eastAsia="zh-CN"/>
        </w:rPr>
        <w:t xml:space="preserve">The research of Billie Hunter shows that this leads to a practice exercise based on a less complex professional judgment. As far as the students are concerned, and according to Donald </w:t>
      </w:r>
      <w:proofErr w:type="spellStart"/>
      <w:r w:rsidRPr="00FD3206">
        <w:rPr>
          <w:rFonts w:eastAsiaTheme="minorEastAsia"/>
          <w:lang w:val="en-GB" w:eastAsia="zh-CN"/>
        </w:rPr>
        <w:t>Schön</w:t>
      </w:r>
      <w:proofErr w:type="spellEnd"/>
      <w:r w:rsidRPr="00FD3206">
        <w:rPr>
          <w:rFonts w:eastAsiaTheme="minorEastAsia"/>
          <w:lang w:val="en-GB" w:eastAsia="zh-CN"/>
        </w:rPr>
        <w:t xml:space="preserve">, this again leads to educational learning conditions, where the students only to a lesser degree can succeed in developing an embedded, professional knowledge, which in turn can limit their ability to handle complex practice situations. </w:t>
      </w:r>
    </w:p>
    <w:p w:rsidR="007855A6" w:rsidRPr="00FD3206" w:rsidRDefault="007855A6" w:rsidP="007855A6">
      <w:pPr>
        <w:rPr>
          <w:lang w:val="en-GB"/>
        </w:rPr>
      </w:pPr>
    </w:p>
    <w:p w:rsidR="0064559A" w:rsidRPr="00FD3206" w:rsidRDefault="0064559A" w:rsidP="00DC7FB6">
      <w:pPr>
        <w:ind w:left="720"/>
        <w:contextualSpacing/>
        <w:rPr>
          <w:lang w:val="en-US"/>
        </w:rPr>
      </w:pPr>
    </w:p>
    <w:p w:rsidR="005D7975" w:rsidRDefault="005D7975" w:rsidP="00DC7FB6">
      <w:pPr>
        <w:ind w:left="720"/>
        <w:contextualSpacing/>
        <w:rPr>
          <w:lang w:val="en-US"/>
        </w:rPr>
      </w:pPr>
    </w:p>
    <w:p w:rsidR="00FD3206" w:rsidRDefault="00FD3206" w:rsidP="00DC7FB6">
      <w:pPr>
        <w:ind w:left="720"/>
        <w:contextualSpacing/>
        <w:rPr>
          <w:lang w:val="en-US"/>
        </w:rPr>
      </w:pPr>
    </w:p>
    <w:p w:rsidR="00FD3206" w:rsidRDefault="00FD3206" w:rsidP="00DC7FB6">
      <w:pPr>
        <w:ind w:left="720"/>
        <w:contextualSpacing/>
        <w:rPr>
          <w:lang w:val="en-US"/>
        </w:rPr>
      </w:pPr>
    </w:p>
    <w:p w:rsidR="00FD3206" w:rsidRDefault="00FD3206" w:rsidP="00DC7FB6">
      <w:pPr>
        <w:ind w:left="720"/>
        <w:contextualSpacing/>
        <w:rPr>
          <w:lang w:val="en-US"/>
        </w:rPr>
      </w:pPr>
    </w:p>
    <w:p w:rsidR="00FD3206" w:rsidRDefault="00FD3206" w:rsidP="00DC7FB6">
      <w:pPr>
        <w:ind w:left="720"/>
        <w:contextualSpacing/>
        <w:rPr>
          <w:lang w:val="en-US"/>
        </w:rPr>
      </w:pPr>
    </w:p>
    <w:p w:rsidR="00FD3206" w:rsidRDefault="00FD3206" w:rsidP="00DC7FB6">
      <w:pPr>
        <w:ind w:left="720"/>
        <w:contextualSpacing/>
        <w:rPr>
          <w:lang w:val="en-US"/>
        </w:rPr>
      </w:pPr>
    </w:p>
    <w:p w:rsidR="00FD3206" w:rsidRDefault="00FD3206" w:rsidP="00DC7FB6">
      <w:pPr>
        <w:ind w:left="720"/>
        <w:contextualSpacing/>
        <w:rPr>
          <w:lang w:val="en-US"/>
        </w:rPr>
      </w:pPr>
    </w:p>
    <w:p w:rsidR="00FD3206" w:rsidRDefault="00FD3206" w:rsidP="00DC7FB6">
      <w:pPr>
        <w:ind w:left="720"/>
        <w:contextualSpacing/>
        <w:rPr>
          <w:lang w:val="en-US"/>
        </w:rPr>
      </w:pPr>
    </w:p>
    <w:p w:rsidR="00FD3206" w:rsidRDefault="00FD3206" w:rsidP="00DC7FB6">
      <w:pPr>
        <w:ind w:left="720"/>
        <w:contextualSpacing/>
        <w:rPr>
          <w:lang w:val="en-US"/>
        </w:rPr>
      </w:pPr>
    </w:p>
    <w:p w:rsidR="00FD3206" w:rsidRDefault="00FD3206" w:rsidP="00DC7FB6">
      <w:pPr>
        <w:ind w:left="720"/>
        <w:contextualSpacing/>
        <w:rPr>
          <w:lang w:val="en-US"/>
        </w:rPr>
      </w:pPr>
    </w:p>
    <w:p w:rsidR="00FD3206" w:rsidRDefault="00FD3206" w:rsidP="00DC7FB6">
      <w:pPr>
        <w:ind w:left="720"/>
        <w:contextualSpacing/>
        <w:rPr>
          <w:lang w:val="en-US"/>
        </w:rPr>
      </w:pPr>
    </w:p>
    <w:p w:rsidR="00FD3206" w:rsidRPr="00FD3206" w:rsidRDefault="00FD3206" w:rsidP="00DC7FB6">
      <w:pPr>
        <w:ind w:left="720"/>
        <w:contextualSpacing/>
        <w:rPr>
          <w:lang w:val="en-US"/>
        </w:rPr>
      </w:pPr>
    </w:p>
    <w:sdt>
      <w:sdtPr>
        <w:rPr>
          <w:rFonts w:asciiTheme="minorHAnsi" w:eastAsiaTheme="minorHAnsi" w:hAnsiTheme="minorHAnsi" w:cstheme="minorBidi"/>
          <w:b w:val="0"/>
          <w:bCs w:val="0"/>
          <w:color w:val="auto"/>
          <w:sz w:val="22"/>
          <w:szCs w:val="22"/>
          <w:lang w:eastAsia="en-US"/>
        </w:rPr>
        <w:id w:val="-1601183348"/>
        <w:docPartObj>
          <w:docPartGallery w:val="Table of Contents"/>
          <w:docPartUnique/>
        </w:docPartObj>
      </w:sdtPr>
      <w:sdtContent>
        <w:p w:rsidR="00FD3206" w:rsidRDefault="00FD3206">
          <w:pPr>
            <w:pStyle w:val="Overskrift"/>
            <w:rPr>
              <w:color w:val="76923C" w:themeColor="accent3" w:themeShade="BF"/>
            </w:rPr>
          </w:pPr>
          <w:r w:rsidRPr="00FD3206">
            <w:rPr>
              <w:color w:val="76923C" w:themeColor="accent3" w:themeShade="BF"/>
            </w:rPr>
            <w:t>Indhold</w:t>
          </w:r>
        </w:p>
        <w:p w:rsidR="000B1F78" w:rsidRPr="009F4598" w:rsidRDefault="000B1F78" w:rsidP="000B1F78">
          <w:pPr>
            <w:rPr>
              <w:lang w:eastAsia="da-DK"/>
            </w:rPr>
          </w:pPr>
        </w:p>
        <w:p w:rsidR="0004253B" w:rsidRDefault="00FD3206">
          <w:pPr>
            <w:pStyle w:val="Indholdsfortegnelse1"/>
            <w:tabs>
              <w:tab w:val="right" w:leader="dot" w:pos="9288"/>
            </w:tabs>
            <w:rPr>
              <w:rFonts w:eastAsiaTheme="minorEastAsia"/>
              <w:noProof/>
              <w:lang w:eastAsia="da-DK"/>
            </w:rPr>
          </w:pPr>
          <w:r w:rsidRPr="009F4598">
            <w:fldChar w:fldCharType="begin"/>
          </w:r>
          <w:r w:rsidRPr="009F4598">
            <w:instrText xml:space="preserve"> TOC \o "1-3" \h \z \u </w:instrText>
          </w:r>
          <w:r w:rsidRPr="009F4598">
            <w:fldChar w:fldCharType="separate"/>
          </w:r>
          <w:hyperlink w:anchor="_Toc405217642" w:history="1">
            <w:r w:rsidR="0004253B" w:rsidRPr="005D438B">
              <w:rPr>
                <w:rStyle w:val="Hyperlink"/>
                <w:rFonts w:asciiTheme="majorHAnsi" w:eastAsiaTheme="majorEastAsia" w:hAnsiTheme="majorHAnsi" w:cstheme="majorBidi"/>
                <w:b/>
                <w:bCs/>
                <w:noProof/>
              </w:rPr>
              <w:t>Det jordemoderfaglige skøn</w:t>
            </w:r>
            <w:r w:rsidR="0004253B">
              <w:rPr>
                <w:noProof/>
                <w:webHidden/>
              </w:rPr>
              <w:tab/>
            </w:r>
            <w:r w:rsidR="0004253B">
              <w:rPr>
                <w:noProof/>
                <w:webHidden/>
              </w:rPr>
              <w:fldChar w:fldCharType="begin"/>
            </w:r>
            <w:r w:rsidR="0004253B">
              <w:rPr>
                <w:noProof/>
                <w:webHidden/>
              </w:rPr>
              <w:instrText xml:space="preserve"> PAGEREF _Toc405217642 \h </w:instrText>
            </w:r>
            <w:r w:rsidR="0004253B">
              <w:rPr>
                <w:noProof/>
                <w:webHidden/>
              </w:rPr>
            </w:r>
            <w:r w:rsidR="0004253B">
              <w:rPr>
                <w:noProof/>
                <w:webHidden/>
              </w:rPr>
              <w:fldChar w:fldCharType="separate"/>
            </w:r>
            <w:r w:rsidR="00FA2C2F">
              <w:rPr>
                <w:noProof/>
                <w:webHidden/>
              </w:rPr>
              <w:t>1</w:t>
            </w:r>
            <w:r w:rsidR="0004253B">
              <w:rPr>
                <w:noProof/>
                <w:webHidden/>
              </w:rPr>
              <w:fldChar w:fldCharType="end"/>
            </w:r>
          </w:hyperlink>
        </w:p>
        <w:p w:rsidR="0004253B" w:rsidRDefault="0004253B">
          <w:pPr>
            <w:pStyle w:val="Indholdsfortegnelse1"/>
            <w:tabs>
              <w:tab w:val="right" w:leader="dot" w:pos="9288"/>
            </w:tabs>
            <w:rPr>
              <w:rFonts w:eastAsiaTheme="minorEastAsia"/>
              <w:noProof/>
              <w:lang w:eastAsia="da-DK"/>
            </w:rPr>
          </w:pPr>
          <w:hyperlink w:anchor="_Toc405217643" w:history="1">
            <w:r w:rsidRPr="005D438B">
              <w:rPr>
                <w:rStyle w:val="Hyperlink"/>
                <w:rFonts w:asciiTheme="majorHAnsi" w:eastAsiaTheme="majorEastAsia" w:hAnsiTheme="majorHAnsi" w:cstheme="majorBidi"/>
                <w:b/>
                <w:bCs/>
                <w:noProof/>
              </w:rPr>
              <w:t>Indledning</w:t>
            </w:r>
            <w:r>
              <w:rPr>
                <w:noProof/>
                <w:webHidden/>
              </w:rPr>
              <w:tab/>
            </w:r>
            <w:r>
              <w:rPr>
                <w:noProof/>
                <w:webHidden/>
              </w:rPr>
              <w:fldChar w:fldCharType="begin"/>
            </w:r>
            <w:r>
              <w:rPr>
                <w:noProof/>
                <w:webHidden/>
              </w:rPr>
              <w:instrText xml:space="preserve"> PAGEREF _Toc405217643 \h </w:instrText>
            </w:r>
            <w:r>
              <w:rPr>
                <w:noProof/>
                <w:webHidden/>
              </w:rPr>
            </w:r>
            <w:r>
              <w:rPr>
                <w:noProof/>
                <w:webHidden/>
              </w:rPr>
              <w:fldChar w:fldCharType="separate"/>
            </w:r>
            <w:r w:rsidR="00FA2C2F">
              <w:rPr>
                <w:noProof/>
                <w:webHidden/>
              </w:rPr>
              <w:t>6</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44" w:history="1">
            <w:r w:rsidRPr="005D438B">
              <w:rPr>
                <w:rStyle w:val="Hyperlink"/>
                <w:noProof/>
              </w:rPr>
              <w:t>Problemformulering</w:t>
            </w:r>
            <w:r>
              <w:rPr>
                <w:noProof/>
                <w:webHidden/>
              </w:rPr>
              <w:tab/>
            </w:r>
            <w:r>
              <w:rPr>
                <w:noProof/>
                <w:webHidden/>
              </w:rPr>
              <w:fldChar w:fldCharType="begin"/>
            </w:r>
            <w:r>
              <w:rPr>
                <w:noProof/>
                <w:webHidden/>
              </w:rPr>
              <w:instrText xml:space="preserve"> PAGEREF _Toc405217644 \h </w:instrText>
            </w:r>
            <w:r>
              <w:rPr>
                <w:noProof/>
                <w:webHidden/>
              </w:rPr>
            </w:r>
            <w:r>
              <w:rPr>
                <w:noProof/>
                <w:webHidden/>
              </w:rPr>
              <w:fldChar w:fldCharType="separate"/>
            </w:r>
            <w:r w:rsidR="00FA2C2F">
              <w:rPr>
                <w:noProof/>
                <w:webHidden/>
              </w:rPr>
              <w:t>9</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45" w:history="1">
            <w:r w:rsidRPr="005D438B">
              <w:rPr>
                <w:rStyle w:val="Hyperlink"/>
                <w:noProof/>
              </w:rPr>
              <w:t>Underspørgsmål</w:t>
            </w:r>
            <w:r>
              <w:rPr>
                <w:noProof/>
                <w:webHidden/>
              </w:rPr>
              <w:tab/>
            </w:r>
            <w:r>
              <w:rPr>
                <w:noProof/>
                <w:webHidden/>
              </w:rPr>
              <w:fldChar w:fldCharType="begin"/>
            </w:r>
            <w:r>
              <w:rPr>
                <w:noProof/>
                <w:webHidden/>
              </w:rPr>
              <w:instrText xml:space="preserve"> PAGEREF _Toc405217645 \h </w:instrText>
            </w:r>
            <w:r>
              <w:rPr>
                <w:noProof/>
                <w:webHidden/>
              </w:rPr>
            </w:r>
            <w:r>
              <w:rPr>
                <w:noProof/>
                <w:webHidden/>
              </w:rPr>
              <w:fldChar w:fldCharType="separate"/>
            </w:r>
            <w:r w:rsidR="00FA2C2F">
              <w:rPr>
                <w:noProof/>
                <w:webHidden/>
              </w:rPr>
              <w:t>9</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46" w:history="1">
            <w:r w:rsidRPr="005D438B">
              <w:rPr>
                <w:rStyle w:val="Hyperlink"/>
                <w:noProof/>
              </w:rPr>
              <w:t>Begrebsafklaring:</w:t>
            </w:r>
            <w:r>
              <w:rPr>
                <w:noProof/>
                <w:webHidden/>
              </w:rPr>
              <w:tab/>
            </w:r>
            <w:r>
              <w:rPr>
                <w:noProof/>
                <w:webHidden/>
              </w:rPr>
              <w:fldChar w:fldCharType="begin"/>
            </w:r>
            <w:r>
              <w:rPr>
                <w:noProof/>
                <w:webHidden/>
              </w:rPr>
              <w:instrText xml:space="preserve"> PAGEREF _Toc405217646 \h </w:instrText>
            </w:r>
            <w:r>
              <w:rPr>
                <w:noProof/>
                <w:webHidden/>
              </w:rPr>
            </w:r>
            <w:r>
              <w:rPr>
                <w:noProof/>
                <w:webHidden/>
              </w:rPr>
              <w:fldChar w:fldCharType="separate"/>
            </w:r>
            <w:r w:rsidR="00FA2C2F">
              <w:rPr>
                <w:noProof/>
                <w:webHidden/>
              </w:rPr>
              <w:t>9</w:t>
            </w:r>
            <w:r>
              <w:rPr>
                <w:noProof/>
                <w:webHidden/>
              </w:rPr>
              <w:fldChar w:fldCharType="end"/>
            </w:r>
          </w:hyperlink>
        </w:p>
        <w:p w:rsidR="0004253B" w:rsidRDefault="0004253B">
          <w:pPr>
            <w:pStyle w:val="Indholdsfortegnelse1"/>
            <w:tabs>
              <w:tab w:val="right" w:leader="dot" w:pos="9288"/>
            </w:tabs>
            <w:rPr>
              <w:rFonts w:eastAsiaTheme="minorEastAsia"/>
              <w:noProof/>
              <w:lang w:eastAsia="da-DK"/>
            </w:rPr>
          </w:pPr>
          <w:hyperlink w:anchor="_Toc405217647" w:history="1">
            <w:r w:rsidRPr="005D438B">
              <w:rPr>
                <w:rStyle w:val="Hyperlink"/>
                <w:rFonts w:asciiTheme="majorHAnsi" w:eastAsiaTheme="majorEastAsia" w:hAnsiTheme="majorHAnsi" w:cstheme="majorBidi"/>
                <w:b/>
                <w:bCs/>
                <w:noProof/>
              </w:rPr>
              <w:t>Valg af teori og metode</w:t>
            </w:r>
            <w:r>
              <w:rPr>
                <w:noProof/>
                <w:webHidden/>
              </w:rPr>
              <w:tab/>
            </w:r>
            <w:r>
              <w:rPr>
                <w:noProof/>
                <w:webHidden/>
              </w:rPr>
              <w:fldChar w:fldCharType="begin"/>
            </w:r>
            <w:r>
              <w:rPr>
                <w:noProof/>
                <w:webHidden/>
              </w:rPr>
              <w:instrText xml:space="preserve"> PAGEREF _Toc405217647 \h </w:instrText>
            </w:r>
            <w:r>
              <w:rPr>
                <w:noProof/>
                <w:webHidden/>
              </w:rPr>
            </w:r>
            <w:r>
              <w:rPr>
                <w:noProof/>
                <w:webHidden/>
              </w:rPr>
              <w:fldChar w:fldCharType="separate"/>
            </w:r>
            <w:r w:rsidR="00FA2C2F">
              <w:rPr>
                <w:noProof/>
                <w:webHidden/>
              </w:rPr>
              <w:t>11</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48" w:history="1">
            <w:r w:rsidRPr="005D438B">
              <w:rPr>
                <w:rStyle w:val="Hyperlink"/>
                <w:noProof/>
              </w:rPr>
              <w:t>Videnskabsteori</w:t>
            </w:r>
            <w:r>
              <w:rPr>
                <w:noProof/>
                <w:webHidden/>
              </w:rPr>
              <w:tab/>
            </w:r>
            <w:r>
              <w:rPr>
                <w:noProof/>
                <w:webHidden/>
              </w:rPr>
              <w:fldChar w:fldCharType="begin"/>
            </w:r>
            <w:r>
              <w:rPr>
                <w:noProof/>
                <w:webHidden/>
              </w:rPr>
              <w:instrText xml:space="preserve"> PAGEREF _Toc405217648 \h </w:instrText>
            </w:r>
            <w:r>
              <w:rPr>
                <w:noProof/>
                <w:webHidden/>
              </w:rPr>
            </w:r>
            <w:r>
              <w:rPr>
                <w:noProof/>
                <w:webHidden/>
              </w:rPr>
              <w:fldChar w:fldCharType="separate"/>
            </w:r>
            <w:r w:rsidR="00FA2C2F">
              <w:rPr>
                <w:noProof/>
                <w:webHidden/>
              </w:rPr>
              <w:t>11</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49" w:history="1">
            <w:r w:rsidRPr="005D438B">
              <w:rPr>
                <w:rStyle w:val="Hyperlink"/>
                <w:noProof/>
              </w:rPr>
              <w:t>Metode</w:t>
            </w:r>
            <w:r>
              <w:rPr>
                <w:noProof/>
                <w:webHidden/>
              </w:rPr>
              <w:tab/>
            </w:r>
            <w:r>
              <w:rPr>
                <w:noProof/>
                <w:webHidden/>
              </w:rPr>
              <w:fldChar w:fldCharType="begin"/>
            </w:r>
            <w:r>
              <w:rPr>
                <w:noProof/>
                <w:webHidden/>
              </w:rPr>
              <w:instrText xml:space="preserve"> PAGEREF _Toc405217649 \h </w:instrText>
            </w:r>
            <w:r>
              <w:rPr>
                <w:noProof/>
                <w:webHidden/>
              </w:rPr>
            </w:r>
            <w:r>
              <w:rPr>
                <w:noProof/>
                <w:webHidden/>
              </w:rPr>
              <w:fldChar w:fldCharType="separate"/>
            </w:r>
            <w:r w:rsidR="00FA2C2F">
              <w:rPr>
                <w:noProof/>
                <w:webHidden/>
              </w:rPr>
              <w:t>12</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50" w:history="1">
            <w:r w:rsidRPr="005D438B">
              <w:rPr>
                <w:rStyle w:val="Hyperlink"/>
                <w:noProof/>
              </w:rPr>
              <w:t>Litteraturstudie</w:t>
            </w:r>
            <w:r>
              <w:rPr>
                <w:noProof/>
                <w:webHidden/>
              </w:rPr>
              <w:tab/>
            </w:r>
            <w:r>
              <w:rPr>
                <w:noProof/>
                <w:webHidden/>
              </w:rPr>
              <w:fldChar w:fldCharType="begin"/>
            </w:r>
            <w:r>
              <w:rPr>
                <w:noProof/>
                <w:webHidden/>
              </w:rPr>
              <w:instrText xml:space="preserve"> PAGEREF _Toc405217650 \h </w:instrText>
            </w:r>
            <w:r>
              <w:rPr>
                <w:noProof/>
                <w:webHidden/>
              </w:rPr>
            </w:r>
            <w:r>
              <w:rPr>
                <w:noProof/>
                <w:webHidden/>
              </w:rPr>
              <w:fldChar w:fldCharType="separate"/>
            </w:r>
            <w:r w:rsidR="00FA2C2F">
              <w:rPr>
                <w:noProof/>
                <w:webHidden/>
              </w:rPr>
              <w:t>12</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51" w:history="1">
            <w:r w:rsidRPr="005D438B">
              <w:rPr>
                <w:rStyle w:val="Hyperlink"/>
                <w:noProof/>
              </w:rPr>
              <w:t>Projektet opbygget efter didaktisk strukturering</w:t>
            </w:r>
            <w:r>
              <w:rPr>
                <w:noProof/>
                <w:webHidden/>
              </w:rPr>
              <w:tab/>
            </w:r>
            <w:r>
              <w:rPr>
                <w:noProof/>
                <w:webHidden/>
              </w:rPr>
              <w:fldChar w:fldCharType="begin"/>
            </w:r>
            <w:r>
              <w:rPr>
                <w:noProof/>
                <w:webHidden/>
              </w:rPr>
              <w:instrText xml:space="preserve"> PAGEREF _Toc405217651 \h </w:instrText>
            </w:r>
            <w:r>
              <w:rPr>
                <w:noProof/>
                <w:webHidden/>
              </w:rPr>
            </w:r>
            <w:r>
              <w:rPr>
                <w:noProof/>
                <w:webHidden/>
              </w:rPr>
              <w:fldChar w:fldCharType="separate"/>
            </w:r>
            <w:r w:rsidR="00FA2C2F">
              <w:rPr>
                <w:noProof/>
                <w:webHidden/>
              </w:rPr>
              <w:t>13</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52" w:history="1">
            <w:r w:rsidRPr="005D438B">
              <w:rPr>
                <w:rStyle w:val="Hyperlink"/>
                <w:noProof/>
              </w:rPr>
              <w:t>Projektets struktur</w:t>
            </w:r>
            <w:r>
              <w:rPr>
                <w:noProof/>
                <w:webHidden/>
              </w:rPr>
              <w:tab/>
            </w:r>
            <w:r>
              <w:rPr>
                <w:noProof/>
                <w:webHidden/>
              </w:rPr>
              <w:fldChar w:fldCharType="begin"/>
            </w:r>
            <w:r>
              <w:rPr>
                <w:noProof/>
                <w:webHidden/>
              </w:rPr>
              <w:instrText xml:space="preserve"> PAGEREF _Toc405217652 \h </w:instrText>
            </w:r>
            <w:r>
              <w:rPr>
                <w:noProof/>
                <w:webHidden/>
              </w:rPr>
            </w:r>
            <w:r>
              <w:rPr>
                <w:noProof/>
                <w:webHidden/>
              </w:rPr>
              <w:fldChar w:fldCharType="separate"/>
            </w:r>
            <w:r w:rsidR="00FA2C2F">
              <w:rPr>
                <w:noProof/>
                <w:webHidden/>
              </w:rPr>
              <w:t>13</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53" w:history="1">
            <w:r w:rsidRPr="005D438B">
              <w:rPr>
                <w:rStyle w:val="Hyperlink"/>
                <w:noProof/>
              </w:rPr>
              <w:t>Læringsteoretisk ramme</w:t>
            </w:r>
            <w:r>
              <w:rPr>
                <w:noProof/>
                <w:webHidden/>
              </w:rPr>
              <w:tab/>
            </w:r>
            <w:r>
              <w:rPr>
                <w:noProof/>
                <w:webHidden/>
              </w:rPr>
              <w:fldChar w:fldCharType="begin"/>
            </w:r>
            <w:r>
              <w:rPr>
                <w:noProof/>
                <w:webHidden/>
              </w:rPr>
              <w:instrText xml:space="preserve"> PAGEREF _Toc405217653 \h </w:instrText>
            </w:r>
            <w:r>
              <w:rPr>
                <w:noProof/>
                <w:webHidden/>
              </w:rPr>
            </w:r>
            <w:r>
              <w:rPr>
                <w:noProof/>
                <w:webHidden/>
              </w:rPr>
              <w:fldChar w:fldCharType="separate"/>
            </w:r>
            <w:r w:rsidR="00FA2C2F">
              <w:rPr>
                <w:noProof/>
                <w:webHidden/>
              </w:rPr>
              <w:t>14</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54" w:history="1">
            <w:r w:rsidRPr="005D438B">
              <w:rPr>
                <w:rStyle w:val="Hyperlink"/>
                <w:noProof/>
              </w:rPr>
              <w:t>Etienne Wenger</w:t>
            </w:r>
            <w:r>
              <w:rPr>
                <w:noProof/>
                <w:webHidden/>
              </w:rPr>
              <w:tab/>
            </w:r>
            <w:r>
              <w:rPr>
                <w:noProof/>
                <w:webHidden/>
              </w:rPr>
              <w:fldChar w:fldCharType="begin"/>
            </w:r>
            <w:r>
              <w:rPr>
                <w:noProof/>
                <w:webHidden/>
              </w:rPr>
              <w:instrText xml:space="preserve"> PAGEREF _Toc405217654 \h </w:instrText>
            </w:r>
            <w:r>
              <w:rPr>
                <w:noProof/>
                <w:webHidden/>
              </w:rPr>
            </w:r>
            <w:r>
              <w:rPr>
                <w:noProof/>
                <w:webHidden/>
              </w:rPr>
              <w:fldChar w:fldCharType="separate"/>
            </w:r>
            <w:r w:rsidR="00FA2C2F">
              <w:rPr>
                <w:noProof/>
                <w:webHidden/>
              </w:rPr>
              <w:t>14</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55" w:history="1">
            <w:r w:rsidRPr="005D438B">
              <w:rPr>
                <w:rStyle w:val="Hyperlink"/>
                <w:noProof/>
              </w:rPr>
              <w:t>Donald Schön</w:t>
            </w:r>
            <w:r>
              <w:rPr>
                <w:noProof/>
                <w:webHidden/>
              </w:rPr>
              <w:tab/>
            </w:r>
            <w:r>
              <w:rPr>
                <w:noProof/>
                <w:webHidden/>
              </w:rPr>
              <w:fldChar w:fldCharType="begin"/>
            </w:r>
            <w:r>
              <w:rPr>
                <w:noProof/>
                <w:webHidden/>
              </w:rPr>
              <w:instrText xml:space="preserve"> PAGEREF _Toc405217655 \h </w:instrText>
            </w:r>
            <w:r>
              <w:rPr>
                <w:noProof/>
                <w:webHidden/>
              </w:rPr>
            </w:r>
            <w:r>
              <w:rPr>
                <w:noProof/>
                <w:webHidden/>
              </w:rPr>
              <w:fldChar w:fldCharType="separate"/>
            </w:r>
            <w:r w:rsidR="00FA2C2F">
              <w:rPr>
                <w:noProof/>
                <w:webHidden/>
              </w:rPr>
              <w:t>15</w:t>
            </w:r>
            <w:r>
              <w:rPr>
                <w:noProof/>
                <w:webHidden/>
              </w:rPr>
              <w:fldChar w:fldCharType="end"/>
            </w:r>
          </w:hyperlink>
        </w:p>
        <w:p w:rsidR="0004253B" w:rsidRDefault="0004253B">
          <w:pPr>
            <w:pStyle w:val="Indholdsfortegnelse1"/>
            <w:tabs>
              <w:tab w:val="right" w:leader="dot" w:pos="9288"/>
            </w:tabs>
            <w:rPr>
              <w:rFonts w:eastAsiaTheme="minorEastAsia"/>
              <w:noProof/>
              <w:lang w:eastAsia="da-DK"/>
            </w:rPr>
          </w:pPr>
          <w:hyperlink w:anchor="_Toc405217656" w:history="1">
            <w:r w:rsidRPr="005D438B">
              <w:rPr>
                <w:rStyle w:val="Hyperlink"/>
                <w:rFonts w:asciiTheme="majorHAnsi" w:eastAsiaTheme="majorEastAsia" w:hAnsiTheme="majorHAnsi" w:cstheme="majorBidi"/>
                <w:b/>
                <w:bCs/>
                <w:noProof/>
              </w:rPr>
              <w:t>Hvad kendetegner det jordemoderfaglige skøn?</w:t>
            </w:r>
            <w:r>
              <w:rPr>
                <w:noProof/>
                <w:webHidden/>
              </w:rPr>
              <w:tab/>
            </w:r>
            <w:r>
              <w:rPr>
                <w:noProof/>
                <w:webHidden/>
              </w:rPr>
              <w:fldChar w:fldCharType="begin"/>
            </w:r>
            <w:r>
              <w:rPr>
                <w:noProof/>
                <w:webHidden/>
              </w:rPr>
              <w:instrText xml:space="preserve"> PAGEREF _Toc405217656 \h </w:instrText>
            </w:r>
            <w:r>
              <w:rPr>
                <w:noProof/>
                <w:webHidden/>
              </w:rPr>
            </w:r>
            <w:r>
              <w:rPr>
                <w:noProof/>
                <w:webHidden/>
              </w:rPr>
              <w:fldChar w:fldCharType="separate"/>
            </w:r>
            <w:r w:rsidR="00FA2C2F">
              <w:rPr>
                <w:noProof/>
                <w:webHidden/>
              </w:rPr>
              <w:t>17</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57" w:history="1">
            <w:r w:rsidRPr="005D438B">
              <w:rPr>
                <w:rStyle w:val="Hyperlink"/>
                <w:noProof/>
              </w:rPr>
              <w:t>Det professionelle skøn og professionelles råderum.</w:t>
            </w:r>
            <w:r>
              <w:rPr>
                <w:noProof/>
                <w:webHidden/>
              </w:rPr>
              <w:tab/>
            </w:r>
            <w:r>
              <w:rPr>
                <w:noProof/>
                <w:webHidden/>
              </w:rPr>
              <w:fldChar w:fldCharType="begin"/>
            </w:r>
            <w:r>
              <w:rPr>
                <w:noProof/>
                <w:webHidden/>
              </w:rPr>
              <w:instrText xml:space="preserve"> PAGEREF _Toc405217657 \h </w:instrText>
            </w:r>
            <w:r>
              <w:rPr>
                <w:noProof/>
                <w:webHidden/>
              </w:rPr>
            </w:r>
            <w:r>
              <w:rPr>
                <w:noProof/>
                <w:webHidden/>
              </w:rPr>
              <w:fldChar w:fldCharType="separate"/>
            </w:r>
            <w:r w:rsidR="00FA2C2F">
              <w:rPr>
                <w:noProof/>
                <w:webHidden/>
              </w:rPr>
              <w:t>17</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58" w:history="1">
            <w:r w:rsidRPr="005D438B">
              <w:rPr>
                <w:rStyle w:val="Hyperlink"/>
                <w:noProof/>
              </w:rPr>
              <w:t>En sanselig dimension af det professionelle skøn</w:t>
            </w:r>
            <w:r>
              <w:rPr>
                <w:noProof/>
                <w:webHidden/>
              </w:rPr>
              <w:tab/>
            </w:r>
            <w:r>
              <w:rPr>
                <w:noProof/>
                <w:webHidden/>
              </w:rPr>
              <w:fldChar w:fldCharType="begin"/>
            </w:r>
            <w:r>
              <w:rPr>
                <w:noProof/>
                <w:webHidden/>
              </w:rPr>
              <w:instrText xml:space="preserve"> PAGEREF _Toc405217658 \h </w:instrText>
            </w:r>
            <w:r>
              <w:rPr>
                <w:noProof/>
                <w:webHidden/>
              </w:rPr>
            </w:r>
            <w:r>
              <w:rPr>
                <w:noProof/>
                <w:webHidden/>
              </w:rPr>
              <w:fldChar w:fldCharType="separate"/>
            </w:r>
            <w:r w:rsidR="00FA2C2F">
              <w:rPr>
                <w:noProof/>
                <w:webHidden/>
              </w:rPr>
              <w:t>20</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59" w:history="1">
            <w:r w:rsidRPr="005D438B">
              <w:rPr>
                <w:rStyle w:val="Hyperlink"/>
                <w:noProof/>
              </w:rPr>
              <w:t>Dømmekraften i det professionelle skøn</w:t>
            </w:r>
            <w:r>
              <w:rPr>
                <w:noProof/>
                <w:webHidden/>
              </w:rPr>
              <w:tab/>
            </w:r>
            <w:r>
              <w:rPr>
                <w:noProof/>
                <w:webHidden/>
              </w:rPr>
              <w:fldChar w:fldCharType="begin"/>
            </w:r>
            <w:r>
              <w:rPr>
                <w:noProof/>
                <w:webHidden/>
              </w:rPr>
              <w:instrText xml:space="preserve"> PAGEREF _Toc405217659 \h </w:instrText>
            </w:r>
            <w:r>
              <w:rPr>
                <w:noProof/>
                <w:webHidden/>
              </w:rPr>
            </w:r>
            <w:r>
              <w:rPr>
                <w:noProof/>
                <w:webHidden/>
              </w:rPr>
              <w:fldChar w:fldCharType="separate"/>
            </w:r>
            <w:r w:rsidR="00FA2C2F">
              <w:rPr>
                <w:noProof/>
                <w:webHidden/>
              </w:rPr>
              <w:t>22</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60" w:history="1">
            <w:r w:rsidRPr="005D438B">
              <w:rPr>
                <w:rStyle w:val="Hyperlink"/>
                <w:noProof/>
              </w:rPr>
              <w:t>Dømmekraften</w:t>
            </w:r>
            <w:r>
              <w:rPr>
                <w:noProof/>
                <w:webHidden/>
              </w:rPr>
              <w:tab/>
            </w:r>
            <w:r>
              <w:rPr>
                <w:noProof/>
                <w:webHidden/>
              </w:rPr>
              <w:fldChar w:fldCharType="begin"/>
            </w:r>
            <w:r>
              <w:rPr>
                <w:noProof/>
                <w:webHidden/>
              </w:rPr>
              <w:instrText xml:space="preserve"> PAGEREF _Toc405217660 \h </w:instrText>
            </w:r>
            <w:r>
              <w:rPr>
                <w:noProof/>
                <w:webHidden/>
              </w:rPr>
            </w:r>
            <w:r>
              <w:rPr>
                <w:noProof/>
                <w:webHidden/>
              </w:rPr>
              <w:fldChar w:fldCharType="separate"/>
            </w:r>
            <w:r w:rsidR="00FA2C2F">
              <w:rPr>
                <w:noProof/>
                <w:webHidden/>
              </w:rPr>
              <w:t>23</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61" w:history="1">
            <w:r w:rsidRPr="005D438B">
              <w:rPr>
                <w:rStyle w:val="Hyperlink"/>
                <w:noProof/>
              </w:rPr>
              <w:t>Faktorerne i tre planer</w:t>
            </w:r>
            <w:r>
              <w:rPr>
                <w:noProof/>
                <w:webHidden/>
              </w:rPr>
              <w:tab/>
            </w:r>
            <w:r>
              <w:rPr>
                <w:noProof/>
                <w:webHidden/>
              </w:rPr>
              <w:fldChar w:fldCharType="begin"/>
            </w:r>
            <w:r>
              <w:rPr>
                <w:noProof/>
                <w:webHidden/>
              </w:rPr>
              <w:instrText xml:space="preserve"> PAGEREF _Toc405217661 \h </w:instrText>
            </w:r>
            <w:r>
              <w:rPr>
                <w:noProof/>
                <w:webHidden/>
              </w:rPr>
            </w:r>
            <w:r>
              <w:rPr>
                <w:noProof/>
                <w:webHidden/>
              </w:rPr>
              <w:fldChar w:fldCharType="separate"/>
            </w:r>
            <w:r w:rsidR="00FA2C2F">
              <w:rPr>
                <w:noProof/>
                <w:webHidden/>
              </w:rPr>
              <w:t>26</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62" w:history="1">
            <w:r w:rsidRPr="005D438B">
              <w:rPr>
                <w:rStyle w:val="Hyperlink"/>
                <w:noProof/>
              </w:rPr>
              <w:t>Det jordemoderfaglige skøn</w:t>
            </w:r>
            <w:r>
              <w:rPr>
                <w:noProof/>
                <w:webHidden/>
              </w:rPr>
              <w:tab/>
            </w:r>
            <w:r>
              <w:rPr>
                <w:noProof/>
                <w:webHidden/>
              </w:rPr>
              <w:fldChar w:fldCharType="begin"/>
            </w:r>
            <w:r>
              <w:rPr>
                <w:noProof/>
                <w:webHidden/>
              </w:rPr>
              <w:instrText xml:space="preserve"> PAGEREF _Toc405217662 \h </w:instrText>
            </w:r>
            <w:r>
              <w:rPr>
                <w:noProof/>
                <w:webHidden/>
              </w:rPr>
            </w:r>
            <w:r>
              <w:rPr>
                <w:noProof/>
                <w:webHidden/>
              </w:rPr>
              <w:fldChar w:fldCharType="separate"/>
            </w:r>
            <w:r w:rsidR="00FA2C2F">
              <w:rPr>
                <w:noProof/>
                <w:webHidden/>
              </w:rPr>
              <w:t>26</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63" w:history="1">
            <w:r w:rsidRPr="005D438B">
              <w:rPr>
                <w:rStyle w:val="Hyperlink"/>
                <w:noProof/>
              </w:rPr>
              <w:t>Sammenfatning</w:t>
            </w:r>
            <w:r>
              <w:rPr>
                <w:noProof/>
                <w:webHidden/>
              </w:rPr>
              <w:tab/>
            </w:r>
            <w:r>
              <w:rPr>
                <w:noProof/>
                <w:webHidden/>
              </w:rPr>
              <w:fldChar w:fldCharType="begin"/>
            </w:r>
            <w:r>
              <w:rPr>
                <w:noProof/>
                <w:webHidden/>
              </w:rPr>
              <w:instrText xml:space="preserve"> PAGEREF _Toc405217663 \h </w:instrText>
            </w:r>
            <w:r>
              <w:rPr>
                <w:noProof/>
                <w:webHidden/>
              </w:rPr>
            </w:r>
            <w:r>
              <w:rPr>
                <w:noProof/>
                <w:webHidden/>
              </w:rPr>
              <w:fldChar w:fldCharType="separate"/>
            </w:r>
            <w:r w:rsidR="00FA2C2F">
              <w:rPr>
                <w:noProof/>
                <w:webHidden/>
              </w:rPr>
              <w:t>28</w:t>
            </w:r>
            <w:r>
              <w:rPr>
                <w:noProof/>
                <w:webHidden/>
              </w:rPr>
              <w:fldChar w:fldCharType="end"/>
            </w:r>
          </w:hyperlink>
        </w:p>
        <w:p w:rsidR="0004253B" w:rsidRDefault="0004253B">
          <w:pPr>
            <w:pStyle w:val="Indholdsfortegnelse1"/>
            <w:tabs>
              <w:tab w:val="right" w:leader="dot" w:pos="9288"/>
            </w:tabs>
            <w:rPr>
              <w:rFonts w:eastAsiaTheme="minorEastAsia"/>
              <w:noProof/>
              <w:lang w:eastAsia="da-DK"/>
            </w:rPr>
          </w:pPr>
          <w:hyperlink w:anchor="_Toc405217664" w:history="1">
            <w:r w:rsidRPr="005D438B">
              <w:rPr>
                <w:rStyle w:val="Hyperlink"/>
                <w:rFonts w:asciiTheme="majorHAnsi" w:eastAsiaTheme="majorEastAsia" w:hAnsiTheme="majorHAnsi" w:cstheme="majorBidi"/>
                <w:b/>
                <w:bCs/>
                <w:noProof/>
              </w:rPr>
              <w:t>Hvilke værdier dominerer i jordemoderfaget?</w:t>
            </w:r>
            <w:r>
              <w:rPr>
                <w:noProof/>
                <w:webHidden/>
              </w:rPr>
              <w:tab/>
            </w:r>
            <w:r>
              <w:rPr>
                <w:noProof/>
                <w:webHidden/>
              </w:rPr>
              <w:fldChar w:fldCharType="begin"/>
            </w:r>
            <w:r>
              <w:rPr>
                <w:noProof/>
                <w:webHidden/>
              </w:rPr>
              <w:instrText xml:space="preserve"> PAGEREF _Toc405217664 \h </w:instrText>
            </w:r>
            <w:r>
              <w:rPr>
                <w:noProof/>
                <w:webHidden/>
              </w:rPr>
            </w:r>
            <w:r>
              <w:rPr>
                <w:noProof/>
                <w:webHidden/>
              </w:rPr>
              <w:fldChar w:fldCharType="separate"/>
            </w:r>
            <w:r w:rsidR="00FA2C2F">
              <w:rPr>
                <w:noProof/>
                <w:webHidden/>
              </w:rPr>
              <w:t>31</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65" w:history="1">
            <w:r w:rsidRPr="005D438B">
              <w:rPr>
                <w:rStyle w:val="Hyperlink"/>
                <w:noProof/>
              </w:rPr>
              <w:t>Fødselsparadigmer</w:t>
            </w:r>
            <w:r>
              <w:rPr>
                <w:noProof/>
                <w:webHidden/>
              </w:rPr>
              <w:tab/>
            </w:r>
            <w:r>
              <w:rPr>
                <w:noProof/>
                <w:webHidden/>
              </w:rPr>
              <w:fldChar w:fldCharType="begin"/>
            </w:r>
            <w:r>
              <w:rPr>
                <w:noProof/>
                <w:webHidden/>
              </w:rPr>
              <w:instrText xml:space="preserve"> PAGEREF _Toc405217665 \h </w:instrText>
            </w:r>
            <w:r>
              <w:rPr>
                <w:noProof/>
                <w:webHidden/>
              </w:rPr>
            </w:r>
            <w:r>
              <w:rPr>
                <w:noProof/>
                <w:webHidden/>
              </w:rPr>
              <w:fldChar w:fldCharType="separate"/>
            </w:r>
            <w:r w:rsidR="00FA2C2F">
              <w:rPr>
                <w:noProof/>
                <w:webHidden/>
              </w:rPr>
              <w:t>31</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66" w:history="1">
            <w:r w:rsidRPr="005D438B">
              <w:rPr>
                <w:rStyle w:val="Hyperlink"/>
                <w:noProof/>
              </w:rPr>
              <w:t>Teknokratisk paradigme</w:t>
            </w:r>
            <w:r>
              <w:rPr>
                <w:noProof/>
                <w:webHidden/>
              </w:rPr>
              <w:tab/>
            </w:r>
            <w:r>
              <w:rPr>
                <w:noProof/>
                <w:webHidden/>
              </w:rPr>
              <w:fldChar w:fldCharType="begin"/>
            </w:r>
            <w:r>
              <w:rPr>
                <w:noProof/>
                <w:webHidden/>
              </w:rPr>
              <w:instrText xml:space="preserve"> PAGEREF _Toc405217666 \h </w:instrText>
            </w:r>
            <w:r>
              <w:rPr>
                <w:noProof/>
                <w:webHidden/>
              </w:rPr>
            </w:r>
            <w:r>
              <w:rPr>
                <w:noProof/>
                <w:webHidden/>
              </w:rPr>
              <w:fldChar w:fldCharType="separate"/>
            </w:r>
            <w:r w:rsidR="00FA2C2F">
              <w:rPr>
                <w:noProof/>
                <w:webHidden/>
              </w:rPr>
              <w:t>32</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67" w:history="1">
            <w:r w:rsidRPr="005D438B">
              <w:rPr>
                <w:rStyle w:val="Hyperlink"/>
                <w:noProof/>
              </w:rPr>
              <w:t>Humanistisk paradigme</w:t>
            </w:r>
            <w:r>
              <w:rPr>
                <w:noProof/>
                <w:webHidden/>
              </w:rPr>
              <w:tab/>
            </w:r>
            <w:r>
              <w:rPr>
                <w:noProof/>
                <w:webHidden/>
              </w:rPr>
              <w:fldChar w:fldCharType="begin"/>
            </w:r>
            <w:r>
              <w:rPr>
                <w:noProof/>
                <w:webHidden/>
              </w:rPr>
              <w:instrText xml:space="preserve"> PAGEREF _Toc405217667 \h </w:instrText>
            </w:r>
            <w:r>
              <w:rPr>
                <w:noProof/>
                <w:webHidden/>
              </w:rPr>
            </w:r>
            <w:r>
              <w:rPr>
                <w:noProof/>
                <w:webHidden/>
              </w:rPr>
              <w:fldChar w:fldCharType="separate"/>
            </w:r>
            <w:r w:rsidR="00FA2C2F">
              <w:rPr>
                <w:noProof/>
                <w:webHidden/>
              </w:rPr>
              <w:t>33</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68" w:history="1">
            <w:r w:rsidRPr="005D438B">
              <w:rPr>
                <w:rStyle w:val="Hyperlink"/>
                <w:noProof/>
              </w:rPr>
              <w:t>Holistisk paradigme</w:t>
            </w:r>
            <w:r>
              <w:rPr>
                <w:noProof/>
                <w:webHidden/>
              </w:rPr>
              <w:tab/>
            </w:r>
            <w:r>
              <w:rPr>
                <w:noProof/>
                <w:webHidden/>
              </w:rPr>
              <w:fldChar w:fldCharType="begin"/>
            </w:r>
            <w:r>
              <w:rPr>
                <w:noProof/>
                <w:webHidden/>
              </w:rPr>
              <w:instrText xml:space="preserve"> PAGEREF _Toc405217668 \h </w:instrText>
            </w:r>
            <w:r>
              <w:rPr>
                <w:noProof/>
                <w:webHidden/>
              </w:rPr>
            </w:r>
            <w:r>
              <w:rPr>
                <w:noProof/>
                <w:webHidden/>
              </w:rPr>
              <w:fldChar w:fldCharType="separate"/>
            </w:r>
            <w:r w:rsidR="00FA2C2F">
              <w:rPr>
                <w:noProof/>
                <w:webHidden/>
              </w:rPr>
              <w:t>33</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69" w:history="1">
            <w:r w:rsidRPr="005D438B">
              <w:rPr>
                <w:rStyle w:val="Hyperlink"/>
                <w:noProof/>
              </w:rPr>
              <w:t>Danske forhold</w:t>
            </w:r>
            <w:r>
              <w:rPr>
                <w:noProof/>
                <w:webHidden/>
              </w:rPr>
              <w:tab/>
            </w:r>
            <w:r>
              <w:rPr>
                <w:noProof/>
                <w:webHidden/>
              </w:rPr>
              <w:fldChar w:fldCharType="begin"/>
            </w:r>
            <w:r>
              <w:rPr>
                <w:noProof/>
                <w:webHidden/>
              </w:rPr>
              <w:instrText xml:space="preserve"> PAGEREF _Toc405217669 \h </w:instrText>
            </w:r>
            <w:r>
              <w:rPr>
                <w:noProof/>
                <w:webHidden/>
              </w:rPr>
            </w:r>
            <w:r>
              <w:rPr>
                <w:noProof/>
                <w:webHidden/>
              </w:rPr>
              <w:fldChar w:fldCharType="separate"/>
            </w:r>
            <w:r w:rsidR="00FA2C2F">
              <w:rPr>
                <w:noProof/>
                <w:webHidden/>
              </w:rPr>
              <w:t>34</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70" w:history="1">
            <w:r w:rsidRPr="005D438B">
              <w:rPr>
                <w:rStyle w:val="Hyperlink"/>
                <w:noProof/>
              </w:rPr>
              <w:t>Hospitalsorganisationen</w:t>
            </w:r>
            <w:r>
              <w:rPr>
                <w:noProof/>
                <w:webHidden/>
              </w:rPr>
              <w:tab/>
            </w:r>
            <w:r>
              <w:rPr>
                <w:noProof/>
                <w:webHidden/>
              </w:rPr>
              <w:fldChar w:fldCharType="begin"/>
            </w:r>
            <w:r>
              <w:rPr>
                <w:noProof/>
                <w:webHidden/>
              </w:rPr>
              <w:instrText xml:space="preserve"> PAGEREF _Toc405217670 \h </w:instrText>
            </w:r>
            <w:r>
              <w:rPr>
                <w:noProof/>
                <w:webHidden/>
              </w:rPr>
            </w:r>
            <w:r>
              <w:rPr>
                <w:noProof/>
                <w:webHidden/>
              </w:rPr>
              <w:fldChar w:fldCharType="separate"/>
            </w:r>
            <w:r w:rsidR="00FA2C2F">
              <w:rPr>
                <w:noProof/>
                <w:webHidden/>
              </w:rPr>
              <w:t>34</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71" w:history="1">
            <w:r w:rsidRPr="005D438B">
              <w:rPr>
                <w:rStyle w:val="Hyperlink"/>
                <w:noProof/>
              </w:rPr>
              <w:t>Lægeprofessionen</w:t>
            </w:r>
            <w:r>
              <w:rPr>
                <w:noProof/>
                <w:webHidden/>
              </w:rPr>
              <w:tab/>
            </w:r>
            <w:r>
              <w:rPr>
                <w:noProof/>
                <w:webHidden/>
              </w:rPr>
              <w:fldChar w:fldCharType="begin"/>
            </w:r>
            <w:r>
              <w:rPr>
                <w:noProof/>
                <w:webHidden/>
              </w:rPr>
              <w:instrText xml:space="preserve"> PAGEREF _Toc405217671 \h </w:instrText>
            </w:r>
            <w:r>
              <w:rPr>
                <w:noProof/>
                <w:webHidden/>
              </w:rPr>
            </w:r>
            <w:r>
              <w:rPr>
                <w:noProof/>
                <w:webHidden/>
              </w:rPr>
              <w:fldChar w:fldCharType="separate"/>
            </w:r>
            <w:r w:rsidR="00FA2C2F">
              <w:rPr>
                <w:noProof/>
                <w:webHidden/>
              </w:rPr>
              <w:t>34</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72" w:history="1">
            <w:r w:rsidRPr="005D438B">
              <w:rPr>
                <w:rStyle w:val="Hyperlink"/>
                <w:noProof/>
              </w:rPr>
              <w:t>Jordemoderprofessionen</w:t>
            </w:r>
            <w:r>
              <w:rPr>
                <w:noProof/>
                <w:webHidden/>
              </w:rPr>
              <w:tab/>
            </w:r>
            <w:r>
              <w:rPr>
                <w:noProof/>
                <w:webHidden/>
              </w:rPr>
              <w:fldChar w:fldCharType="begin"/>
            </w:r>
            <w:r>
              <w:rPr>
                <w:noProof/>
                <w:webHidden/>
              </w:rPr>
              <w:instrText xml:space="preserve"> PAGEREF _Toc405217672 \h </w:instrText>
            </w:r>
            <w:r>
              <w:rPr>
                <w:noProof/>
                <w:webHidden/>
              </w:rPr>
            </w:r>
            <w:r>
              <w:rPr>
                <w:noProof/>
                <w:webHidden/>
              </w:rPr>
              <w:fldChar w:fldCharType="separate"/>
            </w:r>
            <w:r w:rsidR="00FA2C2F">
              <w:rPr>
                <w:noProof/>
                <w:webHidden/>
              </w:rPr>
              <w:t>35</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73" w:history="1">
            <w:r w:rsidRPr="005D438B">
              <w:rPr>
                <w:rStyle w:val="Hyperlink"/>
                <w:noProof/>
              </w:rPr>
              <w:t>Praksisudøvelse på baggrund af faglige retningslinjer</w:t>
            </w:r>
            <w:r>
              <w:rPr>
                <w:noProof/>
                <w:webHidden/>
              </w:rPr>
              <w:tab/>
            </w:r>
            <w:r>
              <w:rPr>
                <w:noProof/>
                <w:webHidden/>
              </w:rPr>
              <w:fldChar w:fldCharType="begin"/>
            </w:r>
            <w:r>
              <w:rPr>
                <w:noProof/>
                <w:webHidden/>
              </w:rPr>
              <w:instrText xml:space="preserve"> PAGEREF _Toc405217673 \h </w:instrText>
            </w:r>
            <w:r>
              <w:rPr>
                <w:noProof/>
                <w:webHidden/>
              </w:rPr>
            </w:r>
            <w:r>
              <w:rPr>
                <w:noProof/>
                <w:webHidden/>
              </w:rPr>
              <w:fldChar w:fldCharType="separate"/>
            </w:r>
            <w:r w:rsidR="00FA2C2F">
              <w:rPr>
                <w:noProof/>
                <w:webHidden/>
              </w:rPr>
              <w:t>35</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74" w:history="1">
            <w:r w:rsidRPr="005D438B">
              <w:rPr>
                <w:rStyle w:val="Hyperlink"/>
                <w:noProof/>
              </w:rPr>
              <w:t>Sammenfatning og vurdering</w:t>
            </w:r>
            <w:r>
              <w:rPr>
                <w:noProof/>
                <w:webHidden/>
              </w:rPr>
              <w:tab/>
            </w:r>
            <w:r>
              <w:rPr>
                <w:noProof/>
                <w:webHidden/>
              </w:rPr>
              <w:fldChar w:fldCharType="begin"/>
            </w:r>
            <w:r>
              <w:rPr>
                <w:noProof/>
                <w:webHidden/>
              </w:rPr>
              <w:instrText xml:space="preserve"> PAGEREF _Toc405217674 \h </w:instrText>
            </w:r>
            <w:r>
              <w:rPr>
                <w:noProof/>
                <w:webHidden/>
              </w:rPr>
            </w:r>
            <w:r>
              <w:rPr>
                <w:noProof/>
                <w:webHidden/>
              </w:rPr>
              <w:fldChar w:fldCharType="separate"/>
            </w:r>
            <w:r w:rsidR="00FA2C2F">
              <w:rPr>
                <w:noProof/>
                <w:webHidden/>
              </w:rPr>
              <w:t>37</w:t>
            </w:r>
            <w:r>
              <w:rPr>
                <w:noProof/>
                <w:webHidden/>
              </w:rPr>
              <w:fldChar w:fldCharType="end"/>
            </w:r>
          </w:hyperlink>
        </w:p>
        <w:p w:rsidR="0004253B" w:rsidRDefault="0004253B">
          <w:pPr>
            <w:pStyle w:val="Indholdsfortegnelse1"/>
            <w:tabs>
              <w:tab w:val="right" w:leader="dot" w:pos="9288"/>
            </w:tabs>
            <w:rPr>
              <w:rFonts w:eastAsiaTheme="minorEastAsia"/>
              <w:noProof/>
              <w:lang w:eastAsia="da-DK"/>
            </w:rPr>
          </w:pPr>
          <w:hyperlink w:anchor="_Toc405217675" w:history="1">
            <w:r w:rsidRPr="005D438B">
              <w:rPr>
                <w:rStyle w:val="Hyperlink"/>
                <w:rFonts w:asciiTheme="majorHAnsi" w:eastAsiaTheme="majorEastAsia" w:hAnsiTheme="majorHAnsi" w:cstheme="majorBidi"/>
                <w:b/>
                <w:bCs/>
                <w:noProof/>
              </w:rPr>
              <w:t>Hvad karakteriserer den nuværende kliniske jordemoderuddannelse?</w:t>
            </w:r>
            <w:r>
              <w:rPr>
                <w:noProof/>
                <w:webHidden/>
              </w:rPr>
              <w:tab/>
            </w:r>
            <w:r>
              <w:rPr>
                <w:noProof/>
                <w:webHidden/>
              </w:rPr>
              <w:fldChar w:fldCharType="begin"/>
            </w:r>
            <w:r>
              <w:rPr>
                <w:noProof/>
                <w:webHidden/>
              </w:rPr>
              <w:instrText xml:space="preserve"> PAGEREF _Toc405217675 \h </w:instrText>
            </w:r>
            <w:r>
              <w:rPr>
                <w:noProof/>
                <w:webHidden/>
              </w:rPr>
            </w:r>
            <w:r>
              <w:rPr>
                <w:noProof/>
                <w:webHidden/>
              </w:rPr>
              <w:fldChar w:fldCharType="separate"/>
            </w:r>
            <w:r w:rsidR="00FA2C2F">
              <w:rPr>
                <w:noProof/>
                <w:webHidden/>
              </w:rPr>
              <w:t>39</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76" w:history="1">
            <w:r w:rsidRPr="005D438B">
              <w:rPr>
                <w:rStyle w:val="Hyperlink"/>
                <w:noProof/>
              </w:rPr>
              <w:t>Jordemoderuddannelsen</w:t>
            </w:r>
            <w:r>
              <w:rPr>
                <w:noProof/>
                <w:webHidden/>
              </w:rPr>
              <w:tab/>
            </w:r>
            <w:r>
              <w:rPr>
                <w:noProof/>
                <w:webHidden/>
              </w:rPr>
              <w:fldChar w:fldCharType="begin"/>
            </w:r>
            <w:r>
              <w:rPr>
                <w:noProof/>
                <w:webHidden/>
              </w:rPr>
              <w:instrText xml:space="preserve"> PAGEREF _Toc405217676 \h </w:instrText>
            </w:r>
            <w:r>
              <w:rPr>
                <w:noProof/>
                <w:webHidden/>
              </w:rPr>
            </w:r>
            <w:r>
              <w:rPr>
                <w:noProof/>
                <w:webHidden/>
              </w:rPr>
              <w:fldChar w:fldCharType="separate"/>
            </w:r>
            <w:r w:rsidR="00FA2C2F">
              <w:rPr>
                <w:noProof/>
                <w:webHidden/>
              </w:rPr>
              <w:t>39</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77" w:history="1">
            <w:r w:rsidRPr="005D438B">
              <w:rPr>
                <w:rStyle w:val="Hyperlink"/>
                <w:noProof/>
              </w:rPr>
              <w:t>Den kliniske uddannelse</w:t>
            </w:r>
            <w:r>
              <w:rPr>
                <w:noProof/>
                <w:webHidden/>
              </w:rPr>
              <w:tab/>
            </w:r>
            <w:r>
              <w:rPr>
                <w:noProof/>
                <w:webHidden/>
              </w:rPr>
              <w:fldChar w:fldCharType="begin"/>
            </w:r>
            <w:r>
              <w:rPr>
                <w:noProof/>
                <w:webHidden/>
              </w:rPr>
              <w:instrText xml:space="preserve"> PAGEREF _Toc405217677 \h </w:instrText>
            </w:r>
            <w:r>
              <w:rPr>
                <w:noProof/>
                <w:webHidden/>
              </w:rPr>
            </w:r>
            <w:r>
              <w:rPr>
                <w:noProof/>
                <w:webHidden/>
              </w:rPr>
              <w:fldChar w:fldCharType="separate"/>
            </w:r>
            <w:r w:rsidR="00FA2C2F">
              <w:rPr>
                <w:noProof/>
                <w:webHidden/>
              </w:rPr>
              <w:t>39</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78" w:history="1">
            <w:r w:rsidRPr="005D438B">
              <w:rPr>
                <w:rStyle w:val="Hyperlink"/>
                <w:noProof/>
                <w:lang w:eastAsia="zh-CN"/>
              </w:rPr>
              <w:t>Professionens praksisudøvelse i hospitalsorganisation.</w:t>
            </w:r>
            <w:r>
              <w:rPr>
                <w:noProof/>
                <w:webHidden/>
              </w:rPr>
              <w:tab/>
            </w:r>
            <w:r>
              <w:rPr>
                <w:noProof/>
                <w:webHidden/>
              </w:rPr>
              <w:fldChar w:fldCharType="begin"/>
            </w:r>
            <w:r>
              <w:rPr>
                <w:noProof/>
                <w:webHidden/>
              </w:rPr>
              <w:instrText xml:space="preserve"> PAGEREF _Toc405217678 \h </w:instrText>
            </w:r>
            <w:r>
              <w:rPr>
                <w:noProof/>
                <w:webHidden/>
              </w:rPr>
            </w:r>
            <w:r>
              <w:rPr>
                <w:noProof/>
                <w:webHidden/>
              </w:rPr>
              <w:fldChar w:fldCharType="separate"/>
            </w:r>
            <w:r w:rsidR="00FA2C2F">
              <w:rPr>
                <w:noProof/>
                <w:webHidden/>
              </w:rPr>
              <w:t>41</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79" w:history="1">
            <w:r w:rsidRPr="005D438B">
              <w:rPr>
                <w:rStyle w:val="Hyperlink"/>
                <w:noProof/>
                <w:lang w:eastAsia="zh-CN"/>
              </w:rPr>
              <w:t>Hospitalsorganisationen</w:t>
            </w:r>
            <w:r>
              <w:rPr>
                <w:noProof/>
                <w:webHidden/>
              </w:rPr>
              <w:tab/>
            </w:r>
            <w:r>
              <w:rPr>
                <w:noProof/>
                <w:webHidden/>
              </w:rPr>
              <w:fldChar w:fldCharType="begin"/>
            </w:r>
            <w:r>
              <w:rPr>
                <w:noProof/>
                <w:webHidden/>
              </w:rPr>
              <w:instrText xml:space="preserve"> PAGEREF _Toc405217679 \h </w:instrText>
            </w:r>
            <w:r>
              <w:rPr>
                <w:noProof/>
                <w:webHidden/>
              </w:rPr>
            </w:r>
            <w:r>
              <w:rPr>
                <w:noProof/>
                <w:webHidden/>
              </w:rPr>
              <w:fldChar w:fldCharType="separate"/>
            </w:r>
            <w:r w:rsidR="00FA2C2F">
              <w:rPr>
                <w:noProof/>
                <w:webHidden/>
              </w:rPr>
              <w:t>42</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80" w:history="1">
            <w:r w:rsidRPr="005D438B">
              <w:rPr>
                <w:rStyle w:val="Hyperlink"/>
                <w:noProof/>
                <w:lang w:eastAsia="zh-CN"/>
              </w:rPr>
              <w:t>Professionen</w:t>
            </w:r>
            <w:r>
              <w:rPr>
                <w:noProof/>
                <w:webHidden/>
              </w:rPr>
              <w:tab/>
            </w:r>
            <w:r>
              <w:rPr>
                <w:noProof/>
                <w:webHidden/>
              </w:rPr>
              <w:fldChar w:fldCharType="begin"/>
            </w:r>
            <w:r>
              <w:rPr>
                <w:noProof/>
                <w:webHidden/>
              </w:rPr>
              <w:instrText xml:space="preserve"> PAGEREF _Toc405217680 \h </w:instrText>
            </w:r>
            <w:r>
              <w:rPr>
                <w:noProof/>
                <w:webHidden/>
              </w:rPr>
            </w:r>
            <w:r>
              <w:rPr>
                <w:noProof/>
                <w:webHidden/>
              </w:rPr>
              <w:fldChar w:fldCharType="separate"/>
            </w:r>
            <w:r w:rsidR="00FA2C2F">
              <w:rPr>
                <w:noProof/>
                <w:webHidden/>
              </w:rPr>
              <w:t>42</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81" w:history="1">
            <w:r w:rsidRPr="005D438B">
              <w:rPr>
                <w:rStyle w:val="Hyperlink"/>
                <w:noProof/>
                <w:lang w:eastAsia="zh-CN"/>
              </w:rPr>
              <w:t>Modsætning</w:t>
            </w:r>
            <w:r>
              <w:rPr>
                <w:noProof/>
                <w:webHidden/>
              </w:rPr>
              <w:tab/>
            </w:r>
            <w:r>
              <w:rPr>
                <w:noProof/>
                <w:webHidden/>
              </w:rPr>
              <w:fldChar w:fldCharType="begin"/>
            </w:r>
            <w:r>
              <w:rPr>
                <w:noProof/>
                <w:webHidden/>
              </w:rPr>
              <w:instrText xml:space="preserve"> PAGEREF _Toc405217681 \h </w:instrText>
            </w:r>
            <w:r>
              <w:rPr>
                <w:noProof/>
                <w:webHidden/>
              </w:rPr>
            </w:r>
            <w:r>
              <w:rPr>
                <w:noProof/>
                <w:webHidden/>
              </w:rPr>
              <w:fldChar w:fldCharType="separate"/>
            </w:r>
            <w:r w:rsidR="00FA2C2F">
              <w:rPr>
                <w:noProof/>
                <w:webHidden/>
              </w:rPr>
              <w:t>43</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82" w:history="1">
            <w:r w:rsidRPr="005D438B">
              <w:rPr>
                <w:rStyle w:val="Hyperlink"/>
                <w:noProof/>
                <w:lang w:eastAsia="zh-CN"/>
              </w:rPr>
              <w:t>Socialisering</w:t>
            </w:r>
            <w:r>
              <w:rPr>
                <w:noProof/>
                <w:webHidden/>
              </w:rPr>
              <w:tab/>
            </w:r>
            <w:r>
              <w:rPr>
                <w:noProof/>
                <w:webHidden/>
              </w:rPr>
              <w:fldChar w:fldCharType="begin"/>
            </w:r>
            <w:r>
              <w:rPr>
                <w:noProof/>
                <w:webHidden/>
              </w:rPr>
              <w:instrText xml:space="preserve"> PAGEREF _Toc405217682 \h </w:instrText>
            </w:r>
            <w:r>
              <w:rPr>
                <w:noProof/>
                <w:webHidden/>
              </w:rPr>
            </w:r>
            <w:r>
              <w:rPr>
                <w:noProof/>
                <w:webHidden/>
              </w:rPr>
              <w:fldChar w:fldCharType="separate"/>
            </w:r>
            <w:r w:rsidR="00FA2C2F">
              <w:rPr>
                <w:noProof/>
                <w:webHidden/>
              </w:rPr>
              <w:t>43</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83" w:history="1">
            <w:r w:rsidRPr="005D438B">
              <w:rPr>
                <w:rStyle w:val="Hyperlink"/>
                <w:noProof/>
              </w:rPr>
              <w:t>Forskellige forståelser af evidensbaseret praksisudøvelse</w:t>
            </w:r>
            <w:r>
              <w:rPr>
                <w:noProof/>
                <w:webHidden/>
              </w:rPr>
              <w:tab/>
            </w:r>
            <w:r>
              <w:rPr>
                <w:noProof/>
                <w:webHidden/>
              </w:rPr>
              <w:fldChar w:fldCharType="begin"/>
            </w:r>
            <w:r>
              <w:rPr>
                <w:noProof/>
                <w:webHidden/>
              </w:rPr>
              <w:instrText xml:space="preserve"> PAGEREF _Toc405217683 \h </w:instrText>
            </w:r>
            <w:r>
              <w:rPr>
                <w:noProof/>
                <w:webHidden/>
              </w:rPr>
            </w:r>
            <w:r>
              <w:rPr>
                <w:noProof/>
                <w:webHidden/>
              </w:rPr>
              <w:fldChar w:fldCharType="separate"/>
            </w:r>
            <w:r w:rsidR="00FA2C2F">
              <w:rPr>
                <w:noProof/>
                <w:webHidden/>
              </w:rPr>
              <w:t>44</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84" w:history="1">
            <w:r w:rsidRPr="005D438B">
              <w:rPr>
                <w:rStyle w:val="Hyperlink"/>
                <w:noProof/>
              </w:rPr>
              <w:t>Sammenfatning og vurdering</w:t>
            </w:r>
            <w:r>
              <w:rPr>
                <w:noProof/>
                <w:webHidden/>
              </w:rPr>
              <w:tab/>
            </w:r>
            <w:r>
              <w:rPr>
                <w:noProof/>
                <w:webHidden/>
              </w:rPr>
              <w:fldChar w:fldCharType="begin"/>
            </w:r>
            <w:r>
              <w:rPr>
                <w:noProof/>
                <w:webHidden/>
              </w:rPr>
              <w:instrText xml:space="preserve"> PAGEREF _Toc405217684 \h </w:instrText>
            </w:r>
            <w:r>
              <w:rPr>
                <w:noProof/>
                <w:webHidden/>
              </w:rPr>
            </w:r>
            <w:r>
              <w:rPr>
                <w:noProof/>
                <w:webHidden/>
              </w:rPr>
              <w:fldChar w:fldCharType="separate"/>
            </w:r>
            <w:r w:rsidR="00FA2C2F">
              <w:rPr>
                <w:noProof/>
                <w:webHidden/>
              </w:rPr>
              <w:t>45</w:t>
            </w:r>
            <w:r>
              <w:rPr>
                <w:noProof/>
                <w:webHidden/>
              </w:rPr>
              <w:fldChar w:fldCharType="end"/>
            </w:r>
          </w:hyperlink>
        </w:p>
        <w:p w:rsidR="0004253B" w:rsidRDefault="0004253B">
          <w:pPr>
            <w:pStyle w:val="Indholdsfortegnelse1"/>
            <w:tabs>
              <w:tab w:val="right" w:leader="dot" w:pos="9288"/>
            </w:tabs>
            <w:rPr>
              <w:rFonts w:eastAsiaTheme="minorEastAsia"/>
              <w:noProof/>
              <w:lang w:eastAsia="da-DK"/>
            </w:rPr>
          </w:pPr>
          <w:hyperlink w:anchor="_Toc405217685" w:history="1">
            <w:r w:rsidRPr="005D438B">
              <w:rPr>
                <w:rStyle w:val="Hyperlink"/>
                <w:rFonts w:asciiTheme="majorHAnsi" w:eastAsiaTheme="majorEastAsia" w:hAnsiTheme="majorHAnsi" w:cstheme="majorBidi"/>
                <w:b/>
                <w:bCs/>
                <w:noProof/>
              </w:rPr>
              <w:t>Hvilke betingelser har man konkret for at lære om skøn, og hvordan viser det sig i praksis.</w:t>
            </w:r>
            <w:r>
              <w:rPr>
                <w:noProof/>
                <w:webHidden/>
              </w:rPr>
              <w:tab/>
            </w:r>
            <w:r>
              <w:rPr>
                <w:noProof/>
                <w:webHidden/>
              </w:rPr>
              <w:fldChar w:fldCharType="begin"/>
            </w:r>
            <w:r>
              <w:rPr>
                <w:noProof/>
                <w:webHidden/>
              </w:rPr>
              <w:instrText xml:space="preserve"> PAGEREF _Toc405217685 \h </w:instrText>
            </w:r>
            <w:r>
              <w:rPr>
                <w:noProof/>
                <w:webHidden/>
              </w:rPr>
            </w:r>
            <w:r>
              <w:rPr>
                <w:noProof/>
                <w:webHidden/>
              </w:rPr>
              <w:fldChar w:fldCharType="separate"/>
            </w:r>
            <w:r w:rsidR="00FA2C2F">
              <w:rPr>
                <w:noProof/>
                <w:webHidden/>
              </w:rPr>
              <w:t>47</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86" w:history="1">
            <w:r w:rsidRPr="005D438B">
              <w:rPr>
                <w:rStyle w:val="Hyperlink"/>
                <w:noProof/>
              </w:rPr>
              <w:t>Den organisatoriske kontekstpåvirkning af jordemødres ideologier</w:t>
            </w:r>
            <w:r>
              <w:rPr>
                <w:noProof/>
                <w:webHidden/>
              </w:rPr>
              <w:tab/>
            </w:r>
            <w:r>
              <w:rPr>
                <w:noProof/>
                <w:webHidden/>
              </w:rPr>
              <w:fldChar w:fldCharType="begin"/>
            </w:r>
            <w:r>
              <w:rPr>
                <w:noProof/>
                <w:webHidden/>
              </w:rPr>
              <w:instrText xml:space="preserve"> PAGEREF _Toc405217686 \h </w:instrText>
            </w:r>
            <w:r>
              <w:rPr>
                <w:noProof/>
                <w:webHidden/>
              </w:rPr>
            </w:r>
            <w:r>
              <w:rPr>
                <w:noProof/>
                <w:webHidden/>
              </w:rPr>
              <w:fldChar w:fldCharType="separate"/>
            </w:r>
            <w:r w:rsidR="00FA2C2F">
              <w:rPr>
                <w:noProof/>
                <w:webHidden/>
              </w:rPr>
              <w:t>47</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87" w:history="1">
            <w:r w:rsidRPr="005D438B">
              <w:rPr>
                <w:rStyle w:val="Hyperlink"/>
                <w:noProof/>
              </w:rPr>
              <w:t>”Hospital midwifes”</w:t>
            </w:r>
            <w:r>
              <w:rPr>
                <w:noProof/>
                <w:webHidden/>
              </w:rPr>
              <w:tab/>
            </w:r>
            <w:r>
              <w:rPr>
                <w:noProof/>
                <w:webHidden/>
              </w:rPr>
              <w:fldChar w:fldCharType="begin"/>
            </w:r>
            <w:r>
              <w:rPr>
                <w:noProof/>
                <w:webHidden/>
              </w:rPr>
              <w:instrText xml:space="preserve"> PAGEREF _Toc405217687 \h </w:instrText>
            </w:r>
            <w:r>
              <w:rPr>
                <w:noProof/>
                <w:webHidden/>
              </w:rPr>
            </w:r>
            <w:r>
              <w:rPr>
                <w:noProof/>
                <w:webHidden/>
              </w:rPr>
              <w:fldChar w:fldCharType="separate"/>
            </w:r>
            <w:r w:rsidR="00FA2C2F">
              <w:rPr>
                <w:noProof/>
                <w:webHidden/>
              </w:rPr>
              <w:t>48</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88" w:history="1">
            <w:r w:rsidRPr="005D438B">
              <w:rPr>
                <w:rStyle w:val="Hyperlink"/>
                <w:noProof/>
              </w:rPr>
              <w:t>”Community midwifes”</w:t>
            </w:r>
            <w:r>
              <w:rPr>
                <w:noProof/>
                <w:webHidden/>
              </w:rPr>
              <w:tab/>
            </w:r>
            <w:r>
              <w:rPr>
                <w:noProof/>
                <w:webHidden/>
              </w:rPr>
              <w:fldChar w:fldCharType="begin"/>
            </w:r>
            <w:r>
              <w:rPr>
                <w:noProof/>
                <w:webHidden/>
              </w:rPr>
              <w:instrText xml:space="preserve"> PAGEREF _Toc405217688 \h </w:instrText>
            </w:r>
            <w:r>
              <w:rPr>
                <w:noProof/>
                <w:webHidden/>
              </w:rPr>
            </w:r>
            <w:r>
              <w:rPr>
                <w:noProof/>
                <w:webHidden/>
              </w:rPr>
              <w:fldChar w:fldCharType="separate"/>
            </w:r>
            <w:r w:rsidR="00FA2C2F">
              <w:rPr>
                <w:noProof/>
                <w:webHidden/>
              </w:rPr>
              <w:t>48</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89" w:history="1">
            <w:r w:rsidRPr="005D438B">
              <w:rPr>
                <w:rStyle w:val="Hyperlink"/>
                <w:noProof/>
              </w:rPr>
              <w:t>Observationsstudie</w:t>
            </w:r>
            <w:r>
              <w:rPr>
                <w:noProof/>
                <w:webHidden/>
              </w:rPr>
              <w:tab/>
            </w:r>
            <w:r>
              <w:rPr>
                <w:noProof/>
                <w:webHidden/>
              </w:rPr>
              <w:fldChar w:fldCharType="begin"/>
            </w:r>
            <w:r>
              <w:rPr>
                <w:noProof/>
                <w:webHidden/>
              </w:rPr>
              <w:instrText xml:space="preserve"> PAGEREF _Toc405217689 \h </w:instrText>
            </w:r>
            <w:r>
              <w:rPr>
                <w:noProof/>
                <w:webHidden/>
              </w:rPr>
            </w:r>
            <w:r>
              <w:rPr>
                <w:noProof/>
                <w:webHidden/>
              </w:rPr>
              <w:fldChar w:fldCharType="separate"/>
            </w:r>
            <w:r w:rsidR="00FA2C2F">
              <w:rPr>
                <w:noProof/>
                <w:webHidden/>
              </w:rPr>
              <w:t>50</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90" w:history="1">
            <w:r w:rsidRPr="005D438B">
              <w:rPr>
                <w:rStyle w:val="Hyperlink"/>
                <w:noProof/>
              </w:rPr>
              <w:t>Første observation</w:t>
            </w:r>
            <w:r>
              <w:rPr>
                <w:noProof/>
                <w:webHidden/>
              </w:rPr>
              <w:tab/>
            </w:r>
            <w:r>
              <w:rPr>
                <w:noProof/>
                <w:webHidden/>
              </w:rPr>
              <w:fldChar w:fldCharType="begin"/>
            </w:r>
            <w:r>
              <w:rPr>
                <w:noProof/>
                <w:webHidden/>
              </w:rPr>
              <w:instrText xml:space="preserve"> PAGEREF _Toc405217690 \h </w:instrText>
            </w:r>
            <w:r>
              <w:rPr>
                <w:noProof/>
                <w:webHidden/>
              </w:rPr>
            </w:r>
            <w:r>
              <w:rPr>
                <w:noProof/>
                <w:webHidden/>
              </w:rPr>
              <w:fldChar w:fldCharType="separate"/>
            </w:r>
            <w:r w:rsidR="00FA2C2F">
              <w:rPr>
                <w:noProof/>
                <w:webHidden/>
              </w:rPr>
              <w:t>50</w:t>
            </w:r>
            <w:r>
              <w:rPr>
                <w:noProof/>
                <w:webHidden/>
              </w:rPr>
              <w:fldChar w:fldCharType="end"/>
            </w:r>
          </w:hyperlink>
        </w:p>
        <w:p w:rsidR="0004253B" w:rsidRDefault="0004253B">
          <w:pPr>
            <w:pStyle w:val="Indholdsfortegnelse3"/>
            <w:tabs>
              <w:tab w:val="right" w:leader="dot" w:pos="9288"/>
            </w:tabs>
            <w:rPr>
              <w:rFonts w:eastAsiaTheme="minorEastAsia"/>
              <w:noProof/>
              <w:lang w:eastAsia="da-DK"/>
            </w:rPr>
          </w:pPr>
          <w:hyperlink w:anchor="_Toc405217691" w:history="1">
            <w:r w:rsidRPr="005D438B">
              <w:rPr>
                <w:rStyle w:val="Hyperlink"/>
                <w:noProof/>
              </w:rPr>
              <w:t>Anden observation</w:t>
            </w:r>
            <w:r>
              <w:rPr>
                <w:noProof/>
                <w:webHidden/>
              </w:rPr>
              <w:tab/>
            </w:r>
            <w:r>
              <w:rPr>
                <w:noProof/>
                <w:webHidden/>
              </w:rPr>
              <w:fldChar w:fldCharType="begin"/>
            </w:r>
            <w:r>
              <w:rPr>
                <w:noProof/>
                <w:webHidden/>
              </w:rPr>
              <w:instrText xml:space="preserve"> PAGEREF _Toc405217691 \h </w:instrText>
            </w:r>
            <w:r>
              <w:rPr>
                <w:noProof/>
                <w:webHidden/>
              </w:rPr>
            </w:r>
            <w:r>
              <w:rPr>
                <w:noProof/>
                <w:webHidden/>
              </w:rPr>
              <w:fldChar w:fldCharType="separate"/>
            </w:r>
            <w:r w:rsidR="00FA2C2F">
              <w:rPr>
                <w:noProof/>
                <w:webHidden/>
              </w:rPr>
              <w:t>51</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92" w:history="1">
            <w:r w:rsidRPr="005D438B">
              <w:rPr>
                <w:rStyle w:val="Hyperlink"/>
                <w:noProof/>
              </w:rPr>
              <w:t>Udbredelsen af det teknokratiske paradigme</w:t>
            </w:r>
            <w:r>
              <w:rPr>
                <w:noProof/>
                <w:webHidden/>
              </w:rPr>
              <w:tab/>
            </w:r>
            <w:r>
              <w:rPr>
                <w:noProof/>
                <w:webHidden/>
              </w:rPr>
              <w:fldChar w:fldCharType="begin"/>
            </w:r>
            <w:r>
              <w:rPr>
                <w:noProof/>
                <w:webHidden/>
              </w:rPr>
              <w:instrText xml:space="preserve"> PAGEREF _Toc405217692 \h </w:instrText>
            </w:r>
            <w:r>
              <w:rPr>
                <w:noProof/>
                <w:webHidden/>
              </w:rPr>
            </w:r>
            <w:r>
              <w:rPr>
                <w:noProof/>
                <w:webHidden/>
              </w:rPr>
              <w:fldChar w:fldCharType="separate"/>
            </w:r>
            <w:r w:rsidR="00FA2C2F">
              <w:rPr>
                <w:noProof/>
                <w:webHidden/>
              </w:rPr>
              <w:t>53</w:t>
            </w:r>
            <w:r>
              <w:rPr>
                <w:noProof/>
                <w:webHidden/>
              </w:rPr>
              <w:fldChar w:fldCharType="end"/>
            </w:r>
          </w:hyperlink>
        </w:p>
        <w:p w:rsidR="0004253B" w:rsidRDefault="0004253B">
          <w:pPr>
            <w:pStyle w:val="Indholdsfortegnelse2"/>
            <w:tabs>
              <w:tab w:val="right" w:leader="dot" w:pos="9288"/>
            </w:tabs>
            <w:rPr>
              <w:rFonts w:eastAsiaTheme="minorEastAsia"/>
              <w:noProof/>
              <w:lang w:eastAsia="da-DK"/>
            </w:rPr>
          </w:pPr>
          <w:hyperlink w:anchor="_Toc405217693" w:history="1">
            <w:r w:rsidRPr="005D438B">
              <w:rPr>
                <w:rStyle w:val="Hyperlink"/>
                <w:noProof/>
              </w:rPr>
              <w:t>Sammenfatning og vurdering</w:t>
            </w:r>
            <w:r>
              <w:rPr>
                <w:noProof/>
                <w:webHidden/>
              </w:rPr>
              <w:tab/>
            </w:r>
            <w:r>
              <w:rPr>
                <w:noProof/>
                <w:webHidden/>
              </w:rPr>
              <w:fldChar w:fldCharType="begin"/>
            </w:r>
            <w:r>
              <w:rPr>
                <w:noProof/>
                <w:webHidden/>
              </w:rPr>
              <w:instrText xml:space="preserve"> PAGEREF _Toc405217693 \h </w:instrText>
            </w:r>
            <w:r>
              <w:rPr>
                <w:noProof/>
                <w:webHidden/>
              </w:rPr>
            </w:r>
            <w:r>
              <w:rPr>
                <w:noProof/>
                <w:webHidden/>
              </w:rPr>
              <w:fldChar w:fldCharType="separate"/>
            </w:r>
            <w:r w:rsidR="00FA2C2F">
              <w:rPr>
                <w:noProof/>
                <w:webHidden/>
              </w:rPr>
              <w:t>54</w:t>
            </w:r>
            <w:r>
              <w:rPr>
                <w:noProof/>
                <w:webHidden/>
              </w:rPr>
              <w:fldChar w:fldCharType="end"/>
            </w:r>
          </w:hyperlink>
        </w:p>
        <w:p w:rsidR="0004253B" w:rsidRDefault="0004253B">
          <w:pPr>
            <w:pStyle w:val="Indholdsfortegnelse1"/>
            <w:tabs>
              <w:tab w:val="right" w:leader="dot" w:pos="9288"/>
            </w:tabs>
            <w:rPr>
              <w:rFonts w:eastAsiaTheme="minorEastAsia"/>
              <w:noProof/>
              <w:lang w:eastAsia="da-DK"/>
            </w:rPr>
          </w:pPr>
          <w:hyperlink w:anchor="_Toc405217694" w:history="1">
            <w:r w:rsidRPr="005D438B">
              <w:rPr>
                <w:rStyle w:val="Hyperlink"/>
                <w:rFonts w:asciiTheme="majorHAnsi" w:eastAsiaTheme="majorEastAsia" w:hAnsiTheme="majorHAnsi" w:cstheme="majorBidi"/>
                <w:b/>
                <w:bCs/>
                <w:noProof/>
              </w:rPr>
              <w:t>Konklusion</w:t>
            </w:r>
            <w:r>
              <w:rPr>
                <w:noProof/>
                <w:webHidden/>
              </w:rPr>
              <w:tab/>
            </w:r>
            <w:r>
              <w:rPr>
                <w:noProof/>
                <w:webHidden/>
              </w:rPr>
              <w:fldChar w:fldCharType="begin"/>
            </w:r>
            <w:r>
              <w:rPr>
                <w:noProof/>
                <w:webHidden/>
              </w:rPr>
              <w:instrText xml:space="preserve"> PAGEREF _Toc405217694 \h </w:instrText>
            </w:r>
            <w:r>
              <w:rPr>
                <w:noProof/>
                <w:webHidden/>
              </w:rPr>
            </w:r>
            <w:r>
              <w:rPr>
                <w:noProof/>
                <w:webHidden/>
              </w:rPr>
              <w:fldChar w:fldCharType="separate"/>
            </w:r>
            <w:r w:rsidR="00FA2C2F">
              <w:rPr>
                <w:noProof/>
                <w:webHidden/>
              </w:rPr>
              <w:t>57</w:t>
            </w:r>
            <w:r>
              <w:rPr>
                <w:noProof/>
                <w:webHidden/>
              </w:rPr>
              <w:fldChar w:fldCharType="end"/>
            </w:r>
          </w:hyperlink>
        </w:p>
        <w:p w:rsidR="0004253B" w:rsidRDefault="0004253B">
          <w:pPr>
            <w:pStyle w:val="Indholdsfortegnelse1"/>
            <w:tabs>
              <w:tab w:val="right" w:leader="dot" w:pos="9288"/>
            </w:tabs>
            <w:rPr>
              <w:rFonts w:eastAsiaTheme="minorEastAsia"/>
              <w:noProof/>
              <w:lang w:eastAsia="da-DK"/>
            </w:rPr>
          </w:pPr>
          <w:hyperlink w:anchor="_Toc405217695" w:history="1">
            <w:r w:rsidRPr="005D438B">
              <w:rPr>
                <w:rStyle w:val="Hyperlink"/>
                <w:rFonts w:asciiTheme="majorHAnsi" w:eastAsiaTheme="majorEastAsia" w:hAnsiTheme="majorHAnsi" w:cstheme="majorBidi"/>
                <w:b/>
                <w:bCs/>
                <w:noProof/>
              </w:rPr>
              <w:t>Perspektivering</w:t>
            </w:r>
            <w:r>
              <w:rPr>
                <w:noProof/>
                <w:webHidden/>
              </w:rPr>
              <w:tab/>
            </w:r>
            <w:r>
              <w:rPr>
                <w:noProof/>
                <w:webHidden/>
              </w:rPr>
              <w:fldChar w:fldCharType="begin"/>
            </w:r>
            <w:r>
              <w:rPr>
                <w:noProof/>
                <w:webHidden/>
              </w:rPr>
              <w:instrText xml:space="preserve"> PAGEREF _Toc405217695 \h </w:instrText>
            </w:r>
            <w:r>
              <w:rPr>
                <w:noProof/>
                <w:webHidden/>
              </w:rPr>
            </w:r>
            <w:r>
              <w:rPr>
                <w:noProof/>
                <w:webHidden/>
              </w:rPr>
              <w:fldChar w:fldCharType="separate"/>
            </w:r>
            <w:r w:rsidR="00FA2C2F">
              <w:rPr>
                <w:noProof/>
                <w:webHidden/>
              </w:rPr>
              <w:t>60</w:t>
            </w:r>
            <w:r>
              <w:rPr>
                <w:noProof/>
                <w:webHidden/>
              </w:rPr>
              <w:fldChar w:fldCharType="end"/>
            </w:r>
          </w:hyperlink>
        </w:p>
        <w:p w:rsidR="0004253B" w:rsidRDefault="0004253B">
          <w:pPr>
            <w:pStyle w:val="Indholdsfortegnelse1"/>
            <w:tabs>
              <w:tab w:val="right" w:leader="dot" w:pos="9288"/>
            </w:tabs>
            <w:rPr>
              <w:rFonts w:eastAsiaTheme="minorEastAsia"/>
              <w:noProof/>
              <w:lang w:eastAsia="da-DK"/>
            </w:rPr>
          </w:pPr>
          <w:hyperlink w:anchor="_Toc405217696" w:history="1">
            <w:r w:rsidRPr="005D438B">
              <w:rPr>
                <w:rStyle w:val="Hyperlink"/>
                <w:rFonts w:asciiTheme="majorHAnsi" w:eastAsiaTheme="majorEastAsia" w:hAnsiTheme="majorHAnsi" w:cstheme="majorBidi"/>
                <w:b/>
                <w:bCs/>
                <w:noProof/>
              </w:rPr>
              <w:t>Litteraturliste</w:t>
            </w:r>
            <w:r>
              <w:rPr>
                <w:noProof/>
                <w:webHidden/>
              </w:rPr>
              <w:tab/>
            </w:r>
            <w:r>
              <w:rPr>
                <w:noProof/>
                <w:webHidden/>
              </w:rPr>
              <w:fldChar w:fldCharType="begin"/>
            </w:r>
            <w:r>
              <w:rPr>
                <w:noProof/>
                <w:webHidden/>
              </w:rPr>
              <w:instrText xml:space="preserve"> PAGEREF _Toc405217696 \h </w:instrText>
            </w:r>
            <w:r>
              <w:rPr>
                <w:noProof/>
                <w:webHidden/>
              </w:rPr>
            </w:r>
            <w:r>
              <w:rPr>
                <w:noProof/>
                <w:webHidden/>
              </w:rPr>
              <w:fldChar w:fldCharType="separate"/>
            </w:r>
            <w:r w:rsidR="00FA2C2F">
              <w:rPr>
                <w:noProof/>
                <w:webHidden/>
              </w:rPr>
              <w:t>61</w:t>
            </w:r>
            <w:r>
              <w:rPr>
                <w:noProof/>
                <w:webHidden/>
              </w:rPr>
              <w:fldChar w:fldCharType="end"/>
            </w:r>
          </w:hyperlink>
        </w:p>
        <w:p w:rsidR="00FD3206" w:rsidRDefault="00FD3206">
          <w:r w:rsidRPr="009F4598">
            <w:rPr>
              <w:b/>
              <w:bCs/>
            </w:rPr>
            <w:fldChar w:fldCharType="end"/>
          </w:r>
          <w:r w:rsidR="003957A6">
            <w:rPr>
              <w:b/>
              <w:bCs/>
            </w:rPr>
            <w:t>Bilagsfortegnelse</w:t>
          </w:r>
        </w:p>
      </w:sdtContent>
    </w:sdt>
    <w:p w:rsidR="005D7975" w:rsidRPr="0004253B" w:rsidRDefault="005D7975" w:rsidP="00FD3206">
      <w:pPr>
        <w:contextualSpacing/>
      </w:pPr>
    </w:p>
    <w:p w:rsidR="005D7975" w:rsidRPr="0004253B" w:rsidRDefault="005D7975" w:rsidP="00DC7FB6">
      <w:pPr>
        <w:ind w:left="720"/>
        <w:contextualSpacing/>
      </w:pPr>
    </w:p>
    <w:p w:rsidR="005D7975" w:rsidRPr="0004253B" w:rsidRDefault="005D7975" w:rsidP="00DC7FB6">
      <w:pPr>
        <w:ind w:left="720"/>
        <w:contextualSpacing/>
      </w:pPr>
    </w:p>
    <w:p w:rsidR="005D7975" w:rsidRPr="0004253B" w:rsidRDefault="005D7975" w:rsidP="00DC7FB6">
      <w:pPr>
        <w:ind w:left="720"/>
        <w:contextualSpacing/>
      </w:pPr>
    </w:p>
    <w:bookmarkEnd w:id="0"/>
    <w:p w:rsidR="0015628D" w:rsidRPr="0004253B" w:rsidRDefault="0015628D" w:rsidP="0015628D"/>
    <w:p w:rsidR="001C21F1" w:rsidRPr="0004253B" w:rsidRDefault="001C21F1" w:rsidP="0015628D">
      <w:bookmarkStart w:id="2" w:name="_GoBack"/>
      <w:bookmarkEnd w:id="2"/>
    </w:p>
    <w:p w:rsidR="00434CF7" w:rsidRPr="00047C36" w:rsidRDefault="00434CF7" w:rsidP="00434CF7">
      <w:pPr>
        <w:keepNext/>
        <w:keepLines/>
        <w:spacing w:before="480" w:after="0"/>
        <w:outlineLvl w:val="0"/>
        <w:rPr>
          <w:rFonts w:asciiTheme="majorHAnsi" w:eastAsiaTheme="majorEastAsia" w:hAnsiTheme="majorHAnsi" w:cstheme="majorBidi"/>
          <w:b/>
          <w:bCs/>
          <w:color w:val="76923C" w:themeColor="accent3" w:themeShade="BF"/>
          <w:sz w:val="36"/>
          <w:szCs w:val="36"/>
        </w:rPr>
      </w:pPr>
      <w:bookmarkStart w:id="3" w:name="_Toc403305751"/>
      <w:bookmarkStart w:id="4" w:name="_Toc405217643"/>
      <w:r w:rsidRPr="00047C36">
        <w:rPr>
          <w:rFonts w:asciiTheme="majorHAnsi" w:eastAsiaTheme="majorEastAsia" w:hAnsiTheme="majorHAnsi" w:cstheme="majorBidi"/>
          <w:b/>
          <w:bCs/>
          <w:color w:val="76923C" w:themeColor="accent3" w:themeShade="BF"/>
          <w:sz w:val="36"/>
          <w:szCs w:val="36"/>
        </w:rPr>
        <w:lastRenderedPageBreak/>
        <w:t>Indledning</w:t>
      </w:r>
      <w:bookmarkEnd w:id="3"/>
      <w:bookmarkEnd w:id="4"/>
      <w:r w:rsidRPr="00047C36">
        <w:rPr>
          <w:rFonts w:asciiTheme="majorHAnsi" w:eastAsiaTheme="majorEastAsia" w:hAnsiTheme="majorHAnsi" w:cstheme="majorBidi"/>
          <w:b/>
          <w:bCs/>
          <w:color w:val="76923C" w:themeColor="accent3" w:themeShade="BF"/>
          <w:sz w:val="36"/>
          <w:szCs w:val="36"/>
        </w:rPr>
        <w:t xml:space="preserve"> </w:t>
      </w:r>
    </w:p>
    <w:p w:rsidR="00FF7E96" w:rsidRPr="00FF7E96" w:rsidRDefault="00FF7E96" w:rsidP="00FF7E96"/>
    <w:p w:rsidR="003505ED" w:rsidRPr="00D65418" w:rsidRDefault="003505ED" w:rsidP="003505ED">
      <w:r w:rsidRPr="00D65418">
        <w:t xml:space="preserve">I dette projekt vil jeg studere mulighederne for, at jordemoderstuderende igennem deres kliniske uddannelse kan opøve evnen til at foretage selvstændige </w:t>
      </w:r>
      <w:r w:rsidR="00373B7C" w:rsidRPr="00D65418">
        <w:t>jordemoderfaglige</w:t>
      </w:r>
      <w:r w:rsidRPr="00D65418">
        <w:t xml:space="preserve"> skøn. </w:t>
      </w:r>
    </w:p>
    <w:p w:rsidR="003505ED" w:rsidRPr="00D65418" w:rsidRDefault="003505ED" w:rsidP="003505ED">
      <w:r w:rsidRPr="00D65418">
        <w:t>Baggrunden for min interesse i det</w:t>
      </w:r>
      <w:r w:rsidR="0015677D">
        <w:t>te</w:t>
      </w:r>
      <w:r w:rsidRPr="00D65418">
        <w:t xml:space="preserve"> tema er, at jeg igennem de seneste tre år har fungeret som uddannelsesansvarlig jordemoder </w:t>
      </w:r>
      <w:r w:rsidR="00BE355D" w:rsidRPr="00D65418">
        <w:t xml:space="preserve">og har </w:t>
      </w:r>
      <w:r w:rsidRPr="00D65418">
        <w:t>et medansvar for tilrettelæggelsen af jordemoderuddannelsens kliniske del, som udgør halvdelen af den samlede uddannelse.</w:t>
      </w:r>
    </w:p>
    <w:p w:rsidR="003505ED" w:rsidRPr="00D65418" w:rsidRDefault="003505ED" w:rsidP="003505ED">
      <w:r w:rsidRPr="00D65418">
        <w:t>Praktikken er hovedsageligt tilrettelagt på den måde, at de studerende deltager i jordemødres arbejde med gravide og fødende kvinder, hvorved de lærer igennem det, de ser, oplever og selv erfarer. De studeren</w:t>
      </w:r>
      <w:r w:rsidR="001C21F1">
        <w:t xml:space="preserve">des læring understøttes dertil </w:t>
      </w:r>
      <w:r w:rsidRPr="00D65418">
        <w:t>gennem mundtlig refl</w:t>
      </w:r>
      <w:r w:rsidR="007263D8" w:rsidRPr="00D65418">
        <w:t>eksion med den daglige vejleder</w:t>
      </w:r>
      <w:r w:rsidRPr="00D65418">
        <w:t xml:space="preserve"> </w:t>
      </w:r>
      <w:r w:rsidR="0015628D" w:rsidRPr="00D65418">
        <w:t xml:space="preserve">og </w:t>
      </w:r>
      <w:r w:rsidRPr="00D65418">
        <w:t xml:space="preserve">skriftlig </w:t>
      </w:r>
      <w:r w:rsidR="0015628D" w:rsidRPr="00D65418">
        <w:t xml:space="preserve">refleksion, hvor oplevede praksissituationer belyses </w:t>
      </w:r>
      <w:r w:rsidR="0015677D">
        <w:t xml:space="preserve">og </w:t>
      </w:r>
      <w:r w:rsidR="002D2FCD">
        <w:t xml:space="preserve">reflekteres </w:t>
      </w:r>
      <w:r w:rsidR="0015628D" w:rsidRPr="00D65418">
        <w:t>ud fra teori.</w:t>
      </w:r>
    </w:p>
    <w:p w:rsidR="0015628D" w:rsidRPr="00D65418" w:rsidRDefault="002D2FCD" w:rsidP="0015628D">
      <w:pPr>
        <w:autoSpaceDE w:val="0"/>
        <w:autoSpaceDN w:val="0"/>
        <w:adjustRightInd w:val="0"/>
        <w:spacing w:after="0"/>
      </w:pPr>
      <w:r>
        <w:t>Det er min vurdering</w:t>
      </w:r>
      <w:r w:rsidR="0015628D" w:rsidRPr="00D65418">
        <w:t>, at den tilrettelagte læringsform er velegnet til at støtte de studerende i at opnå evne til at udøve fagkundskaben,</w:t>
      </w:r>
      <w:r w:rsidR="00A84179" w:rsidRPr="00D65418">
        <w:t xml:space="preserve"> som den for nuværende praktiseres</w:t>
      </w:r>
      <w:r w:rsidR="0024399B">
        <w:t xml:space="preserve"> og </w:t>
      </w:r>
      <w:r w:rsidR="0015628D" w:rsidRPr="00D65418">
        <w:t xml:space="preserve">til </w:t>
      </w:r>
      <w:r w:rsidR="0024399B">
        <w:t xml:space="preserve">at </w:t>
      </w:r>
      <w:r w:rsidR="0015628D" w:rsidRPr="00D65418">
        <w:t xml:space="preserve">understøtte </w:t>
      </w:r>
      <w:r w:rsidR="00A84179" w:rsidRPr="00D65418">
        <w:t>de studerende i integration af teoretisk og praksis viden,</w:t>
      </w:r>
      <w:r w:rsidR="0015628D" w:rsidRPr="00D65418">
        <w:t xml:space="preserve"> når de studerende under refleksion anvender teoretisk tilegnede teorier og begreber på oplevede praksissituationer. </w:t>
      </w:r>
    </w:p>
    <w:p w:rsidR="00CE66B8" w:rsidRPr="00D65418" w:rsidRDefault="00CE66B8" w:rsidP="0015628D">
      <w:pPr>
        <w:autoSpaceDE w:val="0"/>
        <w:autoSpaceDN w:val="0"/>
        <w:adjustRightInd w:val="0"/>
        <w:spacing w:after="0"/>
      </w:pPr>
    </w:p>
    <w:p w:rsidR="00CE66B8" w:rsidRPr="00D65418" w:rsidRDefault="00CE66B8" w:rsidP="0015628D">
      <w:pPr>
        <w:autoSpaceDE w:val="0"/>
        <w:autoSpaceDN w:val="0"/>
        <w:adjustRightInd w:val="0"/>
        <w:spacing w:after="0"/>
      </w:pPr>
      <w:r w:rsidRPr="00D65418">
        <w:t>Imidlertid undergår</w:t>
      </w:r>
      <w:r w:rsidR="00BE355D" w:rsidRPr="00D65418">
        <w:t xml:space="preserve"> </w:t>
      </w:r>
      <w:r w:rsidR="00A84179" w:rsidRPr="00D65418">
        <w:t>den</w:t>
      </w:r>
      <w:r w:rsidR="00260675">
        <w:t xml:space="preserve"> etablerede jordemoderpraksis</w:t>
      </w:r>
      <w:r w:rsidRPr="00D65418">
        <w:t xml:space="preserve"> </w:t>
      </w:r>
      <w:r w:rsidR="00A84179" w:rsidRPr="00D65418">
        <w:t>forandringer,</w:t>
      </w:r>
      <w:r w:rsidRPr="00D65418">
        <w:t xml:space="preserve"> </w:t>
      </w:r>
      <w:r w:rsidR="00BE355D" w:rsidRPr="00D65418">
        <w:t xml:space="preserve">som jeg vil illustrere igennem </w:t>
      </w:r>
      <w:r w:rsidR="00A84179" w:rsidRPr="00D65418">
        <w:t>et</w:t>
      </w:r>
      <w:r w:rsidRPr="00D65418">
        <w:t xml:space="preserve"> kort historisk tilbageblik.</w:t>
      </w:r>
      <w:r w:rsidR="00BE355D" w:rsidRPr="00D65418">
        <w:t xml:space="preserve"> Forandringer, som jeg antager, får betydning for de studerendes læringsmuligheder.</w:t>
      </w:r>
    </w:p>
    <w:p w:rsidR="00BE355D" w:rsidRPr="00D65418" w:rsidRDefault="00BE355D" w:rsidP="00484277">
      <w:pPr>
        <w:autoSpaceDE w:val="0"/>
        <w:autoSpaceDN w:val="0"/>
        <w:adjustRightInd w:val="0"/>
        <w:spacing w:after="0"/>
      </w:pPr>
    </w:p>
    <w:p w:rsidR="00484277" w:rsidRPr="00D65418" w:rsidRDefault="00CE66B8" w:rsidP="00484277">
      <w:pPr>
        <w:autoSpaceDE w:val="0"/>
        <w:autoSpaceDN w:val="0"/>
        <w:adjustRightInd w:val="0"/>
        <w:spacing w:after="0"/>
        <w:rPr>
          <w:i/>
          <w:color w:val="FF0000"/>
        </w:rPr>
      </w:pPr>
      <w:r w:rsidRPr="00D65418">
        <w:t xml:space="preserve">Jordemodererhvervet har </w:t>
      </w:r>
      <w:r w:rsidR="00BE355D" w:rsidRPr="00D65418">
        <w:t>i</w:t>
      </w:r>
      <w:r w:rsidR="00484277" w:rsidRPr="00D65418">
        <w:t xml:space="preserve">gennem flere hundrede år </w:t>
      </w:r>
      <w:r w:rsidRPr="00D65418">
        <w:t xml:space="preserve">været tilrettelagt </w:t>
      </w:r>
      <w:r w:rsidR="00484277" w:rsidRPr="00D65418">
        <w:t xml:space="preserve">som et liberalt og selvstændigt erhverv praktiseret udenfor hospitalsregi. Ifølge Helen Cliff, der </w:t>
      </w:r>
      <w:r w:rsidR="00EB5E4F" w:rsidRPr="00D65418">
        <w:t xml:space="preserve">har </w:t>
      </w:r>
      <w:r w:rsidR="00484277" w:rsidRPr="00D65418">
        <w:t>bidraget til at skrive jordemoderfagets</w:t>
      </w:r>
      <w:r w:rsidRPr="00D65418">
        <w:t xml:space="preserve"> historie, </w:t>
      </w:r>
      <w:r w:rsidR="00484277" w:rsidRPr="00D65418">
        <w:t>har d</w:t>
      </w:r>
      <w:r w:rsidR="0024399B">
        <w:t>é</w:t>
      </w:r>
      <w:r w:rsidR="00484277" w:rsidRPr="00D65418">
        <w:t>t at være selvstændige netop været en vigtig del af jordemødres</w:t>
      </w:r>
      <w:r w:rsidR="0024399B">
        <w:t xml:space="preserve"> faglige </w:t>
      </w:r>
      <w:r w:rsidR="00484277" w:rsidRPr="00D65418">
        <w:t>identitet. Hun konkluderer:</w:t>
      </w:r>
      <w:r w:rsidR="00484277" w:rsidRPr="00D65418">
        <w:rPr>
          <w:i/>
          <w:color w:val="FF0000"/>
        </w:rPr>
        <w:t xml:space="preserve"> </w:t>
      </w:r>
    </w:p>
    <w:p w:rsidR="00484277" w:rsidRDefault="00484277" w:rsidP="00484277">
      <w:pPr>
        <w:autoSpaceDE w:val="0"/>
        <w:autoSpaceDN w:val="0"/>
        <w:adjustRightInd w:val="0"/>
        <w:spacing w:after="0"/>
        <w:ind w:left="1304"/>
      </w:pPr>
      <w:r w:rsidRPr="00247023">
        <w:rPr>
          <w:i/>
        </w:rPr>
        <w:t>Man kan ikke tale om jordemoderidentitet uden samtidigt at medtænke selvstændigheden</w:t>
      </w:r>
      <w:r w:rsidRPr="00484277">
        <w:t xml:space="preserve"> (Cliff, H. (1994) s. 114</w:t>
      </w:r>
      <w:r>
        <w:t>).</w:t>
      </w:r>
    </w:p>
    <w:p w:rsidR="00484277" w:rsidRDefault="00484277" w:rsidP="00484277">
      <w:pPr>
        <w:autoSpaceDE w:val="0"/>
        <w:autoSpaceDN w:val="0"/>
        <w:adjustRightInd w:val="0"/>
        <w:spacing w:after="0"/>
        <w:ind w:left="1304"/>
      </w:pPr>
    </w:p>
    <w:p w:rsidR="00985B94" w:rsidRDefault="00BE355D" w:rsidP="00985B94">
      <w:pPr>
        <w:autoSpaceDE w:val="0"/>
        <w:autoSpaceDN w:val="0"/>
        <w:adjustRightInd w:val="0"/>
        <w:spacing w:after="0"/>
      </w:pPr>
      <w:r>
        <w:t>I</w:t>
      </w:r>
      <w:r w:rsidR="00484277">
        <w:t xml:space="preserve"> </w:t>
      </w:r>
      <w:r w:rsidR="00CE66B8" w:rsidRPr="00484277">
        <w:t xml:space="preserve">1974 </w:t>
      </w:r>
      <w:r>
        <w:t xml:space="preserve">med </w:t>
      </w:r>
      <w:r w:rsidRPr="00484277">
        <w:t>centerordningen</w:t>
      </w:r>
      <w:r>
        <w:t xml:space="preserve">s indførelse </w:t>
      </w:r>
      <w:r w:rsidR="001C21F1">
        <w:t>overgik</w:t>
      </w:r>
      <w:r>
        <w:t xml:space="preserve"> </w:t>
      </w:r>
      <w:r w:rsidR="00CE66B8" w:rsidRPr="00484277">
        <w:t xml:space="preserve">alle jordemødre </w:t>
      </w:r>
      <w:r w:rsidR="001C21F1">
        <w:t>til offentlig ansættelse</w:t>
      </w:r>
      <w:r w:rsidR="009B01D0">
        <w:t>,</w:t>
      </w:r>
      <w:r w:rsidR="00CE66B8" w:rsidRPr="00484277">
        <w:t xml:space="preserve"> og </w:t>
      </w:r>
      <w:r w:rsidR="00484277">
        <w:t xml:space="preserve">stort set alle </w:t>
      </w:r>
      <w:r w:rsidR="00CE66B8" w:rsidRPr="00484277">
        <w:t xml:space="preserve">fødsler </w:t>
      </w:r>
      <w:r w:rsidR="00CB5851">
        <w:t xml:space="preserve">blev </w:t>
      </w:r>
      <w:r w:rsidR="00484277">
        <w:t>s</w:t>
      </w:r>
      <w:r w:rsidR="00CE66B8" w:rsidRPr="00484277">
        <w:t>amlet på landets fødeafdelinger</w:t>
      </w:r>
      <w:r w:rsidR="00484277">
        <w:t>.</w:t>
      </w:r>
      <w:r w:rsidR="00CE66B8" w:rsidRPr="00484277">
        <w:t xml:space="preserve"> </w:t>
      </w:r>
      <w:r>
        <w:t xml:space="preserve">Dermed </w:t>
      </w:r>
      <w:r w:rsidR="00CE66B8" w:rsidRPr="00484277">
        <w:t xml:space="preserve">blev organiseringen af </w:t>
      </w:r>
      <w:proofErr w:type="spellStart"/>
      <w:r w:rsidR="00CE66B8" w:rsidRPr="00484277">
        <w:t>svangreomsorgen</w:t>
      </w:r>
      <w:proofErr w:type="spellEnd"/>
      <w:r w:rsidR="00CE66B8" w:rsidRPr="00484277">
        <w:t xml:space="preserve"> og fødselsbetje</w:t>
      </w:r>
      <w:r w:rsidR="00985B94">
        <w:t>ningen</w:t>
      </w:r>
      <w:r w:rsidR="00247023">
        <w:t>,</w:t>
      </w:r>
      <w:r w:rsidR="00985B94">
        <w:t xml:space="preserve"> </w:t>
      </w:r>
      <w:r w:rsidR="00CE66B8" w:rsidRPr="00484277">
        <w:t xml:space="preserve">som vi kender den i dag, hvor hospitalsansatte jordemødre selvstændigt varetager </w:t>
      </w:r>
      <w:proofErr w:type="spellStart"/>
      <w:r w:rsidR="00CE66B8" w:rsidRPr="00484277">
        <w:t>svangreomsorgen</w:t>
      </w:r>
      <w:proofErr w:type="spellEnd"/>
      <w:r w:rsidR="00CE66B8" w:rsidRPr="00484277">
        <w:t xml:space="preserve"> for ukomplicerede gravide og fødende og samarbejder med lægerne, når der i forløb opstår komplikationer. </w:t>
      </w:r>
      <w:r w:rsidR="00985B94">
        <w:t>Ved overgangen til hospitalsansættelse bevarede jordemødre</w:t>
      </w:r>
      <w:r w:rsidR="00CB5851">
        <w:t>ne</w:t>
      </w:r>
      <w:r w:rsidR="00985B94">
        <w:t xml:space="preserve"> i vid udstrækning de</w:t>
      </w:r>
      <w:r>
        <w:t>res hidtidige</w:t>
      </w:r>
      <w:r w:rsidR="00985B94">
        <w:t xml:space="preserve"> </w:t>
      </w:r>
      <w:r w:rsidR="00A84179">
        <w:t>sto</w:t>
      </w:r>
      <w:r w:rsidR="00985B94">
        <w:t xml:space="preserve">re råderum til selvstændigt at vurdere </w:t>
      </w:r>
      <w:r>
        <w:t>en praksissituation</w:t>
      </w:r>
      <w:r w:rsidR="00A84179">
        <w:t xml:space="preserve"> og foretage et</w:t>
      </w:r>
      <w:r w:rsidR="00985B94">
        <w:t xml:space="preserve"> fagligt skøn </w:t>
      </w:r>
      <w:r w:rsidR="00A84179">
        <w:t>over, hvad der skulle gøres.</w:t>
      </w:r>
      <w:r w:rsidR="00985B94" w:rsidRPr="00985B94">
        <w:t xml:space="preserve"> </w:t>
      </w:r>
      <w:r>
        <w:t xml:space="preserve">Et forhold </w:t>
      </w:r>
      <w:r w:rsidR="00985B94" w:rsidRPr="00484277">
        <w:t>der fortsat var gældende for 25 år siden, da jeg trådte ind i erhvervet.</w:t>
      </w:r>
    </w:p>
    <w:p w:rsidR="00BE355D" w:rsidRPr="00484277" w:rsidRDefault="00BE355D" w:rsidP="00985B94">
      <w:pPr>
        <w:autoSpaceDE w:val="0"/>
        <w:autoSpaceDN w:val="0"/>
        <w:adjustRightInd w:val="0"/>
        <w:spacing w:after="0"/>
      </w:pPr>
    </w:p>
    <w:p w:rsidR="00BE5ED5" w:rsidRDefault="00CE66B8" w:rsidP="00CE66B8">
      <w:pPr>
        <w:autoSpaceDE w:val="0"/>
        <w:autoSpaceDN w:val="0"/>
        <w:adjustRightInd w:val="0"/>
        <w:spacing w:after="0"/>
      </w:pPr>
      <w:r w:rsidRPr="00985B94">
        <w:t xml:space="preserve">I de mellemliggende år er </w:t>
      </w:r>
      <w:r w:rsidR="00A84179">
        <w:t xml:space="preserve">erhvervet </w:t>
      </w:r>
      <w:r w:rsidR="00B90768">
        <w:t>b</w:t>
      </w:r>
      <w:r w:rsidRPr="00985B94">
        <w:t>levet påvirket af den medicinske, videnskab</w:t>
      </w:r>
      <w:r w:rsidR="00985B94">
        <w:t xml:space="preserve">elige og teknologiske udvikling, samt </w:t>
      </w:r>
      <w:r w:rsidR="00247023">
        <w:t>ikke mindst af</w:t>
      </w:r>
      <w:r w:rsidR="002D2FCD">
        <w:t xml:space="preserve"> krav</w:t>
      </w:r>
      <w:r w:rsidR="00247023">
        <w:t>et</w:t>
      </w:r>
      <w:r w:rsidR="002D2FCD">
        <w:t xml:space="preserve"> om </w:t>
      </w:r>
      <w:r w:rsidR="00247023">
        <w:t>evidensbasering</w:t>
      </w:r>
      <w:r w:rsidR="002D2FCD">
        <w:t>,</w:t>
      </w:r>
      <w:r w:rsidR="00985B94">
        <w:t xml:space="preserve"> som vores samfund generelt er præget af</w:t>
      </w:r>
      <w:r w:rsidR="00BE5ED5">
        <w:t>.</w:t>
      </w:r>
    </w:p>
    <w:p w:rsidR="00BE5ED5" w:rsidRDefault="00BE5ED5" w:rsidP="00BE5ED5">
      <w:pPr>
        <w:autoSpaceDE w:val="0"/>
        <w:autoSpaceDN w:val="0"/>
        <w:adjustRightInd w:val="0"/>
        <w:spacing w:after="0"/>
      </w:pPr>
      <w:r>
        <w:lastRenderedPageBreak/>
        <w:t xml:space="preserve">Knappe økonomiske ressourcer har i offentlige styringssystemer ført til en bestræbelse på at sikre </w:t>
      </w:r>
      <w:r w:rsidR="00CB5851">
        <w:t xml:space="preserve">den </w:t>
      </w:r>
      <w:r>
        <w:t xml:space="preserve">bedst </w:t>
      </w:r>
      <w:r w:rsidR="00CB5851">
        <w:t xml:space="preserve">mulige </w:t>
      </w:r>
      <w:r>
        <w:t xml:space="preserve">udnyttelse af </w:t>
      </w:r>
      <w:r w:rsidR="00CB5851">
        <w:t>de økonomiske midler</w:t>
      </w:r>
      <w:r w:rsidR="00B90768">
        <w:t xml:space="preserve"> </w:t>
      </w:r>
      <w:r>
        <w:t xml:space="preserve">ved indførelse af rationelle arbejdsgange, effektivisering og </w:t>
      </w:r>
      <w:r w:rsidR="00B90768">
        <w:t xml:space="preserve">kvalitetssikring </w:t>
      </w:r>
      <w:r>
        <w:t xml:space="preserve">på baggrund </w:t>
      </w:r>
      <w:r w:rsidR="00373B7C">
        <w:t>af evidensbaseret videnskabelig</w:t>
      </w:r>
      <w:r>
        <w:t xml:space="preserve"> viden.</w:t>
      </w:r>
    </w:p>
    <w:p w:rsidR="00CE66B8" w:rsidRDefault="00CE66B8" w:rsidP="00CE66B8">
      <w:pPr>
        <w:autoSpaceDE w:val="0"/>
        <w:autoSpaceDN w:val="0"/>
        <w:adjustRightInd w:val="0"/>
        <w:spacing w:after="0"/>
      </w:pPr>
      <w:r w:rsidRPr="00985B94">
        <w:t xml:space="preserve">På sundhedsområdet indførte Staten i 2005 således Institut for Kvalitet og Akkreditering i Sundhedsvæsenet (IKAS). Her udarbejdede man Den Danske Kvalitetsmodel (DDKM), hvori en hovedbestræbelse er at </w:t>
      </w:r>
      <w:r w:rsidR="00C7731B">
        <w:t>understøtte og kontrollere</w:t>
      </w:r>
      <w:r w:rsidRPr="00985B94">
        <w:t>, at den behandling</w:t>
      </w:r>
      <w:r w:rsidR="007263D8">
        <w:t>,</w:t>
      </w:r>
      <w:r w:rsidRPr="00985B94">
        <w:t xml:space="preserve"> som udøves på landets hospitaler</w:t>
      </w:r>
      <w:r w:rsidR="007263D8">
        <w:t>,</w:t>
      </w:r>
      <w:r w:rsidRPr="00985B94">
        <w:t xml:space="preserve"> er baseret på faglige retningslinjer udarbejdet på baggrund af forskning og evidensbaseret viden (</w:t>
      </w:r>
      <w:r w:rsidR="00583F6B">
        <w:t>IKAS, 2012 s. 8).</w:t>
      </w:r>
    </w:p>
    <w:p w:rsidR="009F4D88" w:rsidRPr="00985B94" w:rsidRDefault="009F4D88" w:rsidP="00CE66B8">
      <w:pPr>
        <w:autoSpaceDE w:val="0"/>
        <w:autoSpaceDN w:val="0"/>
        <w:adjustRightInd w:val="0"/>
        <w:spacing w:after="0"/>
      </w:pPr>
    </w:p>
    <w:p w:rsidR="00B93E56" w:rsidRPr="001B4C6F" w:rsidRDefault="009F4D88" w:rsidP="00B93E56">
      <w:r>
        <w:t>I hospitalsvæsen</w:t>
      </w:r>
      <w:r w:rsidR="00BE355D">
        <w:t>et</w:t>
      </w:r>
      <w:r>
        <w:t xml:space="preserve"> og således også i jordemødres </w:t>
      </w:r>
      <w:r w:rsidR="00CB5851">
        <w:t>praksis</w:t>
      </w:r>
      <w:r>
        <w:t xml:space="preserve"> har moderniseringen </w:t>
      </w:r>
      <w:r w:rsidR="00EB5E4F">
        <w:t>af</w:t>
      </w:r>
      <w:r>
        <w:t xml:space="preserve"> den offentlige sektor ført til</w:t>
      </w:r>
      <w:r w:rsidR="007263D8">
        <w:t>,</w:t>
      </w:r>
      <w:r>
        <w:t xml:space="preserve"> at </w:t>
      </w:r>
      <w:r w:rsidR="00BE5ED5">
        <w:t xml:space="preserve">behandlingsopgaver i udtalt grad baseres på </w:t>
      </w:r>
      <w:r w:rsidRPr="001B4C6F">
        <w:rPr>
          <w:i/>
        </w:rPr>
        <w:t>gener</w:t>
      </w:r>
      <w:r>
        <w:rPr>
          <w:i/>
        </w:rPr>
        <w:t>elle</w:t>
      </w:r>
      <w:r w:rsidRPr="001B4C6F">
        <w:rPr>
          <w:i/>
        </w:rPr>
        <w:t xml:space="preserve"> faglige retningslinjer</w:t>
      </w:r>
      <w:r w:rsidRPr="001B4C6F">
        <w:t>.</w:t>
      </w:r>
      <w:r>
        <w:t xml:space="preserve"> De</w:t>
      </w:r>
      <w:r w:rsidR="00B90768">
        <w:t>rved er råderummet til selvstændig skønsudøvelse blevet indskrænket</w:t>
      </w:r>
      <w:r w:rsidR="00CB5851">
        <w:t>,</w:t>
      </w:r>
      <w:r w:rsidR="00B90768">
        <w:t xml:space="preserve"> og det h</w:t>
      </w:r>
      <w:r>
        <w:t xml:space="preserve">ar </w:t>
      </w:r>
      <w:r w:rsidR="00BE355D">
        <w:t>med</w:t>
      </w:r>
      <w:r>
        <w:t>ført store ændringer i jordem</w:t>
      </w:r>
      <w:r w:rsidR="00B93E56">
        <w:t>ødre</w:t>
      </w:r>
      <w:r w:rsidR="00CB5851">
        <w:t>ne</w:t>
      </w:r>
      <w:r w:rsidR="00B93E56">
        <w:t>s</w:t>
      </w:r>
      <w:r>
        <w:t xml:space="preserve"> betingelser for</w:t>
      </w:r>
      <w:r w:rsidR="0050542D">
        <w:t xml:space="preserve"> </w:t>
      </w:r>
      <w:r>
        <w:t xml:space="preserve">udøvelse af </w:t>
      </w:r>
      <w:r w:rsidR="0050542D">
        <w:t xml:space="preserve">deres </w:t>
      </w:r>
      <w:r w:rsidR="007263D8">
        <w:t>erhverv,</w:t>
      </w:r>
      <w:r>
        <w:t xml:space="preserve"> </w:t>
      </w:r>
      <w:r w:rsidR="00B93E56">
        <w:t xml:space="preserve">og </w:t>
      </w:r>
      <w:r w:rsidR="009B01D0">
        <w:t xml:space="preserve">har </w:t>
      </w:r>
      <w:r w:rsidR="00B93E56">
        <w:t>aktualisere</w:t>
      </w:r>
      <w:r w:rsidR="009B01D0">
        <w:t>t</w:t>
      </w:r>
      <w:r w:rsidR="00B93E56">
        <w:t xml:space="preserve"> en mulig konflikt imellem </w:t>
      </w:r>
      <w:r w:rsidR="00CB5851">
        <w:t xml:space="preserve">henholdsvis </w:t>
      </w:r>
      <w:r w:rsidR="003E616D">
        <w:t xml:space="preserve">jordemoderprofessionens historiske tradition for </w:t>
      </w:r>
      <w:r w:rsidR="006820E2">
        <w:t xml:space="preserve">en </w:t>
      </w:r>
      <w:r w:rsidR="003E616D">
        <w:t>individuel</w:t>
      </w:r>
      <w:r w:rsidR="00B90768">
        <w:t>t</w:t>
      </w:r>
      <w:r w:rsidR="003E616D">
        <w:t xml:space="preserve"> </w:t>
      </w:r>
      <w:r w:rsidR="006820E2">
        <w:t xml:space="preserve">tilpasset </w:t>
      </w:r>
      <w:r w:rsidR="003E616D">
        <w:t xml:space="preserve">behandling, </w:t>
      </w:r>
      <w:r w:rsidR="00B93E56">
        <w:t xml:space="preserve">og en mere </w:t>
      </w:r>
      <w:r w:rsidR="00B93E56" w:rsidRPr="001B4C6F">
        <w:t>generaliseret og standardiseret vurdering og handling på basis af videnskabelig viden.</w:t>
      </w:r>
    </w:p>
    <w:p w:rsidR="00BE355D" w:rsidRDefault="0007480A" w:rsidP="006820E2">
      <w:pPr>
        <w:autoSpaceDE w:val="0"/>
        <w:autoSpaceDN w:val="0"/>
        <w:adjustRightInd w:val="0"/>
        <w:spacing w:after="0"/>
      </w:pPr>
      <w:r>
        <w:t xml:space="preserve">For de faglige </w:t>
      </w:r>
      <w:r w:rsidR="006820E2">
        <w:t xml:space="preserve">retningslinjer, som jordemødre praktiserer på baggrund af, </w:t>
      </w:r>
      <w:r>
        <w:t>gælder desuden det særlige</w:t>
      </w:r>
      <w:r w:rsidR="007263D8">
        <w:t>,</w:t>
      </w:r>
      <w:r>
        <w:t xml:space="preserve"> </w:t>
      </w:r>
      <w:r w:rsidR="006820E2">
        <w:t>at de især er baseret på lægevidenskab,</w:t>
      </w:r>
      <w:r w:rsidR="006820E2" w:rsidRPr="00CC59E2">
        <w:rPr>
          <w:color w:val="FF0000"/>
        </w:rPr>
        <w:t xml:space="preserve"> </w:t>
      </w:r>
      <w:r w:rsidR="006820E2" w:rsidRPr="006820E2">
        <w:t xml:space="preserve">idet </w:t>
      </w:r>
      <w:r w:rsidR="00BE355D">
        <w:t xml:space="preserve">arbejdsgrupper tilknyttet </w:t>
      </w:r>
      <w:r w:rsidR="00CB5851">
        <w:t xml:space="preserve">det </w:t>
      </w:r>
      <w:proofErr w:type="spellStart"/>
      <w:r w:rsidR="006820E2" w:rsidRPr="006820E2">
        <w:t>lægefagligts</w:t>
      </w:r>
      <w:r w:rsidR="000735CE">
        <w:t>elskab</w:t>
      </w:r>
      <w:proofErr w:type="spellEnd"/>
      <w:r w:rsidR="000735CE">
        <w:t xml:space="preserve"> DSOG udarbejder de guide</w:t>
      </w:r>
      <w:r w:rsidR="006820E2" w:rsidRPr="006820E2">
        <w:t xml:space="preserve">lines, der ligger bag </w:t>
      </w:r>
      <w:r w:rsidR="00E8604E">
        <w:t>retningslinjer</w:t>
      </w:r>
      <w:r w:rsidR="00DD56A3">
        <w:t>ne</w:t>
      </w:r>
      <w:r w:rsidR="00E8604E">
        <w:t xml:space="preserve"> (Tidsskrift for jordemødre (3, 2009) s. 8). </w:t>
      </w:r>
      <w:r w:rsidR="006820E2">
        <w:t xml:space="preserve">En medvirkende forklaring </w:t>
      </w:r>
      <w:r w:rsidR="00CB5851">
        <w:t xml:space="preserve">herpå </w:t>
      </w:r>
      <w:r w:rsidR="006820E2">
        <w:t xml:space="preserve">er, at jordemoderprofessionen </w:t>
      </w:r>
      <w:r w:rsidR="00CB5851">
        <w:t xml:space="preserve">hidtil </w:t>
      </w:r>
      <w:r w:rsidR="006820E2">
        <w:t>har</w:t>
      </w:r>
      <w:r w:rsidR="006820E2" w:rsidRPr="006349EE">
        <w:t xml:space="preserve"> </w:t>
      </w:r>
      <w:r w:rsidR="00CB5851">
        <w:t xml:space="preserve">haft </w:t>
      </w:r>
      <w:r w:rsidR="006820E2" w:rsidRPr="006349EE">
        <w:t>en sparsom selvstændig teoridannelse.</w:t>
      </w:r>
      <w:r w:rsidR="00583F6B">
        <w:t xml:space="preserve"> </w:t>
      </w:r>
    </w:p>
    <w:p w:rsidR="006820E2" w:rsidRPr="006349EE" w:rsidRDefault="006820E2" w:rsidP="006820E2">
      <w:pPr>
        <w:autoSpaceDE w:val="0"/>
        <w:autoSpaceDN w:val="0"/>
        <w:adjustRightInd w:val="0"/>
        <w:spacing w:after="0"/>
      </w:pPr>
      <w:r w:rsidRPr="006349EE">
        <w:t xml:space="preserve"> </w:t>
      </w:r>
    </w:p>
    <w:p w:rsidR="00DD56A3" w:rsidRDefault="006820E2" w:rsidP="006820E2">
      <w:pPr>
        <w:autoSpaceDE w:val="0"/>
        <w:autoSpaceDN w:val="0"/>
        <w:adjustRightInd w:val="0"/>
        <w:spacing w:after="0"/>
      </w:pPr>
      <w:r w:rsidRPr="006349EE">
        <w:t xml:space="preserve">Ifølge Annegrethe Nielsen, som </w:t>
      </w:r>
      <w:r w:rsidR="00B90768">
        <w:t xml:space="preserve">har studeret </w:t>
      </w:r>
      <w:r w:rsidRPr="006349EE">
        <w:t>jordemoderuddannelsen, skyldes det</w:t>
      </w:r>
      <w:r w:rsidR="00CB5851">
        <w:t>te</w:t>
      </w:r>
      <w:r w:rsidR="00DD56A3">
        <w:t xml:space="preserve">: </w:t>
      </w:r>
    </w:p>
    <w:p w:rsidR="00DD56A3" w:rsidRDefault="00DD56A3" w:rsidP="006820E2">
      <w:pPr>
        <w:autoSpaceDE w:val="0"/>
        <w:autoSpaceDN w:val="0"/>
        <w:adjustRightInd w:val="0"/>
        <w:spacing w:after="0"/>
      </w:pPr>
    </w:p>
    <w:p w:rsidR="00DD56A3" w:rsidRPr="00DD56A3" w:rsidRDefault="006820E2" w:rsidP="00DD56A3">
      <w:pPr>
        <w:autoSpaceDE w:val="0"/>
        <w:autoSpaceDN w:val="0"/>
        <w:adjustRightInd w:val="0"/>
        <w:spacing w:after="0"/>
        <w:ind w:left="1304"/>
        <w:rPr>
          <w:i/>
        </w:rPr>
      </w:pPr>
      <w:r w:rsidRPr="00DD56A3">
        <w:rPr>
          <w:i/>
        </w:rPr>
        <w:t>at jordemoder</w:t>
      </w:r>
      <w:r w:rsidR="00DD56A3" w:rsidRPr="00DD56A3">
        <w:rPr>
          <w:i/>
        </w:rPr>
        <w:t>faget</w:t>
      </w:r>
      <w:r w:rsidRPr="00DD56A3">
        <w:rPr>
          <w:i/>
        </w:rPr>
        <w:t xml:space="preserve"> ikke har haft</w:t>
      </w:r>
      <w:r w:rsidR="00DD56A3" w:rsidRPr="00DD56A3">
        <w:rPr>
          <w:i/>
        </w:rPr>
        <w:t xml:space="preserve"> b</w:t>
      </w:r>
      <w:r w:rsidRPr="00DD56A3">
        <w:rPr>
          <w:i/>
        </w:rPr>
        <w:t xml:space="preserve">ehov for at manifestere sig </w:t>
      </w:r>
      <w:r w:rsidR="00DD56A3" w:rsidRPr="00DD56A3">
        <w:rPr>
          <w:i/>
        </w:rPr>
        <w:t xml:space="preserve">som profession </w:t>
      </w:r>
      <w:r w:rsidRPr="00DD56A3">
        <w:rPr>
          <w:i/>
        </w:rPr>
        <w:t>i teorien, fordi man så tydeligt</w:t>
      </w:r>
      <w:r w:rsidR="00097DCE">
        <w:rPr>
          <w:i/>
        </w:rPr>
        <w:t xml:space="preserve"> havde en profession i praksis. For det andet har jordemødre altid administreret sig selv og deres genstandsområde – ganske vist i samarbejde med og under kontrol af lægerne, men i praksis ganske selvstændigt…</w:t>
      </w:r>
    </w:p>
    <w:p w:rsidR="006820E2" w:rsidRPr="006349EE" w:rsidRDefault="00583F6B" w:rsidP="00097DCE">
      <w:pPr>
        <w:autoSpaceDE w:val="0"/>
        <w:autoSpaceDN w:val="0"/>
        <w:adjustRightInd w:val="0"/>
        <w:spacing w:after="0"/>
        <w:ind w:firstLine="1304"/>
      </w:pPr>
      <w:r>
        <w:t xml:space="preserve">(Nielsen, </w:t>
      </w:r>
      <w:r w:rsidR="006820E2" w:rsidRPr="006349EE">
        <w:t>2004</w:t>
      </w:r>
      <w:r>
        <w:t>,</w:t>
      </w:r>
      <w:r w:rsidR="006820E2" w:rsidRPr="006349EE">
        <w:t xml:space="preserve"> s. 44)</w:t>
      </w:r>
      <w:r w:rsidR="00DD56A3">
        <w:t>.</w:t>
      </w:r>
    </w:p>
    <w:p w:rsidR="006820E2" w:rsidRDefault="006820E2" w:rsidP="006820E2">
      <w:pPr>
        <w:autoSpaceDE w:val="0"/>
        <w:autoSpaceDN w:val="0"/>
        <w:adjustRightInd w:val="0"/>
        <w:spacing w:after="0"/>
      </w:pPr>
    </w:p>
    <w:p w:rsidR="001E4994" w:rsidRDefault="0007480A" w:rsidP="001E4994">
      <w:pPr>
        <w:autoSpaceDE w:val="0"/>
        <w:autoSpaceDN w:val="0"/>
        <w:adjustRightInd w:val="0"/>
        <w:spacing w:after="0"/>
        <w:rPr>
          <w:color w:val="FF0000"/>
        </w:rPr>
      </w:pPr>
      <w:r>
        <w:t xml:space="preserve">Disse forhold har samlet </w:t>
      </w:r>
      <w:r w:rsidR="00226462">
        <w:t>haft stor indflydelse</w:t>
      </w:r>
      <w:r w:rsidR="00F63FB8">
        <w:t xml:space="preserve"> på </w:t>
      </w:r>
      <w:r w:rsidR="00226462">
        <w:t xml:space="preserve">og </w:t>
      </w:r>
      <w:r>
        <w:t xml:space="preserve">medført en markant </w:t>
      </w:r>
      <w:r w:rsidR="00226462">
        <w:t>ændring af</w:t>
      </w:r>
      <w:r>
        <w:t xml:space="preserve"> jordemoderprofessionens praksisudøvelse, </w:t>
      </w:r>
      <w:r w:rsidR="001E4994">
        <w:t xml:space="preserve">der </w:t>
      </w:r>
      <w:r w:rsidR="00F63FB8">
        <w:t xml:space="preserve">gennem de senere år </w:t>
      </w:r>
      <w:r w:rsidR="001E4994">
        <w:t xml:space="preserve">er </w:t>
      </w:r>
      <w:r w:rsidR="00F63FB8">
        <w:t xml:space="preserve">blevet </w:t>
      </w:r>
      <w:r w:rsidR="001E4994">
        <w:t xml:space="preserve">lagt i </w:t>
      </w:r>
      <w:r w:rsidR="009B01D0">
        <w:t>stadigt fastere</w:t>
      </w:r>
      <w:r w:rsidR="001E4994">
        <w:t xml:space="preserve"> rammer</w:t>
      </w:r>
      <w:r w:rsidR="001E4994" w:rsidRPr="001E4994">
        <w:t>. Det forhold</w:t>
      </w:r>
      <w:r w:rsidR="009B01D0">
        <w:t>,</w:t>
      </w:r>
      <w:r w:rsidR="001E4994" w:rsidRPr="001E4994">
        <w:t xml:space="preserve"> antager jeg,</w:t>
      </w:r>
      <w:r w:rsidR="004E205D">
        <w:t xml:space="preserve"> </w:t>
      </w:r>
      <w:r w:rsidR="001E4994" w:rsidRPr="001E4994">
        <w:t>få</w:t>
      </w:r>
      <w:r w:rsidR="004E205D">
        <w:t>r</w:t>
      </w:r>
      <w:r w:rsidR="001E4994" w:rsidRPr="001E4994">
        <w:t xml:space="preserve"> betydning for det læringsrum og de læringsbetingelser</w:t>
      </w:r>
      <w:r w:rsidR="00A947BD">
        <w:t>,</w:t>
      </w:r>
      <w:r w:rsidR="001E4994" w:rsidRPr="001E4994">
        <w:t xml:space="preserve"> de studerede tilbydes</w:t>
      </w:r>
      <w:r w:rsidR="005162B8">
        <w:t xml:space="preserve">, og som kunne have indflydelse på den </w:t>
      </w:r>
      <w:r w:rsidR="006337A9">
        <w:t>kliniske uddannelse</w:t>
      </w:r>
      <w:r w:rsidR="005162B8">
        <w:t xml:space="preserve">s muligheder for at </w:t>
      </w:r>
      <w:r w:rsidR="00F63FB8">
        <w:t>s</w:t>
      </w:r>
      <w:r w:rsidR="006337A9">
        <w:t xml:space="preserve">tøtte de studerende i at nå </w:t>
      </w:r>
      <w:r w:rsidR="00E8604E">
        <w:t xml:space="preserve">målsætningen for </w:t>
      </w:r>
      <w:r w:rsidR="006337A9">
        <w:t>uddannelsen</w:t>
      </w:r>
      <w:r w:rsidR="00E8604E">
        <w:t>.</w:t>
      </w:r>
    </w:p>
    <w:p w:rsidR="001E4994" w:rsidRPr="00095CA8" w:rsidRDefault="00130E42" w:rsidP="00095CA8">
      <w:pPr>
        <w:pStyle w:val="Overskrift4"/>
        <w:rPr>
          <w:i w:val="0"/>
          <w:color w:val="76923C" w:themeColor="accent3" w:themeShade="BF"/>
        </w:rPr>
      </w:pPr>
      <w:bookmarkStart w:id="5" w:name="_Toc403305752"/>
      <w:r w:rsidRPr="00095CA8">
        <w:rPr>
          <w:i w:val="0"/>
          <w:color w:val="76923C" w:themeColor="accent3" w:themeShade="BF"/>
        </w:rPr>
        <w:t>Uddannelsens mål</w:t>
      </w:r>
      <w:bookmarkEnd w:id="5"/>
    </w:p>
    <w:p w:rsidR="005162B8" w:rsidRPr="004C7381" w:rsidRDefault="005162B8" w:rsidP="005162B8">
      <w:pPr>
        <w:rPr>
          <w:color w:val="00B050"/>
        </w:rPr>
      </w:pPr>
    </w:p>
    <w:p w:rsidR="008411AF" w:rsidRDefault="001E4994" w:rsidP="00CE23C0">
      <w:pPr>
        <w:autoSpaceDE w:val="0"/>
        <w:autoSpaceDN w:val="0"/>
        <w:adjustRightInd w:val="0"/>
        <w:spacing w:after="0"/>
      </w:pPr>
      <w:r w:rsidRPr="001E4994">
        <w:t>Jordemoderuddannelsen blev i 2001 på linje med de øvrige mellemlange videregående sundhedsuddannelser reformeret, ændrede status og blev en professionsbacheloruddannelse i jordemoderkundskab.</w:t>
      </w:r>
      <w:r w:rsidR="008411AF">
        <w:t xml:space="preserve"> Formålet med moderniseringen var</w:t>
      </w:r>
      <w:r w:rsidR="007263D8">
        <w:t>,</w:t>
      </w:r>
      <w:r w:rsidR="008411AF">
        <w:t xml:space="preserve"> at uddannelsen i højere grad skulle ruste de studerende til at kunne matche den hastige </w:t>
      </w:r>
      <w:r w:rsidR="006337A9">
        <w:t>v</w:t>
      </w:r>
      <w:r>
        <w:t>idenskabelige og teknologiske udvikling i vores sa</w:t>
      </w:r>
      <w:r w:rsidR="00CE23C0">
        <w:t>m</w:t>
      </w:r>
      <w:r>
        <w:t>fund</w:t>
      </w:r>
      <w:r w:rsidR="008411AF">
        <w:t xml:space="preserve">. </w:t>
      </w:r>
    </w:p>
    <w:p w:rsidR="00CE23C0" w:rsidRPr="001E4994" w:rsidRDefault="005162B8" w:rsidP="00CE23C0">
      <w:pPr>
        <w:autoSpaceDE w:val="0"/>
        <w:autoSpaceDN w:val="0"/>
        <w:adjustRightInd w:val="0"/>
        <w:spacing w:after="0"/>
      </w:pPr>
      <w:r>
        <w:lastRenderedPageBreak/>
        <w:t>Det overordnede mål blev</w:t>
      </w:r>
      <w:r w:rsidR="00CE23C0">
        <w:t xml:space="preserve">, </w:t>
      </w:r>
      <w:r w:rsidR="008411AF">
        <w:t xml:space="preserve">at de studerende under </w:t>
      </w:r>
      <w:r w:rsidR="00CE23C0">
        <w:t xml:space="preserve">uddannelsen </w:t>
      </w:r>
      <w:r w:rsidR="006337A9">
        <w:t xml:space="preserve">skal </w:t>
      </w:r>
      <w:r w:rsidR="00CE23C0">
        <w:t xml:space="preserve">opnå evne til at udføre erhvervet, </w:t>
      </w:r>
      <w:r w:rsidR="008411AF">
        <w:t>og</w:t>
      </w:r>
      <w:r w:rsidR="00CE23C0">
        <w:t xml:space="preserve"> udvikle personlige kompetencer </w:t>
      </w:r>
      <w:r w:rsidR="00F63FB8">
        <w:t>så</w:t>
      </w:r>
      <w:r w:rsidR="00CE23C0" w:rsidRPr="001E4994">
        <w:t>som evne til omstilling</w:t>
      </w:r>
      <w:r w:rsidR="00097DCE">
        <w:t>, nytænkning og livslang læring</w:t>
      </w:r>
      <w:r w:rsidR="00CE23C0" w:rsidRPr="001E4994">
        <w:t xml:space="preserve"> (Reform af de mellemlange videregående </w:t>
      </w:r>
      <w:r w:rsidR="00583F6B">
        <w:t>sundheds</w:t>
      </w:r>
      <w:r w:rsidR="00CE23C0" w:rsidRPr="001E4994">
        <w:t>uddannelser s. 5).</w:t>
      </w:r>
    </w:p>
    <w:p w:rsidR="001E4994" w:rsidRDefault="001E4994" w:rsidP="001E4994">
      <w:pPr>
        <w:autoSpaceDE w:val="0"/>
        <w:autoSpaceDN w:val="0"/>
        <w:adjustRightInd w:val="0"/>
        <w:spacing w:after="0"/>
      </w:pPr>
    </w:p>
    <w:p w:rsidR="001E4994" w:rsidRPr="001E4994" w:rsidRDefault="001E4994" w:rsidP="001E4994">
      <w:pPr>
        <w:autoSpaceDE w:val="0"/>
        <w:autoSpaceDN w:val="0"/>
        <w:adjustRightInd w:val="0"/>
        <w:spacing w:after="0"/>
      </w:pPr>
      <w:r w:rsidRPr="001E4994">
        <w:t>Det bredere sigte med uddannelsen fremgår af bekendtgørelsen om uddannelse til professionsbachelor i jordemoderkundskab. Formålet med uddannelsen er, at den studerende (min parafrasering):</w:t>
      </w:r>
    </w:p>
    <w:p w:rsidR="001E4994" w:rsidRPr="001E4994" w:rsidRDefault="001E4994" w:rsidP="001E4994">
      <w:pPr>
        <w:pStyle w:val="Listeafsnit"/>
        <w:numPr>
          <w:ilvl w:val="0"/>
          <w:numId w:val="7"/>
        </w:numPr>
        <w:autoSpaceDE w:val="0"/>
        <w:autoSpaceDN w:val="0"/>
        <w:adjustRightInd w:val="0"/>
        <w:spacing w:after="0"/>
      </w:pPr>
      <w:r w:rsidRPr="001E4994">
        <w:t>Får kvalifikationer til at kunne udøve fagkundskaben.</w:t>
      </w:r>
    </w:p>
    <w:p w:rsidR="001E4994" w:rsidRPr="001E4994" w:rsidRDefault="001E4994" w:rsidP="001E4994">
      <w:pPr>
        <w:pStyle w:val="Listeafsnit"/>
        <w:numPr>
          <w:ilvl w:val="0"/>
          <w:numId w:val="7"/>
        </w:numPr>
        <w:autoSpaceDE w:val="0"/>
        <w:autoSpaceDN w:val="0"/>
        <w:adjustRightInd w:val="0"/>
        <w:spacing w:after="0"/>
      </w:pPr>
      <w:r w:rsidRPr="001E4994">
        <w:t>Udvikler analytiske evner for at kunne vurdere og begrunde professionsudøvelsen.</w:t>
      </w:r>
    </w:p>
    <w:p w:rsidR="001E4994" w:rsidRPr="001E4994" w:rsidRDefault="001E4994" w:rsidP="001E4994">
      <w:pPr>
        <w:pStyle w:val="Listeafsnit"/>
        <w:numPr>
          <w:ilvl w:val="0"/>
          <w:numId w:val="7"/>
        </w:numPr>
        <w:autoSpaceDE w:val="0"/>
        <w:autoSpaceDN w:val="0"/>
        <w:adjustRightInd w:val="0"/>
        <w:spacing w:after="0"/>
      </w:pPr>
      <w:r w:rsidRPr="001E4994">
        <w:t>Opnår evner til videreudvikling af jordemoderkundskaben</w:t>
      </w:r>
      <w:r w:rsidR="00097DCE">
        <w:t>.</w:t>
      </w:r>
    </w:p>
    <w:p w:rsidR="001E4994" w:rsidRPr="001E4994" w:rsidRDefault="001E4994" w:rsidP="001E4994">
      <w:pPr>
        <w:pStyle w:val="Listeafsnit"/>
        <w:numPr>
          <w:ilvl w:val="0"/>
          <w:numId w:val="7"/>
        </w:numPr>
        <w:autoSpaceDE w:val="0"/>
        <w:autoSpaceDN w:val="0"/>
        <w:adjustRightInd w:val="0"/>
        <w:spacing w:after="0"/>
      </w:pPr>
      <w:r w:rsidRPr="001E4994">
        <w:t>Udvikler studiekompetencer i forhold til at kunne fortsætte i videregående kompetencegivende uddannelse.</w:t>
      </w:r>
    </w:p>
    <w:p w:rsidR="001E4994" w:rsidRPr="001E4994" w:rsidRDefault="001E4994" w:rsidP="001E4994">
      <w:pPr>
        <w:autoSpaceDE w:val="0"/>
        <w:autoSpaceDN w:val="0"/>
        <w:adjustRightInd w:val="0"/>
        <w:spacing w:after="0"/>
        <w:ind w:left="360"/>
      </w:pPr>
      <w:r w:rsidRPr="001E4994">
        <w:t xml:space="preserve">       (Bekendtgørelse om uddannelsen til professionsbachelor i jordemodervidenskab (2009) s. 1)</w:t>
      </w:r>
    </w:p>
    <w:p w:rsidR="001E4994" w:rsidRPr="001E4994" w:rsidRDefault="001E4994" w:rsidP="001E4994">
      <w:pPr>
        <w:autoSpaceDE w:val="0"/>
        <w:autoSpaceDN w:val="0"/>
        <w:adjustRightInd w:val="0"/>
        <w:spacing w:after="0"/>
        <w:ind w:left="360"/>
      </w:pPr>
    </w:p>
    <w:p w:rsidR="001E4994" w:rsidRPr="001E4994" w:rsidRDefault="001E4994" w:rsidP="001E4994">
      <w:pPr>
        <w:autoSpaceDE w:val="0"/>
        <w:autoSpaceDN w:val="0"/>
        <w:adjustRightInd w:val="0"/>
        <w:spacing w:after="0"/>
      </w:pPr>
      <w:r w:rsidRPr="001E4994">
        <w:t>Det fremgår således, at jordemoderstuderende skal tilegne sig såvel evne til at udøve fagkundskaben som personlige kompetencer til at kunne medvirke til at videreudvikle den.</w:t>
      </w:r>
    </w:p>
    <w:p w:rsidR="001E4994" w:rsidRPr="001E4994" w:rsidRDefault="001E4994" w:rsidP="001E4994">
      <w:pPr>
        <w:autoSpaceDE w:val="0"/>
        <w:autoSpaceDN w:val="0"/>
        <w:adjustRightInd w:val="0"/>
        <w:spacing w:after="0"/>
      </w:pPr>
    </w:p>
    <w:p w:rsidR="00F76DAC" w:rsidRDefault="00F63FB8" w:rsidP="00B16935">
      <w:pPr>
        <w:autoSpaceDE w:val="0"/>
        <w:autoSpaceDN w:val="0"/>
        <w:adjustRightInd w:val="0"/>
        <w:spacing w:after="0"/>
      </w:pPr>
      <w:r>
        <w:t xml:space="preserve">Af </w:t>
      </w:r>
      <w:r w:rsidR="001E4994" w:rsidRPr="001E4994">
        <w:t xml:space="preserve">bekendtgørelsen </w:t>
      </w:r>
      <w:r w:rsidR="008411AF">
        <w:t>fremgår</w:t>
      </w:r>
      <w:r>
        <w:t xml:space="preserve"> det</w:t>
      </w:r>
      <w:r w:rsidR="008411AF">
        <w:t xml:space="preserve">, at </w:t>
      </w:r>
      <w:r w:rsidR="00B16935">
        <w:t xml:space="preserve">udviklingen af personlige kompetencer i forhold til </w:t>
      </w:r>
      <w:r w:rsidR="00B16935" w:rsidRPr="00DC7FB6">
        <w:t xml:space="preserve">læring, selvstændighed og evne til at skabe faglig fornyelse </w:t>
      </w:r>
      <w:r w:rsidR="00F76DAC" w:rsidRPr="00DC7FB6">
        <w:t>skal</w:t>
      </w:r>
      <w:r w:rsidR="00B16935" w:rsidRPr="00DC7FB6">
        <w:t xml:space="preserve"> understøttes ved at anvende varierende studieformer</w:t>
      </w:r>
      <w:r w:rsidR="00F76DAC" w:rsidRPr="00DC7FB6">
        <w:t xml:space="preserve"> (Ibid. </w:t>
      </w:r>
      <w:r w:rsidR="00F76DAC" w:rsidRPr="001E4994">
        <w:t>s. 2)</w:t>
      </w:r>
      <w:r w:rsidR="00637BA4">
        <w:t>.</w:t>
      </w:r>
    </w:p>
    <w:p w:rsidR="00F76DAC" w:rsidRPr="00DC7FB6" w:rsidRDefault="00F76DAC" w:rsidP="00F76DAC">
      <w:pPr>
        <w:autoSpaceDE w:val="0"/>
        <w:autoSpaceDN w:val="0"/>
        <w:adjustRightInd w:val="0"/>
        <w:spacing w:after="0"/>
      </w:pPr>
      <w:r>
        <w:t xml:space="preserve">Om den kliniske uddannelse, som skal have fokus på såvel den faglige som personlige udvikling, fremgår </w:t>
      </w:r>
      <w:r w:rsidR="00F63FB8">
        <w:t xml:space="preserve">det </w:t>
      </w:r>
      <w:r>
        <w:t>specifikt, at den skal tilrettelægges</w:t>
      </w:r>
      <w:r w:rsidRPr="001E4994">
        <w:t xml:space="preserve"> med progression fra det observerende til </w:t>
      </w:r>
      <w:r w:rsidRPr="00DC7FB6">
        <w:t xml:space="preserve">det reflekterende og selvstændigt udøvende, således at kvalifikationer til at udøve faget opnås, og dertil at evnen og ansvarlighed </w:t>
      </w:r>
      <w:r w:rsidR="00F63FB8">
        <w:t>i forhold til</w:t>
      </w:r>
      <w:r w:rsidRPr="00DC7FB6">
        <w:t xml:space="preserve"> at vurdere og tr</w:t>
      </w:r>
      <w:r w:rsidR="00097DCE">
        <w:t xml:space="preserve">æffe kvalificerede valg opøves </w:t>
      </w:r>
      <w:r w:rsidRPr="00DC7FB6">
        <w:t>(Ibid. s. 2)</w:t>
      </w:r>
      <w:r w:rsidR="00097DCE">
        <w:t>.</w:t>
      </w:r>
    </w:p>
    <w:p w:rsidR="00130E42" w:rsidRPr="00095CA8" w:rsidRDefault="00130E42" w:rsidP="00095CA8">
      <w:pPr>
        <w:pStyle w:val="Overskrift4"/>
        <w:rPr>
          <w:i w:val="0"/>
          <w:color w:val="76923C" w:themeColor="accent3" w:themeShade="BF"/>
        </w:rPr>
      </w:pPr>
      <w:bookmarkStart w:id="6" w:name="_Toc403305753"/>
      <w:r w:rsidRPr="00095CA8">
        <w:rPr>
          <w:i w:val="0"/>
          <w:color w:val="76923C" w:themeColor="accent3" w:themeShade="BF"/>
        </w:rPr>
        <w:t>Den kliniske uddannelse</w:t>
      </w:r>
      <w:bookmarkEnd w:id="6"/>
    </w:p>
    <w:p w:rsidR="00130E42" w:rsidRPr="00095CA8" w:rsidRDefault="00130E42" w:rsidP="00095CA8">
      <w:pPr>
        <w:pStyle w:val="Overskrift4"/>
        <w:rPr>
          <w:i w:val="0"/>
          <w:color w:val="76923C" w:themeColor="accent3" w:themeShade="BF"/>
        </w:rPr>
      </w:pPr>
    </w:p>
    <w:p w:rsidR="00DC2862" w:rsidRPr="006E6176" w:rsidRDefault="009C409E" w:rsidP="00700E4D">
      <w:pPr>
        <w:autoSpaceDE w:val="0"/>
        <w:autoSpaceDN w:val="0"/>
        <w:adjustRightInd w:val="0"/>
        <w:spacing w:after="0"/>
      </w:pPr>
      <w:r w:rsidRPr="006E6176">
        <w:t>Set i lyset af de forandringer, som praksisudøvelse</w:t>
      </w:r>
      <w:r w:rsidR="00637BA4" w:rsidRPr="006E6176">
        <w:t>n</w:t>
      </w:r>
      <w:r w:rsidRPr="006E6176">
        <w:t xml:space="preserve"> undergår, finder jeg det relevant at studere, hvorledes </w:t>
      </w:r>
      <w:r w:rsidR="00F12C76" w:rsidRPr="006E6176">
        <w:t xml:space="preserve">den som læringsramme </w:t>
      </w:r>
      <w:r w:rsidRPr="006E6176">
        <w:t>kan medvirke til at understøtte</w:t>
      </w:r>
      <w:r w:rsidR="00F12C76" w:rsidRPr="006E6176">
        <w:t>,</w:t>
      </w:r>
      <w:r w:rsidRPr="006E6176">
        <w:t xml:space="preserve"> at de studerende opnår personlige kompetencer </w:t>
      </w:r>
      <w:r w:rsidR="00F12C76" w:rsidRPr="006E6176">
        <w:t>som selvstændighed og evne til at vurdere og træffe kvalificerede val</w:t>
      </w:r>
      <w:r w:rsidR="005162B8" w:rsidRPr="006E6176">
        <w:t xml:space="preserve">g. </w:t>
      </w:r>
      <w:r w:rsidR="00DC2862" w:rsidRPr="006E6176">
        <w:t xml:space="preserve">Eftersom udøvelse af det </w:t>
      </w:r>
      <w:r w:rsidR="00DC2862" w:rsidRPr="00F63FB8">
        <w:rPr>
          <w:i/>
        </w:rPr>
        <w:t>jordemoderfaglige skøn</w:t>
      </w:r>
      <w:r w:rsidR="00DC2862" w:rsidRPr="006E6176">
        <w:t xml:space="preserve"> </w:t>
      </w:r>
      <w:r w:rsidR="009B01D0">
        <w:t>under ét</w:t>
      </w:r>
      <w:r w:rsidR="00DC2862" w:rsidRPr="006E6176">
        <w:t xml:space="preserve"> stimulerer udvikling af disse evner, bliver det fokus for mit studie.</w:t>
      </w:r>
    </w:p>
    <w:p w:rsidR="005162B8" w:rsidRPr="006E6176" w:rsidRDefault="005162B8" w:rsidP="005162B8">
      <w:pPr>
        <w:autoSpaceDE w:val="0"/>
        <w:autoSpaceDN w:val="0"/>
        <w:adjustRightInd w:val="0"/>
        <w:spacing w:after="0"/>
      </w:pPr>
    </w:p>
    <w:p w:rsidR="0087407E" w:rsidRPr="006E6176" w:rsidRDefault="00900C17" w:rsidP="009C409E">
      <w:pPr>
        <w:autoSpaceDE w:val="0"/>
        <w:autoSpaceDN w:val="0"/>
        <w:adjustRightInd w:val="0"/>
        <w:spacing w:after="0"/>
      </w:pPr>
      <w:r w:rsidRPr="006E6176">
        <w:t xml:space="preserve">De mere fastlagte rammer omkring jordemødres praksisudøvelse </w:t>
      </w:r>
      <w:r w:rsidR="00DC2862" w:rsidRPr="006E6176">
        <w:t xml:space="preserve">aktualiserer </w:t>
      </w:r>
      <w:r w:rsidRPr="006E6176">
        <w:t>desuden et m</w:t>
      </w:r>
      <w:r w:rsidR="0087407E" w:rsidRPr="006E6176">
        <w:t>uligt dilemma imellem</w:t>
      </w:r>
      <w:r w:rsidR="00F63FB8">
        <w:t xml:space="preserve"> henholdsvis</w:t>
      </w:r>
      <w:r w:rsidR="0087407E" w:rsidRPr="006E6176">
        <w:t xml:space="preserve"> jordemoderprofessionens historiske tradition for en individuelt tilpasset behandling på bagrund af </w:t>
      </w:r>
      <w:r w:rsidR="00110935" w:rsidRPr="006E6176">
        <w:t>faglige</w:t>
      </w:r>
      <w:r w:rsidR="0087407E" w:rsidRPr="006E6176">
        <w:t xml:space="preserve"> skøn</w:t>
      </w:r>
      <w:r w:rsidR="00807AAE" w:rsidRPr="006E6176">
        <w:t>,</w:t>
      </w:r>
      <w:r w:rsidR="0087407E" w:rsidRPr="006E6176">
        <w:t xml:space="preserve"> og </w:t>
      </w:r>
      <w:r w:rsidR="00F02625" w:rsidRPr="006E6176">
        <w:t xml:space="preserve">den nuværende </w:t>
      </w:r>
      <w:r w:rsidR="0087407E" w:rsidRPr="006E6176">
        <w:t>bestræbelse på en mere standardiseret og generaliseret behandling</w:t>
      </w:r>
      <w:r w:rsidRPr="006E6176">
        <w:t xml:space="preserve">. Dette medfører ændrede muligheder for at udøve jordemoderfaglige skøn og skærper efter min vurdering behovet for at studere, hvorledes de studerende i den kliniske uddannelse kan </w:t>
      </w:r>
      <w:r w:rsidR="00ED30E4">
        <w:t>lære at anlægge j</w:t>
      </w:r>
      <w:r w:rsidRPr="006E6176">
        <w:t xml:space="preserve">ordemoderfaglige skøn. </w:t>
      </w:r>
    </w:p>
    <w:p w:rsidR="00B53EE2" w:rsidRPr="006E6176" w:rsidRDefault="00B53EE2" w:rsidP="009C409E">
      <w:pPr>
        <w:autoSpaceDE w:val="0"/>
        <w:autoSpaceDN w:val="0"/>
        <w:adjustRightInd w:val="0"/>
        <w:spacing w:after="0"/>
      </w:pPr>
    </w:p>
    <w:p w:rsidR="006E6176" w:rsidRPr="006E6176" w:rsidRDefault="00B53EE2" w:rsidP="009C409E">
      <w:pPr>
        <w:autoSpaceDE w:val="0"/>
        <w:autoSpaceDN w:val="0"/>
        <w:adjustRightInd w:val="0"/>
        <w:spacing w:after="0"/>
      </w:pPr>
      <w:r w:rsidRPr="006E6176">
        <w:t xml:space="preserve">Jeg </w:t>
      </w:r>
      <w:r w:rsidR="006778B2" w:rsidRPr="006E6176">
        <w:t xml:space="preserve">antager her, at </w:t>
      </w:r>
      <w:r w:rsidRPr="006E6176">
        <w:t xml:space="preserve">det at støtte de studerende i udvikling af selvstændige jordemoderfaglige skøn, </w:t>
      </w:r>
      <w:r w:rsidR="006778B2" w:rsidRPr="006E6176">
        <w:t>kan være en måde,</w:t>
      </w:r>
      <w:r w:rsidRPr="006E6176">
        <w:t xml:space="preserve"> hvorpå den kliniske uddannelse kan bidrage til målet om, at de studerende udvikler personlige evner til at kunne medvirke til at videreudvikle faget</w:t>
      </w:r>
      <w:r w:rsidR="005D367D" w:rsidRPr="006E6176">
        <w:t xml:space="preserve">. </w:t>
      </w:r>
    </w:p>
    <w:p w:rsidR="00B53EE2" w:rsidRPr="006E6176" w:rsidRDefault="005D367D" w:rsidP="009C409E">
      <w:pPr>
        <w:autoSpaceDE w:val="0"/>
        <w:autoSpaceDN w:val="0"/>
        <w:adjustRightInd w:val="0"/>
        <w:spacing w:after="0"/>
      </w:pPr>
      <w:r w:rsidRPr="006E6176">
        <w:lastRenderedPageBreak/>
        <w:t xml:space="preserve">Eftersom jeg imidlertid oplever ændrede </w:t>
      </w:r>
      <w:r w:rsidR="00110935" w:rsidRPr="006E6176">
        <w:t xml:space="preserve">vilkår </w:t>
      </w:r>
      <w:r w:rsidRPr="006E6176">
        <w:t>for at udøve det faglige skøn, bliver min bestræbelse i dette projekt at foretage didaktiske refleksioner over, hv</w:t>
      </w:r>
      <w:r w:rsidR="006E6176" w:rsidRPr="006E6176">
        <w:t xml:space="preserve">ilke muligheder den etablerede jordemoderpraksis giver de studeredende for at opnå evne til at foretage </w:t>
      </w:r>
      <w:r w:rsidRPr="006E6176">
        <w:t>selvstændige skøn.</w:t>
      </w:r>
      <w:r w:rsidR="00B53EE2" w:rsidRPr="006E6176">
        <w:t xml:space="preserve"> </w:t>
      </w:r>
    </w:p>
    <w:p w:rsidR="005D367D" w:rsidRPr="006E6176" w:rsidRDefault="005D367D" w:rsidP="009C409E">
      <w:pPr>
        <w:autoSpaceDE w:val="0"/>
        <w:autoSpaceDN w:val="0"/>
        <w:adjustRightInd w:val="0"/>
        <w:spacing w:after="0"/>
      </w:pPr>
      <w:r w:rsidRPr="006E6176">
        <w:t>De did</w:t>
      </w:r>
      <w:r w:rsidR="00807AAE" w:rsidRPr="006E6176">
        <w:t xml:space="preserve">aktiske refleksioner omhandler </w:t>
      </w:r>
      <w:r w:rsidRPr="006E6176">
        <w:t>således et studie af:</w:t>
      </w:r>
    </w:p>
    <w:p w:rsidR="005D367D" w:rsidRPr="006E6176" w:rsidRDefault="005D367D" w:rsidP="005D367D">
      <w:pPr>
        <w:pStyle w:val="Listeafsnit"/>
        <w:numPr>
          <w:ilvl w:val="0"/>
          <w:numId w:val="16"/>
        </w:numPr>
        <w:autoSpaceDE w:val="0"/>
        <w:autoSpaceDN w:val="0"/>
        <w:adjustRightInd w:val="0"/>
        <w:spacing w:after="0"/>
      </w:pPr>
      <w:r w:rsidRPr="006E6176">
        <w:t>Hvad det er, de studerende skal lære: Altså et grundigt studie af</w:t>
      </w:r>
      <w:r w:rsidR="009B01D0">
        <w:t>,</w:t>
      </w:r>
      <w:r w:rsidRPr="006E6176">
        <w:t xml:space="preserve"> hvad det komplekse begreb jordemoderfagligt skøn indebærer. </w:t>
      </w:r>
    </w:p>
    <w:p w:rsidR="005D367D" w:rsidRPr="006E6176" w:rsidRDefault="005D367D" w:rsidP="005D367D">
      <w:pPr>
        <w:pStyle w:val="Listeafsnit"/>
        <w:numPr>
          <w:ilvl w:val="0"/>
          <w:numId w:val="16"/>
        </w:numPr>
        <w:autoSpaceDE w:val="0"/>
        <w:autoSpaceDN w:val="0"/>
        <w:adjustRightInd w:val="0"/>
        <w:spacing w:after="0"/>
      </w:pPr>
      <w:r w:rsidRPr="006E6176">
        <w:t>Hv</w:t>
      </w:r>
      <w:r w:rsidR="006E6176" w:rsidRPr="006E6176">
        <w:t>ilke</w:t>
      </w:r>
      <w:r w:rsidRPr="006E6176">
        <w:t xml:space="preserve"> betingelser</w:t>
      </w:r>
      <w:r w:rsidR="00A006ED" w:rsidRPr="006E6176">
        <w:t xml:space="preserve"> </w:t>
      </w:r>
      <w:r w:rsidR="00BC34FC">
        <w:t xml:space="preserve">der </w:t>
      </w:r>
      <w:r w:rsidR="006E6176" w:rsidRPr="006E6176">
        <w:t xml:space="preserve">er </w:t>
      </w:r>
      <w:r w:rsidRPr="006E6176">
        <w:t xml:space="preserve">for at lære det: Et studie af, hvilke muligheder den nuværende praksisudøvelse </w:t>
      </w:r>
      <w:r w:rsidR="005D7975" w:rsidRPr="006E6176">
        <w:t xml:space="preserve">som læringskontekst </w:t>
      </w:r>
      <w:r w:rsidRPr="006E6176">
        <w:t xml:space="preserve">giver for at opøve evne </w:t>
      </w:r>
      <w:r w:rsidR="00097DCE">
        <w:t xml:space="preserve">til </w:t>
      </w:r>
      <w:r w:rsidRPr="006E6176">
        <w:t xml:space="preserve">at </w:t>
      </w:r>
      <w:r w:rsidR="00097DCE">
        <w:t>anlægge</w:t>
      </w:r>
      <w:r w:rsidRPr="006E6176">
        <w:t xml:space="preserve"> jordemoderfaglige skøn.</w:t>
      </w:r>
    </w:p>
    <w:p w:rsidR="005D7975" w:rsidRPr="006E6176" w:rsidRDefault="005D7975" w:rsidP="005D7975">
      <w:pPr>
        <w:pStyle w:val="Listeafsnit"/>
        <w:autoSpaceDE w:val="0"/>
        <w:autoSpaceDN w:val="0"/>
        <w:adjustRightInd w:val="0"/>
        <w:spacing w:after="0"/>
        <w:ind w:left="770"/>
      </w:pPr>
    </w:p>
    <w:p w:rsidR="005D367D" w:rsidRDefault="00A006ED" w:rsidP="006E6176">
      <w:pPr>
        <w:autoSpaceDE w:val="0"/>
        <w:autoSpaceDN w:val="0"/>
        <w:adjustRightInd w:val="0"/>
        <w:spacing w:after="0"/>
      </w:pPr>
      <w:r w:rsidRPr="006E6176">
        <w:t>Det</w:t>
      </w:r>
      <w:r w:rsidR="00F63FB8">
        <w:t>te</w:t>
      </w:r>
      <w:r w:rsidRPr="006E6176">
        <w:t xml:space="preserve"> fører til følgende problemformulering.</w:t>
      </w:r>
    </w:p>
    <w:p w:rsidR="000D53D3" w:rsidRPr="006E6176" w:rsidRDefault="000D53D3" w:rsidP="006E6176">
      <w:pPr>
        <w:autoSpaceDE w:val="0"/>
        <w:autoSpaceDN w:val="0"/>
        <w:adjustRightInd w:val="0"/>
        <w:spacing w:after="0"/>
      </w:pPr>
    </w:p>
    <w:p w:rsidR="009C409E" w:rsidRPr="00814625" w:rsidRDefault="009C409E" w:rsidP="00095CA8">
      <w:pPr>
        <w:pStyle w:val="Overskrift2"/>
        <w:rPr>
          <w:color w:val="76923C" w:themeColor="accent3" w:themeShade="BF"/>
          <w:sz w:val="32"/>
          <w:szCs w:val="32"/>
        </w:rPr>
      </w:pPr>
      <w:bookmarkStart w:id="7" w:name="_Toc403305754"/>
      <w:bookmarkStart w:id="8" w:name="_Toc405217644"/>
      <w:r w:rsidRPr="00814625">
        <w:rPr>
          <w:color w:val="76923C" w:themeColor="accent3" w:themeShade="BF"/>
          <w:sz w:val="32"/>
          <w:szCs w:val="32"/>
        </w:rPr>
        <w:t>Problemformulering</w:t>
      </w:r>
      <w:bookmarkEnd w:id="7"/>
      <w:bookmarkEnd w:id="8"/>
    </w:p>
    <w:p w:rsidR="0067061C" w:rsidRPr="006F05BE" w:rsidRDefault="0067061C" w:rsidP="0067061C">
      <w:pPr>
        <w:rPr>
          <w:color w:val="76923C" w:themeColor="accent3" w:themeShade="BF"/>
        </w:rPr>
      </w:pPr>
    </w:p>
    <w:p w:rsidR="000735CE" w:rsidRDefault="000735CE" w:rsidP="000D53D3">
      <w:pPr>
        <w:pStyle w:val="xs2"/>
        <w:spacing w:before="0" w:beforeAutospacing="0" w:after="0" w:afterAutospacing="0"/>
        <w:rPr>
          <w:rFonts w:asciiTheme="minorHAnsi" w:eastAsiaTheme="minorHAnsi" w:hAnsiTheme="minorHAnsi" w:cstheme="minorBidi"/>
          <w:b/>
          <w:sz w:val="22"/>
          <w:szCs w:val="22"/>
          <w:lang w:eastAsia="en-US"/>
        </w:rPr>
      </w:pPr>
      <w:r w:rsidRPr="00097DCE">
        <w:rPr>
          <w:rFonts w:asciiTheme="minorHAnsi" w:eastAsiaTheme="minorHAnsi" w:hAnsiTheme="minorHAnsi" w:cstheme="minorBidi"/>
          <w:b/>
          <w:sz w:val="22"/>
          <w:szCs w:val="22"/>
          <w:lang w:eastAsia="en-US"/>
        </w:rPr>
        <w:t>Hvorledes kan en evidensbaseret praksisudøvelse påvirke jordemoderstuderendes muligheder for at lære at anlægge selvstændige jordemoderfaglige skøn gennem den kliniske del af uddannelsen?</w:t>
      </w:r>
    </w:p>
    <w:p w:rsidR="000D53D3" w:rsidRPr="00097DCE" w:rsidRDefault="000D53D3" w:rsidP="000D53D3">
      <w:pPr>
        <w:pStyle w:val="xs2"/>
        <w:spacing w:before="0" w:beforeAutospacing="0" w:after="0" w:afterAutospacing="0"/>
        <w:rPr>
          <w:b/>
        </w:rPr>
      </w:pPr>
    </w:p>
    <w:p w:rsidR="00EC77E8" w:rsidRDefault="00B24A56" w:rsidP="000D53D3">
      <w:pPr>
        <w:pStyle w:val="Overskrift3"/>
        <w:rPr>
          <w:color w:val="76923C" w:themeColor="accent3" w:themeShade="BF"/>
          <w:sz w:val="24"/>
          <w:szCs w:val="24"/>
        </w:rPr>
      </w:pPr>
      <w:bookmarkStart w:id="9" w:name="_Toc403305755"/>
      <w:bookmarkStart w:id="10" w:name="_Toc405217645"/>
      <w:r w:rsidRPr="00D1302C">
        <w:rPr>
          <w:color w:val="76923C" w:themeColor="accent3" w:themeShade="BF"/>
          <w:sz w:val="24"/>
          <w:szCs w:val="24"/>
        </w:rPr>
        <w:t>Underspørgsmål</w:t>
      </w:r>
      <w:bookmarkEnd w:id="9"/>
      <w:bookmarkEnd w:id="10"/>
    </w:p>
    <w:p w:rsidR="000D53D3" w:rsidRDefault="000D53D3" w:rsidP="00B24A56">
      <w:pPr>
        <w:spacing w:after="0"/>
      </w:pPr>
    </w:p>
    <w:p w:rsidR="00B24A56" w:rsidRPr="006E6176" w:rsidRDefault="00B24A56" w:rsidP="00B24A56">
      <w:pPr>
        <w:spacing w:after="0"/>
      </w:pPr>
      <w:r w:rsidRPr="006E6176">
        <w:t xml:space="preserve">1: Hvad kendetegner </w:t>
      </w:r>
      <w:r w:rsidR="00CC59E2" w:rsidRPr="006E6176">
        <w:t>d</w:t>
      </w:r>
      <w:r w:rsidRPr="006E6176">
        <w:t xml:space="preserve">et </w:t>
      </w:r>
      <w:r w:rsidR="00CC59E2" w:rsidRPr="006E6176">
        <w:t xml:space="preserve">jordemoderfaglige </w:t>
      </w:r>
      <w:r w:rsidRPr="006E6176">
        <w:t>skøn</w:t>
      </w:r>
      <w:r w:rsidR="007918B1" w:rsidRPr="006E6176">
        <w:t>?</w:t>
      </w:r>
    </w:p>
    <w:p w:rsidR="005D7975" w:rsidRPr="006E6176" w:rsidRDefault="0025659D" w:rsidP="00B24A56">
      <w:pPr>
        <w:spacing w:after="0"/>
      </w:pPr>
      <w:r w:rsidRPr="006E6176">
        <w:t>2</w:t>
      </w:r>
      <w:r w:rsidR="00B24A56" w:rsidRPr="006E6176">
        <w:t>: Hvilke værdier dominerer i jordemoder</w:t>
      </w:r>
      <w:r w:rsidR="00A660E7" w:rsidRPr="006E6176">
        <w:t>professionen</w:t>
      </w:r>
      <w:r w:rsidR="007918B1" w:rsidRPr="006E6176">
        <w:t>?</w:t>
      </w:r>
    </w:p>
    <w:p w:rsidR="005D7975" w:rsidRPr="006E6176" w:rsidRDefault="0025659D" w:rsidP="00B24A56">
      <w:pPr>
        <w:spacing w:after="0"/>
      </w:pPr>
      <w:r w:rsidRPr="006E6176">
        <w:t>3</w:t>
      </w:r>
      <w:r w:rsidR="00B24A56" w:rsidRPr="006E6176">
        <w:t>:</w:t>
      </w:r>
      <w:r w:rsidR="005D7975" w:rsidRPr="006E6176">
        <w:t xml:space="preserve"> Hvad karakteriserer den</w:t>
      </w:r>
      <w:r w:rsidR="00EC77E8">
        <w:t xml:space="preserve"> nuværende </w:t>
      </w:r>
      <w:r w:rsidR="005D7975" w:rsidRPr="006E6176">
        <w:t>kliniske jordemoderuddannelse?</w:t>
      </w:r>
    </w:p>
    <w:p w:rsidR="00B24A56" w:rsidRPr="006E6176" w:rsidRDefault="0025659D" w:rsidP="00B24A56">
      <w:pPr>
        <w:spacing w:after="0"/>
        <w:rPr>
          <w:lang w:eastAsia="zh-CN"/>
        </w:rPr>
      </w:pPr>
      <w:r w:rsidRPr="006E6176">
        <w:rPr>
          <w:lang w:eastAsia="zh-CN"/>
        </w:rPr>
        <w:t>4</w:t>
      </w:r>
      <w:r w:rsidR="00B24A56" w:rsidRPr="006E6176">
        <w:rPr>
          <w:lang w:eastAsia="zh-CN"/>
        </w:rPr>
        <w:t xml:space="preserve">: Hvilke betingelser har man konkret for at lære om skøn, og hvordan viser </w:t>
      </w:r>
      <w:r w:rsidR="005D7C82" w:rsidRPr="006E6176">
        <w:rPr>
          <w:lang w:eastAsia="zh-CN"/>
        </w:rPr>
        <w:t xml:space="preserve">det </w:t>
      </w:r>
      <w:r w:rsidR="00B24A56" w:rsidRPr="006E6176">
        <w:rPr>
          <w:lang w:eastAsia="zh-CN"/>
        </w:rPr>
        <w:t>sig i praksis</w:t>
      </w:r>
      <w:r w:rsidR="007918B1" w:rsidRPr="006E6176">
        <w:rPr>
          <w:lang w:eastAsia="zh-CN"/>
        </w:rPr>
        <w:t>?</w:t>
      </w:r>
    </w:p>
    <w:p w:rsidR="00C65F71" w:rsidRDefault="00B24A56" w:rsidP="00095CA8">
      <w:pPr>
        <w:pStyle w:val="Overskrift3"/>
        <w:rPr>
          <w:color w:val="76923C" w:themeColor="accent3" w:themeShade="BF"/>
          <w:sz w:val="24"/>
          <w:szCs w:val="24"/>
        </w:rPr>
      </w:pPr>
      <w:bookmarkStart w:id="11" w:name="_Toc403305756"/>
      <w:bookmarkStart w:id="12" w:name="_Toc405217646"/>
      <w:r w:rsidRPr="00814625">
        <w:rPr>
          <w:color w:val="76923C" w:themeColor="accent3" w:themeShade="BF"/>
          <w:sz w:val="24"/>
          <w:szCs w:val="24"/>
        </w:rPr>
        <w:t>Begrebsafklaring</w:t>
      </w:r>
      <w:bookmarkEnd w:id="11"/>
      <w:r w:rsidR="00814625">
        <w:rPr>
          <w:color w:val="76923C" w:themeColor="accent3" w:themeShade="BF"/>
          <w:sz w:val="24"/>
          <w:szCs w:val="24"/>
        </w:rPr>
        <w:t>:</w:t>
      </w:r>
      <w:bookmarkEnd w:id="12"/>
    </w:p>
    <w:p w:rsidR="000D53D3" w:rsidRPr="000D53D3" w:rsidRDefault="000D53D3" w:rsidP="000D53D3"/>
    <w:p w:rsidR="00FF4F44" w:rsidRPr="00FF4F44" w:rsidRDefault="00095CA8" w:rsidP="00FF4F44">
      <w:pPr>
        <w:pStyle w:val="Overskrift4"/>
      </w:pPr>
      <w:r w:rsidRPr="00095CA8">
        <w:rPr>
          <w:i w:val="0"/>
          <w:color w:val="76923C" w:themeColor="accent3" w:themeShade="BF"/>
        </w:rPr>
        <w:t>Evidensbaseret praksisudøvelse</w:t>
      </w:r>
    </w:p>
    <w:p w:rsidR="00FF4F44" w:rsidRDefault="00FF4F44" w:rsidP="00926FD8">
      <w:pPr>
        <w:spacing w:after="0"/>
      </w:pPr>
    </w:p>
    <w:p w:rsidR="00FF4F44" w:rsidRDefault="00926FD8" w:rsidP="00926FD8">
      <w:pPr>
        <w:spacing w:after="0"/>
      </w:pPr>
      <w:r>
        <w:t>Praksisudøvelse tilrettelagt på baggrund af standardiserede faglige retningslinjer baseret på generaliseret videnskabelig viden.</w:t>
      </w:r>
    </w:p>
    <w:p w:rsidR="000D53D3" w:rsidRDefault="000D53D3" w:rsidP="00926FD8">
      <w:pPr>
        <w:spacing w:after="0"/>
      </w:pPr>
    </w:p>
    <w:p w:rsidR="00095CA8" w:rsidRPr="00095CA8" w:rsidRDefault="00095CA8" w:rsidP="00FF4F44">
      <w:pPr>
        <w:pStyle w:val="Overskrift4"/>
      </w:pPr>
      <w:r>
        <w:rPr>
          <w:i w:val="0"/>
          <w:color w:val="76923C" w:themeColor="accent3" w:themeShade="BF"/>
        </w:rPr>
        <w:t>Jordemoderfagligt skøn</w:t>
      </w:r>
    </w:p>
    <w:p w:rsidR="00FF4F44" w:rsidRDefault="00FF4F44" w:rsidP="00926FD8">
      <w:pPr>
        <w:autoSpaceDE w:val="0"/>
        <w:autoSpaceDN w:val="0"/>
        <w:adjustRightInd w:val="0"/>
        <w:spacing w:after="0"/>
      </w:pPr>
    </w:p>
    <w:p w:rsidR="00926FD8" w:rsidRDefault="00926FD8" w:rsidP="00926FD8">
      <w:pPr>
        <w:autoSpaceDE w:val="0"/>
        <w:autoSpaceDN w:val="0"/>
        <w:adjustRightInd w:val="0"/>
        <w:spacing w:after="0"/>
      </w:pPr>
      <w:r>
        <w:t>Begrebet, som her a</w:t>
      </w:r>
      <w:r w:rsidRPr="00105CA7">
        <w:t xml:space="preserve">nvendes sidestillet med </w:t>
      </w:r>
      <w:r w:rsidRPr="00684552">
        <w:rPr>
          <w:i/>
        </w:rPr>
        <w:t>professionelt skøn</w:t>
      </w:r>
      <w:r w:rsidRPr="00105CA7">
        <w:t xml:space="preserve"> og </w:t>
      </w:r>
      <w:r w:rsidRPr="00684552">
        <w:rPr>
          <w:i/>
        </w:rPr>
        <w:t>fagligt skøn</w:t>
      </w:r>
      <w:r>
        <w:t xml:space="preserve">, er omdiskuteret, og </w:t>
      </w:r>
      <w:r w:rsidR="00684552">
        <w:t>udfoldes</w:t>
      </w:r>
      <w:r>
        <w:t xml:space="preserve"> i kapitel et, hvorfor definitionen her begrænses til:</w:t>
      </w:r>
    </w:p>
    <w:p w:rsidR="00FE56CA" w:rsidRPr="00105CA7" w:rsidRDefault="00FE56CA" w:rsidP="00926FD8">
      <w:pPr>
        <w:autoSpaceDE w:val="0"/>
        <w:autoSpaceDN w:val="0"/>
        <w:adjustRightInd w:val="0"/>
        <w:spacing w:after="0"/>
      </w:pPr>
    </w:p>
    <w:p w:rsidR="00FE56CA" w:rsidRPr="00FE56CA" w:rsidRDefault="00926FD8" w:rsidP="00FE56CA">
      <w:pPr>
        <w:autoSpaceDE w:val="0"/>
        <w:autoSpaceDN w:val="0"/>
        <w:adjustRightInd w:val="0"/>
        <w:spacing w:after="0"/>
        <w:ind w:left="1304"/>
        <w:rPr>
          <w:i/>
        </w:rPr>
      </w:pPr>
      <w:proofErr w:type="spellStart"/>
      <w:r w:rsidRPr="00FE56CA">
        <w:rPr>
          <w:i/>
        </w:rPr>
        <w:t>Skjønn</w:t>
      </w:r>
      <w:proofErr w:type="spellEnd"/>
      <w:r w:rsidRPr="00FE56CA">
        <w:rPr>
          <w:i/>
        </w:rPr>
        <w:t xml:space="preserve"> er en form for praktisk </w:t>
      </w:r>
      <w:proofErr w:type="spellStart"/>
      <w:r w:rsidRPr="00FE56CA">
        <w:rPr>
          <w:i/>
        </w:rPr>
        <w:t>resonnering</w:t>
      </w:r>
      <w:proofErr w:type="spellEnd"/>
      <w:r w:rsidRPr="00FE56CA">
        <w:rPr>
          <w:i/>
        </w:rPr>
        <w:t xml:space="preserve">, hvor formålet er konklusjoner om, </w:t>
      </w:r>
      <w:proofErr w:type="spellStart"/>
      <w:r w:rsidRPr="00FE56CA">
        <w:rPr>
          <w:i/>
        </w:rPr>
        <w:t>hva</w:t>
      </w:r>
      <w:proofErr w:type="spellEnd"/>
      <w:r w:rsidRPr="00FE56CA">
        <w:rPr>
          <w:i/>
        </w:rPr>
        <w:t xml:space="preserve"> som bør </w:t>
      </w:r>
      <w:proofErr w:type="spellStart"/>
      <w:r w:rsidRPr="00FE56CA">
        <w:rPr>
          <w:i/>
        </w:rPr>
        <w:t>gjøres</w:t>
      </w:r>
      <w:proofErr w:type="spellEnd"/>
      <w:r w:rsidRPr="00FE56CA">
        <w:rPr>
          <w:i/>
        </w:rPr>
        <w:t xml:space="preserve"> i konkrete </w:t>
      </w:r>
      <w:proofErr w:type="spellStart"/>
      <w:r w:rsidRPr="00FE56CA">
        <w:rPr>
          <w:i/>
        </w:rPr>
        <w:t>enkelttilfeller</w:t>
      </w:r>
      <w:proofErr w:type="spellEnd"/>
      <w:r w:rsidRPr="00FE56CA">
        <w:rPr>
          <w:i/>
        </w:rPr>
        <w:t xml:space="preserve">… </w:t>
      </w:r>
    </w:p>
    <w:p w:rsidR="00926FD8" w:rsidRDefault="00926FD8" w:rsidP="00FE56CA">
      <w:pPr>
        <w:autoSpaceDE w:val="0"/>
        <w:autoSpaceDN w:val="0"/>
        <w:adjustRightInd w:val="0"/>
        <w:spacing w:after="0"/>
        <w:ind w:left="1304"/>
      </w:pPr>
      <w:r w:rsidRPr="00105CA7">
        <w:t xml:space="preserve">(Molander, A. &amp; </w:t>
      </w:r>
      <w:proofErr w:type="spellStart"/>
      <w:r w:rsidRPr="00105CA7">
        <w:t>Terum</w:t>
      </w:r>
      <w:proofErr w:type="spellEnd"/>
      <w:r w:rsidRPr="00105CA7">
        <w:t>, L. I. (2010) s. 179).</w:t>
      </w:r>
    </w:p>
    <w:p w:rsidR="00097DCE" w:rsidRDefault="00095CA8" w:rsidP="00FF4F44">
      <w:pPr>
        <w:pStyle w:val="Overskrift4"/>
        <w:rPr>
          <w:i w:val="0"/>
          <w:color w:val="76923C" w:themeColor="accent3" w:themeShade="BF"/>
        </w:rPr>
      </w:pPr>
      <w:r w:rsidRPr="00095CA8">
        <w:rPr>
          <w:i w:val="0"/>
          <w:color w:val="76923C" w:themeColor="accent3" w:themeShade="BF"/>
        </w:rPr>
        <w:lastRenderedPageBreak/>
        <w:t>Værdier</w:t>
      </w:r>
    </w:p>
    <w:p w:rsidR="00FF4F44" w:rsidRDefault="00FF4F44" w:rsidP="00926FD8">
      <w:pPr>
        <w:spacing w:after="0"/>
      </w:pPr>
    </w:p>
    <w:p w:rsidR="00926FD8" w:rsidRDefault="00926FD8" w:rsidP="00926FD8">
      <w:pPr>
        <w:spacing w:after="0"/>
      </w:pPr>
      <w:r>
        <w:t>Der refereres til, hvilke generelle faglige, etiske og menneskelige værdier, som dominerer i jordemoderprofessionen</w:t>
      </w:r>
      <w:r w:rsidR="00684552">
        <w:t>, og som har</w:t>
      </w:r>
      <w:r>
        <w:t xml:space="preserve"> indflydelse på, hvorledes faglige retningslinjer anvendes og i hvilken grad, der anvendes faglige skøn.</w:t>
      </w:r>
    </w:p>
    <w:p w:rsidR="00063CB1" w:rsidRPr="00095CA8" w:rsidRDefault="00616F79" w:rsidP="00095CA8">
      <w:pPr>
        <w:pStyle w:val="Overskrift4"/>
        <w:rPr>
          <w:i w:val="0"/>
          <w:color w:val="76923C" w:themeColor="accent3" w:themeShade="BF"/>
        </w:rPr>
      </w:pPr>
      <w:bookmarkStart w:id="13" w:name="_Toc403305757"/>
      <w:r w:rsidRPr="00095CA8">
        <w:rPr>
          <w:i w:val="0"/>
          <w:color w:val="76923C" w:themeColor="accent3" w:themeShade="BF"/>
        </w:rPr>
        <w:t>Jordemoderprofession</w:t>
      </w:r>
      <w:bookmarkEnd w:id="13"/>
    </w:p>
    <w:p w:rsidR="00926FD8" w:rsidRDefault="00926FD8" w:rsidP="00C65F71">
      <w:pPr>
        <w:spacing w:after="0"/>
      </w:pPr>
    </w:p>
    <w:p w:rsidR="00083281" w:rsidRDefault="00926FD8" w:rsidP="00C65F71">
      <w:pPr>
        <w:spacing w:after="0"/>
      </w:pPr>
      <w:r>
        <w:t>Selve b</w:t>
      </w:r>
      <w:r w:rsidR="00616F79" w:rsidRPr="008B6EAF">
        <w:t xml:space="preserve">egrebet </w:t>
      </w:r>
      <w:r w:rsidR="00616F79" w:rsidRPr="00926FD8">
        <w:rPr>
          <w:i/>
        </w:rPr>
        <w:t>profession</w:t>
      </w:r>
      <w:r w:rsidR="00616F79">
        <w:t xml:space="preserve"> er omdiskuteret, og derfor </w:t>
      </w:r>
      <w:r>
        <w:t xml:space="preserve">vil jeg </w:t>
      </w:r>
      <w:r w:rsidR="00616F79">
        <w:t>afklare</w:t>
      </w:r>
      <w:r>
        <w:t xml:space="preserve">, hvad der ligger i begrebet </w:t>
      </w:r>
      <w:r w:rsidR="00616F79" w:rsidRPr="00926FD8">
        <w:rPr>
          <w:i/>
        </w:rPr>
        <w:t>jordemoderprofession</w:t>
      </w:r>
      <w:r w:rsidR="00616F79">
        <w:t xml:space="preserve"> på baggrund af en generel definition af begrebet</w:t>
      </w:r>
      <w:r>
        <w:t xml:space="preserve">. </w:t>
      </w:r>
      <w:r w:rsidR="00083281">
        <w:t xml:space="preserve">Jeg anvender indledningen til bogen </w:t>
      </w:r>
      <w:proofErr w:type="spellStart"/>
      <w:r w:rsidR="00083281">
        <w:rPr>
          <w:i/>
        </w:rPr>
        <w:t>Profesj</w:t>
      </w:r>
      <w:r w:rsidR="00083281" w:rsidRPr="00857E1A">
        <w:rPr>
          <w:i/>
        </w:rPr>
        <w:t>onsstudier</w:t>
      </w:r>
      <w:proofErr w:type="spellEnd"/>
      <w:r w:rsidR="00083281">
        <w:t xml:space="preserve"> (2010), hvor der fremstilles en generel definition af begrebet, skrevet af </w:t>
      </w:r>
      <w:r>
        <w:t xml:space="preserve">Anders </w:t>
      </w:r>
      <w:r w:rsidRPr="00105CA7">
        <w:t>Molander</w:t>
      </w:r>
      <w:r w:rsidR="009B01D0">
        <w:t>,</w:t>
      </w:r>
      <w:r>
        <w:t xml:space="preserve"> førsteamanuensis</w:t>
      </w:r>
      <w:r w:rsidR="009B01D0">
        <w:t>,</w:t>
      </w:r>
      <w:r>
        <w:t xml:space="preserve"> og Lars Inge </w:t>
      </w:r>
      <w:proofErr w:type="spellStart"/>
      <w:r w:rsidRPr="00105CA7">
        <w:t>Terum</w:t>
      </w:r>
      <w:proofErr w:type="spellEnd"/>
      <w:r w:rsidR="009B01D0">
        <w:t>,</w:t>
      </w:r>
      <w:r>
        <w:t xml:space="preserve"> professor, begge ansat ved </w:t>
      </w:r>
      <w:proofErr w:type="spellStart"/>
      <w:r>
        <w:t>Senter</w:t>
      </w:r>
      <w:proofErr w:type="spellEnd"/>
      <w:r>
        <w:t xml:space="preserve"> for </w:t>
      </w:r>
      <w:proofErr w:type="spellStart"/>
      <w:r>
        <w:t>profesjonstudier</w:t>
      </w:r>
      <w:proofErr w:type="spellEnd"/>
      <w:r>
        <w:t xml:space="preserve"> i Oslo</w:t>
      </w:r>
      <w:r w:rsidR="00083281">
        <w:t xml:space="preserve">. </w:t>
      </w:r>
    </w:p>
    <w:p w:rsidR="00616F79" w:rsidRDefault="00616F79" w:rsidP="00616F79">
      <w:pPr>
        <w:rPr>
          <w:rFonts w:eastAsiaTheme="minorEastAsia"/>
          <w:lang w:eastAsia="zh-CN"/>
        </w:rPr>
      </w:pPr>
      <w:r>
        <w:t xml:space="preserve">Jordemoderprofessionen </w:t>
      </w:r>
      <w:r w:rsidRPr="00D474A8">
        <w:rPr>
          <w:rFonts w:eastAsiaTheme="minorEastAsia"/>
          <w:lang w:eastAsia="zh-CN"/>
        </w:rPr>
        <w:t xml:space="preserve">udgør en kollektiv aktør, bestående af </w:t>
      </w:r>
      <w:r>
        <w:rPr>
          <w:rFonts w:eastAsiaTheme="minorEastAsia"/>
          <w:lang w:eastAsia="zh-CN"/>
        </w:rPr>
        <w:t>jordemødre</w:t>
      </w:r>
      <w:r w:rsidRPr="00D474A8">
        <w:rPr>
          <w:rFonts w:eastAsiaTheme="minorEastAsia"/>
          <w:lang w:eastAsia="zh-CN"/>
        </w:rPr>
        <w:t xml:space="preserve">, der </w:t>
      </w:r>
      <w:r w:rsidR="00926FD8">
        <w:rPr>
          <w:rFonts w:eastAsiaTheme="minorEastAsia"/>
          <w:lang w:eastAsia="zh-CN"/>
        </w:rPr>
        <w:t xml:space="preserve">er </w:t>
      </w:r>
      <w:r w:rsidRPr="00D474A8">
        <w:rPr>
          <w:rFonts w:eastAsiaTheme="minorEastAsia"/>
          <w:lang w:eastAsia="zh-CN"/>
        </w:rPr>
        <w:t xml:space="preserve">uddannet i </w:t>
      </w:r>
      <w:r>
        <w:rPr>
          <w:rFonts w:eastAsiaTheme="minorEastAsia"/>
          <w:lang w:eastAsia="zh-CN"/>
        </w:rPr>
        <w:t>jordemoder</w:t>
      </w:r>
      <w:r w:rsidRPr="00D474A8">
        <w:rPr>
          <w:rFonts w:eastAsiaTheme="minorEastAsia"/>
          <w:lang w:eastAsia="zh-CN"/>
        </w:rPr>
        <w:t xml:space="preserve"> fag</w:t>
      </w:r>
      <w:r>
        <w:rPr>
          <w:rFonts w:eastAsiaTheme="minorEastAsia"/>
          <w:lang w:eastAsia="zh-CN"/>
        </w:rPr>
        <w:t>kundskab</w:t>
      </w:r>
      <w:r w:rsidRPr="00D474A8">
        <w:rPr>
          <w:rFonts w:eastAsiaTheme="minorEastAsia"/>
          <w:lang w:eastAsia="zh-CN"/>
        </w:rPr>
        <w:t xml:space="preserve"> </w:t>
      </w:r>
      <w:r w:rsidR="00926FD8">
        <w:rPr>
          <w:rFonts w:eastAsiaTheme="minorEastAsia"/>
          <w:lang w:eastAsia="zh-CN"/>
        </w:rPr>
        <w:t xml:space="preserve">og </w:t>
      </w:r>
      <w:r w:rsidRPr="00D474A8">
        <w:rPr>
          <w:rFonts w:eastAsiaTheme="minorEastAsia"/>
          <w:lang w:eastAsia="zh-CN"/>
        </w:rPr>
        <w:t>har opnået autorisation til at udøve erhvervet</w:t>
      </w:r>
      <w:r w:rsidR="00BC34FC">
        <w:rPr>
          <w:rFonts w:eastAsiaTheme="minorEastAsia"/>
          <w:lang w:eastAsia="zh-CN"/>
        </w:rPr>
        <w:t>,</w:t>
      </w:r>
      <w:r>
        <w:rPr>
          <w:rFonts w:eastAsiaTheme="minorEastAsia"/>
          <w:lang w:eastAsia="zh-CN"/>
        </w:rPr>
        <w:t xml:space="preserve"> og </w:t>
      </w:r>
      <w:r w:rsidR="00BC34FC">
        <w:rPr>
          <w:rFonts w:eastAsiaTheme="minorEastAsia"/>
          <w:lang w:eastAsia="zh-CN"/>
        </w:rPr>
        <w:t xml:space="preserve">som </w:t>
      </w:r>
      <w:r>
        <w:rPr>
          <w:rFonts w:eastAsiaTheme="minorEastAsia"/>
          <w:lang w:eastAsia="zh-CN"/>
        </w:rPr>
        <w:t xml:space="preserve">med samfundet har indgået en aftale om at varetage opgaver i forhold til gravide og fødende kvinder. I aftalen indgår, at professionen ud fra udstukne samfundsmæssige retningslinjer har relativ autonomi i forhold til at definere fagkundskaben og udvikle standarder og etiske retningslinjer for, hvordan opgaven med de gravide og fødende skal håndteres. </w:t>
      </w:r>
    </w:p>
    <w:p w:rsidR="00616F79" w:rsidRDefault="00616F79" w:rsidP="00616F79">
      <w:pPr>
        <w:rPr>
          <w:rFonts w:eastAsiaTheme="minorEastAsia"/>
          <w:lang w:eastAsia="zh-CN"/>
        </w:rPr>
      </w:pPr>
      <w:r w:rsidRPr="00D303E4">
        <w:rPr>
          <w:rFonts w:eastAsiaTheme="minorEastAsia"/>
          <w:lang w:eastAsia="zh-CN"/>
        </w:rPr>
        <w:t>For at professionen kan opretholde sin legitimitet i samfundet</w:t>
      </w:r>
      <w:r>
        <w:rPr>
          <w:rFonts w:eastAsiaTheme="minorEastAsia"/>
          <w:lang w:eastAsia="zh-CN"/>
        </w:rPr>
        <w:t>,</w:t>
      </w:r>
      <w:r w:rsidRPr="00D303E4">
        <w:rPr>
          <w:rFonts w:eastAsiaTheme="minorEastAsia"/>
          <w:lang w:eastAsia="zh-CN"/>
        </w:rPr>
        <w:t xml:space="preserve"> må der vedvarende arbejdes for at opnå en kollektiv forståelse af professionen og dens opgaver, som professionens medlemmer må optræde i overensstemmelse med.</w:t>
      </w:r>
    </w:p>
    <w:p w:rsidR="00616F79" w:rsidRDefault="00616F79" w:rsidP="00616F79">
      <w:pPr>
        <w:rPr>
          <w:rFonts w:eastAsiaTheme="minorEastAsia"/>
          <w:lang w:eastAsia="zh-CN"/>
        </w:rPr>
      </w:pPr>
      <w:r w:rsidRPr="00D303E4">
        <w:rPr>
          <w:rFonts w:eastAsiaTheme="minorEastAsia"/>
          <w:lang w:eastAsia="zh-CN"/>
        </w:rPr>
        <w:t xml:space="preserve">Professionens tjenesteydelser er reguleret af normative krav, som </w:t>
      </w:r>
      <w:r w:rsidR="00926FD8">
        <w:rPr>
          <w:rFonts w:eastAsiaTheme="minorEastAsia"/>
          <w:lang w:eastAsia="zh-CN"/>
        </w:rPr>
        <w:t xml:space="preserve">f.eks. </w:t>
      </w:r>
      <w:r w:rsidRPr="00D303E4">
        <w:rPr>
          <w:rFonts w:eastAsiaTheme="minorEastAsia"/>
          <w:lang w:eastAsia="zh-CN"/>
        </w:rPr>
        <w:t xml:space="preserve">at </w:t>
      </w:r>
      <w:r>
        <w:rPr>
          <w:rFonts w:eastAsiaTheme="minorEastAsia"/>
          <w:lang w:eastAsia="zh-CN"/>
        </w:rPr>
        <w:t>jordemoder</w:t>
      </w:r>
      <w:r w:rsidRPr="00D303E4">
        <w:rPr>
          <w:rFonts w:eastAsiaTheme="minorEastAsia"/>
          <w:lang w:eastAsia="zh-CN"/>
        </w:rPr>
        <w:t xml:space="preserve">fagkundskaben skal være gyldig, samt moralske krav </w:t>
      </w:r>
      <w:r>
        <w:rPr>
          <w:rFonts w:eastAsiaTheme="minorEastAsia"/>
          <w:lang w:eastAsia="zh-CN"/>
        </w:rPr>
        <w:t>o</w:t>
      </w:r>
      <w:r w:rsidR="00817EBA">
        <w:rPr>
          <w:rFonts w:eastAsiaTheme="minorEastAsia"/>
          <w:lang w:eastAsia="zh-CN"/>
        </w:rPr>
        <w:t>m</w:t>
      </w:r>
      <w:r w:rsidRPr="00D303E4">
        <w:rPr>
          <w:rFonts w:eastAsiaTheme="minorEastAsia"/>
          <w:lang w:eastAsia="zh-CN"/>
        </w:rPr>
        <w:t xml:space="preserve">, at behandlingen af </w:t>
      </w:r>
      <w:r>
        <w:rPr>
          <w:rFonts w:eastAsiaTheme="minorEastAsia"/>
          <w:lang w:eastAsia="zh-CN"/>
        </w:rPr>
        <w:t xml:space="preserve">de gravide og fødende kvinder skal være </w:t>
      </w:r>
      <w:r w:rsidR="00817EBA">
        <w:rPr>
          <w:rFonts w:eastAsiaTheme="minorEastAsia"/>
          <w:lang w:eastAsia="zh-CN"/>
        </w:rPr>
        <w:t xml:space="preserve">rimelig </w:t>
      </w:r>
      <w:r w:rsidR="00817EBA" w:rsidRPr="00D303E4">
        <w:rPr>
          <w:rFonts w:eastAsiaTheme="minorEastAsia"/>
          <w:lang w:eastAsia="zh-CN"/>
        </w:rPr>
        <w:t>og</w:t>
      </w:r>
      <w:r w:rsidRPr="00D303E4">
        <w:rPr>
          <w:rFonts w:eastAsiaTheme="minorEastAsia"/>
          <w:lang w:eastAsia="zh-CN"/>
        </w:rPr>
        <w:t xml:space="preserve"> løses med kompetence til </w:t>
      </w:r>
      <w:r>
        <w:rPr>
          <w:rFonts w:eastAsiaTheme="minorEastAsia"/>
          <w:lang w:eastAsia="zh-CN"/>
        </w:rPr>
        <w:t>kvindernes bedste</w:t>
      </w:r>
      <w:r w:rsidRPr="00D303E4">
        <w:rPr>
          <w:rFonts w:eastAsiaTheme="minorEastAsia"/>
          <w:lang w:eastAsia="zh-CN"/>
        </w:rPr>
        <w:t xml:space="preserve">. Dertil stilles der krav om, at den besluttede handling, skal være formålstjenlig og </w:t>
      </w:r>
      <w:r w:rsidR="00926FD8">
        <w:rPr>
          <w:rFonts w:eastAsiaTheme="minorEastAsia"/>
          <w:lang w:eastAsia="zh-CN"/>
        </w:rPr>
        <w:t xml:space="preserve">skal </w:t>
      </w:r>
      <w:r w:rsidRPr="00D303E4">
        <w:rPr>
          <w:rFonts w:eastAsiaTheme="minorEastAsia"/>
          <w:lang w:eastAsia="zh-CN"/>
        </w:rPr>
        <w:t xml:space="preserve">kunne begrundes (Molander, A. &amp; </w:t>
      </w:r>
      <w:proofErr w:type="spellStart"/>
      <w:r w:rsidRPr="00D303E4">
        <w:rPr>
          <w:rFonts w:eastAsiaTheme="minorEastAsia"/>
          <w:lang w:eastAsia="zh-CN"/>
        </w:rPr>
        <w:t>Terum</w:t>
      </w:r>
      <w:proofErr w:type="spellEnd"/>
      <w:r w:rsidRPr="00D303E4">
        <w:rPr>
          <w:rFonts w:eastAsiaTheme="minorEastAsia"/>
          <w:lang w:eastAsia="zh-CN"/>
        </w:rPr>
        <w:t>, L. I. (2010) s. 20).</w:t>
      </w:r>
    </w:p>
    <w:p w:rsidR="00F91E6D" w:rsidRDefault="00616F79" w:rsidP="00616F79">
      <w:pPr>
        <w:spacing w:after="0"/>
        <w:rPr>
          <w:rFonts w:eastAsiaTheme="minorEastAsia"/>
          <w:lang w:eastAsia="zh-CN"/>
        </w:rPr>
      </w:pPr>
      <w:r w:rsidRPr="00616F79">
        <w:rPr>
          <w:rFonts w:eastAsiaTheme="minorEastAsia"/>
          <w:lang w:eastAsia="zh-CN"/>
        </w:rPr>
        <w:t>For professione</w:t>
      </w:r>
      <w:r>
        <w:rPr>
          <w:rFonts w:eastAsiaTheme="minorEastAsia"/>
          <w:lang w:eastAsia="zh-CN"/>
        </w:rPr>
        <w:t>lle tjeneste</w:t>
      </w:r>
      <w:r w:rsidRPr="00143A14">
        <w:rPr>
          <w:rFonts w:eastAsiaTheme="minorEastAsia"/>
          <w:lang w:eastAsia="zh-CN"/>
        </w:rPr>
        <w:t xml:space="preserve">ydelser </w:t>
      </w:r>
      <w:r>
        <w:rPr>
          <w:rFonts w:eastAsiaTheme="minorEastAsia"/>
          <w:lang w:eastAsia="zh-CN"/>
        </w:rPr>
        <w:t xml:space="preserve">gælder </w:t>
      </w:r>
      <w:r w:rsidRPr="00143A14">
        <w:rPr>
          <w:rFonts w:eastAsiaTheme="minorEastAsia"/>
          <w:lang w:eastAsia="zh-CN"/>
        </w:rPr>
        <w:t>sædvanligvis</w:t>
      </w:r>
      <w:r w:rsidR="00807AAE">
        <w:rPr>
          <w:rFonts w:eastAsiaTheme="minorEastAsia"/>
          <w:lang w:eastAsia="zh-CN"/>
        </w:rPr>
        <w:t>,</w:t>
      </w:r>
      <w:r>
        <w:rPr>
          <w:rFonts w:eastAsiaTheme="minorEastAsia"/>
          <w:lang w:eastAsia="zh-CN"/>
        </w:rPr>
        <w:t xml:space="preserve"> </w:t>
      </w:r>
      <w:r w:rsidR="00F91E6D">
        <w:rPr>
          <w:rFonts w:eastAsiaTheme="minorEastAsia"/>
          <w:lang w:eastAsia="zh-CN"/>
        </w:rPr>
        <w:t xml:space="preserve">ifølge Molander og </w:t>
      </w:r>
      <w:proofErr w:type="spellStart"/>
      <w:r w:rsidR="00F91E6D">
        <w:rPr>
          <w:rFonts w:eastAsiaTheme="minorEastAsia"/>
          <w:lang w:eastAsia="zh-CN"/>
        </w:rPr>
        <w:t>Terum</w:t>
      </w:r>
      <w:proofErr w:type="spellEnd"/>
      <w:r w:rsidR="00807AAE">
        <w:rPr>
          <w:rFonts w:eastAsiaTheme="minorEastAsia"/>
          <w:lang w:eastAsia="zh-CN"/>
        </w:rPr>
        <w:t>,</w:t>
      </w:r>
      <w:r w:rsidR="00F91E6D">
        <w:rPr>
          <w:rFonts w:eastAsiaTheme="minorEastAsia"/>
          <w:lang w:eastAsia="zh-CN"/>
        </w:rPr>
        <w:t xml:space="preserve"> at de </w:t>
      </w:r>
      <w:r>
        <w:rPr>
          <w:rFonts w:eastAsiaTheme="minorEastAsia"/>
          <w:lang w:eastAsia="zh-CN"/>
        </w:rPr>
        <w:t xml:space="preserve">vil </w:t>
      </w:r>
      <w:r w:rsidRPr="00143A14">
        <w:rPr>
          <w:rFonts w:eastAsiaTheme="minorEastAsia"/>
          <w:lang w:eastAsia="zh-CN"/>
        </w:rPr>
        <w:t xml:space="preserve">være orienteret imod at opnå en ændringstilstand hos den hjælpsøgende, f.eks. fra at være syg til at blive rask. </w:t>
      </w:r>
    </w:p>
    <w:p w:rsidR="00063CB1" w:rsidRDefault="00063CB1" w:rsidP="00616F79">
      <w:pPr>
        <w:spacing w:after="0"/>
        <w:rPr>
          <w:rFonts w:eastAsiaTheme="minorEastAsia"/>
          <w:lang w:eastAsia="zh-CN"/>
        </w:rPr>
      </w:pPr>
    </w:p>
    <w:p w:rsidR="00063CB1" w:rsidRPr="00063CB1" w:rsidRDefault="009B01D0" w:rsidP="00063CB1">
      <w:pPr>
        <w:rPr>
          <w:rFonts w:eastAsiaTheme="minorEastAsia"/>
          <w:lang w:eastAsia="zh-CN"/>
        </w:rPr>
      </w:pPr>
      <w:r>
        <w:rPr>
          <w:rFonts w:eastAsiaTheme="minorEastAsia"/>
          <w:lang w:eastAsia="zh-CN"/>
        </w:rPr>
        <w:t xml:space="preserve">På dette punkt </w:t>
      </w:r>
      <w:r w:rsidR="00063CB1" w:rsidRPr="00063CB1">
        <w:rPr>
          <w:rFonts w:eastAsiaTheme="minorEastAsia"/>
          <w:lang w:eastAsia="zh-CN"/>
        </w:rPr>
        <w:t>skiller jordemoderprofessionens opgave sig</w:t>
      </w:r>
      <w:r>
        <w:rPr>
          <w:rFonts w:eastAsiaTheme="minorEastAsia"/>
          <w:lang w:eastAsia="zh-CN"/>
        </w:rPr>
        <w:t xml:space="preserve"> ud</w:t>
      </w:r>
      <w:r w:rsidR="00063CB1" w:rsidRPr="00063CB1">
        <w:rPr>
          <w:rFonts w:eastAsiaTheme="minorEastAsia"/>
          <w:lang w:eastAsia="zh-CN"/>
        </w:rPr>
        <w:t>, for selv om gravide og fødende med komplikationer skal behandles, så fremgår det af</w:t>
      </w:r>
      <w:r w:rsidR="00063CB1" w:rsidRPr="00063CB1">
        <w:rPr>
          <w:i/>
        </w:rPr>
        <w:t xml:space="preserve"> Anbefalinger til</w:t>
      </w:r>
      <w:r w:rsidR="00063CB1" w:rsidRPr="00063CB1">
        <w:t xml:space="preserve"> </w:t>
      </w:r>
      <w:proofErr w:type="spellStart"/>
      <w:r w:rsidR="00BC34FC">
        <w:rPr>
          <w:i/>
        </w:rPr>
        <w:t>S</w:t>
      </w:r>
      <w:r w:rsidR="00063CB1" w:rsidRPr="00063CB1">
        <w:rPr>
          <w:i/>
        </w:rPr>
        <w:t>vangreomsorgen</w:t>
      </w:r>
      <w:proofErr w:type="spellEnd"/>
      <w:r w:rsidR="00063CB1" w:rsidRPr="00063CB1">
        <w:t xml:space="preserve">, </w:t>
      </w:r>
      <w:r>
        <w:t>udarbejdet af</w:t>
      </w:r>
      <w:r w:rsidR="00063CB1" w:rsidRPr="00063CB1">
        <w:t xml:space="preserve"> </w:t>
      </w:r>
      <w:r w:rsidR="00063CB1" w:rsidRPr="00063CB1">
        <w:rPr>
          <w:i/>
        </w:rPr>
        <w:t>Sundhedsstyrelsen</w:t>
      </w:r>
      <w:r w:rsidR="00063CB1">
        <w:rPr>
          <w:i/>
        </w:rPr>
        <w:t>,</w:t>
      </w:r>
      <w:r w:rsidR="00063CB1" w:rsidRPr="00063CB1">
        <w:t xml:space="preserve"> at d</w:t>
      </w:r>
      <w:r w:rsidR="00063CB1" w:rsidRPr="00063CB1">
        <w:rPr>
          <w:rFonts w:eastAsiaTheme="minorEastAsia"/>
          <w:lang w:eastAsia="zh-CN"/>
        </w:rPr>
        <w:t xml:space="preserve">et at være gravid og føde betragtes som naturlige livsprocesser. Når kvinder konsulterer jordemødre, så er der </w:t>
      </w:r>
      <w:r w:rsidR="00ED30E4">
        <w:rPr>
          <w:rFonts w:eastAsiaTheme="minorEastAsia"/>
          <w:lang w:eastAsia="zh-CN"/>
        </w:rPr>
        <w:t xml:space="preserve">således ikke </w:t>
      </w:r>
      <w:r w:rsidR="00063CB1" w:rsidRPr="00063CB1">
        <w:rPr>
          <w:rFonts w:eastAsiaTheme="minorEastAsia"/>
          <w:lang w:eastAsia="zh-CN"/>
        </w:rPr>
        <w:t>nødvendigvis et problem, der skal løses</w:t>
      </w:r>
      <w:r w:rsidR="00BC34FC">
        <w:rPr>
          <w:rFonts w:eastAsiaTheme="minorEastAsia"/>
          <w:lang w:eastAsia="zh-CN"/>
        </w:rPr>
        <w:t xml:space="preserve"> (</w:t>
      </w:r>
      <w:r w:rsidR="00BC34FC" w:rsidRPr="00BC34FC">
        <w:rPr>
          <w:rFonts w:eastAsiaTheme="minorEastAsia"/>
          <w:i/>
          <w:lang w:eastAsia="zh-CN"/>
        </w:rPr>
        <w:t xml:space="preserve">Anbefalinger til </w:t>
      </w:r>
      <w:proofErr w:type="spellStart"/>
      <w:r w:rsidR="00BC34FC" w:rsidRPr="00BC34FC">
        <w:rPr>
          <w:rFonts w:eastAsiaTheme="minorEastAsia"/>
          <w:i/>
          <w:lang w:eastAsia="zh-CN"/>
        </w:rPr>
        <w:t>S</w:t>
      </w:r>
      <w:r w:rsidR="00063CB1" w:rsidRPr="00BC34FC">
        <w:rPr>
          <w:rFonts w:eastAsiaTheme="minorEastAsia"/>
          <w:i/>
          <w:lang w:eastAsia="zh-CN"/>
        </w:rPr>
        <w:t>vangreomsorgen</w:t>
      </w:r>
      <w:proofErr w:type="spellEnd"/>
      <w:r w:rsidR="00063CB1" w:rsidRPr="00063CB1">
        <w:rPr>
          <w:rFonts w:eastAsiaTheme="minorEastAsia"/>
          <w:lang w:eastAsia="zh-CN"/>
        </w:rPr>
        <w:t xml:space="preserve"> (2009) s. 3).</w:t>
      </w:r>
    </w:p>
    <w:p w:rsidR="00F91E6D" w:rsidRDefault="00817EBA" w:rsidP="00817EBA">
      <w:pPr>
        <w:rPr>
          <w:rFonts w:eastAsiaTheme="minorEastAsia"/>
          <w:lang w:eastAsia="zh-CN"/>
        </w:rPr>
      </w:pPr>
      <w:r>
        <w:rPr>
          <w:rFonts w:eastAsiaTheme="minorEastAsia"/>
          <w:lang w:eastAsia="zh-CN"/>
        </w:rPr>
        <w:t>Det</w:t>
      </w:r>
      <w:r w:rsidR="00ED30E4">
        <w:rPr>
          <w:rFonts w:eastAsiaTheme="minorEastAsia"/>
          <w:lang w:eastAsia="zh-CN"/>
        </w:rPr>
        <w:t>te</w:t>
      </w:r>
      <w:r>
        <w:rPr>
          <w:rFonts w:eastAsiaTheme="minorEastAsia"/>
          <w:lang w:eastAsia="zh-CN"/>
        </w:rPr>
        <w:t xml:space="preserve"> perspektiv finder jeg det vigtigt at holde sig for øje.</w:t>
      </w:r>
    </w:p>
    <w:p w:rsidR="00FF4F44" w:rsidRDefault="00FF4F44" w:rsidP="00817EBA">
      <w:pPr>
        <w:rPr>
          <w:rFonts w:eastAsiaTheme="minorEastAsia"/>
          <w:lang w:eastAsia="zh-CN"/>
        </w:rPr>
      </w:pPr>
    </w:p>
    <w:p w:rsidR="00434CF7" w:rsidRPr="00047C36" w:rsidRDefault="001C21F1" w:rsidP="00434CF7">
      <w:pPr>
        <w:keepNext/>
        <w:keepLines/>
        <w:spacing w:before="480" w:after="0"/>
        <w:outlineLvl w:val="0"/>
        <w:rPr>
          <w:rFonts w:asciiTheme="majorHAnsi" w:eastAsiaTheme="majorEastAsia" w:hAnsiTheme="majorHAnsi" w:cstheme="majorBidi"/>
          <w:b/>
          <w:bCs/>
          <w:color w:val="76923C" w:themeColor="accent3" w:themeShade="BF"/>
          <w:sz w:val="36"/>
          <w:szCs w:val="36"/>
        </w:rPr>
      </w:pPr>
      <w:bookmarkStart w:id="14" w:name="_Toc403305761"/>
      <w:bookmarkStart w:id="15" w:name="_Toc405217647"/>
      <w:r>
        <w:rPr>
          <w:rFonts w:asciiTheme="majorHAnsi" w:eastAsiaTheme="majorEastAsia" w:hAnsiTheme="majorHAnsi" w:cstheme="majorBidi"/>
          <w:b/>
          <w:bCs/>
          <w:color w:val="76923C" w:themeColor="accent3" w:themeShade="BF"/>
          <w:sz w:val="36"/>
          <w:szCs w:val="36"/>
        </w:rPr>
        <w:lastRenderedPageBreak/>
        <w:t>Valg af t</w:t>
      </w:r>
      <w:r w:rsidR="008A106C" w:rsidRPr="00047C36">
        <w:rPr>
          <w:rFonts w:asciiTheme="majorHAnsi" w:eastAsiaTheme="majorEastAsia" w:hAnsiTheme="majorHAnsi" w:cstheme="majorBidi"/>
          <w:b/>
          <w:bCs/>
          <w:color w:val="76923C" w:themeColor="accent3" w:themeShade="BF"/>
          <w:sz w:val="36"/>
          <w:szCs w:val="36"/>
        </w:rPr>
        <w:t>eori og metode</w:t>
      </w:r>
      <w:bookmarkEnd w:id="14"/>
      <w:bookmarkEnd w:id="15"/>
      <w:r w:rsidR="00434CF7" w:rsidRPr="00047C36">
        <w:rPr>
          <w:rFonts w:asciiTheme="majorHAnsi" w:eastAsiaTheme="majorEastAsia" w:hAnsiTheme="majorHAnsi" w:cstheme="majorBidi"/>
          <w:b/>
          <w:bCs/>
          <w:color w:val="76923C" w:themeColor="accent3" w:themeShade="BF"/>
          <w:sz w:val="36"/>
          <w:szCs w:val="36"/>
        </w:rPr>
        <w:t xml:space="preserve"> </w:t>
      </w:r>
    </w:p>
    <w:p w:rsidR="0046639B" w:rsidRPr="006F05BE" w:rsidRDefault="0046639B" w:rsidP="0046639B">
      <w:pPr>
        <w:rPr>
          <w:color w:val="76923C" w:themeColor="accent3" w:themeShade="BF"/>
        </w:rPr>
      </w:pPr>
    </w:p>
    <w:p w:rsidR="000D53D3" w:rsidRDefault="005D7C82" w:rsidP="008804DB">
      <w:r>
        <w:t xml:space="preserve">I </w:t>
      </w:r>
      <w:r w:rsidR="00DF0597">
        <w:t>a</w:t>
      </w:r>
      <w:r>
        <w:t>fsnit</w:t>
      </w:r>
      <w:r w:rsidR="00DF0597">
        <w:t>tet</w:t>
      </w:r>
      <w:r w:rsidR="004C7381">
        <w:t xml:space="preserve"> redegør jeg</w:t>
      </w:r>
      <w:r>
        <w:t xml:space="preserve"> for de videnskabsteoretiske </w:t>
      </w:r>
      <w:r w:rsidR="008A106C">
        <w:t xml:space="preserve">og metodiske </w:t>
      </w:r>
      <w:r>
        <w:t xml:space="preserve">overvejelser, som projektet er udarbejdet </w:t>
      </w:r>
      <w:r w:rsidR="0046639B">
        <w:t>på baggrund af.</w:t>
      </w:r>
    </w:p>
    <w:p w:rsidR="008A106C" w:rsidRPr="00814625" w:rsidRDefault="008A106C" w:rsidP="008A106C">
      <w:pPr>
        <w:pStyle w:val="Overskrift2"/>
        <w:rPr>
          <w:color w:val="76923C" w:themeColor="accent3" w:themeShade="BF"/>
          <w:sz w:val="32"/>
          <w:szCs w:val="32"/>
        </w:rPr>
      </w:pPr>
      <w:bookmarkStart w:id="16" w:name="_Toc405217648"/>
      <w:r w:rsidRPr="00814625">
        <w:rPr>
          <w:color w:val="76923C" w:themeColor="accent3" w:themeShade="BF"/>
          <w:sz w:val="32"/>
          <w:szCs w:val="32"/>
        </w:rPr>
        <w:t>Videnskabsteori</w:t>
      </w:r>
      <w:bookmarkEnd w:id="16"/>
    </w:p>
    <w:p w:rsidR="008A106C" w:rsidRPr="008A106C" w:rsidRDefault="008A106C" w:rsidP="008A106C"/>
    <w:p w:rsidR="00CE2867" w:rsidRDefault="00CE2867" w:rsidP="008804DB">
      <w:r>
        <w:t xml:space="preserve">Jeg foretager et humanvidenskabeligt studie, idet bestræbelsen er at opnå forståelse for fænomenet </w:t>
      </w:r>
      <w:r w:rsidR="00DF0597" w:rsidRPr="004D095B">
        <w:rPr>
          <w:i/>
        </w:rPr>
        <w:t>jordemoderfagligt</w:t>
      </w:r>
      <w:r w:rsidRPr="004D095B">
        <w:rPr>
          <w:i/>
        </w:rPr>
        <w:t xml:space="preserve"> skøn</w:t>
      </w:r>
      <w:r>
        <w:t xml:space="preserve">, som jordemoderen udøver i </w:t>
      </w:r>
      <w:r w:rsidR="00DF0597">
        <w:t>omsorgen for</w:t>
      </w:r>
      <w:r>
        <w:t xml:space="preserve"> den en</w:t>
      </w:r>
      <w:r w:rsidR="00387144">
        <w:t xml:space="preserve">kelte </w:t>
      </w:r>
      <w:r w:rsidR="00527AC0">
        <w:t xml:space="preserve">gravide </w:t>
      </w:r>
      <w:r w:rsidR="00387144">
        <w:t>kvinde</w:t>
      </w:r>
      <w:r>
        <w:t xml:space="preserve">. Desuden studerer jeg muligheden for, at </w:t>
      </w:r>
      <w:r w:rsidR="00387144">
        <w:t>j</w:t>
      </w:r>
      <w:r>
        <w:t xml:space="preserve">ordemoderstuderende i </w:t>
      </w:r>
      <w:r w:rsidR="00DF0597">
        <w:t>samspillet med jordemødrene om praksisudøvelsen</w:t>
      </w:r>
      <w:r w:rsidR="00BC34FC">
        <w:t>,</w:t>
      </w:r>
      <w:r w:rsidR="00DF0597">
        <w:t xml:space="preserve"> op</w:t>
      </w:r>
      <w:r>
        <w:t xml:space="preserve">når evne til at foretage </w:t>
      </w:r>
      <w:r w:rsidR="00DF0597">
        <w:t xml:space="preserve">jordemoderfaglige </w:t>
      </w:r>
      <w:r w:rsidR="00527AC0">
        <w:t xml:space="preserve">skøn. Studiet udgør således </w:t>
      </w:r>
      <w:r>
        <w:t xml:space="preserve">en bestræbelse på at opnå forståelse for de menneskelige sammenhænge, hvori der udøves </w:t>
      </w:r>
      <w:r w:rsidR="00DF0597">
        <w:t>faglige</w:t>
      </w:r>
      <w:r>
        <w:t xml:space="preserve"> skøn.</w:t>
      </w:r>
    </w:p>
    <w:p w:rsidR="00675DD6" w:rsidRDefault="00EF75F6" w:rsidP="008804DB">
      <w:r>
        <w:t xml:space="preserve">Imidlertid studeres fænomenet ikke blot på individ niveau, men i vid udstrækning også på et kollektivt </w:t>
      </w:r>
      <w:r w:rsidR="00527AC0">
        <w:t>niveau</w:t>
      </w:r>
      <w:r>
        <w:t xml:space="preserve"> </w:t>
      </w:r>
      <w:r w:rsidR="00527AC0">
        <w:t>som et</w:t>
      </w:r>
      <w:r>
        <w:t xml:space="preserve"> studie af jordemoderprofessionen</w:t>
      </w:r>
      <w:r w:rsidR="00675DD6">
        <w:t xml:space="preserve"> set som en </w:t>
      </w:r>
      <w:r>
        <w:t>helhed i relation til</w:t>
      </w:r>
      <w:r w:rsidR="00675DD6">
        <w:t xml:space="preserve"> det omkringliggende samfund</w:t>
      </w:r>
      <w:r>
        <w:t xml:space="preserve"> og </w:t>
      </w:r>
      <w:r w:rsidR="00527AC0">
        <w:t xml:space="preserve">til </w:t>
      </w:r>
      <w:r w:rsidR="00675DD6">
        <w:t xml:space="preserve">den hospitalsorganisation, som </w:t>
      </w:r>
      <w:r w:rsidR="00CE2867">
        <w:t>professionen praktiserer i</w:t>
      </w:r>
      <w:r w:rsidR="00675DD6">
        <w:t>. Dermed får studiet samtidigt et samfundsvidenskabeligt præg.</w:t>
      </w:r>
    </w:p>
    <w:p w:rsidR="00675DD6" w:rsidRDefault="00B658D9" w:rsidP="008804DB">
      <w:r>
        <w:t>I naturlig forlængelse af det humanvidenskabelige studie vælges en kvalitativ tilgang</w:t>
      </w:r>
      <w:r w:rsidR="00DF0597">
        <w:t>, idet det jordemoderfaglige skøn er et meget komplekst fænomen, der fordrer et fordybet studie</w:t>
      </w:r>
      <w:r w:rsidR="00E32B92">
        <w:t>. S</w:t>
      </w:r>
      <w:r w:rsidR="00860BB4">
        <w:t xml:space="preserve">amtidig </w:t>
      </w:r>
      <w:r w:rsidR="00DF0597">
        <w:t xml:space="preserve">er </w:t>
      </w:r>
      <w:r w:rsidR="004C7381">
        <w:t xml:space="preserve">der </w:t>
      </w:r>
      <w:r w:rsidR="00DF0597">
        <w:t xml:space="preserve">behov </w:t>
      </w:r>
      <w:r w:rsidR="004C7381">
        <w:t xml:space="preserve">for </w:t>
      </w:r>
      <w:r w:rsidR="007E6260">
        <w:t>at studere det fra forskellige perspektiver</w:t>
      </w:r>
      <w:r w:rsidR="009B01D0">
        <w:t xml:space="preserve"> og synsvinkler</w:t>
      </w:r>
      <w:r w:rsidR="007E6260">
        <w:t xml:space="preserve">, for at opnå </w:t>
      </w:r>
      <w:r w:rsidR="004E039A">
        <w:t>et indtryk af og f</w:t>
      </w:r>
      <w:r w:rsidR="007E6260">
        <w:t xml:space="preserve">orståelse </w:t>
      </w:r>
      <w:r w:rsidR="004E039A">
        <w:t>for</w:t>
      </w:r>
      <w:r w:rsidR="007E6260">
        <w:t xml:space="preserve"> hvilke f</w:t>
      </w:r>
      <w:r w:rsidR="004E039A">
        <w:t>orhold</w:t>
      </w:r>
      <w:r w:rsidR="007E6260">
        <w:t xml:space="preserve">, der </w:t>
      </w:r>
      <w:r w:rsidR="004E039A">
        <w:t xml:space="preserve">påvirker det </w:t>
      </w:r>
      <w:r w:rsidR="00860BB4">
        <w:t xml:space="preserve">faglige </w:t>
      </w:r>
      <w:r w:rsidR="007E6260">
        <w:t>skøn.</w:t>
      </w:r>
      <w:r w:rsidR="00B23906">
        <w:t xml:space="preserve"> </w:t>
      </w:r>
    </w:p>
    <w:p w:rsidR="00435537" w:rsidRDefault="00435537" w:rsidP="00435537">
      <w:r>
        <w:t xml:space="preserve">Der tages videnskabsteoretisk udgangspunkt i en ontologisk forståelse af hermeneutikken, som </w:t>
      </w:r>
      <w:proofErr w:type="spellStart"/>
      <w:r>
        <w:t>Gadamer</w:t>
      </w:r>
      <w:proofErr w:type="spellEnd"/>
      <w:r>
        <w:t xml:space="preserve"> </w:t>
      </w:r>
      <w:r w:rsidR="004E039A">
        <w:t>er talsmand for,</w:t>
      </w:r>
      <w:r>
        <w:t xml:space="preserve"> </w:t>
      </w:r>
      <w:r w:rsidR="00527AC0">
        <w:t>og hvor</w:t>
      </w:r>
      <w:r>
        <w:t xml:space="preserve"> mennesket anses </w:t>
      </w:r>
      <w:r w:rsidR="00527AC0">
        <w:t xml:space="preserve">for at være </w:t>
      </w:r>
      <w:r>
        <w:t>et forstående og fortolkende væsen (Fuglsang, L. &amp; Olsen, P., B. (2004) s. 320).</w:t>
      </w:r>
    </w:p>
    <w:p w:rsidR="00001EDD" w:rsidRDefault="00631DDD" w:rsidP="007154EF">
      <w:r>
        <w:t xml:space="preserve">Virkeligheden erkendes subjektivt af det enkelte menneske. </w:t>
      </w:r>
      <w:r w:rsidR="007154EF">
        <w:t>Viden og forståelse opnås på baggrund af antagelser og forventninger</w:t>
      </w:r>
      <w:r w:rsidR="009B01D0">
        <w:t>,</w:t>
      </w:r>
      <w:r w:rsidR="007154EF">
        <w:t xml:space="preserve"> såkaldte for-forståelser, som enten </w:t>
      </w:r>
      <w:proofErr w:type="spellStart"/>
      <w:r w:rsidR="007154EF">
        <w:t>be</w:t>
      </w:r>
      <w:proofErr w:type="spellEnd"/>
      <w:r w:rsidR="007154EF">
        <w:t>- eller afkræftes, hvorved der opstår forståelse. Forforståelsens indhold er fordomme, der udgør de forventninger og formeninger, som vi lever vores liv på baggrund af</w:t>
      </w:r>
      <w:r w:rsidR="00BC34FC">
        <w:t>,</w:t>
      </w:r>
      <w:r w:rsidR="007154EF">
        <w:t xml:space="preserve"> og som til sammen udgør den forståelseshorisont, som vi fortolker vores verden ud fra. Vores fordomme er præget a</w:t>
      </w:r>
      <w:r w:rsidR="004C7381">
        <w:t>f</w:t>
      </w:r>
      <w:r w:rsidR="007154EF">
        <w:t xml:space="preserve"> den historie og tradition, som vi lever i</w:t>
      </w:r>
      <w:r w:rsidR="00001EDD">
        <w:t>, hvorved vores fortolkning og forståelse præges af den kontekst, som vi lever i</w:t>
      </w:r>
      <w:r w:rsidR="007154EF">
        <w:t xml:space="preserve"> (Birkler (2005) s. 96)</w:t>
      </w:r>
      <w:r w:rsidR="00446BE3">
        <w:t>.</w:t>
      </w:r>
    </w:p>
    <w:p w:rsidR="00090913" w:rsidRDefault="007930CC" w:rsidP="007154EF">
      <w:r>
        <w:t>Udgangspunktet i hermeneutikken betyder, at forskeren i kraft af sin mere eller mindre bevidste forståelseshorisont præget a</w:t>
      </w:r>
      <w:r w:rsidR="00527AC0">
        <w:t>f</w:t>
      </w:r>
      <w:r>
        <w:t xml:space="preserve"> historie og tradition, bliver en aktiv medspiller i forskningsprocessen</w:t>
      </w:r>
      <w:r w:rsidR="00082EAE">
        <w:t xml:space="preserve">, hvor forskerens </w:t>
      </w:r>
      <w:r w:rsidR="00082EAE" w:rsidRPr="00082EAE">
        <w:t>horisont og forforståelse inkluderes i erkendelsesprocessen</w:t>
      </w:r>
      <w:r>
        <w:t xml:space="preserve">. </w:t>
      </w:r>
      <w:r w:rsidR="002C5EFD">
        <w:t>Forskeren klarlægger egen forforståelse og stiller sig derefter åben for</w:t>
      </w:r>
      <w:r w:rsidR="00527AC0">
        <w:t xml:space="preserve">, </w:t>
      </w:r>
      <w:r w:rsidR="002C5EFD">
        <w:t xml:space="preserve">gennem </w:t>
      </w:r>
      <w:r w:rsidR="00090913">
        <w:t>analyse</w:t>
      </w:r>
      <w:r w:rsidR="00B658D9">
        <w:t xml:space="preserve"> og fortolkning af det</w:t>
      </w:r>
      <w:r w:rsidR="00090913">
        <w:t xml:space="preserve"> undersøgte</w:t>
      </w:r>
      <w:r w:rsidR="00527AC0">
        <w:t>,</w:t>
      </w:r>
      <w:r w:rsidR="00090913">
        <w:t xml:space="preserve"> at opnå en ændret forståelse.</w:t>
      </w:r>
    </w:p>
    <w:p w:rsidR="00D66797" w:rsidRDefault="002C5EFD" w:rsidP="007154EF">
      <w:r>
        <w:t xml:space="preserve">Centralt i </w:t>
      </w:r>
      <w:r w:rsidR="00090913">
        <w:t>den</w:t>
      </w:r>
      <w:r w:rsidR="00527AC0">
        <w:t>ne</w:t>
      </w:r>
      <w:r w:rsidR="00090913">
        <w:t xml:space="preserve"> f</w:t>
      </w:r>
      <w:r>
        <w:t>ortolknings</w:t>
      </w:r>
      <w:r w:rsidR="00090913">
        <w:t>proces</w:t>
      </w:r>
      <w:r>
        <w:t xml:space="preserve"> er</w:t>
      </w:r>
      <w:r w:rsidR="00527AC0">
        <w:t xml:space="preserve"> det</w:t>
      </w:r>
      <w:r>
        <w:t xml:space="preserve">, at forståelsen </w:t>
      </w:r>
      <w:r w:rsidR="00090913">
        <w:t xml:space="preserve">opnås igennem en cirkulær bevægelse imellem </w:t>
      </w:r>
      <w:r w:rsidR="00527AC0">
        <w:t xml:space="preserve">på den ene side en </w:t>
      </w:r>
      <w:r w:rsidR="00090913">
        <w:t xml:space="preserve">forståelse af delene i kraft af en helhedsforståelse og </w:t>
      </w:r>
      <w:r w:rsidR="00527AC0">
        <w:t xml:space="preserve">på den anden side en </w:t>
      </w:r>
      <w:r w:rsidR="004D095B">
        <w:t>helhedsforståelse baseret</w:t>
      </w:r>
      <w:r w:rsidR="00082EAE">
        <w:t xml:space="preserve"> på en forståelse af delene</w:t>
      </w:r>
      <w:r w:rsidR="00090913">
        <w:t xml:space="preserve"> </w:t>
      </w:r>
      <w:r w:rsidR="00082EAE">
        <w:t>(Ibid. s. 98)</w:t>
      </w:r>
      <w:r w:rsidR="00446BE3">
        <w:t>.</w:t>
      </w:r>
    </w:p>
    <w:p w:rsidR="002741B2" w:rsidRPr="00141203" w:rsidRDefault="00D66797" w:rsidP="002741B2">
      <w:r>
        <w:lastRenderedPageBreak/>
        <w:t>I dette projekt betyder den cirkulære bevægelse imellem helhed og del konkret, at når jeg som led i</w:t>
      </w:r>
      <w:r w:rsidR="00527AC0">
        <w:t xml:space="preserve"> min</w:t>
      </w:r>
      <w:r>
        <w:t xml:space="preserve"> besvarelse af problemformuleringen ønsker at forstå</w:t>
      </w:r>
      <w:r w:rsidR="00A80BC8">
        <w:t>,</w:t>
      </w:r>
      <w:r>
        <w:t xml:space="preserve"> hvad der kendetegner det </w:t>
      </w:r>
      <w:r w:rsidR="00860BB4">
        <w:t>jordemoderfaglige</w:t>
      </w:r>
      <w:r>
        <w:t xml:space="preserve"> skøn</w:t>
      </w:r>
      <w:r w:rsidR="00F45187">
        <w:t>,</w:t>
      </w:r>
      <w:r>
        <w:t xml:space="preserve"> og hvad der påvirker den enkelte jordemoders udøvelse af faglige skøn,</w:t>
      </w:r>
      <w:r w:rsidR="00527AC0">
        <w:t xml:space="preserve"> så </w:t>
      </w:r>
      <w:r>
        <w:t xml:space="preserve">er det nødvendigt at </w:t>
      </w:r>
      <w:r w:rsidR="00527AC0">
        <w:t>medtænke</w:t>
      </w:r>
      <w:r>
        <w:t xml:space="preserve"> den kontekst, som </w:t>
      </w:r>
      <w:r w:rsidR="00E85AEE">
        <w:t>skønsudøvelsen foregår i</w:t>
      </w:r>
      <w:r w:rsidR="00A80BC8">
        <w:t>. På den b</w:t>
      </w:r>
      <w:r w:rsidR="00F45187">
        <w:t>agrund inddrages spørgsmålet om</w:t>
      </w:r>
      <w:r w:rsidR="004D095B">
        <w:t>,</w:t>
      </w:r>
      <w:r w:rsidR="00A80BC8">
        <w:t xml:space="preserve"> hvilke værdier, der dominerer i jordemoderfaget, idet disse </w:t>
      </w:r>
      <w:r w:rsidR="00527AC0">
        <w:t>har</w:t>
      </w:r>
      <w:r w:rsidR="00A80BC8">
        <w:t xml:space="preserve"> betydning for, hvorledes den enkelte jord</w:t>
      </w:r>
      <w:r w:rsidR="00527AC0">
        <w:t>emoder udøver sine faglige skøn, hvad der</w:t>
      </w:r>
      <w:r w:rsidR="002741B2">
        <w:t xml:space="preserve"> tillige påvirker jordemoderstuderendes muligheder for at udvikle evnen til a</w:t>
      </w:r>
      <w:r w:rsidR="009679E4">
        <w:t xml:space="preserve">t anlægge </w:t>
      </w:r>
      <w:r w:rsidR="00860BB4">
        <w:t xml:space="preserve">faglige </w:t>
      </w:r>
      <w:r w:rsidR="009679E4">
        <w:t>skøn.</w:t>
      </w:r>
    </w:p>
    <w:p w:rsidR="0064559A" w:rsidRDefault="00881ECC" w:rsidP="00881ECC">
      <w:r>
        <w:t>Som forsker</w:t>
      </w:r>
      <w:r w:rsidR="002741B2">
        <w:t xml:space="preserve"> i studiet af jordemødres </w:t>
      </w:r>
      <w:r w:rsidR="00860BB4">
        <w:t xml:space="preserve">faglige </w:t>
      </w:r>
      <w:r w:rsidR="002741B2">
        <w:t xml:space="preserve">skøn </w:t>
      </w:r>
      <w:r>
        <w:t xml:space="preserve">har det betydning, at jeg </w:t>
      </w:r>
      <w:r w:rsidR="001938F2">
        <w:t xml:space="preserve">har praktiseret som jordemoder i </w:t>
      </w:r>
      <w:r w:rsidR="009B01D0">
        <w:t>25 år</w:t>
      </w:r>
      <w:r w:rsidR="001938F2">
        <w:t>.</w:t>
      </w:r>
      <w:r w:rsidR="002741B2">
        <w:t xml:space="preserve"> Jeg er således indlejret i genstandsfeltet og har en egen erfaring med udøve</w:t>
      </w:r>
      <w:r w:rsidR="0022140F">
        <w:t xml:space="preserve">lse af </w:t>
      </w:r>
      <w:r w:rsidR="002741B2">
        <w:t>jordemoderfaglige</w:t>
      </w:r>
      <w:r w:rsidR="0022140F">
        <w:t xml:space="preserve"> skøn, og dertil en</w:t>
      </w:r>
      <w:r w:rsidR="002741B2">
        <w:t xml:space="preserve"> subjektiv fortolket forståelse af</w:t>
      </w:r>
      <w:r w:rsidR="00527AC0">
        <w:t>,</w:t>
      </w:r>
      <w:r w:rsidR="002741B2">
        <w:t xml:space="preserve"> </w:t>
      </w:r>
      <w:r w:rsidR="0022140F">
        <w:t>hvilke værdier der dominerer i jordemoderfaget</w:t>
      </w:r>
      <w:r w:rsidR="00764411">
        <w:t>, og hvad der øver indflydelse på det</w:t>
      </w:r>
      <w:r w:rsidR="0022140F">
        <w:t>. Den situation påvirker den forståelseshorisont</w:t>
      </w:r>
      <w:r w:rsidR="00F45187">
        <w:t>,</w:t>
      </w:r>
      <w:r w:rsidR="0022140F">
        <w:t xml:space="preserve"> hvormed jeg går ind i studiet</w:t>
      </w:r>
      <w:r>
        <w:t>, og kan udgøre en fordel, idet jeg har et indgående kendskab til genstandsfeltet</w:t>
      </w:r>
      <w:r w:rsidR="00527AC0">
        <w:t>. M</w:t>
      </w:r>
      <w:r>
        <w:t xml:space="preserve">odsat </w:t>
      </w:r>
      <w:r w:rsidR="00527AC0">
        <w:t xml:space="preserve">kan det </w:t>
      </w:r>
      <w:r>
        <w:t xml:space="preserve">samtidigt medfører en risiko for, at jeg ikke kan se genstandsfeltet klart. Jeg er bevidst om dette forhold, </w:t>
      </w:r>
      <w:r w:rsidR="002E3B49">
        <w:t xml:space="preserve">hvorfor jeg har bevidstgjort egen </w:t>
      </w:r>
      <w:proofErr w:type="spellStart"/>
      <w:r w:rsidR="002E3B49">
        <w:t>for-forståelse</w:t>
      </w:r>
      <w:proofErr w:type="spellEnd"/>
      <w:r w:rsidR="002E3B49">
        <w:t xml:space="preserve"> </w:t>
      </w:r>
      <w:r>
        <w:t xml:space="preserve">og </w:t>
      </w:r>
      <w:r w:rsidR="002E3B49">
        <w:t xml:space="preserve">igennem studiet </w:t>
      </w:r>
      <w:r>
        <w:t xml:space="preserve">tilstræber at </w:t>
      </w:r>
      <w:r w:rsidR="002E3B49">
        <w:t xml:space="preserve">forholde mig åben med villighed til at sætte egen </w:t>
      </w:r>
      <w:proofErr w:type="spellStart"/>
      <w:r w:rsidR="002E3B49">
        <w:t>for-forståelse</w:t>
      </w:r>
      <w:proofErr w:type="spellEnd"/>
      <w:r w:rsidR="002E3B49">
        <w:t xml:space="preserve"> i spil og opnå nye erkendelser og forståelser.</w:t>
      </w:r>
    </w:p>
    <w:p w:rsidR="006B7523" w:rsidRDefault="006B7523" w:rsidP="00881ECC"/>
    <w:p w:rsidR="00AF4AD1" w:rsidRPr="00814625" w:rsidRDefault="00BE481D" w:rsidP="005A617B">
      <w:pPr>
        <w:pStyle w:val="Overskrift2"/>
        <w:rPr>
          <w:color w:val="76923C" w:themeColor="accent3" w:themeShade="BF"/>
          <w:sz w:val="32"/>
          <w:szCs w:val="32"/>
        </w:rPr>
      </w:pPr>
      <w:bookmarkStart w:id="17" w:name="_Toc403305762"/>
      <w:bookmarkStart w:id="18" w:name="_Toc405217649"/>
      <w:r w:rsidRPr="00814625">
        <w:rPr>
          <w:color w:val="76923C" w:themeColor="accent3" w:themeShade="BF"/>
          <w:sz w:val="32"/>
          <w:szCs w:val="32"/>
        </w:rPr>
        <w:t>Me</w:t>
      </w:r>
      <w:r w:rsidR="00304B9B" w:rsidRPr="00814625">
        <w:rPr>
          <w:color w:val="76923C" w:themeColor="accent3" w:themeShade="BF"/>
          <w:sz w:val="32"/>
          <w:szCs w:val="32"/>
        </w:rPr>
        <w:t>tod</w:t>
      </w:r>
      <w:r w:rsidR="008A106C" w:rsidRPr="00814625">
        <w:rPr>
          <w:color w:val="76923C" w:themeColor="accent3" w:themeShade="BF"/>
          <w:sz w:val="32"/>
          <w:szCs w:val="32"/>
        </w:rPr>
        <w:t>e</w:t>
      </w:r>
      <w:bookmarkEnd w:id="17"/>
      <w:bookmarkEnd w:id="18"/>
    </w:p>
    <w:p w:rsidR="00B77305" w:rsidRPr="00D1302C" w:rsidRDefault="00B77305" w:rsidP="00B77305">
      <w:pPr>
        <w:pStyle w:val="Overskrift3"/>
        <w:rPr>
          <w:color w:val="76923C" w:themeColor="accent3" w:themeShade="BF"/>
          <w:sz w:val="24"/>
          <w:szCs w:val="24"/>
        </w:rPr>
      </w:pPr>
      <w:bookmarkStart w:id="19" w:name="_Toc403305763"/>
      <w:bookmarkStart w:id="20" w:name="_Toc405217650"/>
      <w:r w:rsidRPr="00D1302C">
        <w:rPr>
          <w:color w:val="76923C" w:themeColor="accent3" w:themeShade="BF"/>
          <w:sz w:val="24"/>
          <w:szCs w:val="24"/>
        </w:rPr>
        <w:t>Litteraturstudie</w:t>
      </w:r>
      <w:bookmarkEnd w:id="19"/>
      <w:bookmarkEnd w:id="20"/>
    </w:p>
    <w:p w:rsidR="0063692A" w:rsidRPr="00AF4AD1" w:rsidRDefault="0063692A" w:rsidP="00AF4AD1"/>
    <w:p w:rsidR="00BE481D" w:rsidRDefault="00B23906" w:rsidP="00B23906">
      <w:r>
        <w:t>Den metodiske tilgang til besvarelse af pro</w:t>
      </w:r>
      <w:r w:rsidR="00860BB4">
        <w:t>blemformuleringen</w:t>
      </w:r>
      <w:r>
        <w:t xml:space="preserve"> </w:t>
      </w:r>
      <w:r w:rsidR="00BE481D">
        <w:t>er et litteraturstudie kombineret med inddragelse af et observationsstudie af to jordemødres praksisudøvelse, gennemført i tilknytning til mit 2. semester projekt.</w:t>
      </w:r>
    </w:p>
    <w:p w:rsidR="00371D90" w:rsidRDefault="00C30BE8" w:rsidP="00C30BE8">
      <w:r w:rsidRPr="00BE2973">
        <w:t xml:space="preserve">Begrundelsen for at vælge et </w:t>
      </w:r>
      <w:r w:rsidR="00C279A1" w:rsidRPr="00BE2973">
        <w:t>overvejende teoretisk s</w:t>
      </w:r>
      <w:r w:rsidRPr="00BE2973">
        <w:t xml:space="preserve">tudie er, at </w:t>
      </w:r>
      <w:r w:rsidR="00BE2973">
        <w:t xml:space="preserve">det ikke igennem iagttagelse er muligt at opnå forståelse af fænomenet </w:t>
      </w:r>
      <w:r w:rsidR="00860BB4">
        <w:t xml:space="preserve">jordemoderfagligt </w:t>
      </w:r>
      <w:r w:rsidR="00BE2973">
        <w:t xml:space="preserve">skøn, </w:t>
      </w:r>
      <w:r w:rsidR="00527AC0">
        <w:t>samtidigt med at</w:t>
      </w:r>
      <w:r w:rsidR="00371D90">
        <w:t xml:space="preserve"> et teoretisk studie </w:t>
      </w:r>
      <w:r w:rsidR="00527AC0">
        <w:t xml:space="preserve">kan </w:t>
      </w:r>
      <w:r w:rsidR="00371D90">
        <w:t xml:space="preserve">give mulighed for at </w:t>
      </w:r>
      <w:r w:rsidR="00527AC0">
        <w:t>belyse og analysere</w:t>
      </w:r>
      <w:r w:rsidR="00371D90">
        <w:t xml:space="preserve"> det komplekse fænomen ud fra forskellige </w:t>
      </w:r>
      <w:r w:rsidR="00527AC0">
        <w:t xml:space="preserve">opfattelser og </w:t>
      </w:r>
      <w:r w:rsidR="00764411">
        <w:t xml:space="preserve">perspektiver </w:t>
      </w:r>
      <w:proofErr w:type="spellStart"/>
      <w:r w:rsidR="00527AC0">
        <w:t>m</w:t>
      </w:r>
      <w:r w:rsidR="00A94185">
        <w:t>.h.p</w:t>
      </w:r>
      <w:proofErr w:type="spellEnd"/>
      <w:r w:rsidR="00A94185">
        <w:t>.</w:t>
      </w:r>
      <w:r w:rsidR="00527AC0">
        <w:t xml:space="preserve"> at opnå en nuanceret </w:t>
      </w:r>
      <w:r w:rsidR="00371D90">
        <w:t>forståelse.</w:t>
      </w:r>
    </w:p>
    <w:p w:rsidR="00371D90" w:rsidRDefault="00527AC0" w:rsidP="00C30BE8">
      <w:r>
        <w:t>Mit e</w:t>
      </w:r>
      <w:r w:rsidR="00371D90">
        <w:t xml:space="preserve">get observationsstudie inddrages, fordi det </w:t>
      </w:r>
      <w:r w:rsidR="00764411">
        <w:t xml:space="preserve">konkret </w:t>
      </w:r>
      <w:r w:rsidR="00371D90">
        <w:t>demonstrerer anvendelse af</w:t>
      </w:r>
      <w:r w:rsidR="00764411">
        <w:t xml:space="preserve"> </w:t>
      </w:r>
      <w:r w:rsidR="00371D90">
        <w:t>faglige skøn</w:t>
      </w:r>
      <w:r w:rsidR="00FE0CB6">
        <w:t xml:space="preserve">, som </w:t>
      </w:r>
      <w:r w:rsidR="00860BB4">
        <w:t xml:space="preserve">indebærer forskellige læringsbetingelser for de studerendes </w:t>
      </w:r>
      <w:r w:rsidR="00764411">
        <w:t xml:space="preserve">mulighed for at opnå </w:t>
      </w:r>
      <w:r w:rsidR="00F740B7">
        <w:t xml:space="preserve">evne til at </w:t>
      </w:r>
      <w:r w:rsidR="00ED30E4">
        <w:t>kunne vurdere komplekse praksissituationer.</w:t>
      </w:r>
    </w:p>
    <w:p w:rsidR="00E25BA4" w:rsidRDefault="00527AC0" w:rsidP="00C30BE8">
      <w:r>
        <w:t>Den udvalgte l</w:t>
      </w:r>
      <w:r w:rsidR="00E25BA4">
        <w:t>itteratur</w:t>
      </w:r>
      <w:r w:rsidR="009679E4">
        <w:t xml:space="preserve"> </w:t>
      </w:r>
      <w:r w:rsidR="00E25BA4">
        <w:t xml:space="preserve">består af </w:t>
      </w:r>
      <w:r w:rsidR="00F740B7">
        <w:t xml:space="preserve">såvel </w:t>
      </w:r>
      <w:r w:rsidR="00E25BA4">
        <w:t xml:space="preserve">artikler omhandlende professionsforskning introduceret på uddannelsen, som </w:t>
      </w:r>
      <w:r>
        <w:t xml:space="preserve">af </w:t>
      </w:r>
      <w:r w:rsidR="00E25BA4">
        <w:t>fagbøger og forskningsartikler.</w:t>
      </w:r>
    </w:p>
    <w:p w:rsidR="00E409B5" w:rsidRDefault="00E25BA4" w:rsidP="00E409B5">
      <w:pPr>
        <w:spacing w:after="0"/>
      </w:pPr>
      <w:r>
        <w:t xml:space="preserve">Litteraturen er </w:t>
      </w:r>
      <w:r w:rsidR="00527AC0">
        <w:t xml:space="preserve">udvalgt på baggrund af </w:t>
      </w:r>
      <w:r>
        <w:t xml:space="preserve">forskellige litteratursøgningsstrategier. </w:t>
      </w:r>
      <w:r w:rsidR="00BE0E3D">
        <w:t xml:space="preserve">Metoden har </w:t>
      </w:r>
      <w:r w:rsidR="00F740B7">
        <w:t xml:space="preserve">i den indledende fase </w:t>
      </w:r>
      <w:r w:rsidR="00BE0E3D">
        <w:t>været en systematisk litteratursøgning</w:t>
      </w:r>
      <w:r w:rsidR="00F740B7">
        <w:t xml:space="preserve">, </w:t>
      </w:r>
      <w:r w:rsidR="00BE0E3D">
        <w:t xml:space="preserve">som </w:t>
      </w:r>
      <w:r w:rsidR="00F740B7">
        <w:t xml:space="preserve">frembragte </w:t>
      </w:r>
      <w:r w:rsidR="00BE0E3D">
        <w:t xml:space="preserve">artikler, der har fungeret som udgangspunkt for </w:t>
      </w:r>
      <w:r w:rsidR="00527AC0">
        <w:t xml:space="preserve">senere </w:t>
      </w:r>
      <w:r w:rsidR="00BE0E3D">
        <w:t>kædesøgning</w:t>
      </w:r>
      <w:r w:rsidR="00F740B7">
        <w:t>. På d</w:t>
      </w:r>
      <w:r w:rsidR="00527AC0">
        <w:t>é</w:t>
      </w:r>
      <w:r w:rsidR="00F740B7">
        <w:t xml:space="preserve">n måde fremkom de inddragne forskningsartikler, samt to af Kari Martinsens bøger. </w:t>
      </w:r>
    </w:p>
    <w:p w:rsidR="00E409B5" w:rsidRDefault="00E409B5" w:rsidP="00E409B5">
      <w:pPr>
        <w:spacing w:after="0"/>
      </w:pPr>
      <w:r>
        <w:t>(Litteratursøgning fremgår af bilag 1).</w:t>
      </w:r>
    </w:p>
    <w:p w:rsidR="00A87199" w:rsidRDefault="00F740B7" w:rsidP="00A87199">
      <w:pPr>
        <w:spacing w:after="0"/>
      </w:pPr>
      <w:r>
        <w:lastRenderedPageBreak/>
        <w:t xml:space="preserve">Bibliotekarhjælp på fagbibliotek førte </w:t>
      </w:r>
      <w:r w:rsidR="00527AC0">
        <w:t xml:space="preserve">mig </w:t>
      </w:r>
      <w:r>
        <w:t xml:space="preserve">desuden til </w:t>
      </w:r>
      <w:r w:rsidR="009B01D0">
        <w:t xml:space="preserve">en </w:t>
      </w:r>
      <w:r w:rsidR="000D15D6">
        <w:t>fag</w:t>
      </w:r>
      <w:r>
        <w:t>bog om professionsetik og en artikel om evidens</w:t>
      </w:r>
      <w:r w:rsidR="00E409B5">
        <w:t>.</w:t>
      </w:r>
      <w:r w:rsidR="00764411">
        <w:t xml:space="preserve"> </w:t>
      </w:r>
    </w:p>
    <w:p w:rsidR="00643572" w:rsidRDefault="00643572" w:rsidP="00A87199">
      <w:pPr>
        <w:spacing w:after="0"/>
      </w:pPr>
      <w:r>
        <w:t xml:space="preserve">Forskerne </w:t>
      </w:r>
      <w:r w:rsidR="002F30BF">
        <w:t xml:space="preserve">og forfatterne </w:t>
      </w:r>
      <w:r>
        <w:t xml:space="preserve">bag </w:t>
      </w:r>
      <w:r w:rsidR="00F30174">
        <w:t>den udvalgt</w:t>
      </w:r>
      <w:r w:rsidR="002F30BF">
        <w:t>e</w:t>
      </w:r>
      <w:r w:rsidR="00F30174">
        <w:t xml:space="preserve"> litteratur </w:t>
      </w:r>
      <w:r w:rsidR="002F30BF">
        <w:t>præsenteres løbende i r</w:t>
      </w:r>
      <w:r>
        <w:t xml:space="preserve">apporten, </w:t>
      </w:r>
      <w:r w:rsidR="00764411">
        <w:t>når</w:t>
      </w:r>
      <w:r>
        <w:t xml:space="preserve"> litteraturen anvendes.</w:t>
      </w:r>
    </w:p>
    <w:p w:rsidR="0015106A" w:rsidRPr="00D1302C" w:rsidRDefault="0026580A" w:rsidP="00ED30E4">
      <w:pPr>
        <w:pStyle w:val="Overskrift3"/>
        <w:rPr>
          <w:color w:val="76923C" w:themeColor="accent3" w:themeShade="BF"/>
          <w:sz w:val="24"/>
          <w:szCs w:val="24"/>
        </w:rPr>
      </w:pPr>
      <w:bookmarkStart w:id="21" w:name="_Toc403305764"/>
      <w:bookmarkStart w:id="22" w:name="_Toc405217651"/>
      <w:r w:rsidRPr="00D1302C">
        <w:rPr>
          <w:color w:val="76923C" w:themeColor="accent3" w:themeShade="BF"/>
          <w:sz w:val="24"/>
          <w:szCs w:val="24"/>
        </w:rPr>
        <w:t xml:space="preserve">Projektet opbygget </w:t>
      </w:r>
      <w:r w:rsidR="00E03F37" w:rsidRPr="00D1302C">
        <w:rPr>
          <w:color w:val="76923C" w:themeColor="accent3" w:themeShade="BF"/>
          <w:sz w:val="24"/>
          <w:szCs w:val="24"/>
        </w:rPr>
        <w:t>efter</w:t>
      </w:r>
      <w:r w:rsidRPr="00D1302C">
        <w:rPr>
          <w:color w:val="76923C" w:themeColor="accent3" w:themeShade="BF"/>
          <w:sz w:val="24"/>
          <w:szCs w:val="24"/>
        </w:rPr>
        <w:t xml:space="preserve"> d</w:t>
      </w:r>
      <w:r w:rsidR="00BC03BA" w:rsidRPr="00D1302C">
        <w:rPr>
          <w:color w:val="76923C" w:themeColor="accent3" w:themeShade="BF"/>
          <w:sz w:val="24"/>
          <w:szCs w:val="24"/>
        </w:rPr>
        <w:t>idaktisk strukturering</w:t>
      </w:r>
      <w:bookmarkEnd w:id="21"/>
      <w:bookmarkEnd w:id="22"/>
    </w:p>
    <w:p w:rsidR="00ED30E4" w:rsidRPr="006F05BE" w:rsidRDefault="00ED30E4" w:rsidP="00ED30E4">
      <w:pPr>
        <w:rPr>
          <w:color w:val="76923C" w:themeColor="accent3" w:themeShade="BF"/>
        </w:rPr>
      </w:pPr>
    </w:p>
    <w:p w:rsidR="00DD14C9" w:rsidRDefault="00643572" w:rsidP="00047B28">
      <w:pPr>
        <w:spacing w:after="0"/>
      </w:pPr>
      <w:r>
        <w:t xml:space="preserve">Målet </w:t>
      </w:r>
      <w:r w:rsidR="00DD14C9">
        <w:t xml:space="preserve">med uddannelsen </w:t>
      </w:r>
      <w:r>
        <w:t>er s</w:t>
      </w:r>
      <w:r w:rsidR="00F6544A">
        <w:t>om</w:t>
      </w:r>
      <w:r>
        <w:t xml:space="preserve"> </w:t>
      </w:r>
      <w:r w:rsidR="002F30BF">
        <w:t xml:space="preserve">nævnt tidligere </w:t>
      </w:r>
      <w:r w:rsidR="00DD14C9">
        <w:t xml:space="preserve">bl.a. at støtte de studerende i at udvikle selvstændighed </w:t>
      </w:r>
      <w:r w:rsidR="002F30BF">
        <w:t>samt</w:t>
      </w:r>
      <w:r w:rsidR="00DD14C9">
        <w:t xml:space="preserve"> </w:t>
      </w:r>
      <w:r w:rsidR="002F30BF">
        <w:t xml:space="preserve">evne til og </w:t>
      </w:r>
      <w:r w:rsidR="00DD14C9">
        <w:t>ansvarlighed for at vurder</w:t>
      </w:r>
      <w:r>
        <w:t xml:space="preserve">e og træffe kvalificerede valg. Evner jeg har valgt at </w:t>
      </w:r>
      <w:r w:rsidR="00F6544A">
        <w:t xml:space="preserve">studere muligheden for </w:t>
      </w:r>
      <w:r>
        <w:t xml:space="preserve">udvikling af ved at fokusere på det </w:t>
      </w:r>
      <w:r w:rsidR="00DD14C9">
        <w:t>selvstændige jordemoderfaglige skøn.</w:t>
      </w:r>
    </w:p>
    <w:p w:rsidR="00643572" w:rsidRDefault="00643572" w:rsidP="00047B28">
      <w:pPr>
        <w:spacing w:after="0"/>
      </w:pPr>
    </w:p>
    <w:p w:rsidR="00034299" w:rsidRDefault="00643572" w:rsidP="00F6544A">
      <w:r>
        <w:t xml:space="preserve">Projektet er </w:t>
      </w:r>
      <w:r w:rsidR="00F6544A">
        <w:t xml:space="preserve">baseret på den forståelse, at </w:t>
      </w:r>
      <w:r>
        <w:t>de studerende teoretisk kan forberedes på den mangfoldighed af faktorer, der</w:t>
      </w:r>
      <w:r w:rsidR="009B01D0">
        <w:t xml:space="preserve"> må tages</w:t>
      </w:r>
      <w:r w:rsidR="00F6544A">
        <w:t xml:space="preserve"> i betragtning, når der skal </w:t>
      </w:r>
      <w:r w:rsidR="00034299">
        <w:t>skønnes</w:t>
      </w:r>
      <w:r w:rsidR="00F6544A">
        <w:t xml:space="preserve">, men </w:t>
      </w:r>
      <w:r w:rsidR="002F30BF">
        <w:t xml:space="preserve">at </w:t>
      </w:r>
      <w:r w:rsidR="00F6544A">
        <w:t>evne</w:t>
      </w:r>
      <w:r w:rsidR="002F30BF">
        <w:t>n</w:t>
      </w:r>
      <w:r w:rsidR="00F6544A">
        <w:t xml:space="preserve"> til at anlægge faglige skøn </w:t>
      </w:r>
      <w:r w:rsidR="002F30BF">
        <w:t xml:space="preserve">først og fremmest </w:t>
      </w:r>
      <w:r w:rsidR="00F6544A">
        <w:t xml:space="preserve">opnås igennem erfaringer med at gøre det. </w:t>
      </w:r>
      <w:r w:rsidR="00034299">
        <w:t xml:space="preserve">Fokus for de didaktiske </w:t>
      </w:r>
      <w:r w:rsidR="00F30174">
        <w:t xml:space="preserve">refleksioner </w:t>
      </w:r>
      <w:r w:rsidR="00034299">
        <w:t>bliver derfor den etablerede praksisudøvelse</w:t>
      </w:r>
      <w:r w:rsidR="00F30174">
        <w:t>,</w:t>
      </w:r>
      <w:r w:rsidR="00034299">
        <w:t xml:space="preserve"> og hvad der øver indflydelse på den.</w:t>
      </w:r>
    </w:p>
    <w:p w:rsidR="0015106A" w:rsidRDefault="00034299" w:rsidP="0015106A">
      <w:r>
        <w:t xml:space="preserve">Den didaktiske strukturering </w:t>
      </w:r>
      <w:r w:rsidR="00E03F37">
        <w:t>af projektet</w:t>
      </w:r>
      <w:r w:rsidR="002F30BF">
        <w:t xml:space="preserve"> er følgende</w:t>
      </w:r>
      <w:r w:rsidR="00E03F37">
        <w:t>:</w:t>
      </w:r>
    </w:p>
    <w:p w:rsidR="0015106A" w:rsidRDefault="00A270D4" w:rsidP="00A270D4">
      <w:pPr>
        <w:pStyle w:val="Listeafsnit"/>
        <w:numPr>
          <w:ilvl w:val="0"/>
          <w:numId w:val="23"/>
        </w:numPr>
      </w:pPr>
      <w:r>
        <w:t>H</w:t>
      </w:r>
      <w:r w:rsidR="0015106A">
        <w:t>vad er</w:t>
      </w:r>
      <w:r w:rsidR="00E03F37">
        <w:t xml:space="preserve"> det,</w:t>
      </w:r>
      <w:r w:rsidR="0015106A">
        <w:t xml:space="preserve"> de studerende skal lære</w:t>
      </w:r>
      <w:r>
        <w:t>: E</w:t>
      </w:r>
      <w:r w:rsidR="0015106A">
        <w:t>t studie af fænomenet jordemoderfagligt skøn og hvad det på individniveau er påvirket af</w:t>
      </w:r>
      <w:proofErr w:type="gramStart"/>
      <w:r w:rsidR="0015106A">
        <w:t>.</w:t>
      </w:r>
      <w:proofErr w:type="gramEnd"/>
    </w:p>
    <w:p w:rsidR="00E03F37" w:rsidRDefault="002F30BF" w:rsidP="00A270D4">
      <w:pPr>
        <w:pStyle w:val="Listeafsnit"/>
        <w:numPr>
          <w:ilvl w:val="0"/>
          <w:numId w:val="23"/>
        </w:numPr>
        <w:rPr>
          <w:color w:val="000000" w:themeColor="text1"/>
        </w:rPr>
      </w:pPr>
      <w:r>
        <w:rPr>
          <w:color w:val="000000" w:themeColor="text1"/>
        </w:rPr>
        <w:t>Hvad er r</w:t>
      </w:r>
      <w:r w:rsidR="0015106A" w:rsidRPr="00E03F37">
        <w:rPr>
          <w:color w:val="000000" w:themeColor="text1"/>
        </w:rPr>
        <w:t>ammebetingelserne for at lære det</w:t>
      </w:r>
      <w:r w:rsidR="00A270D4" w:rsidRPr="00E03F37">
        <w:rPr>
          <w:color w:val="000000" w:themeColor="text1"/>
        </w:rPr>
        <w:t xml:space="preserve">: </w:t>
      </w:r>
      <w:r w:rsidR="00E03F37" w:rsidRPr="00E03F37">
        <w:rPr>
          <w:color w:val="000000" w:themeColor="text1"/>
        </w:rPr>
        <w:t>På professionsniveau</w:t>
      </w:r>
      <w:r>
        <w:rPr>
          <w:color w:val="000000" w:themeColor="text1"/>
        </w:rPr>
        <w:t xml:space="preserve"> undersøges</w:t>
      </w:r>
      <w:r w:rsidR="00E03F37" w:rsidRPr="00E03F37">
        <w:rPr>
          <w:color w:val="000000" w:themeColor="text1"/>
        </w:rPr>
        <w:t>, hvilke værdier jordem</w:t>
      </w:r>
      <w:r w:rsidR="00E03F37">
        <w:rPr>
          <w:color w:val="000000" w:themeColor="text1"/>
        </w:rPr>
        <w:t xml:space="preserve">oderprofessionen </w:t>
      </w:r>
      <w:r w:rsidR="00441133">
        <w:rPr>
          <w:color w:val="000000" w:themeColor="text1"/>
        </w:rPr>
        <w:t>praktiserer</w:t>
      </w:r>
      <w:r w:rsidR="00E03F37">
        <w:rPr>
          <w:color w:val="000000" w:themeColor="text1"/>
        </w:rPr>
        <w:t xml:space="preserve"> efter</w:t>
      </w:r>
      <w:r w:rsidR="00F30174">
        <w:rPr>
          <w:color w:val="000000" w:themeColor="text1"/>
        </w:rPr>
        <w:t>,</w:t>
      </w:r>
      <w:r w:rsidR="00E03F37">
        <w:rPr>
          <w:color w:val="000000" w:themeColor="text1"/>
        </w:rPr>
        <w:t xml:space="preserve"> og hvorledes hospitalsorganisationen og lægeprofessionen </w:t>
      </w:r>
      <w:r w:rsidR="00441133">
        <w:rPr>
          <w:color w:val="000000" w:themeColor="text1"/>
        </w:rPr>
        <w:t xml:space="preserve">øver indflydelse </w:t>
      </w:r>
      <w:r>
        <w:rPr>
          <w:color w:val="000000" w:themeColor="text1"/>
        </w:rPr>
        <w:t>her</w:t>
      </w:r>
      <w:r w:rsidR="00441133">
        <w:rPr>
          <w:color w:val="000000" w:themeColor="text1"/>
        </w:rPr>
        <w:t>på</w:t>
      </w:r>
      <w:proofErr w:type="gramStart"/>
      <w:r w:rsidR="00441133">
        <w:rPr>
          <w:color w:val="000000" w:themeColor="text1"/>
        </w:rPr>
        <w:t>.</w:t>
      </w:r>
      <w:proofErr w:type="gramEnd"/>
      <w:r w:rsidR="00441133">
        <w:rPr>
          <w:color w:val="000000" w:themeColor="text1"/>
        </w:rPr>
        <w:t xml:space="preserve"> Hvilken praksis er etableret omkring udøvelse af jordemoderfaglige skøn, og hvilke læringsbetingelser giver det de studerende. </w:t>
      </w:r>
    </w:p>
    <w:p w:rsidR="006B7523" w:rsidRDefault="006B7523" w:rsidP="006B7523">
      <w:pPr>
        <w:pStyle w:val="Listeafsnit"/>
        <w:rPr>
          <w:color w:val="000000" w:themeColor="text1"/>
        </w:rPr>
      </w:pPr>
    </w:p>
    <w:p w:rsidR="00230408" w:rsidRPr="00814625" w:rsidRDefault="00230408" w:rsidP="00230408">
      <w:pPr>
        <w:pStyle w:val="Overskrift2"/>
        <w:rPr>
          <w:color w:val="76923C" w:themeColor="accent3" w:themeShade="BF"/>
          <w:sz w:val="32"/>
          <w:szCs w:val="32"/>
        </w:rPr>
      </w:pPr>
      <w:bookmarkStart w:id="23" w:name="_Toc403305765"/>
      <w:bookmarkStart w:id="24" w:name="_Toc405217652"/>
      <w:r w:rsidRPr="00814625">
        <w:rPr>
          <w:color w:val="76923C" w:themeColor="accent3" w:themeShade="BF"/>
          <w:sz w:val="32"/>
          <w:szCs w:val="32"/>
        </w:rPr>
        <w:t>Projektets struktur</w:t>
      </w:r>
      <w:bookmarkEnd w:id="23"/>
      <w:bookmarkEnd w:id="24"/>
    </w:p>
    <w:p w:rsidR="00230408" w:rsidRPr="00230408" w:rsidRDefault="00230408" w:rsidP="00230408"/>
    <w:p w:rsidR="00F021AB" w:rsidRDefault="00D3601C" w:rsidP="0026580A">
      <w:r>
        <w:t>Projektet er op</w:t>
      </w:r>
      <w:r w:rsidR="002F30BF">
        <w:t>delt</w:t>
      </w:r>
      <w:r>
        <w:t xml:space="preserve"> i kapitler, svarende til problemformuleringens fire underspørgsmål, hvor kapitel 1 giver svar på, hvad de</w:t>
      </w:r>
      <w:r w:rsidR="00744C8A">
        <w:t>r kendetegner det jordemoderfaglige skøn,</w:t>
      </w:r>
      <w:r>
        <w:t xml:space="preserve"> og kapitlerne 2-4 bygger op til en samlet forståelse af, hvilke muligheder den etablerede praksisudøvelse giver for at lære </w:t>
      </w:r>
      <w:r w:rsidR="00A270D4">
        <w:t>at udøve faglige skøn.</w:t>
      </w:r>
      <w:r>
        <w:t xml:space="preserve"> </w:t>
      </w:r>
    </w:p>
    <w:p w:rsidR="00A87199" w:rsidRDefault="00F021AB" w:rsidP="00A87199">
      <w:r>
        <w:t xml:space="preserve">Hvert kapitel indledes med en oversigt over </w:t>
      </w:r>
      <w:r w:rsidR="00A87199">
        <w:t>kapitlets afsnit. Litteraturen fremstilles</w:t>
      </w:r>
      <w:r w:rsidR="00CA5F4D">
        <w:t>,</w:t>
      </w:r>
      <w:r w:rsidR="00257A4A">
        <w:t xml:space="preserve"> fortolkes</w:t>
      </w:r>
      <w:r w:rsidR="00CA5F4D">
        <w:t xml:space="preserve"> og præsenteres som afslutning på kapitlet i en </w:t>
      </w:r>
      <w:r w:rsidR="00257A4A">
        <w:t>sammenfatning og vurdering</w:t>
      </w:r>
      <w:r w:rsidR="00CA5F4D">
        <w:t>,</w:t>
      </w:r>
      <w:r w:rsidR="00A87199">
        <w:t xml:space="preserve"> der fungerer som svar på </w:t>
      </w:r>
      <w:r w:rsidR="000D15D6">
        <w:t>kapitlets stillede spørgsmål</w:t>
      </w:r>
      <w:r w:rsidR="00A87199">
        <w:t>.</w:t>
      </w:r>
    </w:p>
    <w:p w:rsidR="00D736E8" w:rsidRPr="00D736E8" w:rsidRDefault="00D736E8" w:rsidP="00D736E8">
      <w:pPr>
        <w:rPr>
          <w:color w:val="000000" w:themeColor="text1"/>
        </w:rPr>
      </w:pPr>
      <w:r w:rsidRPr="00D736E8">
        <w:rPr>
          <w:color w:val="000000" w:themeColor="text1"/>
        </w:rPr>
        <w:t xml:space="preserve">De fire </w:t>
      </w:r>
      <w:r w:rsidR="009F7BDD">
        <w:rPr>
          <w:color w:val="000000" w:themeColor="text1"/>
        </w:rPr>
        <w:t xml:space="preserve">kapitlers </w:t>
      </w:r>
      <w:r w:rsidRPr="00D736E8">
        <w:rPr>
          <w:color w:val="000000" w:themeColor="text1"/>
        </w:rPr>
        <w:t>konklusioner tjener tilsammen som besvarelse</w:t>
      </w:r>
      <w:r w:rsidR="00441133">
        <w:rPr>
          <w:color w:val="000000" w:themeColor="text1"/>
        </w:rPr>
        <w:t xml:space="preserve"> </w:t>
      </w:r>
      <w:r w:rsidR="002F30BF">
        <w:rPr>
          <w:color w:val="000000" w:themeColor="text1"/>
        </w:rPr>
        <w:t>af</w:t>
      </w:r>
      <w:r w:rsidRPr="00D736E8">
        <w:rPr>
          <w:color w:val="000000" w:themeColor="text1"/>
        </w:rPr>
        <w:t xml:space="preserve"> problemformuleringen. </w:t>
      </w:r>
    </w:p>
    <w:p w:rsidR="00D736E8" w:rsidRDefault="00230408" w:rsidP="0026580A">
      <w:r>
        <w:rPr>
          <w:color w:val="000000" w:themeColor="text1"/>
        </w:rPr>
        <w:t xml:space="preserve">En præsentation af </w:t>
      </w:r>
      <w:r w:rsidR="00D736E8" w:rsidRPr="00D736E8">
        <w:rPr>
          <w:color w:val="000000" w:themeColor="text1"/>
        </w:rPr>
        <w:t>de fire kapitler:</w:t>
      </w:r>
    </w:p>
    <w:p w:rsidR="001B453A" w:rsidRPr="00F30174" w:rsidRDefault="00D3601C" w:rsidP="00F30174">
      <w:pPr>
        <w:rPr>
          <w:b/>
        </w:rPr>
      </w:pPr>
      <w:r w:rsidRPr="00F30174">
        <w:rPr>
          <w:b/>
        </w:rPr>
        <w:t>1: Hvad kendetegner det jordemoderfaglige skøn?</w:t>
      </w:r>
    </w:p>
    <w:p w:rsidR="000E3318" w:rsidRDefault="009F7BDD" w:rsidP="00D3601C">
      <w:r>
        <w:lastRenderedPageBreak/>
        <w:t>F</w:t>
      </w:r>
      <w:r w:rsidR="00FE2886">
        <w:t xml:space="preserve">ørst </w:t>
      </w:r>
      <w:r w:rsidR="002F30BF">
        <w:t xml:space="preserve">studeres på et </w:t>
      </w:r>
      <w:r w:rsidR="000E3318">
        <w:t xml:space="preserve">generelt </w:t>
      </w:r>
      <w:r w:rsidR="002F30BF">
        <w:t xml:space="preserve">plan </w:t>
      </w:r>
      <w:r w:rsidR="00FE2886">
        <w:t>fænomenet professionelt skøn og de</w:t>
      </w:r>
      <w:r>
        <w:t>n</w:t>
      </w:r>
      <w:r w:rsidR="00FE2886">
        <w:t xml:space="preserve"> professionelle</w:t>
      </w:r>
      <w:r>
        <w:t>s</w:t>
      </w:r>
      <w:r w:rsidR="00FE2886">
        <w:t xml:space="preserve"> råderum</w:t>
      </w:r>
      <w:r w:rsidR="009376FB">
        <w:t xml:space="preserve"> til skønsudøvelse</w:t>
      </w:r>
      <w:r w:rsidR="00FE2886">
        <w:t xml:space="preserve">. Dette suppleres med </w:t>
      </w:r>
      <w:r w:rsidR="009B01D0">
        <w:t xml:space="preserve">tilføjelsen af </w:t>
      </w:r>
      <w:r w:rsidR="00FE2886">
        <w:t>en sanselig dimension af det professionelle skøn</w:t>
      </w:r>
      <w:r w:rsidR="002F30BF">
        <w:t>; h</w:t>
      </w:r>
      <w:r w:rsidR="00441133">
        <w:t xml:space="preserve">vorefter </w:t>
      </w:r>
      <w:r>
        <w:t xml:space="preserve">det </w:t>
      </w:r>
      <w:r w:rsidR="00FE2886">
        <w:t>udfo</w:t>
      </w:r>
      <w:r>
        <w:t>ldes</w:t>
      </w:r>
      <w:r w:rsidR="00FE2886">
        <w:t xml:space="preserve">, hvad den professionelles dømmekraft </w:t>
      </w:r>
      <w:r w:rsidR="000E3318">
        <w:t xml:space="preserve">under skønsudøvelsen er </w:t>
      </w:r>
      <w:r w:rsidR="00FE2886">
        <w:t>påvirk</w:t>
      </w:r>
      <w:r w:rsidR="000E3318">
        <w:t xml:space="preserve">et af. </w:t>
      </w:r>
      <w:r>
        <w:t xml:space="preserve">Ud fra jordemoderprofessionens samfundstildelte opgave anvendes det generelle indtryk af det professionelle skøn til at fremstille det </w:t>
      </w:r>
      <w:r w:rsidR="000E3318">
        <w:t>jordemoderfaglige skøn.</w:t>
      </w:r>
    </w:p>
    <w:p w:rsidR="00BD5850" w:rsidRDefault="00D3601C" w:rsidP="00F30174">
      <w:r w:rsidRPr="00F30174">
        <w:rPr>
          <w:b/>
        </w:rPr>
        <w:t>2: Hvilke værdier dominerer i jordemoderprofessionen?</w:t>
      </w:r>
    </w:p>
    <w:p w:rsidR="009F7BDD" w:rsidRDefault="002F30BF" w:rsidP="00D736E8">
      <w:r>
        <w:t>De</w:t>
      </w:r>
      <w:r w:rsidR="009F7BDD">
        <w:t xml:space="preserve"> værdier, der dominerer jordemødres praksisudøvelse, har betydning for</w:t>
      </w:r>
      <w:r w:rsidR="00F30174">
        <w:t>,</w:t>
      </w:r>
      <w:r w:rsidR="009F7BDD">
        <w:t xml:space="preserve"> hvorledes der udøves jordemoderfaglige</w:t>
      </w:r>
      <w:r w:rsidR="00F30174">
        <w:t xml:space="preserve"> skøn. På den baggrund </w:t>
      </w:r>
      <w:r>
        <w:t>undersøges</w:t>
      </w:r>
      <w:r w:rsidR="009F7BDD">
        <w:t xml:space="preserve"> hvilke værdier og perspektiver, </w:t>
      </w:r>
      <w:r w:rsidR="00A94185">
        <w:t>der</w:t>
      </w:r>
      <w:r w:rsidR="009F7BDD">
        <w:t xml:space="preserve"> råder </w:t>
      </w:r>
      <w:r w:rsidR="00AE32CC">
        <w:t xml:space="preserve">i </w:t>
      </w:r>
      <w:r>
        <w:t xml:space="preserve">hhv. </w:t>
      </w:r>
      <w:r w:rsidR="00AE32CC">
        <w:t>jordemoderprofessionen</w:t>
      </w:r>
      <w:r w:rsidR="00A7652F">
        <w:t xml:space="preserve">, </w:t>
      </w:r>
      <w:r w:rsidR="009F7BDD">
        <w:t xml:space="preserve">hospitalsorganisationen og lægeprofessionen, </w:t>
      </w:r>
      <w:r>
        <w:t xml:space="preserve">og </w:t>
      </w:r>
      <w:r w:rsidR="009F7BDD">
        <w:t xml:space="preserve">som øver indflydelse på </w:t>
      </w:r>
      <w:r w:rsidR="00A7652F">
        <w:t>praksisudøvelsen.</w:t>
      </w:r>
    </w:p>
    <w:p w:rsidR="00AE32CC" w:rsidRPr="00D736E8" w:rsidRDefault="00D3601C" w:rsidP="00F30174">
      <w:pPr>
        <w:rPr>
          <w:b/>
        </w:rPr>
      </w:pPr>
      <w:r w:rsidRPr="00F30174">
        <w:rPr>
          <w:b/>
        </w:rPr>
        <w:t xml:space="preserve">3: Hvad karakteriserer den </w:t>
      </w:r>
      <w:r w:rsidR="00805D7A" w:rsidRPr="00F30174">
        <w:rPr>
          <w:b/>
        </w:rPr>
        <w:t xml:space="preserve">nuværende </w:t>
      </w:r>
      <w:r w:rsidRPr="00F30174">
        <w:rPr>
          <w:b/>
        </w:rPr>
        <w:t>kliniske jordemoderuddannelse?</w:t>
      </w:r>
    </w:p>
    <w:p w:rsidR="00D3601C" w:rsidRDefault="00AE32CC" w:rsidP="00AE32CC">
      <w:pPr>
        <w:spacing w:after="0"/>
      </w:pPr>
      <w:r>
        <w:t xml:space="preserve">Den kliniske uddannelse er funderet i den etablerede praksisudøvelse. Der </w:t>
      </w:r>
      <w:r w:rsidR="00A94185">
        <w:t>undersøges</w:t>
      </w:r>
      <w:r w:rsidR="00FE2886">
        <w:t>,</w:t>
      </w:r>
      <w:r w:rsidR="00C7654E">
        <w:t xml:space="preserve"> hvorledes hospitalsorganisationen</w:t>
      </w:r>
      <w:r w:rsidR="002F30BF">
        <w:t>s</w:t>
      </w:r>
      <w:r w:rsidR="00C7654E">
        <w:t xml:space="preserve"> </w:t>
      </w:r>
      <w:r w:rsidR="00FE2886">
        <w:t xml:space="preserve">bestræbelse på at kvalitetssikre </w:t>
      </w:r>
      <w:r w:rsidR="00C7654E">
        <w:t xml:space="preserve">behandlingen ved at </w:t>
      </w:r>
      <w:r w:rsidR="00805D7A">
        <w:t>standardisere behandlingen på baggrund af</w:t>
      </w:r>
      <w:r w:rsidR="00FE2886">
        <w:t xml:space="preserve"> </w:t>
      </w:r>
      <w:r w:rsidR="00C7654E">
        <w:t>faglige retningslinjer påvirker jordem</w:t>
      </w:r>
      <w:r w:rsidR="00805D7A">
        <w:t>oderprofessionens bestræbelse på</w:t>
      </w:r>
      <w:r w:rsidR="00A7652F">
        <w:t xml:space="preserve"> en individcentreret behandling</w:t>
      </w:r>
      <w:r w:rsidR="00F30174">
        <w:t>,</w:t>
      </w:r>
      <w:r w:rsidR="00A7652F">
        <w:t xml:space="preserve"> og hvilken indflydelse det</w:t>
      </w:r>
      <w:r w:rsidR="002F30BF">
        <w:t>te</w:t>
      </w:r>
      <w:r w:rsidR="00A7652F">
        <w:t xml:space="preserve"> har på hvilke værdier</w:t>
      </w:r>
      <w:r w:rsidR="001B453A">
        <w:t>,</w:t>
      </w:r>
      <w:r w:rsidR="00A7652F">
        <w:t xml:space="preserve"> der praktiseres efter</w:t>
      </w:r>
      <w:r>
        <w:t>.</w:t>
      </w:r>
    </w:p>
    <w:p w:rsidR="00AE32CC" w:rsidRDefault="00AE32CC" w:rsidP="00AE32CC">
      <w:pPr>
        <w:spacing w:after="0"/>
      </w:pPr>
    </w:p>
    <w:p w:rsidR="00D3601C" w:rsidRPr="00F30174" w:rsidRDefault="00D3601C" w:rsidP="00F30174">
      <w:pPr>
        <w:rPr>
          <w:b/>
        </w:rPr>
      </w:pPr>
      <w:r w:rsidRPr="00F30174">
        <w:rPr>
          <w:b/>
          <w:lang w:eastAsia="zh-CN"/>
        </w:rPr>
        <w:t xml:space="preserve">4: Hvilke betingelser har man konkret for at lære om skøn, og hvordan viser </w:t>
      </w:r>
      <w:r w:rsidR="000D15D6">
        <w:rPr>
          <w:b/>
          <w:lang w:eastAsia="zh-CN"/>
        </w:rPr>
        <w:t xml:space="preserve">det </w:t>
      </w:r>
      <w:r w:rsidRPr="00F30174">
        <w:rPr>
          <w:b/>
          <w:lang w:eastAsia="zh-CN"/>
        </w:rPr>
        <w:t>sig i praksis</w:t>
      </w:r>
      <w:r w:rsidR="00AE32CC" w:rsidRPr="00F30174">
        <w:rPr>
          <w:b/>
          <w:lang w:eastAsia="zh-CN"/>
        </w:rPr>
        <w:t>?</w:t>
      </w:r>
    </w:p>
    <w:p w:rsidR="00AE32CC" w:rsidRDefault="00AE32CC" w:rsidP="00AE32CC">
      <w:r>
        <w:t>På basis af kapitlerne</w:t>
      </w:r>
      <w:r w:rsidR="00F30174">
        <w:t xml:space="preserve"> 2 og 3 og ud fra forskning </w:t>
      </w:r>
      <w:r w:rsidR="002F30BF">
        <w:t>i</w:t>
      </w:r>
      <w:r w:rsidR="00F30174">
        <w:t xml:space="preserve"> </w:t>
      </w:r>
      <w:r>
        <w:t>hvilke værdier</w:t>
      </w:r>
      <w:r w:rsidR="00F30174">
        <w:t>, som</w:t>
      </w:r>
      <w:r>
        <w:t xml:space="preserve"> engelske jordemødre praktiserer på bagrund af</w:t>
      </w:r>
      <w:r w:rsidR="00F30174">
        <w:t>,</w:t>
      </w:r>
      <w:r>
        <w:t xml:space="preserve"> fremstilles et generelt indtryk af udviklingen </w:t>
      </w:r>
      <w:r w:rsidR="002F30BF">
        <w:t>af</w:t>
      </w:r>
      <w:r w:rsidR="00C56A4B">
        <w:t>,</w:t>
      </w:r>
      <w:r>
        <w:t xml:space="preserve"> hvilke værdier danske jordemødre arbejder efter. Ud fra </w:t>
      </w:r>
      <w:r w:rsidR="002F30BF">
        <w:t xml:space="preserve">et </w:t>
      </w:r>
      <w:r>
        <w:t>observation</w:t>
      </w:r>
      <w:r w:rsidR="00C56A4B">
        <w:t>sstudie</w:t>
      </w:r>
      <w:r>
        <w:t xml:space="preserve"> af</w:t>
      </w:r>
      <w:r w:rsidR="00C56A4B">
        <w:t xml:space="preserve"> to </w:t>
      </w:r>
      <w:r>
        <w:t>jordemødres praksisudøvelse fremstill</w:t>
      </w:r>
      <w:r w:rsidR="00C56A4B">
        <w:t xml:space="preserve">es </w:t>
      </w:r>
      <w:r w:rsidR="002F30BF">
        <w:t xml:space="preserve">herefter </w:t>
      </w:r>
      <w:r w:rsidR="00C56A4B">
        <w:t xml:space="preserve">to </w:t>
      </w:r>
      <w:r w:rsidR="00D8276E">
        <w:t xml:space="preserve">eksempler på </w:t>
      </w:r>
      <w:r w:rsidR="00C56A4B">
        <w:t>faglige skøn,</w:t>
      </w:r>
      <w:r>
        <w:t xml:space="preserve"> funderet på </w:t>
      </w:r>
      <w:r w:rsidR="00C56A4B">
        <w:t>forskellige grader af kompleksitet i skønsudøvelsen.</w:t>
      </w:r>
    </w:p>
    <w:p w:rsidR="006B7523" w:rsidRDefault="006B7523" w:rsidP="00AE32CC"/>
    <w:p w:rsidR="007855A6" w:rsidRPr="00814625" w:rsidRDefault="00230408" w:rsidP="00434CF7">
      <w:pPr>
        <w:pStyle w:val="Overskrift2"/>
        <w:rPr>
          <w:color w:val="76923C" w:themeColor="accent3" w:themeShade="BF"/>
          <w:sz w:val="32"/>
          <w:szCs w:val="32"/>
        </w:rPr>
      </w:pPr>
      <w:bookmarkStart w:id="25" w:name="_Toc403305766"/>
      <w:bookmarkStart w:id="26" w:name="_Toc405217653"/>
      <w:r w:rsidRPr="00814625">
        <w:rPr>
          <w:color w:val="76923C" w:themeColor="accent3" w:themeShade="BF"/>
          <w:sz w:val="32"/>
          <w:szCs w:val="32"/>
        </w:rPr>
        <w:t>L</w:t>
      </w:r>
      <w:r w:rsidR="007855A6" w:rsidRPr="00814625">
        <w:rPr>
          <w:color w:val="76923C" w:themeColor="accent3" w:themeShade="BF"/>
          <w:sz w:val="32"/>
          <w:szCs w:val="32"/>
        </w:rPr>
        <w:t>ærings</w:t>
      </w:r>
      <w:r w:rsidR="00AA22BA" w:rsidRPr="00814625">
        <w:rPr>
          <w:color w:val="76923C" w:themeColor="accent3" w:themeShade="BF"/>
          <w:sz w:val="32"/>
          <w:szCs w:val="32"/>
        </w:rPr>
        <w:t xml:space="preserve">teoretisk </w:t>
      </w:r>
      <w:r w:rsidR="007855A6" w:rsidRPr="00814625">
        <w:rPr>
          <w:color w:val="76923C" w:themeColor="accent3" w:themeShade="BF"/>
          <w:sz w:val="32"/>
          <w:szCs w:val="32"/>
        </w:rPr>
        <w:t>ramme</w:t>
      </w:r>
      <w:bookmarkEnd w:id="25"/>
      <w:bookmarkEnd w:id="26"/>
    </w:p>
    <w:p w:rsidR="00B709EA" w:rsidRPr="006F05BE" w:rsidRDefault="00B709EA" w:rsidP="007855A6">
      <w:pPr>
        <w:spacing w:after="0"/>
        <w:rPr>
          <w:rFonts w:asciiTheme="majorHAnsi" w:eastAsiaTheme="majorEastAsia" w:hAnsiTheme="majorHAnsi" w:cstheme="majorBidi"/>
          <w:b/>
          <w:bCs/>
          <w:color w:val="76923C" w:themeColor="accent3" w:themeShade="BF"/>
          <w:sz w:val="28"/>
          <w:szCs w:val="28"/>
        </w:rPr>
      </w:pPr>
    </w:p>
    <w:p w:rsidR="00996DFB" w:rsidRPr="00CC2173" w:rsidRDefault="00B709EA" w:rsidP="00996DFB">
      <w:r>
        <w:t xml:space="preserve">I dette afsnit </w:t>
      </w:r>
      <w:r w:rsidR="00996DFB">
        <w:t xml:space="preserve">beskriver jeg først </w:t>
      </w:r>
      <w:r>
        <w:t xml:space="preserve">den læringsforståelse, der ligger bag tilrettelæggelsen af de studerendes kliniske uddannelse ved at inddrage </w:t>
      </w:r>
      <w:r w:rsidRPr="0085575A">
        <w:t>Etienne Wenger</w:t>
      </w:r>
      <w:r w:rsidR="0085575A" w:rsidRPr="0085575A">
        <w:t>, schweizisk-amerikansk dat</w:t>
      </w:r>
      <w:r w:rsidR="009B01D0">
        <w:t>a</w:t>
      </w:r>
      <w:r w:rsidR="0085575A" w:rsidRPr="0085575A">
        <w:t xml:space="preserve">log </w:t>
      </w:r>
      <w:r w:rsidR="0085575A">
        <w:t>og læringsteoretiker.</w:t>
      </w:r>
      <w:r w:rsidRPr="0085575A">
        <w:t xml:space="preserve"> </w:t>
      </w:r>
      <w:r w:rsidR="00D8276E">
        <w:t>D</w:t>
      </w:r>
      <w:r w:rsidR="00996DFB">
        <w:t xml:space="preserve">ernæst inddrages Donald </w:t>
      </w:r>
      <w:proofErr w:type="spellStart"/>
      <w:r w:rsidR="00996DFB">
        <w:t>Schön</w:t>
      </w:r>
      <w:proofErr w:type="spellEnd"/>
      <w:r w:rsidR="007732BE">
        <w:t>,</w:t>
      </w:r>
      <w:r w:rsidR="00996DFB">
        <w:t xml:space="preserve"> amerikansk psykolog og læringsteoretiker</w:t>
      </w:r>
      <w:r w:rsidR="007732BE">
        <w:t>,</w:t>
      </w:r>
      <w:r w:rsidR="00996DFB">
        <w:t xml:space="preserve"> til at belyse, hvorledes de studerende </w:t>
      </w:r>
      <w:r w:rsidR="00D8276E">
        <w:t xml:space="preserve">kan </w:t>
      </w:r>
      <w:r w:rsidR="00C56A4B">
        <w:t xml:space="preserve">støttes i udvikling af evne til at håndtere </w:t>
      </w:r>
      <w:r w:rsidR="00D8276E">
        <w:t xml:space="preserve">mere og mere komplekse </w:t>
      </w:r>
      <w:r w:rsidR="00996DFB">
        <w:t>praksissituationer.</w:t>
      </w:r>
      <w:r w:rsidR="00996DFB" w:rsidRPr="00996DFB">
        <w:t xml:space="preserve"> </w:t>
      </w:r>
    </w:p>
    <w:p w:rsidR="00CC2173" w:rsidRPr="00D1302C" w:rsidRDefault="00CC2173" w:rsidP="00814625">
      <w:pPr>
        <w:pStyle w:val="Overskrift3"/>
        <w:rPr>
          <w:color w:val="76923C" w:themeColor="accent3" w:themeShade="BF"/>
          <w:sz w:val="24"/>
          <w:szCs w:val="24"/>
        </w:rPr>
      </w:pPr>
      <w:bookmarkStart w:id="27" w:name="_Toc403305767"/>
      <w:bookmarkStart w:id="28" w:name="_Toc405217654"/>
      <w:r w:rsidRPr="00D1302C">
        <w:rPr>
          <w:color w:val="76923C" w:themeColor="accent3" w:themeShade="BF"/>
          <w:sz w:val="24"/>
          <w:szCs w:val="24"/>
        </w:rPr>
        <w:t>Etienne Wenger</w:t>
      </w:r>
      <w:bookmarkEnd w:id="27"/>
      <w:bookmarkEnd w:id="28"/>
    </w:p>
    <w:p w:rsidR="00131A57" w:rsidRPr="00814625" w:rsidRDefault="00131A57" w:rsidP="00814625">
      <w:pPr>
        <w:pStyle w:val="Overskrift3"/>
        <w:rPr>
          <w:color w:val="76923C" w:themeColor="accent3" w:themeShade="BF"/>
          <w:sz w:val="28"/>
          <w:szCs w:val="28"/>
        </w:rPr>
      </w:pPr>
    </w:p>
    <w:p w:rsidR="00131A57" w:rsidRDefault="00131A57" w:rsidP="00131A57">
      <w:r>
        <w:t xml:space="preserve">Den kliniske uddannelse er tilrettelagt ud fra den kulturhistoriske læringsforståelse, som Etienne </w:t>
      </w:r>
      <w:r w:rsidR="00CA6D58">
        <w:t>Wenger er</w:t>
      </w:r>
      <w:r>
        <w:t xml:space="preserve"> repræsentant for, der forholder sig sammenhængende til såvel indre læreprocesser som ydre samspilsprocesser, der samtidig er under indflydelse af samfundsmæssige forhold.</w:t>
      </w:r>
    </w:p>
    <w:p w:rsidR="001E288C" w:rsidRDefault="001E288C" w:rsidP="001E288C">
      <w:pPr>
        <w:spacing w:after="0"/>
      </w:pPr>
      <w:r w:rsidRPr="00B709EA">
        <w:lastRenderedPageBreak/>
        <w:t xml:space="preserve">Centralt i Wengers </w:t>
      </w:r>
      <w:r w:rsidR="00996DFB">
        <w:t>lærings</w:t>
      </w:r>
      <w:r w:rsidRPr="00B709EA">
        <w:t xml:space="preserve">teori </w:t>
      </w:r>
      <w:r w:rsidR="00996DFB">
        <w:t>e</w:t>
      </w:r>
      <w:r>
        <w:t xml:space="preserve">r </w:t>
      </w:r>
      <w:r w:rsidR="00996DFB">
        <w:t xml:space="preserve">hans </w:t>
      </w:r>
      <w:r w:rsidR="003C25BD">
        <w:t>forståelse</w:t>
      </w:r>
      <w:r w:rsidRPr="00B709EA">
        <w:t xml:space="preserve"> af, at deltagelse i fællesskaber, der er relationelt betinget og forudsætter engagement, </w:t>
      </w:r>
      <w:r>
        <w:t xml:space="preserve">igennem </w:t>
      </w:r>
      <w:r w:rsidRPr="00FE56CA">
        <w:rPr>
          <w:i/>
        </w:rPr>
        <w:t>meningsforhandling</w:t>
      </w:r>
      <w:r>
        <w:t xml:space="preserve"> om praksis medfører </w:t>
      </w:r>
      <w:r w:rsidRPr="00FE56CA">
        <w:rPr>
          <w:i/>
        </w:rPr>
        <w:t>læring</w:t>
      </w:r>
      <w:r>
        <w:t xml:space="preserve"> og </w:t>
      </w:r>
      <w:r w:rsidRPr="00FE56CA">
        <w:rPr>
          <w:i/>
        </w:rPr>
        <w:t>identitetsdannelse</w:t>
      </w:r>
      <w:r w:rsidRPr="00B709EA">
        <w:t xml:space="preserve"> (Wenger (2004) s. 13-26)</w:t>
      </w:r>
      <w:r>
        <w:t>.</w:t>
      </w:r>
    </w:p>
    <w:p w:rsidR="001E288C" w:rsidRDefault="001E288C" w:rsidP="001E288C">
      <w:pPr>
        <w:spacing w:after="0"/>
      </w:pPr>
    </w:p>
    <w:p w:rsidR="00CC2173" w:rsidRDefault="004F09A1" w:rsidP="00CC59E2">
      <w:pPr>
        <w:spacing w:after="0"/>
      </w:pPr>
      <w:r>
        <w:t xml:space="preserve">Når den studerende på baggrund af faglige retningslinjer sammen med jordemoderen deltager i meningsforhandlingen om praksisudøvelsen lærer den studerende at udøve erhvervet, samtidig med, at denne gennemgår en </w:t>
      </w:r>
      <w:r w:rsidR="00D8276E">
        <w:t xml:space="preserve">faglig </w:t>
      </w:r>
      <w:r>
        <w:t>identitetsdannelse. Dette arbejde understøttes af såvel mundtlige som skriftlige refleksioner.</w:t>
      </w:r>
    </w:p>
    <w:p w:rsidR="00EF3113" w:rsidRDefault="00EF3113" w:rsidP="00CC59E2">
      <w:pPr>
        <w:spacing w:after="0"/>
      </w:pPr>
    </w:p>
    <w:p w:rsidR="00CC2173" w:rsidRPr="00D1302C" w:rsidRDefault="00CC2173" w:rsidP="003C2419">
      <w:pPr>
        <w:pStyle w:val="Overskrift3"/>
        <w:rPr>
          <w:rStyle w:val="Overskrift1Tegn"/>
          <w:b/>
          <w:bCs/>
          <w:color w:val="76923C" w:themeColor="accent3" w:themeShade="BF"/>
          <w:sz w:val="24"/>
          <w:szCs w:val="24"/>
        </w:rPr>
      </w:pPr>
      <w:bookmarkStart w:id="29" w:name="_Toc403305768"/>
      <w:bookmarkStart w:id="30" w:name="_Toc405217655"/>
      <w:r w:rsidRPr="00D1302C">
        <w:rPr>
          <w:color w:val="76923C" w:themeColor="accent3" w:themeShade="BF"/>
          <w:sz w:val="24"/>
          <w:szCs w:val="24"/>
        </w:rPr>
        <w:t>D</w:t>
      </w:r>
      <w:r w:rsidRPr="00D1302C">
        <w:rPr>
          <w:rStyle w:val="Overskrift1Tegn"/>
          <w:b/>
          <w:bCs/>
          <w:color w:val="76923C" w:themeColor="accent3" w:themeShade="BF"/>
          <w:sz w:val="24"/>
          <w:szCs w:val="24"/>
        </w:rPr>
        <w:t xml:space="preserve">onald </w:t>
      </w:r>
      <w:proofErr w:type="spellStart"/>
      <w:r w:rsidRPr="00D1302C">
        <w:rPr>
          <w:rStyle w:val="Overskrift1Tegn"/>
          <w:b/>
          <w:bCs/>
          <w:color w:val="76923C" w:themeColor="accent3" w:themeShade="BF"/>
          <w:sz w:val="24"/>
          <w:szCs w:val="24"/>
        </w:rPr>
        <w:t>Schön</w:t>
      </w:r>
      <w:bookmarkEnd w:id="29"/>
      <w:bookmarkEnd w:id="30"/>
      <w:proofErr w:type="spellEnd"/>
      <w:r w:rsidRPr="00D1302C">
        <w:rPr>
          <w:rStyle w:val="Overskrift1Tegn"/>
          <w:b/>
          <w:bCs/>
          <w:color w:val="76923C" w:themeColor="accent3" w:themeShade="BF"/>
          <w:sz w:val="24"/>
          <w:szCs w:val="24"/>
        </w:rPr>
        <w:t xml:space="preserve"> </w:t>
      </w:r>
    </w:p>
    <w:p w:rsidR="00CC59E2" w:rsidRPr="006F05BE" w:rsidRDefault="00CC59E2" w:rsidP="00CC59E2">
      <w:pPr>
        <w:rPr>
          <w:color w:val="76923C" w:themeColor="accent3" w:themeShade="BF"/>
        </w:rPr>
      </w:pPr>
    </w:p>
    <w:p w:rsidR="00CC2173" w:rsidRPr="00CC2173" w:rsidRDefault="00996DFB" w:rsidP="00CC2173">
      <w:proofErr w:type="spellStart"/>
      <w:r>
        <w:t>Schöns</w:t>
      </w:r>
      <w:proofErr w:type="spellEnd"/>
      <w:r>
        <w:t xml:space="preserve"> </w:t>
      </w:r>
      <w:r w:rsidR="00CC2173" w:rsidRPr="00CC2173">
        <w:t xml:space="preserve">forskning </w:t>
      </w:r>
      <w:r w:rsidR="00D8276E">
        <w:t>tager</w:t>
      </w:r>
      <w:r w:rsidR="00CC2173" w:rsidRPr="00CC2173">
        <w:t xml:space="preserve"> udgangspunkt i en kritik af den dominerende forståelse af forholdet imellem teori og praksis, at videnskaben skal anvendes til udvikling af teknikker til at håndtere praksisproblemer. I d</w:t>
      </w:r>
      <w:r w:rsidR="00D8276E">
        <w:t>é</w:t>
      </w:r>
      <w:r w:rsidR="007732BE">
        <w:t xml:space="preserve">t perspektiv </w:t>
      </w:r>
      <w:r w:rsidR="00CC2173" w:rsidRPr="00CC2173">
        <w:t>ses professionel praksis som problemløsning, hvor den professionelles opgave er blandt tilgængelige handlingsmuligheder at vælge den, som bedst løser problemet. En fremgangsmåde, som fordrer entydige praksissituationer med enighed om målsætningen.</w:t>
      </w:r>
    </w:p>
    <w:p w:rsidR="003F7CB1" w:rsidRDefault="003F7CB1" w:rsidP="00CC2173">
      <w:r>
        <w:t xml:space="preserve">Imidlertid er </w:t>
      </w:r>
      <w:r w:rsidR="00CC2173" w:rsidRPr="00CC2173">
        <w:t>praksissituationer ofte komplekse og kan indebære væsentlige problemstillinger med modstridende målsætninger</w:t>
      </w:r>
      <w:r w:rsidR="00D8276E">
        <w:t xml:space="preserve">. Derfor kan de </w:t>
      </w:r>
      <w:r>
        <w:t xml:space="preserve">ikke </w:t>
      </w:r>
      <w:r w:rsidR="00E27D07">
        <w:t>b</w:t>
      </w:r>
      <w:r w:rsidR="00CC2173" w:rsidRPr="00CC2173">
        <w:t xml:space="preserve">etragtes som </w:t>
      </w:r>
      <w:r>
        <w:t>teknisk</w:t>
      </w:r>
      <w:r w:rsidR="00E27D07">
        <w:t xml:space="preserve"> rationelle</w:t>
      </w:r>
      <w:r>
        <w:t xml:space="preserve"> </w:t>
      </w:r>
      <w:r w:rsidR="00CC2173" w:rsidRPr="00CC2173">
        <w:t>problem</w:t>
      </w:r>
      <w:r w:rsidR="00E27D07">
        <w:t>er</w:t>
      </w:r>
      <w:r>
        <w:t>, der</w:t>
      </w:r>
      <w:r w:rsidR="00CC2173" w:rsidRPr="00CC2173">
        <w:t xml:space="preserve"> </w:t>
      </w:r>
      <w:r w:rsidR="00E27D07">
        <w:t>skal</w:t>
      </w:r>
      <w:r w:rsidR="00CC2173" w:rsidRPr="00CC2173">
        <w:t xml:space="preserve"> løses</w:t>
      </w:r>
    </w:p>
    <w:p w:rsidR="003F7CB1" w:rsidRPr="00CC2173" w:rsidRDefault="003F7CB1" w:rsidP="003F7CB1">
      <w:proofErr w:type="spellStart"/>
      <w:r w:rsidRPr="00CC2173">
        <w:t>Schön</w:t>
      </w:r>
      <w:proofErr w:type="spellEnd"/>
      <w:r w:rsidRPr="00CC2173">
        <w:t xml:space="preserve"> </w:t>
      </w:r>
      <w:r>
        <w:t xml:space="preserve">argumenterer for, at </w:t>
      </w:r>
      <w:r w:rsidR="00E27D07">
        <w:t>de</w:t>
      </w:r>
      <w:r w:rsidRPr="00CC2173">
        <w:t xml:space="preserve">r </w:t>
      </w:r>
      <w:r w:rsidR="00E27D07">
        <w:t xml:space="preserve">er </w:t>
      </w:r>
      <w:r w:rsidRPr="00CC2173">
        <w:t>be</w:t>
      </w:r>
      <w:r>
        <w:t>hov for en ikke</w:t>
      </w:r>
      <w:r w:rsidR="00D8276E">
        <w:t>-</w:t>
      </w:r>
      <w:r>
        <w:t xml:space="preserve">rationel proces, </w:t>
      </w:r>
      <w:r w:rsidR="00E27D07">
        <w:t xml:space="preserve">der klarlægger hvilket perspektiv, </w:t>
      </w:r>
      <w:r w:rsidR="00D8276E">
        <w:t xml:space="preserve">en </w:t>
      </w:r>
      <w:r w:rsidR="00E27D07">
        <w:t xml:space="preserve">situation skal betragtes ud fra, for at der kan </w:t>
      </w:r>
      <w:r w:rsidR="00D8276E">
        <w:t>fast</w:t>
      </w:r>
      <w:r w:rsidR="00E27D07">
        <w:t>lægges nogle mål, som der ska</w:t>
      </w:r>
      <w:r w:rsidR="00F21BFC">
        <w:t xml:space="preserve">l findes egnede </w:t>
      </w:r>
      <w:r w:rsidR="00D8276E">
        <w:t>metoder</w:t>
      </w:r>
      <w:r w:rsidR="00F21BFC">
        <w:t xml:space="preserve"> til at nå (</w:t>
      </w:r>
      <w:proofErr w:type="spellStart"/>
      <w:r w:rsidR="00F21BFC">
        <w:t>Schön</w:t>
      </w:r>
      <w:proofErr w:type="spellEnd"/>
      <w:r w:rsidR="00F21BFC">
        <w:t xml:space="preserve"> (2001) [1983] s. 44).</w:t>
      </w:r>
    </w:p>
    <w:p w:rsidR="00CC2173" w:rsidRPr="00CC2173" w:rsidRDefault="00CC2173" w:rsidP="00CC2173">
      <w:r w:rsidRPr="00CC2173">
        <w:t xml:space="preserve">I modsætning til den dominerende forståelse, at professionel praksis er ensbetydende med anvendelse af videnskabeligt udarbejdede problemløsningsteknikker, har </w:t>
      </w:r>
      <w:proofErr w:type="spellStart"/>
      <w:r w:rsidRPr="00CC2173">
        <w:t>Schöns</w:t>
      </w:r>
      <w:proofErr w:type="spellEnd"/>
      <w:r w:rsidRPr="00CC2173">
        <w:t xml:space="preserve"> forskning vist, at erfarne professionelle i stedet for hurtigt og logisk at overskue og analysere store informationsmængder, intuitivt udpeger relevante løsningsmuligheder.</w:t>
      </w:r>
    </w:p>
    <w:p w:rsidR="00CC2173" w:rsidRPr="00CC2173" w:rsidRDefault="00CC2173" w:rsidP="00CC2173">
      <w:pPr>
        <w:rPr>
          <w:color w:val="7030A0"/>
        </w:rPr>
      </w:pPr>
      <w:r w:rsidRPr="00CC2173">
        <w:t xml:space="preserve">Baggrunden </w:t>
      </w:r>
      <w:r w:rsidR="00D8276E">
        <w:t>herfor</w:t>
      </w:r>
      <w:r w:rsidRPr="00CC2173">
        <w:t xml:space="preserve"> er, at mennesker generelt besidder en særlig viden om, hvordan handlinger i hverdagens opgaver skal udføres. Den</w:t>
      </w:r>
      <w:r w:rsidR="00F21BFC">
        <w:t>ne</w:t>
      </w:r>
      <w:r w:rsidRPr="00CC2173">
        <w:t xml:space="preserve"> indlejrede rutine gør os i stand til uden nærmere eftertanke at udføre kvalificerede h</w:t>
      </w:r>
      <w:r w:rsidR="000B6795">
        <w:t xml:space="preserve">andlinger. En </w:t>
      </w:r>
      <w:r w:rsidR="000B6795" w:rsidRPr="00FE56CA">
        <w:rPr>
          <w:i/>
        </w:rPr>
        <w:t>viden-i-handling</w:t>
      </w:r>
      <w:r w:rsidR="000B6795">
        <w:t xml:space="preserve"> vi kun mangelfuldt</w:t>
      </w:r>
      <w:r w:rsidRPr="00CC2173">
        <w:t xml:space="preserve"> kan </w:t>
      </w:r>
      <w:r w:rsidR="00D8276E">
        <w:t>verbalisere</w:t>
      </w:r>
      <w:r w:rsidR="00A94185">
        <w:t xml:space="preserve"> og redegøre for</w:t>
      </w:r>
      <w:r w:rsidRPr="00CC2173">
        <w:t>, men som er funderet i vore handlemønstre og</w:t>
      </w:r>
      <w:r w:rsidR="00D8276E">
        <w:t xml:space="preserve"> i</w:t>
      </w:r>
      <w:r w:rsidRPr="00CC2173">
        <w:t xml:space="preserve"> en spontan fornemmelse for den situation, </w:t>
      </w:r>
      <w:r w:rsidR="00F21BFC">
        <w:t xml:space="preserve">som </w:t>
      </w:r>
      <w:r w:rsidRPr="00CC2173">
        <w:t>vi handler i</w:t>
      </w:r>
      <w:r w:rsidR="0048525F">
        <w:t xml:space="preserve">. Om det skriver </w:t>
      </w:r>
      <w:proofErr w:type="spellStart"/>
      <w:r w:rsidR="0048525F">
        <w:t>Schön</w:t>
      </w:r>
      <w:proofErr w:type="spellEnd"/>
      <w:r w:rsidR="0048525F">
        <w:t xml:space="preserve">: ”Det forekommer korrekt at sige, at vores viden ligger </w:t>
      </w:r>
      <w:r w:rsidR="0048525F" w:rsidRPr="0048525F">
        <w:rPr>
          <w:i/>
        </w:rPr>
        <w:t xml:space="preserve">i </w:t>
      </w:r>
      <w:r w:rsidR="0048525F">
        <w:t>vores handlinger”</w:t>
      </w:r>
      <w:r w:rsidRPr="00CC2173">
        <w:t xml:space="preserve"> (Ibid. s. 52)</w:t>
      </w:r>
      <w:r w:rsidR="00CA6D58">
        <w:t>.</w:t>
      </w:r>
      <w:r w:rsidRPr="00CC2173">
        <w:rPr>
          <w:color w:val="7030A0"/>
        </w:rPr>
        <w:t xml:space="preserve"> </w:t>
      </w:r>
    </w:p>
    <w:p w:rsidR="00CC2173" w:rsidRPr="00CC2173" w:rsidRDefault="00CC2173" w:rsidP="00CC2173">
      <w:r w:rsidRPr="00CC2173">
        <w:t>På tilsvarende vis kan den professionelle ud fra en indsigt i såvel fagkundskaben som dens udførelse oparbejde en viden-i-handling, hvor den professionelle i genkendelige praksissituationer opnår en evne til spontant at vide, hvad der skal gøres</w:t>
      </w:r>
      <w:r w:rsidR="002573EB">
        <w:t>,</w:t>
      </w:r>
      <w:r w:rsidRPr="00CC2173">
        <w:t xml:space="preserve"> og på den måde kvalificeret kan håndtere praksissituationer.</w:t>
      </w:r>
    </w:p>
    <w:p w:rsidR="00E2459B" w:rsidRPr="000B6795" w:rsidRDefault="007732BE" w:rsidP="00CC2173">
      <w:pPr>
        <w:spacing w:after="0"/>
      </w:pPr>
      <w:r>
        <w:t>En rutine</w:t>
      </w:r>
      <w:r w:rsidR="00CC2173" w:rsidRPr="00CC2173">
        <w:t xml:space="preserve">handling kan imidlertid falde overraskende ud, </w:t>
      </w:r>
      <w:r w:rsidR="00D8276E">
        <w:t>så</w:t>
      </w:r>
      <w:r w:rsidR="00CC2173" w:rsidRPr="00CC2173">
        <w:t xml:space="preserve"> den i forhold til tidligere erfaringer virker </w:t>
      </w:r>
      <w:r>
        <w:t xml:space="preserve">overraskende, vanskelig </w:t>
      </w:r>
      <w:r w:rsidR="00CC2173" w:rsidRPr="00CC2173">
        <w:t>eller interessant</w:t>
      </w:r>
      <w:r w:rsidR="00CC2173" w:rsidRPr="000B6795">
        <w:t xml:space="preserve">.  Den professionelle kan enten ignorere situationen eller </w:t>
      </w:r>
      <w:r w:rsidR="003C25BD">
        <w:t xml:space="preserve">foretage </w:t>
      </w:r>
      <w:r w:rsidR="00D8276E">
        <w:t xml:space="preserve">en </w:t>
      </w:r>
      <w:r w:rsidR="003C25BD" w:rsidRPr="00FE56CA">
        <w:rPr>
          <w:i/>
        </w:rPr>
        <w:t>refleksion-i-handling</w:t>
      </w:r>
      <w:r w:rsidR="003C25BD">
        <w:t xml:space="preserve">, hvor </w:t>
      </w:r>
      <w:r w:rsidR="00CC2173" w:rsidRPr="000B6795">
        <w:t>den indlejrede viden</w:t>
      </w:r>
      <w:r w:rsidR="003C25BD">
        <w:t xml:space="preserve"> k</w:t>
      </w:r>
      <w:r w:rsidR="00CC2173" w:rsidRPr="000B6795">
        <w:t>ritisk kan bedømmes og rekonstru</w:t>
      </w:r>
      <w:r w:rsidR="000B6795" w:rsidRPr="000B6795">
        <w:t>eres</w:t>
      </w:r>
      <w:r w:rsidR="00CC2173" w:rsidRPr="000B6795">
        <w:t xml:space="preserve">, </w:t>
      </w:r>
      <w:r w:rsidR="003C25BD" w:rsidRPr="000B6795">
        <w:lastRenderedPageBreak/>
        <w:t>hvor</w:t>
      </w:r>
      <w:r w:rsidR="0085445E">
        <w:t>efter</w:t>
      </w:r>
      <w:r w:rsidR="003C25BD" w:rsidRPr="000B6795">
        <w:t xml:space="preserve"> den</w:t>
      </w:r>
      <w:r w:rsidR="000B6795" w:rsidRPr="000B6795">
        <w:t xml:space="preserve"> igangværende handling</w:t>
      </w:r>
      <w:r w:rsidR="0085445E">
        <w:t xml:space="preserve"> kan</w:t>
      </w:r>
      <w:r w:rsidR="000B6795" w:rsidRPr="000B6795">
        <w:t xml:space="preserve"> </w:t>
      </w:r>
      <w:r w:rsidR="00CC2173" w:rsidRPr="000B6795">
        <w:t>justeres og resultere i en korrigeret handling</w:t>
      </w:r>
      <w:r w:rsidR="0048525F">
        <w:t xml:space="preserve"> </w:t>
      </w:r>
      <w:r w:rsidR="0048525F" w:rsidRPr="00CC2173">
        <w:t>(</w:t>
      </w:r>
      <w:proofErr w:type="spellStart"/>
      <w:r w:rsidR="0048525F" w:rsidRPr="00CC2173">
        <w:t>Schön</w:t>
      </w:r>
      <w:proofErr w:type="spellEnd"/>
      <w:r w:rsidR="0048525F" w:rsidRPr="00CC2173">
        <w:t xml:space="preserve"> </w:t>
      </w:r>
      <w:r w:rsidR="0048525F">
        <w:t>(2013)[</w:t>
      </w:r>
      <w:r w:rsidR="0048525F" w:rsidRPr="00CC2173">
        <w:t>1987</w:t>
      </w:r>
      <w:r w:rsidR="0048525F">
        <w:t xml:space="preserve">] </w:t>
      </w:r>
      <w:r w:rsidR="0048525F" w:rsidRPr="00CC2173">
        <w:t>s.</w:t>
      </w:r>
      <w:r w:rsidR="0048525F">
        <w:t xml:space="preserve"> 28</w:t>
      </w:r>
      <w:r w:rsidR="0048525F" w:rsidRPr="00CC2173">
        <w:t>).</w:t>
      </w:r>
      <w:r w:rsidR="00CC2173" w:rsidRPr="000B6795">
        <w:t xml:space="preserve"> </w:t>
      </w:r>
    </w:p>
    <w:p w:rsidR="00E2459B" w:rsidRPr="00E2459B" w:rsidRDefault="00E2459B" w:rsidP="00CC2173">
      <w:pPr>
        <w:spacing w:after="0"/>
        <w:rPr>
          <w:color w:val="FF0000"/>
        </w:rPr>
      </w:pPr>
    </w:p>
    <w:p w:rsidR="00C71AC7" w:rsidRPr="00CC2173" w:rsidRDefault="003C25BD" w:rsidP="00C71AC7">
      <w:r>
        <w:t>R</w:t>
      </w:r>
      <w:r w:rsidR="00CC2173" w:rsidRPr="00CC2173">
        <w:t>efleksion</w:t>
      </w:r>
      <w:r>
        <w:t>-</w:t>
      </w:r>
      <w:r w:rsidR="00CC2173" w:rsidRPr="00CC2173">
        <w:t>i</w:t>
      </w:r>
      <w:r>
        <w:t>-</w:t>
      </w:r>
      <w:r w:rsidR="00CC2173" w:rsidRPr="00CC2173">
        <w:t xml:space="preserve">handling </w:t>
      </w:r>
      <w:r>
        <w:t xml:space="preserve">adskiller </w:t>
      </w:r>
      <w:r w:rsidR="00CC2173" w:rsidRPr="00CC2173">
        <w:t xml:space="preserve">sig fra andre refleksionsformer </w:t>
      </w:r>
      <w:r>
        <w:t xml:space="preserve">ved at foregå under og påvirke en igangværende handling </w:t>
      </w:r>
      <w:r w:rsidR="00CC2173" w:rsidRPr="00CC2173">
        <w:t>(</w:t>
      </w:r>
      <w:r w:rsidR="0048525F">
        <w:t xml:space="preserve">Ibid. </w:t>
      </w:r>
      <w:r w:rsidR="00CC2173" w:rsidRPr="00CC2173">
        <w:t>s.</w:t>
      </w:r>
      <w:r w:rsidR="00C71AC7">
        <w:t xml:space="preserve"> </w:t>
      </w:r>
      <w:r w:rsidR="00CC2173" w:rsidRPr="00CC2173">
        <w:t xml:space="preserve">29). På den måde vil den professionelle i divergerende praksissituationer hele tiden få udvidet og opkvalificeret sin viden-i-handling, </w:t>
      </w:r>
      <w:r w:rsidR="00A81D71">
        <w:t xml:space="preserve">og opnår </w:t>
      </w:r>
      <w:r w:rsidR="00CC2173" w:rsidRPr="00CC2173">
        <w:t>med erfaringen en stadigt større evne til at håndtere</w:t>
      </w:r>
      <w:r w:rsidR="00C71AC7">
        <w:t xml:space="preserve"> komplekse situationer adækvat (</w:t>
      </w:r>
      <w:proofErr w:type="spellStart"/>
      <w:r w:rsidR="00C71AC7">
        <w:t>Schön</w:t>
      </w:r>
      <w:proofErr w:type="spellEnd"/>
      <w:r w:rsidR="00C71AC7">
        <w:t xml:space="preserve"> (2001) [1983] s. 62).</w:t>
      </w:r>
    </w:p>
    <w:p w:rsidR="00CC2173" w:rsidRDefault="0085445E" w:rsidP="00CC2173">
      <w:pPr>
        <w:spacing w:after="0"/>
      </w:pPr>
      <w:r>
        <w:t>Denne</w:t>
      </w:r>
      <w:r w:rsidR="00CC2173" w:rsidRPr="00CC2173">
        <w:t xml:space="preserve"> evne </w:t>
      </w:r>
      <w:r>
        <w:t xml:space="preserve">har </w:t>
      </w:r>
      <w:proofErr w:type="spellStart"/>
      <w:r w:rsidR="00CC2173" w:rsidRPr="00CC2173">
        <w:t>Schön</w:t>
      </w:r>
      <w:proofErr w:type="spellEnd"/>
      <w:r w:rsidR="00CC2173" w:rsidRPr="00CC2173">
        <w:t xml:space="preserve"> kaldt </w:t>
      </w:r>
      <w:r w:rsidR="00CC2173" w:rsidRPr="00A81D71">
        <w:rPr>
          <w:i/>
        </w:rPr>
        <w:t>Professionel kunstnerisk kunnen</w:t>
      </w:r>
      <w:r w:rsidR="00CC2173" w:rsidRPr="00CC2173">
        <w:t>, der skal forstås sådan, at den professionelle igennem refleksion</w:t>
      </w:r>
      <w:r w:rsidR="00A81D71">
        <w:t>-</w:t>
      </w:r>
      <w:r w:rsidR="00CC2173" w:rsidRPr="00CC2173">
        <w:t>i</w:t>
      </w:r>
      <w:r w:rsidR="00A81D71">
        <w:t>-</w:t>
      </w:r>
      <w:r w:rsidR="00CC2173" w:rsidRPr="00CC2173">
        <w:t>handling er i stand til at tilpasse en lokal regel eller procedure til den konkrete situation, men samtidig ud fra en usædvanlig situation er i stand til at improvisere og opfinde nye regler, som situationen håndteres efter</w:t>
      </w:r>
      <w:r w:rsidR="0048525F">
        <w:t xml:space="preserve"> </w:t>
      </w:r>
      <w:r w:rsidR="0048525F" w:rsidRPr="00CC2173">
        <w:t>(</w:t>
      </w:r>
      <w:proofErr w:type="spellStart"/>
      <w:r w:rsidR="0048525F" w:rsidRPr="00CC2173">
        <w:t>Schön</w:t>
      </w:r>
      <w:proofErr w:type="spellEnd"/>
      <w:r w:rsidR="0048525F" w:rsidRPr="00CC2173">
        <w:t xml:space="preserve"> </w:t>
      </w:r>
      <w:r w:rsidR="0048525F">
        <w:t>(2013)[</w:t>
      </w:r>
      <w:r w:rsidR="0048525F" w:rsidRPr="00CC2173">
        <w:t>1987</w:t>
      </w:r>
      <w:r w:rsidR="0048525F">
        <w:t xml:space="preserve">] </w:t>
      </w:r>
      <w:r w:rsidR="0048525F" w:rsidRPr="00CC2173">
        <w:t>s.</w:t>
      </w:r>
      <w:r w:rsidR="0048525F">
        <w:t xml:space="preserve"> 22</w:t>
      </w:r>
      <w:r w:rsidR="0048525F" w:rsidRPr="00CC2173">
        <w:t>)</w:t>
      </w:r>
      <w:r w:rsidR="00CC2173" w:rsidRPr="00CC2173">
        <w:t xml:space="preserve">. </w:t>
      </w:r>
    </w:p>
    <w:p w:rsidR="000B6795" w:rsidRDefault="000B6795" w:rsidP="00CC2173">
      <w:pPr>
        <w:spacing w:after="0"/>
      </w:pPr>
    </w:p>
    <w:p w:rsidR="00A81D71" w:rsidRPr="00CC2173" w:rsidRDefault="00A81D71" w:rsidP="00A81D71">
      <w:r w:rsidRPr="00CC2173">
        <w:t>Efterfølgende er det muligt at foretage refleksion</w:t>
      </w:r>
      <w:r w:rsidR="002573EB">
        <w:t xml:space="preserve"> </w:t>
      </w:r>
      <w:r w:rsidRPr="00CC2173">
        <w:t>over</w:t>
      </w:r>
      <w:r w:rsidR="002573EB">
        <w:t xml:space="preserve"> den udførte handling, hvilket </w:t>
      </w:r>
      <w:proofErr w:type="spellStart"/>
      <w:r w:rsidR="002573EB">
        <w:t>Schön</w:t>
      </w:r>
      <w:proofErr w:type="spellEnd"/>
      <w:r w:rsidR="002573EB">
        <w:t xml:space="preserve"> kalder </w:t>
      </w:r>
      <w:r w:rsidR="002573EB" w:rsidRPr="00FE56CA">
        <w:rPr>
          <w:i/>
        </w:rPr>
        <w:t>refleksion</w:t>
      </w:r>
      <w:r w:rsidRPr="00FE56CA">
        <w:rPr>
          <w:i/>
        </w:rPr>
        <w:t>-</w:t>
      </w:r>
      <w:r w:rsidR="002573EB" w:rsidRPr="00FE56CA">
        <w:rPr>
          <w:i/>
        </w:rPr>
        <w:t>over-refleksion i handling</w:t>
      </w:r>
      <w:r w:rsidR="002573EB">
        <w:t>,</w:t>
      </w:r>
      <w:r w:rsidRPr="00CC2173">
        <w:t xml:space="preserve"> hvorved der sker en genoprettelse af viden</w:t>
      </w:r>
      <w:r>
        <w:t>-</w:t>
      </w:r>
      <w:r w:rsidRPr="00CC2173">
        <w:t>i</w:t>
      </w:r>
      <w:r>
        <w:t>-</w:t>
      </w:r>
      <w:r w:rsidRPr="00CC2173">
        <w:t>handling. Denne refleksionsform har ikke betydning for den aktuelle handling, men begge refleksionsformer har betydning for fremtidige handlinger.</w:t>
      </w:r>
    </w:p>
    <w:p w:rsidR="00A81D71" w:rsidRPr="006F05BE" w:rsidRDefault="00CC2173" w:rsidP="00A81D71">
      <w:pPr>
        <w:rPr>
          <w:color w:val="76923C" w:themeColor="accent3" w:themeShade="BF"/>
        </w:rPr>
      </w:pPr>
      <w:bookmarkStart w:id="31" w:name="_Toc403305769"/>
      <w:r w:rsidRPr="000B1F78">
        <w:rPr>
          <w:b/>
        </w:rPr>
        <w:t>Uddannelse af studerende</w:t>
      </w:r>
      <w:bookmarkEnd w:id="31"/>
      <w:r w:rsidR="000B1F78">
        <w:t>:</w:t>
      </w:r>
    </w:p>
    <w:p w:rsidR="00A81D71" w:rsidRPr="00CC2173" w:rsidRDefault="00A81D71" w:rsidP="00A81D71">
      <w:r w:rsidRPr="00CC2173">
        <w:t xml:space="preserve">Når </w:t>
      </w:r>
      <w:r>
        <w:t>studerende skal tilegne sig en profession</w:t>
      </w:r>
      <w:r w:rsidR="002573EB">
        <w:t>,</w:t>
      </w:r>
      <w:r>
        <w:t xml:space="preserve"> opnås det ifølge </w:t>
      </w:r>
      <w:proofErr w:type="spellStart"/>
      <w:r>
        <w:t>Schön</w:t>
      </w:r>
      <w:proofErr w:type="spellEnd"/>
      <w:r>
        <w:t xml:space="preserve"> bedst ved, at den studerende opnår erfaringer med at udøve det.</w:t>
      </w:r>
      <w:r w:rsidR="009F4AEB">
        <w:t xml:space="preserve"> Ved at deltage </w:t>
      </w:r>
      <w:r w:rsidRPr="00CC2173">
        <w:t>i en vejleders praksisudøvelse får den studerende udviklet en fagspecifik viden-i-handling, og socialiseres</w:t>
      </w:r>
      <w:r w:rsidR="009F4AEB">
        <w:t xml:space="preserve"> </w:t>
      </w:r>
      <w:r w:rsidRPr="00CC2173">
        <w:t>ind i fællesskabets etablerede konventioner, rutiner</w:t>
      </w:r>
      <w:r w:rsidR="0048525F">
        <w:t xml:space="preserve">, værdisystemer </w:t>
      </w:r>
      <w:r w:rsidRPr="00CC2173">
        <w:t xml:space="preserve">og traditioner. Igennem vejlederens demonstrationer, anvisninger, spørgsmål og kritik tilegner den studerende sig først kendskab til standardregler og fremgangsmåder </w:t>
      </w:r>
      <w:r w:rsidR="00C71AC7" w:rsidRPr="00CC2173">
        <w:t>(</w:t>
      </w:r>
      <w:proofErr w:type="spellStart"/>
      <w:r w:rsidR="00C71AC7" w:rsidRPr="00CC2173">
        <w:t>Schön</w:t>
      </w:r>
      <w:proofErr w:type="spellEnd"/>
      <w:r w:rsidR="00C71AC7" w:rsidRPr="00CC2173">
        <w:t xml:space="preserve"> </w:t>
      </w:r>
      <w:r w:rsidR="00C71AC7">
        <w:t>(2013)[</w:t>
      </w:r>
      <w:r w:rsidR="00C71AC7" w:rsidRPr="00CC2173">
        <w:t>1987</w:t>
      </w:r>
      <w:r w:rsidR="00C71AC7">
        <w:t xml:space="preserve">] </w:t>
      </w:r>
      <w:r w:rsidR="00C71AC7" w:rsidRPr="00CC2173">
        <w:t>s.</w:t>
      </w:r>
      <w:r w:rsidR="00C71AC7">
        <w:t xml:space="preserve"> 38</w:t>
      </w:r>
      <w:r w:rsidR="00C71AC7" w:rsidRPr="00CC2173">
        <w:t xml:space="preserve">). </w:t>
      </w:r>
    </w:p>
    <w:p w:rsidR="00CC2173" w:rsidRPr="00CC2173" w:rsidRDefault="00CC2173" w:rsidP="00CC2173">
      <w:r w:rsidRPr="00CC2173">
        <w:t xml:space="preserve">For at den studerende </w:t>
      </w:r>
      <w:r w:rsidR="0085445E">
        <w:t xml:space="preserve">herefter </w:t>
      </w:r>
      <w:r w:rsidRPr="00CC2173">
        <w:t xml:space="preserve">kan </w:t>
      </w:r>
      <w:r w:rsidR="009F4AEB">
        <w:t>opnå evne til</w:t>
      </w:r>
      <w:r w:rsidRPr="00CC2173">
        <w:t xml:space="preserve"> at omsætte den generelle viden til komplekse praksissituationer, </w:t>
      </w:r>
      <w:r w:rsidR="009F4AEB">
        <w:t xml:space="preserve">må denne </w:t>
      </w:r>
      <w:r w:rsidRPr="00CC2173">
        <w:t xml:space="preserve">ifølge </w:t>
      </w:r>
      <w:proofErr w:type="spellStart"/>
      <w:r w:rsidRPr="00CC2173">
        <w:t>Schön</w:t>
      </w:r>
      <w:proofErr w:type="spellEnd"/>
      <w:r w:rsidRPr="00CC2173">
        <w:t xml:space="preserve"> støttes i at kombinere teoretisk viden med vejledning indenfor kunsten reflek</w:t>
      </w:r>
      <w:r w:rsidR="009F4AEB">
        <w:t>sion-</w:t>
      </w:r>
      <w:r w:rsidRPr="00CC2173">
        <w:t>i</w:t>
      </w:r>
      <w:r w:rsidR="009F4AEB">
        <w:t>-</w:t>
      </w:r>
      <w:r w:rsidRPr="00CC2173">
        <w:t xml:space="preserve">handling. </w:t>
      </w:r>
      <w:r w:rsidR="009F4AEB">
        <w:t xml:space="preserve"> På den måde kan den </w:t>
      </w:r>
      <w:r w:rsidRPr="00CC2173">
        <w:t xml:space="preserve">studerende </w:t>
      </w:r>
      <w:r w:rsidR="009F4AEB">
        <w:t xml:space="preserve">få </w:t>
      </w:r>
      <w:r w:rsidRPr="00CC2173">
        <w:t xml:space="preserve">udviklet sin i starten </w:t>
      </w:r>
      <w:r w:rsidR="0085445E">
        <w:t xml:space="preserve">begrænsede </w:t>
      </w:r>
      <w:r w:rsidRPr="00CC2173">
        <w:t>viden</w:t>
      </w:r>
      <w:r w:rsidR="002573EB">
        <w:t>-</w:t>
      </w:r>
      <w:r w:rsidRPr="00CC2173">
        <w:t>i</w:t>
      </w:r>
      <w:r w:rsidR="002573EB">
        <w:t>-</w:t>
      </w:r>
      <w:r w:rsidRPr="00CC2173">
        <w:t>handling.</w:t>
      </w:r>
    </w:p>
    <w:p w:rsidR="00CC2173" w:rsidRPr="00CC2173" w:rsidRDefault="00CC2173" w:rsidP="00CC2173">
      <w:r w:rsidRPr="00CC2173">
        <w:t>Ud fra d</w:t>
      </w:r>
      <w:r w:rsidR="0085445E">
        <w:t>é</w:t>
      </w:r>
      <w:r w:rsidRPr="00CC2173">
        <w:t>n opfattelse at den eksisterende professionelle viden ikke omfatter ethvert tilfælde</w:t>
      </w:r>
      <w:r w:rsidR="000B6795">
        <w:t>,</w:t>
      </w:r>
      <w:r w:rsidRPr="00CC2173">
        <w:t xml:space="preserve"> og at ethvert tilfælde samtidigt ikke har </w:t>
      </w:r>
      <w:r w:rsidR="009F4AEB">
        <w:t>é</w:t>
      </w:r>
      <w:r w:rsidRPr="00CC2173">
        <w:t>t rigtig</w:t>
      </w:r>
      <w:r w:rsidR="0085445E">
        <w:t>t</w:t>
      </w:r>
      <w:r w:rsidRPr="00CC2173">
        <w:t xml:space="preserve"> svar, medfører det hos de studerende behov for at udvikle evnen til at definere problemer, og en villighed til at afprøve nye metoder. Dette kan </w:t>
      </w:r>
      <w:r w:rsidR="0048525F">
        <w:t xml:space="preserve">ifølge </w:t>
      </w:r>
      <w:proofErr w:type="spellStart"/>
      <w:r w:rsidR="0048525F">
        <w:t>Schön</w:t>
      </w:r>
      <w:proofErr w:type="spellEnd"/>
      <w:r w:rsidR="0048525F">
        <w:t xml:space="preserve"> </w:t>
      </w:r>
      <w:r w:rsidRPr="00CC2173">
        <w:t xml:space="preserve">opnås ved i </w:t>
      </w:r>
      <w:r w:rsidR="00CA6D58">
        <w:t xml:space="preserve">komplekse </w:t>
      </w:r>
      <w:r w:rsidR="00CA6D58" w:rsidRPr="00CC2173">
        <w:t>praksissituationer</w:t>
      </w:r>
      <w:r w:rsidRPr="00CC2173">
        <w:t xml:space="preserve"> at nedtone fokus på regler og i stedet lægge vægt på </w:t>
      </w:r>
      <w:r w:rsidR="0085445E">
        <w:t xml:space="preserve">en </w:t>
      </w:r>
      <w:r w:rsidRPr="00CC2173">
        <w:t>reflekterende dialog om situationen.</w:t>
      </w:r>
    </w:p>
    <w:p w:rsidR="00CC2173" w:rsidRDefault="00CC2173" w:rsidP="00CC2173">
      <w:r w:rsidRPr="00CC2173">
        <w:t>På d</w:t>
      </w:r>
      <w:r w:rsidR="0085445E">
        <w:t>é</w:t>
      </w:r>
      <w:r w:rsidRPr="00CC2173">
        <w:t xml:space="preserve">n måde kan </w:t>
      </w:r>
      <w:r w:rsidR="0085445E">
        <w:t>man</w:t>
      </w:r>
      <w:r w:rsidRPr="00CC2173">
        <w:t xml:space="preserve"> understøtte en udvikling hos den studerende, som med stigende erfaring efter uddannelse</w:t>
      </w:r>
      <w:r w:rsidR="002573EB">
        <w:t>n</w:t>
      </w:r>
      <w:r w:rsidRPr="00CC2173">
        <w:t xml:space="preserve"> kan udvikle den kunstneriske kunnen i praksisudøvelsen</w:t>
      </w:r>
      <w:r w:rsidR="0085445E">
        <w:t>,</w:t>
      </w:r>
      <w:r w:rsidRPr="00CC2173">
        <w:t xml:space="preserve"> at se ud over sædvanlige standarder, improvisere og opfinde nye regler, som bedre</w:t>
      </w:r>
      <w:r w:rsidR="002573EB">
        <w:t xml:space="preserve"> kan løse komplekse situationer</w:t>
      </w:r>
      <w:r w:rsidRPr="00CC2173">
        <w:t xml:space="preserve"> (Ibid. s. 37-38)</w:t>
      </w:r>
      <w:r w:rsidR="002573EB">
        <w:t>.</w:t>
      </w:r>
    </w:p>
    <w:p w:rsidR="00047C36" w:rsidRDefault="00047C36" w:rsidP="00CC2173"/>
    <w:p w:rsidR="00047C36" w:rsidRDefault="00047C36" w:rsidP="00CC2173"/>
    <w:p w:rsidR="00047C36" w:rsidRPr="001C21F1" w:rsidRDefault="001C21F1" w:rsidP="001C21F1">
      <w:pPr>
        <w:ind w:left="1304" w:firstLine="1304"/>
        <w:rPr>
          <w:rFonts w:asciiTheme="majorHAnsi" w:hAnsiTheme="majorHAnsi"/>
          <w:b/>
          <w:color w:val="76923C" w:themeColor="accent3" w:themeShade="BF"/>
          <w:sz w:val="36"/>
          <w:szCs w:val="36"/>
        </w:rPr>
      </w:pPr>
      <w:bookmarkStart w:id="32" w:name="_Toc403305770"/>
      <w:r>
        <w:rPr>
          <w:rFonts w:asciiTheme="majorHAnsi" w:hAnsiTheme="majorHAnsi"/>
          <w:b/>
          <w:color w:val="76923C" w:themeColor="accent3" w:themeShade="BF"/>
          <w:sz w:val="36"/>
          <w:szCs w:val="36"/>
        </w:rPr>
        <w:lastRenderedPageBreak/>
        <w:t xml:space="preserve">      </w:t>
      </w:r>
      <w:r w:rsidR="008334A3" w:rsidRPr="001C21F1">
        <w:rPr>
          <w:rFonts w:asciiTheme="majorHAnsi" w:hAnsiTheme="majorHAnsi"/>
          <w:b/>
          <w:color w:val="76923C" w:themeColor="accent3" w:themeShade="BF"/>
          <w:sz w:val="36"/>
          <w:szCs w:val="36"/>
        </w:rPr>
        <w:t xml:space="preserve">Kapitel </w:t>
      </w:r>
      <w:r w:rsidR="00814625" w:rsidRPr="001C21F1">
        <w:rPr>
          <w:rFonts w:asciiTheme="majorHAnsi" w:hAnsiTheme="majorHAnsi"/>
          <w:b/>
          <w:color w:val="76923C" w:themeColor="accent3" w:themeShade="BF"/>
          <w:sz w:val="36"/>
          <w:szCs w:val="36"/>
        </w:rPr>
        <w:t>1</w:t>
      </w:r>
      <w:r w:rsidR="00B14937" w:rsidRPr="001C21F1">
        <w:rPr>
          <w:rFonts w:asciiTheme="majorHAnsi" w:hAnsiTheme="majorHAnsi"/>
          <w:b/>
          <w:color w:val="76923C" w:themeColor="accent3" w:themeShade="BF"/>
          <w:sz w:val="36"/>
          <w:szCs w:val="36"/>
        </w:rPr>
        <w:t xml:space="preserve"> </w:t>
      </w:r>
    </w:p>
    <w:p w:rsidR="00B14937" w:rsidRPr="00047C36" w:rsidRDefault="00B14937" w:rsidP="00B14937">
      <w:pPr>
        <w:keepNext/>
        <w:keepLines/>
        <w:spacing w:before="480" w:after="0"/>
        <w:outlineLvl w:val="0"/>
        <w:rPr>
          <w:rFonts w:asciiTheme="majorHAnsi" w:eastAsiaTheme="majorEastAsia" w:hAnsiTheme="majorHAnsi" w:cstheme="majorBidi"/>
          <w:b/>
          <w:bCs/>
          <w:color w:val="76923C" w:themeColor="accent3" w:themeShade="BF"/>
          <w:sz w:val="36"/>
          <w:szCs w:val="36"/>
        </w:rPr>
      </w:pPr>
      <w:bookmarkStart w:id="33" w:name="_Toc405217656"/>
      <w:r w:rsidRPr="00047C36">
        <w:rPr>
          <w:rFonts w:asciiTheme="majorHAnsi" w:eastAsiaTheme="majorEastAsia" w:hAnsiTheme="majorHAnsi" w:cstheme="majorBidi"/>
          <w:b/>
          <w:bCs/>
          <w:color w:val="76923C" w:themeColor="accent3" w:themeShade="BF"/>
          <w:sz w:val="36"/>
          <w:szCs w:val="36"/>
        </w:rPr>
        <w:t>Hvad kendetegner det jordemoderfaglige skøn?</w:t>
      </w:r>
      <w:bookmarkEnd w:id="32"/>
      <w:bookmarkEnd w:id="33"/>
      <w:r w:rsidRPr="00047C36">
        <w:rPr>
          <w:rFonts w:asciiTheme="majorHAnsi" w:eastAsiaTheme="majorEastAsia" w:hAnsiTheme="majorHAnsi" w:cstheme="majorBidi"/>
          <w:b/>
          <w:bCs/>
          <w:color w:val="76923C" w:themeColor="accent3" w:themeShade="BF"/>
          <w:sz w:val="36"/>
          <w:szCs w:val="36"/>
        </w:rPr>
        <w:t xml:space="preserve"> </w:t>
      </w:r>
    </w:p>
    <w:p w:rsidR="00B01D6B" w:rsidRPr="006F05BE" w:rsidRDefault="00B01D6B" w:rsidP="00F7704C">
      <w:pPr>
        <w:rPr>
          <w:color w:val="76923C" w:themeColor="accent3" w:themeShade="BF"/>
        </w:rPr>
      </w:pPr>
    </w:p>
    <w:p w:rsidR="00F7704C" w:rsidRDefault="00275FB2" w:rsidP="00F7704C">
      <w:r>
        <w:t xml:space="preserve">I afsnittet </w:t>
      </w:r>
      <w:r>
        <w:rPr>
          <w:i/>
        </w:rPr>
        <w:t>D</w:t>
      </w:r>
      <w:r w:rsidRPr="00275FB2">
        <w:rPr>
          <w:i/>
        </w:rPr>
        <w:t>et professionelle skøn og professionelles råderum</w:t>
      </w:r>
      <w:r>
        <w:t xml:space="preserve"> vil jeg først studere</w:t>
      </w:r>
      <w:r w:rsidR="00373B7C">
        <w:t>, hvad de</w:t>
      </w:r>
      <w:r w:rsidR="00F7704C">
        <w:t>r</w:t>
      </w:r>
      <w:r w:rsidR="00373B7C">
        <w:t xml:space="preserve"> </w:t>
      </w:r>
      <w:r w:rsidR="00F7704C">
        <w:t xml:space="preserve">kendetegner det professionelle skøn i menneskeprofessioner generelt. Hvorfor dette krav om </w:t>
      </w:r>
      <w:r w:rsidR="00F7704C" w:rsidRPr="00F7704C">
        <w:t>en ”</w:t>
      </w:r>
      <w:proofErr w:type="spellStart"/>
      <w:r w:rsidR="00F7704C" w:rsidRPr="00F7704C">
        <w:t>skøns-mæssig</w:t>
      </w:r>
      <w:proofErr w:type="spellEnd"/>
      <w:r w:rsidR="00F7704C" w:rsidRPr="00F7704C">
        <w:t>” vurdering,</w:t>
      </w:r>
      <w:r w:rsidR="00F7704C">
        <w:t xml:space="preserve"> </w:t>
      </w:r>
      <w:r w:rsidR="00F7704C" w:rsidRPr="00F7704C">
        <w:t>og på hvilke betingelser foretages disse skøn?</w:t>
      </w:r>
    </w:p>
    <w:p w:rsidR="00275FB2" w:rsidRPr="00B01D6B" w:rsidRDefault="00275FB2" w:rsidP="00275FB2">
      <w:pPr>
        <w:rPr>
          <w:i/>
        </w:rPr>
      </w:pPr>
      <w:r>
        <w:t xml:space="preserve">Det derved opståede indtryk af det professionelle skøn suppleres </w:t>
      </w:r>
      <w:r w:rsidR="00C506FC">
        <w:t>i det følgende afsnit</w:t>
      </w:r>
      <w:r w:rsidR="00465EA5">
        <w:t xml:space="preserve"> </w:t>
      </w:r>
      <w:r w:rsidR="00B01D6B" w:rsidRPr="00B01D6B">
        <w:rPr>
          <w:i/>
        </w:rPr>
        <w:t>E</w:t>
      </w:r>
      <w:r w:rsidRPr="00B01D6B">
        <w:rPr>
          <w:i/>
        </w:rPr>
        <w:t xml:space="preserve">n sanselig </w:t>
      </w:r>
      <w:r w:rsidR="00C506FC" w:rsidRPr="00B01D6B">
        <w:rPr>
          <w:i/>
        </w:rPr>
        <w:t>dimension</w:t>
      </w:r>
      <w:r w:rsidRPr="00B01D6B">
        <w:rPr>
          <w:i/>
        </w:rPr>
        <w:t xml:space="preserve"> </w:t>
      </w:r>
      <w:r w:rsidR="00C506FC" w:rsidRPr="00B01D6B">
        <w:rPr>
          <w:i/>
        </w:rPr>
        <w:t xml:space="preserve">af </w:t>
      </w:r>
      <w:r w:rsidR="00B01D6B" w:rsidRPr="00B01D6B">
        <w:rPr>
          <w:i/>
        </w:rPr>
        <w:t xml:space="preserve">det professionelle </w:t>
      </w:r>
      <w:r w:rsidR="00C506FC" w:rsidRPr="00B01D6B">
        <w:rPr>
          <w:i/>
        </w:rPr>
        <w:t>skøn.</w:t>
      </w:r>
    </w:p>
    <w:p w:rsidR="00275FB2" w:rsidRDefault="00C506FC" w:rsidP="00C506FC">
      <w:r>
        <w:t xml:space="preserve">I afsnittet </w:t>
      </w:r>
      <w:r w:rsidRPr="00C506FC">
        <w:rPr>
          <w:i/>
        </w:rPr>
        <w:t>Dømmekraften i det professionelle skøn</w:t>
      </w:r>
      <w:r>
        <w:t xml:space="preserve"> </w:t>
      </w:r>
      <w:r w:rsidR="00F7704C">
        <w:t xml:space="preserve">udforsker jeg, hvad der </w:t>
      </w:r>
      <w:r>
        <w:t xml:space="preserve">under skønsudøvelsen </w:t>
      </w:r>
      <w:r w:rsidR="00F7704C">
        <w:t>påvirker den professionelles dømmekraft</w:t>
      </w:r>
      <w:r>
        <w:t>.</w:t>
      </w:r>
    </w:p>
    <w:p w:rsidR="00E52485" w:rsidRDefault="00C506FC" w:rsidP="00C506FC">
      <w:r>
        <w:t xml:space="preserve">På baggrund af disse generelle beskrivelser af det professionelle skøn </w:t>
      </w:r>
      <w:r w:rsidR="00E52485">
        <w:t xml:space="preserve">fører </w:t>
      </w:r>
      <w:r>
        <w:t xml:space="preserve">afsnittet </w:t>
      </w:r>
      <w:r w:rsidRPr="00E52485">
        <w:rPr>
          <w:i/>
        </w:rPr>
        <w:t>Det jordemoder faglige skøn</w:t>
      </w:r>
      <w:r w:rsidR="00E52485">
        <w:t xml:space="preserve">, hvori </w:t>
      </w:r>
      <w:r>
        <w:t xml:space="preserve">jordemoderprofessionens tildelte samfundsmæssige opgave med de gravide og fødende </w:t>
      </w:r>
      <w:r w:rsidR="00E52485">
        <w:t>beskrives, til en samlet konklusion på, hvad der kendetegner det jordemoderfaglige skøn.</w:t>
      </w:r>
    </w:p>
    <w:p w:rsidR="006B7523" w:rsidRDefault="006B7523" w:rsidP="00C506FC"/>
    <w:p w:rsidR="00B362F8" w:rsidRPr="0045277C" w:rsidRDefault="00D5679F" w:rsidP="0045277C">
      <w:pPr>
        <w:pStyle w:val="Overskrift2"/>
        <w:rPr>
          <w:color w:val="76923C" w:themeColor="accent3" w:themeShade="BF"/>
          <w:sz w:val="32"/>
          <w:szCs w:val="32"/>
        </w:rPr>
      </w:pPr>
      <w:bookmarkStart w:id="34" w:name="_Toc403305771"/>
      <w:bookmarkStart w:id="35" w:name="_Toc405217657"/>
      <w:r w:rsidRPr="0045277C">
        <w:rPr>
          <w:color w:val="76923C" w:themeColor="accent3" w:themeShade="BF"/>
          <w:sz w:val="32"/>
          <w:szCs w:val="32"/>
        </w:rPr>
        <w:t>Det p</w:t>
      </w:r>
      <w:r w:rsidR="00BB488A" w:rsidRPr="0045277C">
        <w:rPr>
          <w:color w:val="76923C" w:themeColor="accent3" w:themeShade="BF"/>
          <w:sz w:val="32"/>
          <w:szCs w:val="32"/>
        </w:rPr>
        <w:t>rofession</w:t>
      </w:r>
      <w:r w:rsidRPr="0045277C">
        <w:rPr>
          <w:color w:val="76923C" w:themeColor="accent3" w:themeShade="BF"/>
          <w:sz w:val="32"/>
          <w:szCs w:val="32"/>
        </w:rPr>
        <w:t>elle skøn og professionelles r</w:t>
      </w:r>
      <w:r w:rsidR="00BB488A" w:rsidRPr="0045277C">
        <w:rPr>
          <w:color w:val="76923C" w:themeColor="accent3" w:themeShade="BF"/>
          <w:sz w:val="32"/>
          <w:szCs w:val="32"/>
        </w:rPr>
        <w:t>åderum</w:t>
      </w:r>
      <w:r w:rsidR="009B4C36" w:rsidRPr="0045277C">
        <w:rPr>
          <w:color w:val="76923C" w:themeColor="accent3" w:themeShade="BF"/>
          <w:sz w:val="32"/>
          <w:szCs w:val="32"/>
        </w:rPr>
        <w:t>.</w:t>
      </w:r>
      <w:bookmarkEnd w:id="34"/>
      <w:bookmarkEnd w:id="35"/>
    </w:p>
    <w:p w:rsidR="00E52485" w:rsidRPr="00DD1106" w:rsidRDefault="00E52485" w:rsidP="00DD1106">
      <w:pPr>
        <w:pStyle w:val="Overskrift2"/>
        <w:rPr>
          <w:color w:val="76923C" w:themeColor="accent3" w:themeShade="BF"/>
        </w:rPr>
      </w:pPr>
    </w:p>
    <w:p w:rsidR="000E3318" w:rsidRDefault="00BB488A" w:rsidP="000E3318">
      <w:r>
        <w:t>Forske</w:t>
      </w:r>
      <w:r w:rsidR="00857E1A">
        <w:t>re, der især har været optaget af</w:t>
      </w:r>
      <w:r>
        <w:t xml:space="preserve"> det professionelle skøn</w:t>
      </w:r>
      <w:r w:rsidR="00857E1A">
        <w:t>,</w:t>
      </w:r>
      <w:r>
        <w:t xml:space="preserve"> er </w:t>
      </w:r>
      <w:r w:rsidR="00465EA5">
        <w:t xml:space="preserve">professor </w:t>
      </w:r>
      <w:r w:rsidR="00E46B26" w:rsidRPr="007B31EB">
        <w:t xml:space="preserve">Harald Grimen </w:t>
      </w:r>
      <w:r w:rsidR="00E46B26">
        <w:t xml:space="preserve">og </w:t>
      </w:r>
      <w:r w:rsidR="00465EA5" w:rsidRPr="009376FB">
        <w:t>førsteamanuensis</w:t>
      </w:r>
      <w:r w:rsidR="00465EA5">
        <w:t xml:space="preserve"> </w:t>
      </w:r>
      <w:r w:rsidR="00E46B26">
        <w:t>Anders Molander</w:t>
      </w:r>
      <w:r w:rsidR="002573EB">
        <w:t>,</w:t>
      </w:r>
      <w:r w:rsidR="000E3318" w:rsidRPr="009376FB">
        <w:t xml:space="preserve"> begge ansat ved </w:t>
      </w:r>
      <w:proofErr w:type="spellStart"/>
      <w:r w:rsidR="000E3318" w:rsidRPr="009376FB">
        <w:t>Senter</w:t>
      </w:r>
      <w:proofErr w:type="spellEnd"/>
      <w:r w:rsidR="000E3318" w:rsidRPr="009376FB">
        <w:t xml:space="preserve"> for </w:t>
      </w:r>
      <w:proofErr w:type="spellStart"/>
      <w:r w:rsidR="000E3318" w:rsidRPr="009376FB">
        <w:t>profesjonstudier</w:t>
      </w:r>
      <w:proofErr w:type="spellEnd"/>
      <w:r w:rsidR="000E3318" w:rsidRPr="009376FB">
        <w:t xml:space="preserve"> i Oslo.</w:t>
      </w:r>
    </w:p>
    <w:p w:rsidR="00E375B3" w:rsidRDefault="00E375B3" w:rsidP="00E375B3">
      <w:r>
        <w:t>Jeg tager udgangspunkt i deres artikel</w:t>
      </w:r>
      <w:r w:rsidRPr="00E375B3">
        <w:t xml:space="preserve"> </w:t>
      </w:r>
      <w:proofErr w:type="spellStart"/>
      <w:r w:rsidRPr="00857E1A">
        <w:rPr>
          <w:i/>
        </w:rPr>
        <w:t>Profesjon</w:t>
      </w:r>
      <w:proofErr w:type="spellEnd"/>
      <w:r w:rsidRPr="00857E1A">
        <w:rPr>
          <w:i/>
        </w:rPr>
        <w:t xml:space="preserve"> og </w:t>
      </w:r>
      <w:proofErr w:type="spellStart"/>
      <w:r w:rsidRPr="00857E1A">
        <w:rPr>
          <w:i/>
        </w:rPr>
        <w:t>skjønn</w:t>
      </w:r>
      <w:proofErr w:type="spellEnd"/>
      <w:r>
        <w:rPr>
          <w:i/>
        </w:rPr>
        <w:t xml:space="preserve"> </w:t>
      </w:r>
      <w:r w:rsidRPr="00E375B3">
        <w:t>fra</w:t>
      </w:r>
      <w:r>
        <w:t xml:space="preserve"> bogen</w:t>
      </w:r>
      <w:r w:rsidRPr="00E375B3">
        <w:rPr>
          <w:i/>
        </w:rPr>
        <w:t xml:space="preserve"> </w:t>
      </w:r>
      <w:proofErr w:type="spellStart"/>
      <w:r>
        <w:rPr>
          <w:i/>
        </w:rPr>
        <w:t>Profesj</w:t>
      </w:r>
      <w:r w:rsidRPr="00857E1A">
        <w:rPr>
          <w:i/>
        </w:rPr>
        <w:t>onsstudier</w:t>
      </w:r>
      <w:proofErr w:type="spellEnd"/>
      <w:r>
        <w:t xml:space="preserve"> (2010), som de anser som et første skridt til at få beskrevet det mangetydige og komplekse begreb ”skøn”, </w:t>
      </w:r>
      <w:r w:rsidR="00C60139">
        <w:t>idet</w:t>
      </w:r>
      <w:r>
        <w:t xml:space="preserve"> de </w:t>
      </w:r>
      <w:r w:rsidR="00C60139">
        <w:t>mener</w:t>
      </w:r>
      <w:r>
        <w:t>, at det begreb ofte står tilbage, som en ”</w:t>
      </w:r>
      <w:proofErr w:type="spellStart"/>
      <w:r w:rsidR="007732BE">
        <w:t>uanalysert</w:t>
      </w:r>
      <w:proofErr w:type="spellEnd"/>
      <w:r w:rsidR="007732BE">
        <w:t xml:space="preserve"> </w:t>
      </w:r>
      <w:r w:rsidRPr="00CA6D58">
        <w:t>restkategori</w:t>
      </w:r>
      <w:r>
        <w:t>”</w:t>
      </w:r>
      <w:r w:rsidR="007732BE" w:rsidRPr="007732BE">
        <w:rPr>
          <w:rFonts w:eastAsiaTheme="minorEastAsia"/>
          <w:lang w:eastAsia="zh-CN"/>
        </w:rPr>
        <w:t xml:space="preserve"> </w:t>
      </w:r>
      <w:r w:rsidR="007732BE" w:rsidRPr="00CD6DAA">
        <w:rPr>
          <w:rFonts w:eastAsiaTheme="minorEastAsia"/>
          <w:lang w:eastAsia="zh-CN"/>
        </w:rPr>
        <w:t>(</w:t>
      </w:r>
      <w:r w:rsidR="007732BE">
        <w:rPr>
          <w:rFonts w:eastAsiaTheme="minorEastAsia"/>
          <w:lang w:eastAsia="zh-CN"/>
        </w:rPr>
        <w:t xml:space="preserve">Grimen &amp; Molander, i: Molander &amp; </w:t>
      </w:r>
      <w:proofErr w:type="spellStart"/>
      <w:r w:rsidR="007732BE">
        <w:rPr>
          <w:rFonts w:eastAsiaTheme="minorEastAsia"/>
          <w:lang w:eastAsia="zh-CN"/>
        </w:rPr>
        <w:t>Terum</w:t>
      </w:r>
      <w:proofErr w:type="spellEnd"/>
      <w:r w:rsidR="007732BE" w:rsidRPr="00CD6DAA">
        <w:rPr>
          <w:rFonts w:eastAsiaTheme="minorEastAsia"/>
          <w:lang w:eastAsia="zh-CN"/>
        </w:rPr>
        <w:t xml:space="preserve"> (2010) s. </w:t>
      </w:r>
      <w:r w:rsidR="007732BE">
        <w:rPr>
          <w:rFonts w:eastAsiaTheme="minorEastAsia"/>
          <w:lang w:eastAsia="zh-CN"/>
        </w:rPr>
        <w:t>179</w:t>
      </w:r>
      <w:r w:rsidR="007732BE" w:rsidRPr="00CD6DAA">
        <w:rPr>
          <w:rFonts w:eastAsiaTheme="minorEastAsia"/>
          <w:lang w:eastAsia="zh-CN"/>
        </w:rPr>
        <w:t>).</w:t>
      </w:r>
    </w:p>
    <w:p w:rsidR="00CD0FAC" w:rsidRDefault="007B31EB" w:rsidP="00CD0FAC">
      <w:r w:rsidRPr="007B31EB">
        <w:t xml:space="preserve">Professionsarbejde er oftest baseret på </w:t>
      </w:r>
      <w:r w:rsidR="001C5C19">
        <w:t>generel fagkundskab</w:t>
      </w:r>
      <w:r w:rsidRPr="007B31EB">
        <w:t xml:space="preserve">, nedfældet i faglige retningslinjer, der anviser generelle handlingsforskrifter, som sjældent giver entydige konklusioner </w:t>
      </w:r>
      <w:r w:rsidR="00857E1A">
        <w:t>på</w:t>
      </w:r>
      <w:r w:rsidRPr="007B31EB">
        <w:t>, hvad der bør gøres i konkrete enkelt tilfælde. For at nå til den konklusion, må de</w:t>
      </w:r>
      <w:r w:rsidR="00857E1A">
        <w:t>n professionelle derfor anlægge et fagligt skøn</w:t>
      </w:r>
      <w:r w:rsidR="00CD0FAC" w:rsidRPr="00CD0FAC">
        <w:rPr>
          <w:rFonts w:eastAsiaTheme="minorEastAsia"/>
          <w:lang w:eastAsia="zh-CN"/>
        </w:rPr>
        <w:t xml:space="preserve"> </w:t>
      </w:r>
      <w:r w:rsidR="00CD0FAC" w:rsidRPr="00CD6DAA">
        <w:rPr>
          <w:rFonts w:eastAsiaTheme="minorEastAsia"/>
          <w:lang w:eastAsia="zh-CN"/>
        </w:rPr>
        <w:t>(</w:t>
      </w:r>
      <w:r w:rsidR="007732BE">
        <w:rPr>
          <w:rFonts w:eastAsiaTheme="minorEastAsia"/>
          <w:lang w:eastAsia="zh-CN"/>
        </w:rPr>
        <w:t>Ibid. s</w:t>
      </w:r>
      <w:r w:rsidR="00CD0FAC" w:rsidRPr="00CD6DAA">
        <w:rPr>
          <w:rFonts w:eastAsiaTheme="minorEastAsia"/>
          <w:lang w:eastAsia="zh-CN"/>
        </w:rPr>
        <w:t xml:space="preserve">. </w:t>
      </w:r>
      <w:r w:rsidR="00CD0FAC">
        <w:rPr>
          <w:rFonts w:eastAsiaTheme="minorEastAsia"/>
          <w:lang w:eastAsia="zh-CN"/>
        </w:rPr>
        <w:t>179</w:t>
      </w:r>
      <w:r w:rsidR="00CD0FAC" w:rsidRPr="00CD6DAA">
        <w:rPr>
          <w:rFonts w:eastAsiaTheme="minorEastAsia"/>
          <w:lang w:eastAsia="zh-CN"/>
        </w:rPr>
        <w:t xml:space="preserve">). </w:t>
      </w:r>
    </w:p>
    <w:p w:rsidR="007B31EB" w:rsidRDefault="00857E1A" w:rsidP="007B31EB">
      <w:r>
        <w:t>”</w:t>
      </w:r>
      <w:r w:rsidR="007B31EB" w:rsidRPr="00CA6D58">
        <w:t>Skøn</w:t>
      </w:r>
      <w:r>
        <w:t>”</w:t>
      </w:r>
      <w:r w:rsidR="007B31EB" w:rsidRPr="007B31EB">
        <w:t xml:space="preserve"> definerer de to forfattere</w:t>
      </w:r>
      <w:r w:rsidR="00B755DC">
        <w:t>,</w:t>
      </w:r>
      <w:r w:rsidR="007B31EB" w:rsidRPr="007B31EB">
        <w:t xml:space="preserve"> som </w:t>
      </w:r>
      <w:r>
        <w:t>”</w:t>
      </w:r>
      <w:r w:rsidR="007B31EB" w:rsidRPr="00CA6D58">
        <w:t xml:space="preserve">en praktisk </w:t>
      </w:r>
      <w:proofErr w:type="spellStart"/>
      <w:r w:rsidR="007B31EB" w:rsidRPr="00CA6D58">
        <w:t>ræsonnerings</w:t>
      </w:r>
      <w:proofErr w:type="spellEnd"/>
      <w:r w:rsidR="007B31EB" w:rsidRPr="00CA6D58">
        <w:t xml:space="preserve"> form</w:t>
      </w:r>
      <w:r w:rsidR="00C60139">
        <w:t xml:space="preserve">: </w:t>
      </w:r>
      <w:r w:rsidR="00FE56CA">
        <w:t>”</w:t>
      </w:r>
      <w:r w:rsidR="007732BE">
        <w:t>…</w:t>
      </w:r>
      <w:r w:rsidR="007732BE" w:rsidRPr="00FE56CA">
        <w:t xml:space="preserve"> hvor</w:t>
      </w:r>
      <w:r w:rsidR="007B31EB" w:rsidRPr="00FE56CA">
        <w:t xml:space="preserve"> formålet er konklusjoner om </w:t>
      </w:r>
      <w:proofErr w:type="spellStart"/>
      <w:r w:rsidR="007B31EB" w:rsidRPr="00FE56CA">
        <w:t>hva</w:t>
      </w:r>
      <w:proofErr w:type="spellEnd"/>
      <w:r w:rsidR="007B31EB" w:rsidRPr="00FE56CA">
        <w:t xml:space="preserve"> som bør </w:t>
      </w:r>
      <w:proofErr w:type="spellStart"/>
      <w:r w:rsidR="007B31EB" w:rsidRPr="00FE56CA">
        <w:t>gjøres</w:t>
      </w:r>
      <w:proofErr w:type="spellEnd"/>
      <w:r w:rsidR="007B31EB" w:rsidRPr="00FE56CA">
        <w:t xml:space="preserve"> i konkrete </w:t>
      </w:r>
      <w:proofErr w:type="spellStart"/>
      <w:r w:rsidR="007B31EB" w:rsidRPr="00FE56CA">
        <w:t>enkelttilfeller</w:t>
      </w:r>
      <w:proofErr w:type="spellEnd"/>
      <w:r w:rsidR="007B31EB" w:rsidRPr="00FE56CA">
        <w:t xml:space="preserve">, men hvor </w:t>
      </w:r>
      <w:r w:rsidR="007B31EB" w:rsidRPr="00FE56CA">
        <w:rPr>
          <w:i/>
        </w:rPr>
        <w:t xml:space="preserve">holdepunkterne er </w:t>
      </w:r>
      <w:proofErr w:type="spellStart"/>
      <w:r w:rsidR="007B31EB" w:rsidRPr="00FE56CA">
        <w:rPr>
          <w:i/>
        </w:rPr>
        <w:t>svake</w:t>
      </w:r>
      <w:proofErr w:type="spellEnd"/>
      <w:r w:rsidR="007B31EB" w:rsidRPr="007B31EB">
        <w:t>”</w:t>
      </w:r>
      <w:r w:rsidR="002E0C15" w:rsidRPr="002E0C15">
        <w:rPr>
          <w:rFonts w:eastAsiaTheme="minorEastAsia"/>
          <w:lang w:eastAsia="zh-CN"/>
        </w:rPr>
        <w:t xml:space="preserve"> </w:t>
      </w:r>
      <w:r w:rsidR="002E0C15" w:rsidRPr="00CD6DAA">
        <w:rPr>
          <w:rFonts w:eastAsiaTheme="minorEastAsia"/>
          <w:lang w:eastAsia="zh-CN"/>
        </w:rPr>
        <w:t>(</w:t>
      </w:r>
      <w:r w:rsidR="00CD0FAC">
        <w:rPr>
          <w:rFonts w:eastAsiaTheme="minorEastAsia"/>
          <w:lang w:eastAsia="zh-CN"/>
        </w:rPr>
        <w:t>Ibid</w:t>
      </w:r>
      <w:r w:rsidR="001B453A">
        <w:rPr>
          <w:rFonts w:eastAsiaTheme="minorEastAsia"/>
          <w:lang w:eastAsia="zh-CN"/>
        </w:rPr>
        <w:t>.</w:t>
      </w:r>
      <w:r w:rsidR="00CD0FAC">
        <w:rPr>
          <w:rFonts w:eastAsiaTheme="minorEastAsia"/>
          <w:lang w:eastAsia="zh-CN"/>
        </w:rPr>
        <w:t xml:space="preserve"> s. </w:t>
      </w:r>
      <w:r w:rsidR="002E0C15">
        <w:rPr>
          <w:rFonts w:eastAsiaTheme="minorEastAsia"/>
          <w:lang w:eastAsia="zh-CN"/>
        </w:rPr>
        <w:t>179</w:t>
      </w:r>
      <w:r w:rsidR="002E0C15" w:rsidRPr="00CD6DAA">
        <w:rPr>
          <w:rFonts w:eastAsiaTheme="minorEastAsia"/>
          <w:lang w:eastAsia="zh-CN"/>
        </w:rPr>
        <w:t xml:space="preserve">). </w:t>
      </w:r>
    </w:p>
    <w:p w:rsidR="004F7482" w:rsidRDefault="00451F05" w:rsidP="007B31EB">
      <w:r>
        <w:t xml:space="preserve">Skønnet beskrives </w:t>
      </w:r>
      <w:r w:rsidR="00D63A88">
        <w:t>på linje med det praktiske</w:t>
      </w:r>
      <w:r>
        <w:t xml:space="preserve"> </w:t>
      </w:r>
      <w:r w:rsidR="001C5C19">
        <w:t>ræsonnement</w:t>
      </w:r>
      <w:r>
        <w:t xml:space="preserve">, hvor der ud fra en specifik situation </w:t>
      </w:r>
      <w:r w:rsidR="00D63A88">
        <w:t xml:space="preserve">(præmis) </w:t>
      </w:r>
      <w:r>
        <w:t>på baggrund af en gældendende handlingsnorm (</w:t>
      </w:r>
      <w:proofErr w:type="spellStart"/>
      <w:r>
        <w:t>garantist</w:t>
      </w:r>
      <w:proofErr w:type="spellEnd"/>
      <w:r>
        <w:t>) fældes en dom over, hvad der skal gøres.</w:t>
      </w:r>
      <w:r w:rsidR="00D63A88">
        <w:t xml:space="preserve"> Handlingsnormen retfærdiggør skridtet fra situationen til den begrundede konklusion om </w:t>
      </w:r>
      <w:r w:rsidR="00D63A88">
        <w:lastRenderedPageBreak/>
        <w:t>handling.</w:t>
      </w:r>
      <w:r w:rsidR="004F7482">
        <w:t xml:space="preserve"> I det faglige skøn er det beskrivelsen af en situation, der</w:t>
      </w:r>
      <w:r w:rsidR="004F7482" w:rsidRPr="007B31EB">
        <w:t xml:space="preserve"> sammen me</w:t>
      </w:r>
      <w:r w:rsidR="00DB7BC3">
        <w:t xml:space="preserve">d </w:t>
      </w:r>
      <w:r w:rsidR="004F7482" w:rsidRPr="007B31EB">
        <w:t xml:space="preserve">en fungerende </w:t>
      </w:r>
      <w:r w:rsidR="00AB039E">
        <w:t>handlings</w:t>
      </w:r>
      <w:r w:rsidR="004F7482" w:rsidRPr="007B31EB">
        <w:t xml:space="preserve">norm </w:t>
      </w:r>
      <w:r w:rsidR="004F7482">
        <w:t xml:space="preserve">giver os </w:t>
      </w:r>
      <w:r w:rsidR="004F7482" w:rsidRPr="007B31EB">
        <w:t xml:space="preserve">begrundelserne for </w:t>
      </w:r>
      <w:r w:rsidR="00955E96">
        <w:t>de handlinger, der iværksættes (Ibid. s. 182-183).</w:t>
      </w:r>
    </w:p>
    <w:p w:rsidR="004A6504" w:rsidRPr="007B31EB" w:rsidRDefault="00FA16AE" w:rsidP="004A6504">
      <w:r>
        <w:t xml:space="preserve">Men det professionelle skøn indebærer ifølge forfatterne svage garantister, </w:t>
      </w:r>
      <w:r w:rsidR="00DB7BC3">
        <w:t>idet</w:t>
      </w:r>
      <w:r w:rsidRPr="007B31EB">
        <w:t xml:space="preserve"> </w:t>
      </w:r>
      <w:r>
        <w:t xml:space="preserve">handlingsnormen </w:t>
      </w:r>
      <w:r w:rsidRPr="007B31EB">
        <w:t>kun nævner forhold</w:t>
      </w:r>
      <w:r>
        <w:t>,</w:t>
      </w:r>
      <w:r w:rsidRPr="007B31EB">
        <w:t xml:space="preserve"> der må tages i betragtning ved overgangen fra </w:t>
      </w:r>
      <w:r>
        <w:t xml:space="preserve">situation </w:t>
      </w:r>
      <w:r w:rsidRPr="007B31EB">
        <w:t xml:space="preserve">til konklusion. </w:t>
      </w:r>
      <w:r w:rsidR="004A6504">
        <w:t>D</w:t>
      </w:r>
      <w:r w:rsidRPr="007B31EB">
        <w:t>et kan være helt åbent</w:t>
      </w:r>
      <w:r w:rsidR="00465EA5">
        <w:t>,</w:t>
      </w:r>
      <w:r w:rsidR="004A6504">
        <w:t xml:space="preserve"> såvel</w:t>
      </w:r>
      <w:r w:rsidRPr="007B31EB">
        <w:t xml:space="preserve"> hvordan </w:t>
      </w:r>
      <w:r w:rsidR="004A6504">
        <w:t>forholdene</w:t>
      </w:r>
      <w:r w:rsidRPr="007B31EB">
        <w:t xml:space="preserve"> skal tages i betragtning</w:t>
      </w:r>
      <w:r w:rsidR="004A6504">
        <w:t>, som</w:t>
      </w:r>
      <w:r w:rsidRPr="007B31EB">
        <w:t xml:space="preserve"> hvordan de skal fortolkes. </w:t>
      </w:r>
      <w:r w:rsidR="004A6504">
        <w:t>Det faglige skøn udøves på denne måde under betingelser af u</w:t>
      </w:r>
      <w:r w:rsidR="00857E1A">
        <w:t>-</w:t>
      </w:r>
      <w:r w:rsidR="004A6504">
        <w:t xml:space="preserve">bestemthed, som netop </w:t>
      </w:r>
      <w:r w:rsidR="004A6504" w:rsidRPr="007B31EB">
        <w:t>gør skønnet nødvendigt for at nå frem til begrundede konklusioner om, hvad der bør gøres</w:t>
      </w:r>
      <w:r w:rsidR="004305D5">
        <w:t xml:space="preserve"> (Ibid. s. 184).</w:t>
      </w:r>
    </w:p>
    <w:p w:rsidR="00995083" w:rsidRDefault="00DB7BC3" w:rsidP="00995083">
      <w:pPr>
        <w:rPr>
          <w:rFonts w:eastAsiaTheme="minorEastAsia"/>
          <w:lang w:eastAsia="zh-CN"/>
        </w:rPr>
      </w:pPr>
      <w:r>
        <w:t>I konkrete situation</w:t>
      </w:r>
      <w:r w:rsidR="00E609DC">
        <w:t>er</w:t>
      </w:r>
      <w:r>
        <w:t xml:space="preserve"> er </w:t>
      </w:r>
      <w:r w:rsidR="00465EA5">
        <w:t xml:space="preserve">det </w:t>
      </w:r>
      <w:r>
        <w:t>d</w:t>
      </w:r>
      <w:r w:rsidR="004F7482">
        <w:t>e</w:t>
      </w:r>
      <w:r w:rsidR="00D16927">
        <w:t>n</w:t>
      </w:r>
      <w:r w:rsidR="00636D3D">
        <w:t xml:space="preserve"> professione</w:t>
      </w:r>
      <w:r w:rsidR="00D16927">
        <w:t>lles opgave</w:t>
      </w:r>
      <w:r w:rsidR="00636D3D">
        <w:t xml:space="preserve"> at </w:t>
      </w:r>
      <w:r>
        <w:t>identificere en problemstilling og ud fra den faglige viden at</w:t>
      </w:r>
      <w:r w:rsidR="00636D3D">
        <w:t xml:space="preserve"> </w:t>
      </w:r>
      <w:r w:rsidR="00995083">
        <w:t xml:space="preserve">belyse og fortolke den </w:t>
      </w:r>
      <w:r w:rsidR="00995083">
        <w:rPr>
          <w:rFonts w:eastAsiaTheme="minorEastAsia"/>
          <w:lang w:eastAsia="zh-CN"/>
        </w:rPr>
        <w:t>fra forskellige synsvinkler, for derefter at ræsonnere sig frem til</w:t>
      </w:r>
      <w:r>
        <w:rPr>
          <w:rFonts w:eastAsiaTheme="minorEastAsia"/>
          <w:lang w:eastAsia="zh-CN"/>
        </w:rPr>
        <w:t xml:space="preserve"> den </w:t>
      </w:r>
      <w:r w:rsidR="00995083">
        <w:rPr>
          <w:rFonts w:eastAsiaTheme="minorEastAsia"/>
          <w:lang w:eastAsia="zh-CN"/>
        </w:rPr>
        <w:t xml:space="preserve">mest formålstjenlige handling til at løse den </w:t>
      </w:r>
      <w:r w:rsidR="00995083" w:rsidRPr="00F8565B">
        <w:rPr>
          <w:rFonts w:eastAsiaTheme="minorEastAsia"/>
          <w:lang w:eastAsia="zh-CN"/>
        </w:rPr>
        <w:t>specifikke situation.</w:t>
      </w:r>
      <w:r w:rsidR="004F7482">
        <w:rPr>
          <w:rFonts w:eastAsiaTheme="minorEastAsia"/>
          <w:lang w:eastAsia="zh-CN"/>
        </w:rPr>
        <w:t xml:space="preserve"> </w:t>
      </w:r>
    </w:p>
    <w:p w:rsidR="004F7482" w:rsidRDefault="004A6504" w:rsidP="00995083">
      <w:pPr>
        <w:rPr>
          <w:rFonts w:eastAsiaTheme="minorEastAsia"/>
          <w:lang w:eastAsia="zh-CN"/>
        </w:rPr>
      </w:pPr>
      <w:r>
        <w:rPr>
          <w:rFonts w:eastAsiaTheme="minorEastAsia"/>
          <w:lang w:eastAsia="zh-CN"/>
        </w:rPr>
        <w:t>I d</w:t>
      </w:r>
      <w:r w:rsidR="00465EA5">
        <w:rPr>
          <w:rFonts w:eastAsiaTheme="minorEastAsia"/>
          <w:lang w:eastAsia="zh-CN"/>
        </w:rPr>
        <w:t>ét</w:t>
      </w:r>
      <w:r>
        <w:rPr>
          <w:rFonts w:eastAsiaTheme="minorEastAsia"/>
          <w:lang w:eastAsia="zh-CN"/>
        </w:rPr>
        <w:t xml:space="preserve"> ræsonnement kan der </w:t>
      </w:r>
      <w:r w:rsidR="00B745D0">
        <w:rPr>
          <w:rFonts w:eastAsiaTheme="minorEastAsia"/>
          <w:lang w:eastAsia="zh-CN"/>
        </w:rPr>
        <w:t xml:space="preserve">ifølge Grimen og Molander </w:t>
      </w:r>
      <w:r>
        <w:rPr>
          <w:rFonts w:eastAsiaTheme="minorEastAsia"/>
          <w:lang w:eastAsia="zh-CN"/>
        </w:rPr>
        <w:t xml:space="preserve">identificeres følgende </w:t>
      </w:r>
      <w:r w:rsidR="007F0FB5">
        <w:rPr>
          <w:rFonts w:eastAsiaTheme="minorEastAsia"/>
          <w:lang w:eastAsia="zh-CN"/>
        </w:rPr>
        <w:t>svage holdepunkter</w:t>
      </w:r>
      <w:r>
        <w:rPr>
          <w:rFonts w:eastAsiaTheme="minorEastAsia"/>
          <w:lang w:eastAsia="zh-CN"/>
        </w:rPr>
        <w:t>:</w:t>
      </w:r>
    </w:p>
    <w:p w:rsidR="007F0FB5" w:rsidRPr="007B31EB" w:rsidRDefault="007F0FB5" w:rsidP="007F0FB5">
      <w:pPr>
        <w:pStyle w:val="Listeafsnit"/>
        <w:numPr>
          <w:ilvl w:val="0"/>
          <w:numId w:val="1"/>
        </w:numPr>
        <w:spacing w:after="0"/>
      </w:pPr>
      <w:r w:rsidRPr="007F0FB5">
        <w:rPr>
          <w:b/>
        </w:rPr>
        <w:t>Situationen:</w:t>
      </w:r>
      <w:r>
        <w:t xml:space="preserve"> </w:t>
      </w:r>
      <w:r w:rsidR="004A6504" w:rsidRPr="007B31EB">
        <w:t>Beskrivelsen må henvise til relevante træk ved situationen</w:t>
      </w:r>
      <w:r>
        <w:t>,</w:t>
      </w:r>
      <w:r w:rsidR="004A6504" w:rsidRPr="007B31EB">
        <w:t xml:space="preserve"> hvilket </w:t>
      </w:r>
      <w:r>
        <w:t xml:space="preserve">ifølge forfatterne </w:t>
      </w:r>
      <w:r w:rsidR="004A6504" w:rsidRPr="007B31EB">
        <w:t>kan være kompliceret og kræve både hverdags- og videnskabelig kundskab</w:t>
      </w:r>
      <w:r w:rsidR="00C60139">
        <w:t xml:space="preserve"> (Ibid. s. </w:t>
      </w:r>
      <w:r w:rsidR="00955E96">
        <w:t>183</w:t>
      </w:r>
      <w:r w:rsidR="00C60139">
        <w:t>).</w:t>
      </w:r>
    </w:p>
    <w:p w:rsidR="004A6504" w:rsidRDefault="007F0FB5" w:rsidP="007F0FB5">
      <w:pPr>
        <w:pStyle w:val="Listeafsnit"/>
        <w:numPr>
          <w:ilvl w:val="0"/>
          <w:numId w:val="1"/>
        </w:numPr>
        <w:spacing w:after="0"/>
      </w:pPr>
      <w:r w:rsidRPr="007F0FB5">
        <w:rPr>
          <w:b/>
        </w:rPr>
        <w:t>Normer:</w:t>
      </w:r>
      <w:r>
        <w:t xml:space="preserve"> </w:t>
      </w:r>
      <w:r w:rsidR="004A6504" w:rsidRPr="007B31EB">
        <w:t xml:space="preserve">Der kan være forskellige og modstridende </w:t>
      </w:r>
      <w:r w:rsidR="00545FA4">
        <w:t>handlings</w:t>
      </w:r>
      <w:r w:rsidR="004A6504" w:rsidRPr="007B31EB">
        <w:t>normer</w:t>
      </w:r>
      <w:r w:rsidR="00545FA4">
        <w:t xml:space="preserve"> i spil</w:t>
      </w:r>
      <w:r w:rsidR="004A6504" w:rsidRPr="007B31EB">
        <w:t xml:space="preserve">, </w:t>
      </w:r>
      <w:r w:rsidR="00545FA4">
        <w:t>hvilket komplicerer valget af hvilken norm, der skal b</w:t>
      </w:r>
      <w:r>
        <w:t>egrunde</w:t>
      </w:r>
      <w:r w:rsidR="004A6504" w:rsidRPr="007B31EB">
        <w:t xml:space="preserve"> skridtet til en handling</w:t>
      </w:r>
      <w:r w:rsidR="00C60139">
        <w:t xml:space="preserve"> (Ibid. s. 190)</w:t>
      </w:r>
      <w:r w:rsidR="00545FA4">
        <w:t>.</w:t>
      </w:r>
    </w:p>
    <w:p w:rsidR="00A67C37" w:rsidRDefault="007F0FB5" w:rsidP="00A67C37">
      <w:pPr>
        <w:pStyle w:val="Listeafsnit"/>
        <w:numPr>
          <w:ilvl w:val="0"/>
          <w:numId w:val="1"/>
        </w:numPr>
        <w:spacing w:after="0"/>
      </w:pPr>
      <w:r w:rsidRPr="00C60139">
        <w:rPr>
          <w:b/>
        </w:rPr>
        <w:t>Handling</w:t>
      </w:r>
      <w:r>
        <w:t>: En valg</w:t>
      </w:r>
      <w:r w:rsidR="00A67C37">
        <w:t>t</w:t>
      </w:r>
      <w:r>
        <w:t xml:space="preserve"> handling kan medføre flere virkninger, </w:t>
      </w:r>
      <w:r w:rsidR="00545FA4">
        <w:t xml:space="preserve">hvilket gør det </w:t>
      </w:r>
      <w:r w:rsidRPr="007B31EB">
        <w:t>vanskeligt samlet at vurdere</w:t>
      </w:r>
      <w:r w:rsidR="00E14ED9">
        <w:t>,</w:t>
      </w:r>
      <w:r w:rsidRPr="007B31EB">
        <w:t xml:space="preserve"> hvorvidt handlingen kan anses som formålstjenlig</w:t>
      </w:r>
      <w:r w:rsidR="009414F7">
        <w:t xml:space="preserve"> eller ej</w:t>
      </w:r>
      <w:r w:rsidR="00C60139">
        <w:t xml:space="preserve"> (Ibid</w:t>
      </w:r>
      <w:r>
        <w:t>.</w:t>
      </w:r>
      <w:r w:rsidR="00C60139">
        <w:t xml:space="preserve"> s. 180).</w:t>
      </w:r>
    </w:p>
    <w:p w:rsidR="00C60139" w:rsidRDefault="00C60139" w:rsidP="00C60139">
      <w:pPr>
        <w:pStyle w:val="Listeafsnit"/>
        <w:spacing w:after="0"/>
      </w:pPr>
    </w:p>
    <w:p w:rsidR="00E609DC" w:rsidRDefault="00A67C37" w:rsidP="00A67C37">
      <w:pPr>
        <w:spacing w:after="0"/>
      </w:pPr>
      <w:r>
        <w:t xml:space="preserve">Forfatterne oplister forskellige typer </w:t>
      </w:r>
      <w:r w:rsidR="00E609DC">
        <w:t>handlings</w:t>
      </w:r>
      <w:r>
        <w:t>normer</w:t>
      </w:r>
      <w:r w:rsidR="00E609DC">
        <w:t>, som kan være i spil</w:t>
      </w:r>
      <w:r w:rsidR="00465EA5">
        <w:t>. J</w:t>
      </w:r>
      <w:r w:rsidR="00E609DC">
        <w:t xml:space="preserve">eg nævner </w:t>
      </w:r>
      <w:r w:rsidR="00465EA5">
        <w:t xml:space="preserve">her </w:t>
      </w:r>
      <w:r w:rsidR="00E609DC">
        <w:t xml:space="preserve">kort </w:t>
      </w:r>
      <w:r w:rsidR="00D546BE">
        <w:t>nogle</w:t>
      </w:r>
      <w:r w:rsidR="00E609DC">
        <w:t xml:space="preserve"> relevante </w:t>
      </w:r>
      <w:r w:rsidR="00465EA5">
        <w:t xml:space="preserve">normer </w:t>
      </w:r>
      <w:r w:rsidR="00E609DC">
        <w:t>i forhold til det jordemoderfaglige skøn.</w:t>
      </w:r>
    </w:p>
    <w:p w:rsidR="004A6504" w:rsidRPr="007B31EB" w:rsidRDefault="004A6504" w:rsidP="004A6504">
      <w:pPr>
        <w:spacing w:after="0"/>
      </w:pPr>
    </w:p>
    <w:p w:rsidR="00FF4237" w:rsidRDefault="004A6504" w:rsidP="00D43BD3">
      <w:pPr>
        <w:pStyle w:val="Listeafsnit"/>
        <w:numPr>
          <w:ilvl w:val="0"/>
          <w:numId w:val="3"/>
        </w:numPr>
        <w:spacing w:after="0"/>
      </w:pPr>
      <w:r w:rsidRPr="00D43BD3">
        <w:rPr>
          <w:b/>
        </w:rPr>
        <w:t xml:space="preserve">Pligtnormer: </w:t>
      </w:r>
      <w:r w:rsidR="00D546BE" w:rsidRPr="00D546BE">
        <w:t>Fortæller</w:t>
      </w:r>
      <w:r w:rsidRPr="00D546BE">
        <w:t>,</w:t>
      </w:r>
      <w:r w:rsidRPr="007B31EB">
        <w:t xml:space="preserve"> hvad vi har pligt til</w:t>
      </w:r>
      <w:r w:rsidR="00D546BE">
        <w:t>, f</w:t>
      </w:r>
      <w:r w:rsidR="00E52485">
        <w:t xml:space="preserve">.eks. </w:t>
      </w:r>
      <w:r w:rsidRPr="007B31EB">
        <w:t xml:space="preserve">at behandle </w:t>
      </w:r>
      <w:r w:rsidR="00D546BE">
        <w:t>medmennesker med respekt</w:t>
      </w:r>
      <w:r w:rsidRPr="007B31EB">
        <w:t xml:space="preserve">. </w:t>
      </w:r>
    </w:p>
    <w:p w:rsidR="004A6504" w:rsidRDefault="004A6504" w:rsidP="00D43BD3">
      <w:pPr>
        <w:pStyle w:val="Listeafsnit"/>
        <w:numPr>
          <w:ilvl w:val="0"/>
          <w:numId w:val="3"/>
        </w:numPr>
        <w:spacing w:after="0"/>
      </w:pPr>
      <w:r w:rsidRPr="00D43BD3">
        <w:rPr>
          <w:b/>
        </w:rPr>
        <w:t>Instrumentelle normer</w:t>
      </w:r>
      <w:r w:rsidRPr="00D546BE">
        <w:t xml:space="preserve">: </w:t>
      </w:r>
      <w:r w:rsidR="00D546BE" w:rsidRPr="00D546BE">
        <w:t>F.eks. faglige retningslinjer</w:t>
      </w:r>
      <w:r w:rsidR="00D546BE">
        <w:t xml:space="preserve">, der ud fra en </w:t>
      </w:r>
      <w:r w:rsidR="00F854FA">
        <w:t xml:space="preserve">mål-middel rationalitet, </w:t>
      </w:r>
      <w:r w:rsidR="00D546BE">
        <w:t xml:space="preserve">anviser det </w:t>
      </w:r>
      <w:r w:rsidR="00CD0FAC">
        <w:t>middel, der</w:t>
      </w:r>
      <w:r w:rsidR="00E52485">
        <w:t xml:space="preserve"> skal </w:t>
      </w:r>
      <w:r w:rsidR="00F854FA">
        <w:t>anv</w:t>
      </w:r>
      <w:r w:rsidR="00E52485">
        <w:t xml:space="preserve">endes </w:t>
      </w:r>
      <w:r w:rsidR="00F854FA">
        <w:t xml:space="preserve">for at opnå en ønsket effekt. </w:t>
      </w:r>
    </w:p>
    <w:p w:rsidR="00D546BE" w:rsidRDefault="004A6504" w:rsidP="00D546BE">
      <w:pPr>
        <w:pStyle w:val="Listeafsnit"/>
        <w:numPr>
          <w:ilvl w:val="0"/>
          <w:numId w:val="3"/>
        </w:numPr>
        <w:spacing w:after="0"/>
      </w:pPr>
      <w:r w:rsidRPr="00D546BE">
        <w:rPr>
          <w:b/>
        </w:rPr>
        <w:t xml:space="preserve">Teleologiske normer: </w:t>
      </w:r>
      <w:r w:rsidR="0081084E" w:rsidRPr="0081084E">
        <w:t>Pålæ</w:t>
      </w:r>
      <w:r w:rsidRPr="0081084E">
        <w:t>g</w:t>
      </w:r>
      <w:r w:rsidRPr="007B31EB">
        <w:t>ger os at efterstræbe bestemte mål og finde egnede midler</w:t>
      </w:r>
      <w:r w:rsidR="00D546BE">
        <w:t>, f.eks.</w:t>
      </w:r>
      <w:r w:rsidRPr="007B31EB">
        <w:t xml:space="preserve"> </w:t>
      </w:r>
      <w:r w:rsidR="00D546BE">
        <w:t>j</w:t>
      </w:r>
      <w:r w:rsidR="00F854FA">
        <w:t>ordemoderprofessionens</w:t>
      </w:r>
      <w:r w:rsidR="00D546BE">
        <w:t xml:space="preserve"> bestræbelse på </w:t>
      </w:r>
      <w:r w:rsidR="00F854FA">
        <w:t>at bevare fødsler normale</w:t>
      </w:r>
      <w:r w:rsidR="00D546BE">
        <w:t>.</w:t>
      </w:r>
    </w:p>
    <w:p w:rsidR="004A6504" w:rsidRPr="00D546BE" w:rsidRDefault="004A6504" w:rsidP="00D546BE">
      <w:pPr>
        <w:pStyle w:val="Listeafsnit"/>
        <w:numPr>
          <w:ilvl w:val="0"/>
          <w:numId w:val="3"/>
        </w:numPr>
        <w:spacing w:after="0"/>
        <w:rPr>
          <w:b/>
        </w:rPr>
      </w:pPr>
      <w:r w:rsidRPr="00D546BE">
        <w:rPr>
          <w:b/>
        </w:rPr>
        <w:t>Etiske normer</w:t>
      </w:r>
      <w:r w:rsidRPr="00FF4237">
        <w:t>:</w:t>
      </w:r>
      <w:r w:rsidR="00FF4237" w:rsidRPr="00FF4237">
        <w:t xml:space="preserve"> </w:t>
      </w:r>
      <w:r w:rsidR="00D546BE">
        <w:t>F.eks. at</w:t>
      </w:r>
      <w:r w:rsidR="00FF4237" w:rsidRPr="00FF4237">
        <w:t xml:space="preserve"> arbejde til </w:t>
      </w:r>
      <w:r w:rsidR="009839C6">
        <w:t>klienternes</w:t>
      </w:r>
      <w:r w:rsidR="00FF4237" w:rsidRPr="00FF4237">
        <w:t xml:space="preserve"> bedste</w:t>
      </w:r>
      <w:r w:rsidR="00FF4237">
        <w:t>.</w:t>
      </w:r>
      <w:r w:rsidR="00FF4237" w:rsidRPr="00D546BE">
        <w:rPr>
          <w:b/>
        </w:rPr>
        <w:t xml:space="preserve"> </w:t>
      </w:r>
    </w:p>
    <w:p w:rsidR="00253ED5" w:rsidRPr="0081084E" w:rsidRDefault="0081084E" w:rsidP="0081084E">
      <w:pPr>
        <w:spacing w:after="0"/>
        <w:ind w:left="1069"/>
      </w:pPr>
      <w:r w:rsidRPr="0081084E">
        <w:t>(Ibid. s. 183)</w:t>
      </w:r>
    </w:p>
    <w:p w:rsidR="00312967" w:rsidRPr="008A106C" w:rsidRDefault="00312967" w:rsidP="008A106C">
      <w:pPr>
        <w:pStyle w:val="Overskrift4"/>
        <w:rPr>
          <w:i w:val="0"/>
          <w:color w:val="76923C" w:themeColor="accent3" w:themeShade="BF"/>
        </w:rPr>
      </w:pPr>
      <w:bookmarkStart w:id="36" w:name="_Toc403305772"/>
      <w:r w:rsidRPr="008A106C">
        <w:rPr>
          <w:i w:val="0"/>
          <w:color w:val="76923C" w:themeColor="accent3" w:themeShade="BF"/>
        </w:rPr>
        <w:t>Konteksten</w:t>
      </w:r>
      <w:bookmarkEnd w:id="36"/>
    </w:p>
    <w:p w:rsidR="000A5E09" w:rsidRDefault="000A5E09" w:rsidP="004A6504">
      <w:pPr>
        <w:spacing w:after="0"/>
        <w:rPr>
          <w:b/>
        </w:rPr>
      </w:pPr>
    </w:p>
    <w:p w:rsidR="00312967" w:rsidRDefault="000A5E09" w:rsidP="004A6504">
      <w:pPr>
        <w:spacing w:after="0"/>
      </w:pPr>
      <w:r w:rsidRPr="007B31EB">
        <w:t xml:space="preserve">Grimen </w:t>
      </w:r>
      <w:r>
        <w:t>og Molander frem</w:t>
      </w:r>
      <w:r w:rsidR="001F27EF">
        <w:t>hæver</w:t>
      </w:r>
      <w:r w:rsidR="0081084E">
        <w:t>,</w:t>
      </w:r>
      <w:r>
        <w:t xml:space="preserve"> at det professi</w:t>
      </w:r>
      <w:r w:rsidR="001F27EF">
        <w:t>onelle skøn er under påvirkning</w:t>
      </w:r>
      <w:r>
        <w:t xml:space="preserve"> af </w:t>
      </w:r>
      <w:r w:rsidR="0081084E">
        <w:t>praksis</w:t>
      </w:r>
      <w:r>
        <w:t>kontekst</w:t>
      </w:r>
      <w:r w:rsidR="0081084E">
        <w:t>en</w:t>
      </w:r>
      <w:r>
        <w:t xml:space="preserve">, </w:t>
      </w:r>
      <w:r w:rsidR="0081084E">
        <w:t xml:space="preserve">hvilket overordnet foregår på følgende to </w:t>
      </w:r>
      <w:r w:rsidR="001F27EF">
        <w:t>måder:</w:t>
      </w:r>
    </w:p>
    <w:p w:rsidR="008F17F2" w:rsidRDefault="008F17F2" w:rsidP="004A6504">
      <w:pPr>
        <w:spacing w:after="0"/>
      </w:pPr>
    </w:p>
    <w:p w:rsidR="0081084E" w:rsidRDefault="008F17F2" w:rsidP="004A6504">
      <w:pPr>
        <w:spacing w:after="0"/>
      </w:pPr>
      <w:r w:rsidRPr="008F17F2">
        <w:rPr>
          <w:b/>
        </w:rPr>
        <w:t>Råderummet:</w:t>
      </w:r>
    </w:p>
    <w:p w:rsidR="00354291" w:rsidRDefault="0081084E" w:rsidP="0081084E">
      <w:pPr>
        <w:spacing w:after="0"/>
      </w:pPr>
      <w:r>
        <w:t>Den p</w:t>
      </w:r>
      <w:r w:rsidRPr="00892E87">
        <w:t>rofessionel</w:t>
      </w:r>
      <w:r>
        <w:t xml:space="preserve">les råderum til </w:t>
      </w:r>
      <w:r w:rsidR="0007080A">
        <w:t xml:space="preserve">selvstændigt </w:t>
      </w:r>
      <w:r>
        <w:t xml:space="preserve">at udøve faglige skøn </w:t>
      </w:r>
      <w:r w:rsidR="00354291">
        <w:t xml:space="preserve">er begrænset og indhegnet af restriktioner og generelle standarder udstukket af den myndighed, der har uddelegeret skønsmyndigheden. </w:t>
      </w:r>
    </w:p>
    <w:p w:rsidR="0081084E" w:rsidRDefault="00354291" w:rsidP="0081084E">
      <w:pPr>
        <w:spacing w:after="0"/>
      </w:pPr>
      <w:r>
        <w:t xml:space="preserve">I råderummet kan den professionelle autonomt vælge og skønne imellem tilladte </w:t>
      </w:r>
      <w:r w:rsidR="0081084E" w:rsidRPr="00892E87">
        <w:t>handlingsalternativer</w:t>
      </w:r>
      <w:r>
        <w:t xml:space="preserve"> på baggrund af en antagelse om, </w:t>
      </w:r>
      <w:r w:rsidR="0081084E">
        <w:t xml:space="preserve">at den </w:t>
      </w:r>
      <w:r w:rsidR="0081084E" w:rsidRPr="007B31EB">
        <w:t xml:space="preserve">professionelle kan forvalte det </w:t>
      </w:r>
      <w:r w:rsidR="0081084E">
        <w:t xml:space="preserve">tildelte </w:t>
      </w:r>
      <w:r w:rsidR="00E14ED9">
        <w:t xml:space="preserve">råderum </w:t>
      </w:r>
      <w:r>
        <w:t xml:space="preserve">og være i stand </w:t>
      </w:r>
      <w:r>
        <w:lastRenderedPageBreak/>
        <w:t xml:space="preserve">til </w:t>
      </w:r>
      <w:r w:rsidR="0081084E">
        <w:t xml:space="preserve">at </w:t>
      </w:r>
      <w:r w:rsidR="0081084E" w:rsidRPr="007B31EB">
        <w:t xml:space="preserve">udvise dømmekraft og tage </w:t>
      </w:r>
      <w:r w:rsidR="006E670F">
        <w:t>b</w:t>
      </w:r>
      <w:r w:rsidR="0081084E" w:rsidRPr="007B31EB">
        <w:t xml:space="preserve">eslutninger, som </w:t>
      </w:r>
      <w:r w:rsidR="0081084E">
        <w:t>kan begr</w:t>
      </w:r>
      <w:r w:rsidR="004305D5">
        <w:t>undes med alment gyldige grunde (Ibid. s. 181).</w:t>
      </w:r>
    </w:p>
    <w:p w:rsidR="00BA2A4D" w:rsidRDefault="008F17F2" w:rsidP="00BA2A4D">
      <w:pPr>
        <w:spacing w:after="0"/>
        <w:rPr>
          <w:b/>
        </w:rPr>
      </w:pPr>
      <w:r w:rsidRPr="008F17F2">
        <w:rPr>
          <w:b/>
        </w:rPr>
        <w:t>Normative forventninger:</w:t>
      </w:r>
    </w:p>
    <w:p w:rsidR="00ED072F" w:rsidRPr="00ED072F" w:rsidRDefault="006E670F" w:rsidP="00BA2A4D">
      <w:pPr>
        <w:spacing w:after="0"/>
      </w:pPr>
      <w:r w:rsidRPr="00ED072F">
        <w:t xml:space="preserve">Det professionelle skøn er dertil bundet til </w:t>
      </w:r>
      <w:r w:rsidR="00ED072F" w:rsidRPr="00ED072F">
        <w:t xml:space="preserve">forskellige </w:t>
      </w:r>
      <w:r w:rsidRPr="00ED072F">
        <w:t xml:space="preserve">generelle normative forventninger </w:t>
      </w:r>
      <w:r w:rsidR="00C60139" w:rsidRPr="00ED072F">
        <w:t>og krav fra konteksten</w:t>
      </w:r>
      <w:r w:rsidR="00ED072F" w:rsidRPr="00ED072F">
        <w:t>. For professioner praktiserende i en hospitalsorganisation, vurderer jeg, at følgende normative forventninger, der står i et modsætningsforhold og kan komme i konflikt, er på spil:</w:t>
      </w:r>
    </w:p>
    <w:p w:rsidR="00ED072F" w:rsidRPr="00ED072F" w:rsidRDefault="00ED072F" w:rsidP="00BA2A4D">
      <w:pPr>
        <w:spacing w:after="0"/>
      </w:pPr>
    </w:p>
    <w:p w:rsidR="00A92E6A" w:rsidRDefault="00D43223" w:rsidP="00F84416">
      <w:r>
        <w:t xml:space="preserve">I </w:t>
      </w:r>
      <w:r w:rsidR="00020C5A">
        <w:t>omsorgsprofession</w:t>
      </w:r>
      <w:r>
        <w:t xml:space="preserve">er </w:t>
      </w:r>
      <w:r w:rsidR="00020C5A">
        <w:t xml:space="preserve">er </w:t>
      </w:r>
      <w:r>
        <w:t xml:space="preserve">der en normativ forventning om, at den professionelle </w:t>
      </w:r>
      <w:r w:rsidR="00874E66">
        <w:t>ud fra en</w:t>
      </w:r>
      <w:r>
        <w:t xml:space="preserve"> forståelse for det enkelte individs </w:t>
      </w:r>
      <w:r w:rsidR="00874E66">
        <w:t xml:space="preserve">specifikke </w:t>
      </w:r>
      <w:r>
        <w:t xml:space="preserve">situation, </w:t>
      </w:r>
      <w:r w:rsidR="00465EA5">
        <w:t>herunder</w:t>
      </w:r>
      <w:r w:rsidR="00942463">
        <w:t xml:space="preserve"> individuelle</w:t>
      </w:r>
      <w:r>
        <w:t xml:space="preserve"> ønsker og behov, </w:t>
      </w:r>
      <w:r w:rsidR="00942463">
        <w:t>skal skønne over</w:t>
      </w:r>
      <w:r>
        <w:t xml:space="preserve"> hvilken handling, som </w:t>
      </w:r>
      <w:r w:rsidR="00BA2A4D">
        <w:t xml:space="preserve">tjener </w:t>
      </w:r>
      <w:r w:rsidR="00942463">
        <w:t>individet</w:t>
      </w:r>
      <w:r w:rsidR="00BA2A4D">
        <w:t xml:space="preserve"> bedst</w:t>
      </w:r>
      <w:r>
        <w:t>. Herved opnås en konklusion, som ikke fortæller noget om, hvorledes et andet individs situation skal løses</w:t>
      </w:r>
      <w:r w:rsidR="00E66A46">
        <w:t xml:space="preserve"> (Ibid. s. 190)</w:t>
      </w:r>
      <w:r>
        <w:t>.</w:t>
      </w:r>
    </w:p>
    <w:p w:rsidR="00C64B47" w:rsidRDefault="00942463" w:rsidP="00C64B47">
      <w:pPr>
        <w:spacing w:after="0"/>
      </w:pPr>
      <w:r>
        <w:t xml:space="preserve">I samfundet er der en generel hensigt om, at borgere skal behandles lige, hvilket i hospitalskonteksten medfører et reproducerbarhedsprincip, som omhandler, dels at </w:t>
      </w:r>
      <w:r w:rsidR="00C64B47" w:rsidRPr="00C64B47">
        <w:t xml:space="preserve">to </w:t>
      </w:r>
      <w:r w:rsidR="00C64B47">
        <w:t xml:space="preserve">læger </w:t>
      </w:r>
      <w:r>
        <w:t>på samme patient skal kunne stille den samme diagnose, og at to patienter med den samme diagnose</w:t>
      </w:r>
      <w:r w:rsidR="00E14ED9">
        <w:t>,</w:t>
      </w:r>
      <w:r>
        <w:t xml:space="preserve"> </w:t>
      </w:r>
      <w:r w:rsidR="00C64B47">
        <w:t>derefter</w:t>
      </w:r>
      <w:r>
        <w:t xml:space="preserve"> </w:t>
      </w:r>
      <w:r w:rsidR="00F84416">
        <w:t xml:space="preserve">skal </w:t>
      </w:r>
      <w:r w:rsidR="00C64B47">
        <w:t>behandles</w:t>
      </w:r>
      <w:r w:rsidR="00E66A46">
        <w:t xml:space="preserve"> ens (Ibid. s. 189).</w:t>
      </w:r>
    </w:p>
    <w:p w:rsidR="00942463" w:rsidRDefault="00942463" w:rsidP="00C64B47">
      <w:pPr>
        <w:spacing w:after="0"/>
      </w:pPr>
    </w:p>
    <w:p w:rsidR="00C64B47" w:rsidRDefault="00942463" w:rsidP="00C64B47">
      <w:pPr>
        <w:spacing w:after="0"/>
      </w:pPr>
      <w:r>
        <w:t>De</w:t>
      </w:r>
      <w:r w:rsidR="00C64B47">
        <w:t>t profess</w:t>
      </w:r>
      <w:r w:rsidR="00E14ED9">
        <w:t>ionelle skøns svage garantister</w:t>
      </w:r>
      <w:r w:rsidR="00C64B47">
        <w:t xml:space="preserve"> </w:t>
      </w:r>
      <w:r>
        <w:t>medfører imidlertid</w:t>
      </w:r>
      <w:r w:rsidR="00E14ED9">
        <w:t>,</w:t>
      </w:r>
      <w:r>
        <w:t xml:space="preserve"> </w:t>
      </w:r>
      <w:r w:rsidR="00C64B47">
        <w:t xml:space="preserve">at to professionelle med selv de bedste hensigter og med </w:t>
      </w:r>
      <w:r w:rsidR="00592C1C">
        <w:t>et omhyggeligt</w:t>
      </w:r>
      <w:r w:rsidR="00C64B47">
        <w:t xml:space="preserve"> ræsonnement</w:t>
      </w:r>
      <w:r w:rsidR="00592C1C">
        <w:t xml:space="preserve"> kan nå frem til forskellig</w:t>
      </w:r>
      <w:r w:rsidR="008A42A6">
        <w:t>e</w:t>
      </w:r>
      <w:r w:rsidR="00592C1C">
        <w:t xml:space="preserve"> konklusion</w:t>
      </w:r>
      <w:r w:rsidR="008A42A6">
        <w:t>er</w:t>
      </w:r>
      <w:r w:rsidR="00592C1C">
        <w:t xml:space="preserve"> på, hvad der skal gøres. </w:t>
      </w:r>
    </w:p>
    <w:p w:rsidR="00C64B47" w:rsidRDefault="00C64B47" w:rsidP="00C64B47">
      <w:pPr>
        <w:spacing w:after="0"/>
      </w:pPr>
      <w:r w:rsidRPr="007B31EB">
        <w:t>D</w:t>
      </w:r>
      <w:r w:rsidR="009414F7">
        <w:t>é</w:t>
      </w:r>
      <w:r w:rsidRPr="007B31EB">
        <w:t xml:space="preserve">t moment af vilkårlighed står i et </w:t>
      </w:r>
      <w:r w:rsidR="007F0415">
        <w:t xml:space="preserve">indre </w:t>
      </w:r>
      <w:r w:rsidRPr="007B31EB">
        <w:t xml:space="preserve">spændingsforhold til den normative forventning om, </w:t>
      </w:r>
      <w:r w:rsidR="00D43223">
        <w:t xml:space="preserve">at </w:t>
      </w:r>
      <w:r w:rsidR="00592C1C">
        <w:t xml:space="preserve">skønnets </w:t>
      </w:r>
      <w:r w:rsidRPr="007B31EB">
        <w:t>konklusion skal</w:t>
      </w:r>
      <w:r w:rsidR="00592C1C">
        <w:t xml:space="preserve"> være reprodu</w:t>
      </w:r>
      <w:r w:rsidR="002772C7">
        <w:t>cerbar</w:t>
      </w:r>
      <w:r w:rsidR="00592C1C">
        <w:t xml:space="preserve"> (Ibid. s. 189)</w:t>
      </w:r>
      <w:r w:rsidR="002772C7">
        <w:t>.</w:t>
      </w:r>
    </w:p>
    <w:p w:rsidR="002772C7" w:rsidRDefault="002772C7" w:rsidP="00C64B47">
      <w:pPr>
        <w:spacing w:after="0"/>
      </w:pPr>
    </w:p>
    <w:p w:rsidR="00C44B6B" w:rsidRDefault="00020C5A" w:rsidP="007F0415">
      <w:r>
        <w:t>Ifølge Grimen og Molander er det</w:t>
      </w:r>
      <w:r w:rsidR="002772C7" w:rsidRPr="00E61038">
        <w:t xml:space="preserve"> </w:t>
      </w:r>
      <w:r w:rsidR="00E61038" w:rsidRPr="00E61038">
        <w:t>vel</w:t>
      </w:r>
      <w:r w:rsidR="002772C7" w:rsidRPr="00E61038">
        <w:t>kendt</w:t>
      </w:r>
      <w:r>
        <w:t xml:space="preserve">, at der kan opstå konflikt </w:t>
      </w:r>
      <w:r w:rsidR="00E61038" w:rsidRPr="00E61038">
        <w:t>ime</w:t>
      </w:r>
      <w:r w:rsidR="002772C7" w:rsidRPr="00E61038">
        <w:t>llem de to normative principper</w:t>
      </w:r>
      <w:r>
        <w:t>,</w:t>
      </w:r>
      <w:r w:rsidR="00E61038" w:rsidRPr="00E61038">
        <w:t xml:space="preserve"> </w:t>
      </w:r>
      <w:r w:rsidR="002772C7" w:rsidRPr="00E61038">
        <w:t xml:space="preserve">når knappe ressourcer må fordeles blandt </w:t>
      </w:r>
      <w:r>
        <w:t>mange</w:t>
      </w:r>
      <w:r w:rsidR="00ED072F">
        <w:t xml:space="preserve"> </w:t>
      </w:r>
      <w:r w:rsidR="00CA5F4D">
        <w:t>(Ibid. s. 190)</w:t>
      </w:r>
      <w:r w:rsidR="002772C7" w:rsidRPr="00E61038">
        <w:t>.</w:t>
      </w:r>
      <w:r w:rsidR="00E61038" w:rsidRPr="00E61038">
        <w:t xml:space="preserve"> </w:t>
      </w:r>
    </w:p>
    <w:p w:rsidR="007F0415" w:rsidRPr="008A106C" w:rsidRDefault="007F0415" w:rsidP="008A106C">
      <w:pPr>
        <w:pStyle w:val="Overskrift4"/>
        <w:rPr>
          <w:i w:val="0"/>
          <w:color w:val="76923C" w:themeColor="accent3" w:themeShade="BF"/>
        </w:rPr>
      </w:pPr>
      <w:bookmarkStart w:id="37" w:name="_Toc403305773"/>
      <w:r w:rsidRPr="008A106C">
        <w:rPr>
          <w:i w:val="0"/>
          <w:color w:val="76923C" w:themeColor="accent3" w:themeShade="BF"/>
        </w:rPr>
        <w:t>Skønsudøvelse på baggrund af faglige retningslinjer:</w:t>
      </w:r>
      <w:bookmarkEnd w:id="37"/>
    </w:p>
    <w:p w:rsidR="008C1C21" w:rsidRPr="008A106C" w:rsidRDefault="008C1C21" w:rsidP="008A106C">
      <w:pPr>
        <w:pStyle w:val="Overskrift4"/>
        <w:rPr>
          <w:i w:val="0"/>
          <w:color w:val="76923C" w:themeColor="accent3" w:themeShade="BF"/>
        </w:rPr>
      </w:pPr>
    </w:p>
    <w:p w:rsidR="008C1C21" w:rsidRDefault="008C1C21" w:rsidP="008C1C21">
      <w:r>
        <w:t xml:space="preserve">I hospitalsvæsenet tilstræbes behandlingen standardiseret på baggrund af generelle faglige retningslinjer. Disse er efter principper fra den medicinske verden ideelt set bundet sammen som instrumentelle normer, hvor der ud fra en diagnose (situationsbeskrivelse) kan anvises en </w:t>
      </w:r>
      <w:r w:rsidR="009839C6">
        <w:t>be</w:t>
      </w:r>
      <w:r>
        <w:t>handling</w:t>
      </w:r>
      <w:r w:rsidR="009839C6">
        <w:t xml:space="preserve"> for at nå et fastlagt mål</w:t>
      </w:r>
      <w:r>
        <w:t>. Imidlertid</w:t>
      </w:r>
      <w:r w:rsidR="00AF0171">
        <w:t xml:space="preserve"> afhænger normens styrke som </w:t>
      </w:r>
      <w:proofErr w:type="spellStart"/>
      <w:r w:rsidR="00AF0171">
        <w:t>garantist</w:t>
      </w:r>
      <w:proofErr w:type="spellEnd"/>
      <w:r w:rsidR="00AF0171">
        <w:t xml:space="preserve"> af, </w:t>
      </w:r>
      <w:r w:rsidRPr="007B31EB">
        <w:t>hvor godt bekræftet forbindelsen melle</w:t>
      </w:r>
      <w:r>
        <w:t>m mål og midler</w:t>
      </w:r>
      <w:r w:rsidR="00514299">
        <w:t>,</w:t>
      </w:r>
      <w:r>
        <w:t xml:space="preserve"> antages at være (Ibid. s. 186).</w:t>
      </w:r>
      <w:r w:rsidRPr="00822F93">
        <w:t xml:space="preserve"> </w:t>
      </w:r>
    </w:p>
    <w:p w:rsidR="00C23F85" w:rsidRDefault="008C1C21" w:rsidP="008C1C21">
      <w:pPr>
        <w:spacing w:after="0"/>
      </w:pPr>
      <w:r w:rsidRPr="007B31EB">
        <w:t>Problemet er</w:t>
      </w:r>
      <w:r>
        <w:t>,</w:t>
      </w:r>
      <w:r w:rsidRPr="007B31EB">
        <w:t xml:space="preserve"> at forbindelsen må dokumenteres statistisk og ofte</w:t>
      </w:r>
      <w:r w:rsidR="00C23F85">
        <w:t>:</w:t>
      </w:r>
      <w:r w:rsidRPr="007B31EB">
        <w:t xml:space="preserve"> </w:t>
      </w:r>
    </w:p>
    <w:p w:rsidR="00AF0171" w:rsidRDefault="00BD3508" w:rsidP="00C23F85">
      <w:pPr>
        <w:spacing w:after="0"/>
        <w:ind w:left="1304"/>
      </w:pPr>
      <w:proofErr w:type="gramStart"/>
      <w:r>
        <w:rPr>
          <w:i/>
        </w:rPr>
        <w:t>…</w:t>
      </w:r>
      <w:r w:rsidR="008C1C21" w:rsidRPr="00C23F85">
        <w:rPr>
          <w:i/>
        </w:rPr>
        <w:t>foreligger</w:t>
      </w:r>
      <w:proofErr w:type="gramEnd"/>
      <w:r w:rsidR="008C1C21" w:rsidRPr="00C23F85">
        <w:rPr>
          <w:i/>
        </w:rPr>
        <w:t xml:space="preserve"> som </w:t>
      </w:r>
      <w:proofErr w:type="spellStart"/>
      <w:r w:rsidR="008C1C21" w:rsidRPr="00C23F85">
        <w:rPr>
          <w:i/>
        </w:rPr>
        <w:t>aggreger</w:t>
      </w:r>
      <w:r w:rsidR="00C23F85" w:rsidRPr="00C23F85">
        <w:rPr>
          <w:i/>
        </w:rPr>
        <w:t>te</w:t>
      </w:r>
      <w:proofErr w:type="spellEnd"/>
      <w:r w:rsidR="008C1C21" w:rsidRPr="00C23F85">
        <w:rPr>
          <w:i/>
        </w:rPr>
        <w:t xml:space="preserve"> data, hvor man selv</w:t>
      </w:r>
      <w:r w:rsidR="00C23F85" w:rsidRPr="00C23F85">
        <w:rPr>
          <w:i/>
        </w:rPr>
        <w:t xml:space="preserve">sagt </w:t>
      </w:r>
      <w:r w:rsidR="008C1C21" w:rsidRPr="00C23F85">
        <w:rPr>
          <w:i/>
        </w:rPr>
        <w:t xml:space="preserve">også kan </w:t>
      </w:r>
      <w:proofErr w:type="spellStart"/>
      <w:r w:rsidR="00C23F85" w:rsidRPr="00C23F85">
        <w:rPr>
          <w:i/>
        </w:rPr>
        <w:t>gjøre</w:t>
      </w:r>
      <w:proofErr w:type="spellEnd"/>
      <w:r w:rsidR="00C23F85" w:rsidRPr="00C23F85">
        <w:rPr>
          <w:i/>
        </w:rPr>
        <w:t xml:space="preserve"> </w:t>
      </w:r>
      <w:proofErr w:type="spellStart"/>
      <w:r w:rsidR="008C1C21" w:rsidRPr="00C23F85">
        <w:rPr>
          <w:i/>
        </w:rPr>
        <w:t>velbegrun</w:t>
      </w:r>
      <w:r w:rsidR="00C23F85" w:rsidRPr="00C23F85">
        <w:rPr>
          <w:i/>
        </w:rPr>
        <w:t>nede</w:t>
      </w:r>
      <w:proofErr w:type="spellEnd"/>
      <w:r w:rsidR="00C23F85" w:rsidRPr="00C23F85">
        <w:rPr>
          <w:i/>
        </w:rPr>
        <w:t xml:space="preserve"> </w:t>
      </w:r>
      <w:proofErr w:type="spellStart"/>
      <w:r w:rsidR="008C1C21" w:rsidRPr="00C23F85">
        <w:rPr>
          <w:i/>
        </w:rPr>
        <w:t>anta</w:t>
      </w:r>
      <w:r w:rsidR="00C23F85" w:rsidRPr="00C23F85">
        <w:rPr>
          <w:i/>
        </w:rPr>
        <w:t>kelser</w:t>
      </w:r>
      <w:proofErr w:type="spellEnd"/>
      <w:r w:rsidR="00C23F85" w:rsidRPr="00C23F85">
        <w:rPr>
          <w:i/>
        </w:rPr>
        <w:t xml:space="preserve"> om kausalitet. Men fra </w:t>
      </w:r>
      <w:proofErr w:type="spellStart"/>
      <w:r w:rsidR="00C23F85" w:rsidRPr="00C23F85">
        <w:rPr>
          <w:i/>
        </w:rPr>
        <w:t>aggregerte</w:t>
      </w:r>
      <w:proofErr w:type="spellEnd"/>
      <w:r w:rsidR="00C23F85" w:rsidRPr="00C23F85">
        <w:rPr>
          <w:i/>
        </w:rPr>
        <w:t xml:space="preserve"> data kan man ikke trekke entydige konklusjoner til </w:t>
      </w:r>
      <w:proofErr w:type="spellStart"/>
      <w:r w:rsidR="00C23F85" w:rsidRPr="00C23F85">
        <w:rPr>
          <w:i/>
        </w:rPr>
        <w:t>individnivå</w:t>
      </w:r>
      <w:proofErr w:type="spellEnd"/>
      <w:r w:rsidR="00C23F85">
        <w:t xml:space="preserve"> </w:t>
      </w:r>
      <w:r w:rsidR="008C1C21">
        <w:t xml:space="preserve">(Ibid. s. </w:t>
      </w:r>
      <w:r w:rsidR="008C1C21" w:rsidRPr="007B31EB">
        <w:t>187</w:t>
      </w:r>
      <w:r w:rsidR="008C1C21">
        <w:t>)</w:t>
      </w:r>
      <w:r w:rsidR="00AF0171">
        <w:t>.</w:t>
      </w:r>
      <w:r w:rsidR="008C1C21">
        <w:t xml:space="preserve"> </w:t>
      </w:r>
    </w:p>
    <w:p w:rsidR="00DD1106" w:rsidRDefault="00DD1106" w:rsidP="008C1C21">
      <w:pPr>
        <w:spacing w:after="0"/>
      </w:pPr>
    </w:p>
    <w:p w:rsidR="00466332" w:rsidRDefault="00C23F85" w:rsidP="00466332">
      <w:pPr>
        <w:spacing w:after="0"/>
      </w:pPr>
      <w:r>
        <w:t xml:space="preserve">Jeg udleder heraf at trods </w:t>
      </w:r>
      <w:r w:rsidR="00466332">
        <w:t>hensigt</w:t>
      </w:r>
      <w:r w:rsidR="003E7D4D">
        <w:t>en</w:t>
      </w:r>
      <w:r w:rsidR="00466332">
        <w:t xml:space="preserve"> om ligebehandling, </w:t>
      </w:r>
      <w:r>
        <w:t xml:space="preserve">så </w:t>
      </w:r>
      <w:r w:rsidR="00466332">
        <w:t>peger den beskrevne usikkerhed omkring, hvor veldokumenteret forbindelsen er imellem den instrumentelle no</w:t>
      </w:r>
      <w:r w:rsidR="00514299">
        <w:t>rm og den handling, som anvises</w:t>
      </w:r>
      <w:r w:rsidR="00465EA5">
        <w:t>,</w:t>
      </w:r>
      <w:r w:rsidR="00466332">
        <w:t xml:space="preserve"> på, at der i konkrete praksissituationer dels må skønnes over den evidens, som ligger bag den enkelte retningslinje, og samtidigt skønnes, hvor velegnet retningslinjer er til anvendelse i den specifikke situation. </w:t>
      </w:r>
    </w:p>
    <w:p w:rsidR="00466332" w:rsidRDefault="008A42A6" w:rsidP="00466332">
      <w:pPr>
        <w:spacing w:after="0"/>
      </w:pPr>
      <w:r>
        <w:lastRenderedPageBreak/>
        <w:t>T</w:t>
      </w:r>
      <w:r w:rsidR="00466332">
        <w:t xml:space="preserve">rods det faglige skøns omstændigheder med svage holdepunkter og vilkårlighed i konklusionen, må der </w:t>
      </w:r>
      <w:r>
        <w:t xml:space="preserve">således </w:t>
      </w:r>
      <w:r w:rsidR="00466332">
        <w:t>skønnes over, hvorledes den faglige retningslinje kan medvirke til at løse en konkret situation.</w:t>
      </w:r>
    </w:p>
    <w:p w:rsidR="0002432A" w:rsidRPr="0045277C" w:rsidRDefault="0002432A" w:rsidP="0045277C">
      <w:pPr>
        <w:pStyle w:val="Overskrift2"/>
        <w:rPr>
          <w:color w:val="76923C" w:themeColor="accent3" w:themeShade="BF"/>
          <w:sz w:val="32"/>
          <w:szCs w:val="32"/>
        </w:rPr>
      </w:pPr>
      <w:bookmarkStart w:id="38" w:name="_Toc403305774"/>
      <w:bookmarkStart w:id="39" w:name="_Toc405217658"/>
      <w:r w:rsidRPr="0045277C">
        <w:rPr>
          <w:color w:val="76923C" w:themeColor="accent3" w:themeShade="BF"/>
          <w:sz w:val="32"/>
          <w:szCs w:val="32"/>
        </w:rPr>
        <w:t>En sanselig dimension af det professionelle skøn</w:t>
      </w:r>
      <w:bookmarkEnd w:id="38"/>
      <w:bookmarkEnd w:id="39"/>
    </w:p>
    <w:p w:rsidR="009376FB" w:rsidRPr="0045277C" w:rsidRDefault="009376FB" w:rsidP="0045277C">
      <w:pPr>
        <w:pStyle w:val="Overskrift2"/>
        <w:rPr>
          <w:color w:val="76923C" w:themeColor="accent3" w:themeShade="BF"/>
          <w:sz w:val="32"/>
          <w:szCs w:val="32"/>
        </w:rPr>
      </w:pPr>
    </w:p>
    <w:p w:rsidR="0073484E" w:rsidRDefault="0002432A" w:rsidP="0002432A">
      <w:r w:rsidRPr="0073484E">
        <w:t>Jeg</w:t>
      </w:r>
      <w:r w:rsidR="00465EA5">
        <w:t xml:space="preserve"> </w:t>
      </w:r>
      <w:r w:rsidRPr="0073484E">
        <w:t>inddrage</w:t>
      </w:r>
      <w:r w:rsidR="009414F7">
        <w:t>r</w:t>
      </w:r>
      <w:r w:rsidRPr="0073484E">
        <w:t xml:space="preserve"> den indflydelsesrige norske</w:t>
      </w:r>
      <w:r w:rsidR="009376FB">
        <w:t xml:space="preserve"> </w:t>
      </w:r>
      <w:r w:rsidRPr="0073484E">
        <w:t xml:space="preserve">sygeplejeforsker Kari Martinsen, for </w:t>
      </w:r>
      <w:r w:rsidR="009839C6">
        <w:t xml:space="preserve">i forhold til </w:t>
      </w:r>
      <w:r w:rsidR="007772A9">
        <w:t xml:space="preserve">Grimen og Molanders fremstilling af det professionelle skøn </w:t>
      </w:r>
      <w:r w:rsidR="009839C6">
        <w:t xml:space="preserve">at tilføje </w:t>
      </w:r>
      <w:r w:rsidR="007772A9">
        <w:t xml:space="preserve">en sanselig dimension, som forekommer relevant i det jordemoderfaglige skøn. </w:t>
      </w:r>
      <w:r w:rsidRPr="0073484E">
        <w:t xml:space="preserve">Martinsen </w:t>
      </w:r>
      <w:r>
        <w:t>argumentere</w:t>
      </w:r>
      <w:r w:rsidR="005D1FCC">
        <w:t>r</w:t>
      </w:r>
      <w:r w:rsidR="009414F7">
        <w:t xml:space="preserve"> således </w:t>
      </w:r>
      <w:r>
        <w:t xml:space="preserve">for, at </w:t>
      </w:r>
      <w:r w:rsidR="0041730F">
        <w:t>d</w:t>
      </w:r>
      <w:r>
        <w:t xml:space="preserve">en professionelle </w:t>
      </w:r>
      <w:r w:rsidR="0041730F">
        <w:t>ved brug a</w:t>
      </w:r>
      <w:r w:rsidR="005D1FCC">
        <w:t>f</w:t>
      </w:r>
      <w:r w:rsidR="0041730F">
        <w:t xml:space="preserve"> kro</w:t>
      </w:r>
      <w:r>
        <w:t xml:space="preserve">pslige sanser </w:t>
      </w:r>
      <w:r w:rsidR="0041730F">
        <w:t xml:space="preserve">kan opnå et indtryk af patientens situation, hvilket er velkendt </w:t>
      </w:r>
      <w:r w:rsidR="007772A9">
        <w:t>i</w:t>
      </w:r>
      <w:r w:rsidR="0041730F">
        <w:t xml:space="preserve"> </w:t>
      </w:r>
      <w:r w:rsidR="0073484E">
        <w:t>fødselsarbejdet</w:t>
      </w:r>
      <w:r w:rsidR="007772A9">
        <w:t>, hvor jordemødre</w:t>
      </w:r>
      <w:r w:rsidR="005D1FCC">
        <w:t xml:space="preserve"> i vid udstrækning </w:t>
      </w:r>
      <w:r w:rsidR="0073484E">
        <w:t>anvender</w:t>
      </w:r>
      <w:r>
        <w:t xml:space="preserve"> </w:t>
      </w:r>
      <w:r w:rsidR="005D1FCC">
        <w:t>syns-, høre- og følesansen f</w:t>
      </w:r>
      <w:r w:rsidRPr="00544883">
        <w:t xml:space="preserve">or at </w:t>
      </w:r>
      <w:r w:rsidR="0041730F">
        <w:t xml:space="preserve">få indtryk af </w:t>
      </w:r>
      <w:r w:rsidR="005D1FCC">
        <w:t xml:space="preserve">fødslens </w:t>
      </w:r>
      <w:r w:rsidR="0073484E">
        <w:t>progression</w:t>
      </w:r>
      <w:r w:rsidR="00A41FE7">
        <w:t xml:space="preserve">. Som fødslen </w:t>
      </w:r>
      <w:r w:rsidR="0073484E">
        <w:t>udvikl</w:t>
      </w:r>
      <w:r w:rsidR="00A41FE7">
        <w:t xml:space="preserve">er sig </w:t>
      </w:r>
      <w:r w:rsidR="005D1FCC">
        <w:t xml:space="preserve">nedtones den </w:t>
      </w:r>
      <w:r w:rsidR="00A41FE7">
        <w:t>sproglig</w:t>
      </w:r>
      <w:r w:rsidR="005D1FCC">
        <w:t>e</w:t>
      </w:r>
      <w:r w:rsidR="00A41FE7">
        <w:t xml:space="preserve"> kommunikation</w:t>
      </w:r>
      <w:r w:rsidR="0073484E">
        <w:t xml:space="preserve"> og </w:t>
      </w:r>
      <w:r w:rsidR="005D1FCC">
        <w:t xml:space="preserve">kommunikationen </w:t>
      </w:r>
      <w:r w:rsidR="0073484E">
        <w:t>bliver mere kropslig</w:t>
      </w:r>
      <w:r w:rsidR="005D1FCC">
        <w:t xml:space="preserve"> og nonverbal</w:t>
      </w:r>
      <w:r w:rsidR="0073484E">
        <w:t>.</w:t>
      </w:r>
    </w:p>
    <w:p w:rsidR="0002432A" w:rsidRDefault="0002432A" w:rsidP="00656F27">
      <w:pPr>
        <w:spacing w:after="0"/>
      </w:pPr>
      <w:r w:rsidRPr="00E21182">
        <w:t xml:space="preserve">I </w:t>
      </w:r>
      <w:r w:rsidR="005D1FCC">
        <w:t>det følgende tager jeg udgangspunkt i Ka</w:t>
      </w:r>
      <w:r w:rsidRPr="00E21182">
        <w:t xml:space="preserve">ri Martinsens to bøger Fra </w:t>
      </w:r>
      <w:r w:rsidRPr="00E21182">
        <w:rPr>
          <w:i/>
        </w:rPr>
        <w:t>Ma</w:t>
      </w:r>
      <w:r w:rsidR="006778B2">
        <w:rPr>
          <w:i/>
        </w:rPr>
        <w:t>r</w:t>
      </w:r>
      <w:r w:rsidRPr="00E21182">
        <w:rPr>
          <w:i/>
        </w:rPr>
        <w:t>x til Løgstrup</w:t>
      </w:r>
      <w:r w:rsidRPr="00E21182">
        <w:t xml:space="preserve"> (1993) samt </w:t>
      </w:r>
      <w:r w:rsidRPr="00E21182">
        <w:rPr>
          <w:i/>
        </w:rPr>
        <w:t xml:space="preserve">Samtalen, </w:t>
      </w:r>
      <w:proofErr w:type="spellStart"/>
      <w:r w:rsidRPr="00E21182">
        <w:rPr>
          <w:i/>
        </w:rPr>
        <w:t>skjønnet</w:t>
      </w:r>
      <w:proofErr w:type="spellEnd"/>
      <w:r w:rsidRPr="00E21182">
        <w:rPr>
          <w:i/>
        </w:rPr>
        <w:t xml:space="preserve"> og evidensen </w:t>
      </w:r>
      <w:r w:rsidRPr="00E21182">
        <w:t>(2005). Der</w:t>
      </w:r>
      <w:r w:rsidR="005D1FCC">
        <w:t xml:space="preserve">udover </w:t>
      </w:r>
      <w:r w:rsidRPr="00E21182">
        <w:t xml:space="preserve">supplerer jeg med bogen </w:t>
      </w:r>
      <w:r w:rsidRPr="00E21182">
        <w:rPr>
          <w:i/>
        </w:rPr>
        <w:t>Omsorgstænkning</w:t>
      </w:r>
      <w:r w:rsidRPr="00E21182">
        <w:t xml:space="preserve"> redigeret af Herdis </w:t>
      </w:r>
      <w:proofErr w:type="spellStart"/>
      <w:r w:rsidRPr="00E21182">
        <w:t>Alvsvåg</w:t>
      </w:r>
      <w:proofErr w:type="spellEnd"/>
      <w:r w:rsidRPr="00E21182">
        <w:t xml:space="preserve"> og Eva </w:t>
      </w:r>
      <w:proofErr w:type="spellStart"/>
      <w:r w:rsidRPr="00E21182">
        <w:t>Gjengedal</w:t>
      </w:r>
      <w:proofErr w:type="spellEnd"/>
      <w:r w:rsidRPr="00E21182">
        <w:t xml:space="preserve"> (2000)</w:t>
      </w:r>
      <w:r w:rsidR="008A42A6">
        <w:t>,</w:t>
      </w:r>
      <w:r>
        <w:t xml:space="preserve"> hvor en række personer har udlagt Martinsens tekster. </w:t>
      </w:r>
    </w:p>
    <w:p w:rsidR="00656F27" w:rsidRPr="00A41FE7" w:rsidRDefault="00656F27" w:rsidP="008A42A6">
      <w:pPr>
        <w:spacing w:after="0"/>
        <w:rPr>
          <w:b/>
        </w:rPr>
      </w:pPr>
      <w:r>
        <w:t xml:space="preserve">Det skrevne </w:t>
      </w:r>
      <w:r w:rsidR="008A42A6">
        <w:t xml:space="preserve">i afsnittet </w:t>
      </w:r>
      <w:r>
        <w:t>er et koncentrat</w:t>
      </w:r>
      <w:r w:rsidR="008A42A6">
        <w:t xml:space="preserve"> af det i denne sammenhæng relevante fra Martinsens to bøger</w:t>
      </w:r>
      <w:r>
        <w:t xml:space="preserve">, hvorfor der er kildehenvisninger, der skal ses som ét blandt flere steder, hvor Martinsen har beskrevet </w:t>
      </w:r>
      <w:r w:rsidR="0030775F">
        <w:t xml:space="preserve">det omtalte </w:t>
      </w:r>
      <w:r>
        <w:t xml:space="preserve">tema. </w:t>
      </w:r>
    </w:p>
    <w:p w:rsidR="0030775F" w:rsidRDefault="0002432A" w:rsidP="0030775F">
      <w:pPr>
        <w:spacing w:after="0"/>
      </w:pPr>
      <w:r w:rsidRPr="00AC47FC">
        <w:t>Kari Martinsen er oprindeligt uddannet sygeplejeske men har senere opnået en doktorgrad i filosofi, hvilket har ført til filosofiske betragtninger over omsorg baseret på et kollektivistis</w:t>
      </w:r>
      <w:r>
        <w:t>k</w:t>
      </w:r>
      <w:r w:rsidR="008A42A6">
        <w:t xml:space="preserve"> og</w:t>
      </w:r>
      <w:r>
        <w:t xml:space="preserve"> helhedssyn på mennesket</w:t>
      </w:r>
      <w:r w:rsidR="00C20C8C">
        <w:t xml:space="preserve"> </w:t>
      </w:r>
      <w:r w:rsidR="00C20C8C" w:rsidRPr="004F496A">
        <w:t>(</w:t>
      </w:r>
      <w:proofErr w:type="spellStart"/>
      <w:r w:rsidR="00C20C8C" w:rsidRPr="004F496A">
        <w:t>Alsvåg</w:t>
      </w:r>
      <w:proofErr w:type="spellEnd"/>
      <w:r w:rsidR="00C20C8C" w:rsidRPr="004F496A">
        <w:t xml:space="preserve"> </w:t>
      </w:r>
      <w:r w:rsidR="00C20C8C">
        <w:t>&amp;</w:t>
      </w:r>
      <w:r w:rsidR="00C20C8C" w:rsidRPr="004F496A">
        <w:t xml:space="preserve"> </w:t>
      </w:r>
      <w:proofErr w:type="spellStart"/>
      <w:r w:rsidR="00C20C8C" w:rsidRPr="004F496A">
        <w:t>Gjengedal</w:t>
      </w:r>
      <w:proofErr w:type="spellEnd"/>
      <w:r w:rsidR="00C20C8C" w:rsidRPr="004F496A">
        <w:t xml:space="preserve"> (2000) s.</w:t>
      </w:r>
      <w:r w:rsidR="00C20C8C">
        <w:t>21</w:t>
      </w:r>
      <w:r w:rsidR="00C20C8C" w:rsidRPr="004F496A">
        <w:t>).</w:t>
      </w:r>
      <w:r w:rsidR="00D305EC">
        <w:t xml:space="preserve"> </w:t>
      </w:r>
    </w:p>
    <w:p w:rsidR="0002432A" w:rsidRDefault="0002432A" w:rsidP="0030775F">
      <w:pPr>
        <w:spacing w:after="0"/>
      </w:pPr>
      <w:r>
        <w:t xml:space="preserve">Hun er stærkt inspireret af og har på områder baseret sin omsorgsfilosofi på den </w:t>
      </w:r>
      <w:r w:rsidRPr="00B37754">
        <w:t>danske teolog og filosof Knud Eiler Løgstrup</w:t>
      </w:r>
      <w:r>
        <w:t>s</w:t>
      </w:r>
      <w:r w:rsidRPr="00B37754">
        <w:t xml:space="preserve"> </w:t>
      </w:r>
      <w:r>
        <w:t xml:space="preserve">tanker. Jeg fremhæver her to forhold, som </w:t>
      </w:r>
      <w:r w:rsidR="005D1FCC">
        <w:t>har</w:t>
      </w:r>
      <w:r>
        <w:t xml:space="preserve"> afgørende betydning for hendes omsorgsfilosofi</w:t>
      </w:r>
      <w:r w:rsidR="005D1FCC">
        <w:t>:</w:t>
      </w:r>
    </w:p>
    <w:p w:rsidR="0002432A" w:rsidRDefault="0002432A" w:rsidP="0002432A">
      <w:pPr>
        <w:spacing w:after="0"/>
      </w:pPr>
    </w:p>
    <w:p w:rsidR="0002432A" w:rsidRDefault="0002432A" w:rsidP="0002432A">
      <w:pPr>
        <w:spacing w:after="0"/>
      </w:pPr>
      <w:r>
        <w:t xml:space="preserve">Løgstrup </w:t>
      </w:r>
      <w:r w:rsidR="007772A9">
        <w:t>mener,</w:t>
      </w:r>
      <w:r>
        <w:t xml:space="preserve"> at omsorg er en fundamental forudsætning for det menneskelige liv. I og med at mennesker er afhængige af </w:t>
      </w:r>
      <w:r w:rsidRPr="002A0AF7">
        <w:t>hinanden</w:t>
      </w:r>
      <w:r w:rsidR="00A41FE7">
        <w:t>,</w:t>
      </w:r>
      <w:r w:rsidRPr="002A0AF7">
        <w:t xml:space="preserve"> medfører det en etisk forpligtelse til at modtage det andet menneske umiddelbart uden forbehold og bagtanker og uden at forvente at få noget igen</w:t>
      </w:r>
      <w:r>
        <w:t>.</w:t>
      </w:r>
    </w:p>
    <w:p w:rsidR="0002432A" w:rsidRDefault="0073484E" w:rsidP="0002432A">
      <w:pPr>
        <w:spacing w:after="0"/>
      </w:pPr>
      <w:r>
        <w:t xml:space="preserve">I relationer </w:t>
      </w:r>
      <w:r w:rsidR="0002432A">
        <w:t>fordrer</w:t>
      </w:r>
      <w:r>
        <w:t xml:space="preserve"> det</w:t>
      </w:r>
      <w:r w:rsidR="0002432A">
        <w:t xml:space="preserve"> et radikalt skift </w:t>
      </w:r>
      <w:r w:rsidR="005D1FCC">
        <w:t>fra et fokus på</w:t>
      </w:r>
      <w:r w:rsidR="0002432A" w:rsidRPr="002A0AF7">
        <w:t xml:space="preserve"> mig selv til et fokus på a</w:t>
      </w:r>
      <w:r w:rsidR="0002432A">
        <w:t xml:space="preserve">t tage imod og drage omsorg for den anden </w:t>
      </w:r>
      <w:r w:rsidR="0002432A" w:rsidRPr="00CE3057">
        <w:t>(Martinsen (1993) s. 62-63)</w:t>
      </w:r>
      <w:r w:rsidR="0002432A">
        <w:t xml:space="preserve">. </w:t>
      </w:r>
      <w:r>
        <w:t>Et forhold der</w:t>
      </w:r>
      <w:r w:rsidR="0002432A">
        <w:t xml:space="preserve"> står i et modsætningsforhold til samtidens </w:t>
      </w:r>
      <w:r w:rsidR="005D1FCC">
        <w:t xml:space="preserve">vestlige </w:t>
      </w:r>
      <w:r w:rsidR="0002432A">
        <w:t>kultur med fokus på individet og dyrkelse af dets muligheder.</w:t>
      </w:r>
    </w:p>
    <w:p w:rsidR="0002432A" w:rsidRDefault="0002432A" w:rsidP="0002432A">
      <w:pPr>
        <w:spacing w:after="0"/>
      </w:pPr>
      <w:r w:rsidRPr="00AC47FC">
        <w:t xml:space="preserve"> </w:t>
      </w:r>
    </w:p>
    <w:p w:rsidR="0002432A" w:rsidRPr="008E4826" w:rsidRDefault="0002432A" w:rsidP="0002432A">
      <w:pPr>
        <w:spacing w:after="0"/>
        <w:rPr>
          <w:color w:val="FF0000"/>
        </w:rPr>
      </w:pPr>
      <w:r>
        <w:t>Centralt hos Løgstrup er hans opfattelse af</w:t>
      </w:r>
      <w:r w:rsidRPr="003E2381">
        <w:t xml:space="preserve">, at mennesker igennem den sansende krop er afstandsløst indfældet i naturen og i fællesskabet med andre. Igennem kropsbundne sanser gør mennesker </w:t>
      </w:r>
      <w:r w:rsidR="00A41FE7">
        <w:t>indtryk på hinanden, indtryk</w:t>
      </w:r>
      <w:r w:rsidRPr="003E2381">
        <w:t xml:space="preserve"> der efter reflektorisk bearbejdning kan anvendes til at forstå</w:t>
      </w:r>
      <w:r>
        <w:t>,</w:t>
      </w:r>
      <w:r w:rsidRPr="003E2381">
        <w:t xml:space="preserve"> og som er afgørende for vores erfaringer og handlinger i forhold til den </w:t>
      </w:r>
      <w:r w:rsidRPr="007624D3">
        <w:t xml:space="preserve">anden (Ibid. s. </w:t>
      </w:r>
      <w:r w:rsidR="007624D3" w:rsidRPr="007624D3">
        <w:t>113)</w:t>
      </w:r>
      <w:r w:rsidRPr="007624D3">
        <w:t>.</w:t>
      </w:r>
    </w:p>
    <w:p w:rsidR="0002432A" w:rsidRPr="003E2381" w:rsidRDefault="0002432A" w:rsidP="0002432A">
      <w:pPr>
        <w:spacing w:after="0"/>
      </w:pPr>
    </w:p>
    <w:p w:rsidR="0002432A" w:rsidRDefault="0002432A" w:rsidP="0002432A">
      <w:pPr>
        <w:spacing w:after="0"/>
      </w:pPr>
      <w:r>
        <w:t xml:space="preserve">Disse opfattelser fører hos Martinsen til et syn på sygepleje, hvor </w:t>
      </w:r>
      <w:r w:rsidR="0073484E">
        <w:t xml:space="preserve">opmærksomheden rettes imod patienten og </w:t>
      </w:r>
      <w:r w:rsidR="005D1FCC">
        <w:t xml:space="preserve">hvor </w:t>
      </w:r>
      <w:r>
        <w:t xml:space="preserve">relationen imellem den professionelle og patienten </w:t>
      </w:r>
      <w:r w:rsidR="0073484E">
        <w:t>bliver afgørende for omsorgen.</w:t>
      </w:r>
      <w:r>
        <w:t xml:space="preserve"> </w:t>
      </w:r>
    </w:p>
    <w:p w:rsidR="00514299" w:rsidRDefault="0002432A" w:rsidP="00FF4F44">
      <w:pPr>
        <w:pStyle w:val="Overskrift4"/>
        <w:rPr>
          <w:i w:val="0"/>
          <w:color w:val="76923C" w:themeColor="accent3" w:themeShade="BF"/>
        </w:rPr>
      </w:pPr>
      <w:bookmarkStart w:id="40" w:name="_Toc403305775"/>
      <w:r w:rsidRPr="008A106C">
        <w:rPr>
          <w:i w:val="0"/>
          <w:color w:val="76923C" w:themeColor="accent3" w:themeShade="BF"/>
        </w:rPr>
        <w:lastRenderedPageBreak/>
        <w:t>Omsorgen</w:t>
      </w:r>
      <w:bookmarkEnd w:id="40"/>
    </w:p>
    <w:p w:rsidR="000D53D3" w:rsidRDefault="000D53D3" w:rsidP="0002432A"/>
    <w:p w:rsidR="0002432A" w:rsidRDefault="0002432A" w:rsidP="0002432A">
      <w:r>
        <w:t>I omsorgen tilstræbes en ligeværdig relation, men i kraft af fagkundskab befinder den profession</w:t>
      </w:r>
      <w:r w:rsidR="00A41FE7">
        <w:t>elle sig i en magtposition</w:t>
      </w:r>
      <w:r>
        <w:t xml:space="preserve"> i forhold til patienten, som er sårbar, fordi denne er afhængig af den professionelles viden. Den asymmetriske relation medfører, i forhold til den etiske fordring om at drage omsorg for patienten, at Martinsen anser den professionelle </w:t>
      </w:r>
      <w:r w:rsidR="005D1FCC">
        <w:t xml:space="preserve">for at være </w:t>
      </w:r>
      <w:r>
        <w:t xml:space="preserve">etisk og moralsk forpligtiget til at udvise interesse for patientens situation </w:t>
      </w:r>
      <w:r w:rsidR="00D305EC">
        <w:t>(Martinsen (2005) s. 146</w:t>
      </w:r>
      <w:r w:rsidRPr="00E32CBC">
        <w:t>).</w:t>
      </w:r>
    </w:p>
    <w:p w:rsidR="009839C6" w:rsidRPr="00D305EC" w:rsidRDefault="009839C6" w:rsidP="0002432A">
      <w:pPr>
        <w:rPr>
          <w:color w:val="FF0000"/>
        </w:rPr>
      </w:pPr>
      <w:r>
        <w:t xml:space="preserve">Den professionelle må gå åbent og </w:t>
      </w:r>
      <w:r w:rsidRPr="007C590C">
        <w:t xml:space="preserve">følelsesmæssigt </w:t>
      </w:r>
      <w:r>
        <w:t xml:space="preserve">engageret ind i relationen </w:t>
      </w:r>
      <w:r w:rsidR="005D1FCC">
        <w:t>til</w:t>
      </w:r>
      <w:r>
        <w:t xml:space="preserve"> patienten, og kan anvende kropslige </w:t>
      </w:r>
      <w:r w:rsidR="009414F7">
        <w:t>udtryksformer</w:t>
      </w:r>
      <w:r w:rsidRPr="00D5081E">
        <w:t xml:space="preserve">, som tonefaldet, blikket og berøring til </w:t>
      </w:r>
      <w:r>
        <w:t>at forvisse patienten om sin reelle interesse i at drage omsorg for denne. Herved kan patienten opnå tillid til, at den professionelle er optaget af at varetage patientens tarv</w:t>
      </w:r>
      <w:r w:rsidR="005D1FCC">
        <w:t xml:space="preserve"> </w:t>
      </w:r>
      <w:r w:rsidR="007624D3">
        <w:t>(Ibid. s. 145).</w:t>
      </w:r>
    </w:p>
    <w:p w:rsidR="0002432A" w:rsidRPr="00BF45AC" w:rsidRDefault="0002432A" w:rsidP="0002432A">
      <w:pPr>
        <w:rPr>
          <w:color w:val="FF0000"/>
        </w:rPr>
      </w:pPr>
      <w:r>
        <w:t>På d</w:t>
      </w:r>
      <w:r w:rsidR="00566851">
        <w:t>én</w:t>
      </w:r>
      <w:r>
        <w:t xml:space="preserve"> måde kan den professionelle understøtte, at patienten tør åbne op og give den professionelle indsigt i sin situation. </w:t>
      </w:r>
      <w:r w:rsidRPr="00391BDC">
        <w:t xml:space="preserve">For at </w:t>
      </w:r>
      <w:r w:rsidR="008A42A6">
        <w:t xml:space="preserve">danne sig et </w:t>
      </w:r>
      <w:r w:rsidRPr="00391BDC">
        <w:t xml:space="preserve">indtryk kan den professionelle ud over dialog med fordel anvende kropslige sanser, fordi det </w:t>
      </w:r>
      <w:r w:rsidR="009126CE">
        <w:t xml:space="preserve">åbner op for </w:t>
      </w:r>
      <w:r w:rsidRPr="00391BDC">
        <w:t xml:space="preserve">det filter, som vores kultur har lagt over mere fundamentale forhold </w:t>
      </w:r>
      <w:r w:rsidR="00566851">
        <w:t xml:space="preserve">af </w:t>
      </w:r>
      <w:r w:rsidRPr="00391BDC">
        <w:t xml:space="preserve">f.eks. følelsesmæssig karakter, og </w:t>
      </w:r>
      <w:r w:rsidR="008A42A6">
        <w:t>derfor giver</w:t>
      </w:r>
      <w:r w:rsidR="009126CE">
        <w:t xml:space="preserve"> </w:t>
      </w:r>
      <w:r w:rsidRPr="00391BDC">
        <w:t xml:space="preserve">mulighed for et fordybet indtryk af patientens situation </w:t>
      </w:r>
      <w:r w:rsidRPr="007624D3">
        <w:t xml:space="preserve">(Martinsen (1993) s. </w:t>
      </w:r>
      <w:r w:rsidR="007624D3" w:rsidRPr="007624D3">
        <w:t>113-114</w:t>
      </w:r>
      <w:r w:rsidRPr="007624D3">
        <w:t>)</w:t>
      </w:r>
      <w:r w:rsidR="00C44B6B" w:rsidRPr="007624D3">
        <w:t>.</w:t>
      </w:r>
    </w:p>
    <w:p w:rsidR="0002432A" w:rsidRPr="008A106C" w:rsidRDefault="0002432A" w:rsidP="008A106C">
      <w:pPr>
        <w:pStyle w:val="Overskrift4"/>
        <w:rPr>
          <w:i w:val="0"/>
          <w:color w:val="76923C" w:themeColor="accent3" w:themeShade="BF"/>
        </w:rPr>
      </w:pPr>
      <w:bookmarkStart w:id="41" w:name="_Toc403305776"/>
      <w:r w:rsidRPr="008A106C">
        <w:rPr>
          <w:i w:val="0"/>
          <w:color w:val="76923C" w:themeColor="accent3" w:themeShade="BF"/>
        </w:rPr>
        <w:t>Det faglige skøn</w:t>
      </w:r>
      <w:bookmarkEnd w:id="41"/>
    </w:p>
    <w:p w:rsidR="00A649D4" w:rsidRPr="00A649D4" w:rsidRDefault="00A649D4" w:rsidP="00A649D4"/>
    <w:p w:rsidR="0002432A" w:rsidRPr="004C23A0" w:rsidRDefault="0002432A" w:rsidP="0002432A">
      <w:r w:rsidRPr="00BF6704">
        <w:t>I en evidensbaseret praksisudøvelse</w:t>
      </w:r>
      <w:r w:rsidR="00A649D4">
        <w:t>,</w:t>
      </w:r>
      <w:r w:rsidRPr="00BF6704">
        <w:t xml:space="preserve"> hvor den professionelle ud fra generel</w:t>
      </w:r>
      <w:r w:rsidR="00566851">
        <w:t>le</w:t>
      </w:r>
      <w:r w:rsidRPr="00BF6704">
        <w:t xml:space="preserve"> faglige retningslinjer skal tage stilling til konkrete enkelttilfælde, vil det i nogle tilfælde være den professionelle</w:t>
      </w:r>
      <w:r w:rsidR="00A649D4">
        <w:t>,</w:t>
      </w:r>
      <w:r w:rsidRPr="00BF6704">
        <w:t xml:space="preserve"> </w:t>
      </w:r>
      <w:r>
        <w:t xml:space="preserve">der </w:t>
      </w:r>
      <w:r w:rsidRPr="00BF6704">
        <w:t xml:space="preserve">i kraft af </w:t>
      </w:r>
      <w:r w:rsidR="00566851">
        <w:t>sin faglige viden</w:t>
      </w:r>
      <w:r w:rsidRPr="00BF6704">
        <w:t xml:space="preserve"> tager den endelige afgørelse om, hvad der skal gøres. </w:t>
      </w:r>
      <w:r>
        <w:t>I den</w:t>
      </w:r>
      <w:r w:rsidRPr="00BF6704">
        <w:t xml:space="preserve"> asymmetriske </w:t>
      </w:r>
      <w:r>
        <w:t>relation</w:t>
      </w:r>
      <w:r w:rsidRPr="00BF6704">
        <w:t xml:space="preserve"> forstærker en sådan svag</w:t>
      </w:r>
      <w:r w:rsidR="008A42A6">
        <w:t>t</w:t>
      </w:r>
      <w:r w:rsidRPr="00BF6704">
        <w:t xml:space="preserve"> paternalistisk rolle</w:t>
      </w:r>
      <w:r w:rsidR="00940D4D">
        <w:t xml:space="preserve"> </w:t>
      </w:r>
      <w:r w:rsidRPr="00BF6704">
        <w:t xml:space="preserve">kravet </w:t>
      </w:r>
      <w:r>
        <w:t>om,</w:t>
      </w:r>
      <w:r w:rsidRPr="00BF6704">
        <w:t xml:space="preserve"> at det </w:t>
      </w:r>
      <w:r>
        <w:t>alene</w:t>
      </w:r>
      <w:r w:rsidRPr="00BF6704">
        <w:t xml:space="preserve"> foregår ud fra et engagement og en sensitivitet overfor</w:t>
      </w:r>
      <w:r w:rsidR="00566851">
        <w:t xml:space="preserve"> det</w:t>
      </w:r>
      <w:r w:rsidRPr="00BF6704">
        <w:t xml:space="preserve"> at ville gavne d</w:t>
      </w:r>
      <w:r>
        <w:t xml:space="preserve">en enkelte patient mest muligt </w:t>
      </w:r>
      <w:r w:rsidRPr="004C23A0">
        <w:t xml:space="preserve">(Martinsen (2005) s. 147). </w:t>
      </w:r>
    </w:p>
    <w:p w:rsidR="0002432A" w:rsidRPr="00470B7A" w:rsidRDefault="00940D4D" w:rsidP="0002432A">
      <w:r>
        <w:t xml:space="preserve">Heraf følger det centrale </w:t>
      </w:r>
      <w:r w:rsidR="00566851">
        <w:t>i</w:t>
      </w:r>
      <w:r>
        <w:t xml:space="preserve"> </w:t>
      </w:r>
      <w:r w:rsidR="0002432A" w:rsidRPr="00470B7A">
        <w:t>Martinsens forståelse af det professionelle skøn</w:t>
      </w:r>
      <w:r w:rsidR="008A42A6">
        <w:t>:</w:t>
      </w:r>
      <w:r w:rsidR="0002432A" w:rsidRPr="00470B7A">
        <w:t xml:space="preserve"> at det må praktiseres som en integration imellem såvel den generell</w:t>
      </w:r>
      <w:r w:rsidR="00A649D4">
        <w:t xml:space="preserve">e viden </w:t>
      </w:r>
      <w:r w:rsidR="00566851">
        <w:t>om</w:t>
      </w:r>
      <w:r w:rsidR="00A649D4">
        <w:t xml:space="preserve"> de faglige standarder</w:t>
      </w:r>
      <w:r w:rsidR="0002432A" w:rsidRPr="00470B7A">
        <w:t xml:space="preserve"> som en situationsspecifik viden om patientens situation.</w:t>
      </w:r>
    </w:p>
    <w:p w:rsidR="0002432A" w:rsidRPr="000B7204" w:rsidRDefault="0002432A" w:rsidP="0002432A">
      <w:pPr>
        <w:rPr>
          <w:color w:val="FF0000"/>
        </w:rPr>
      </w:pPr>
      <w:r>
        <w:t xml:space="preserve">Den situationsspecifikke viden opnås som </w:t>
      </w:r>
      <w:r w:rsidR="00566851">
        <w:t>sagt</w:t>
      </w:r>
      <w:r>
        <w:t xml:space="preserve"> ved</w:t>
      </w:r>
      <w:r w:rsidR="00514299">
        <w:t>,</w:t>
      </w:r>
      <w:r>
        <w:t xml:space="preserve"> at den professionelle sti</w:t>
      </w:r>
      <w:r w:rsidR="00940D4D">
        <w:t>l</w:t>
      </w:r>
      <w:r>
        <w:t>ler sig åben og anvender såvel dialog som kropslige sanser for at samle indtryk af patienten, dennes s</w:t>
      </w:r>
      <w:r w:rsidR="007624D3">
        <w:t>ituation, perspektiv og værdier.</w:t>
      </w:r>
    </w:p>
    <w:p w:rsidR="0002432A" w:rsidRDefault="0002432A" w:rsidP="0002432A">
      <w:r>
        <w:t xml:space="preserve">Indtrykkene bearbejdes reflektorisk, struktureres ved hjælp af </w:t>
      </w:r>
      <w:r w:rsidR="00566851">
        <w:t>faglig viden</w:t>
      </w:r>
      <w:r>
        <w:t xml:space="preserve"> og fører hos den professionelle til en forståelse af patientens situation. Den</w:t>
      </w:r>
      <w:r w:rsidR="00940D4D">
        <w:t xml:space="preserve"> opnåede</w:t>
      </w:r>
      <w:r>
        <w:t xml:space="preserve"> forståelse</w:t>
      </w:r>
      <w:r w:rsidRPr="000B7204">
        <w:rPr>
          <w:color w:val="FF0000"/>
        </w:rPr>
        <w:t xml:space="preserve"> </w:t>
      </w:r>
      <w:r>
        <w:t xml:space="preserve">forhandles, hvilket </w:t>
      </w:r>
      <w:r w:rsidRPr="006F2237">
        <w:t xml:space="preserve">indebærer, </w:t>
      </w:r>
      <w:r w:rsidR="00566851">
        <w:t>at den professionelle og</w:t>
      </w:r>
      <w:r w:rsidRPr="006F2237">
        <w:t xml:space="preserve"> klienten flytte</w:t>
      </w:r>
      <w:r w:rsidR="00566851">
        <w:t>r</w:t>
      </w:r>
      <w:r w:rsidRPr="006F2237">
        <w:t xml:space="preserve"> sig for</w:t>
      </w:r>
      <w:r>
        <w:t>ståelsesmæssigt imod hinanden.</w:t>
      </w:r>
    </w:p>
    <w:p w:rsidR="0002432A" w:rsidRPr="00FC667B" w:rsidRDefault="0002432A" w:rsidP="0002432A">
      <w:pPr>
        <w:rPr>
          <w:color w:val="FF0000"/>
        </w:rPr>
      </w:pPr>
      <w:r w:rsidRPr="006F2237">
        <w:t xml:space="preserve">Den professionelle anvender det fælles forhandlede indtryk </w:t>
      </w:r>
      <w:r w:rsidR="00A649D4">
        <w:t xml:space="preserve">af </w:t>
      </w:r>
      <w:r w:rsidRPr="006F2237">
        <w:t>situation</w:t>
      </w:r>
      <w:r w:rsidR="00275FF6">
        <w:t>en</w:t>
      </w:r>
      <w:r w:rsidRPr="006F2237">
        <w:t xml:space="preserve"> til på basis af sin fag</w:t>
      </w:r>
      <w:r>
        <w:t xml:space="preserve">lige </w:t>
      </w:r>
      <w:r w:rsidR="00566851">
        <w:t>viden</w:t>
      </w:r>
      <w:r>
        <w:t xml:space="preserve"> og den faglige retningslinje</w:t>
      </w:r>
      <w:r w:rsidRPr="006F2237">
        <w:t xml:space="preserve"> at udpege handlingsalternativer, som efter vurdering sammen med klienten fører til valg af det handlingsalternativ, som </w:t>
      </w:r>
      <w:r>
        <w:t>fagligt og etisk anses</w:t>
      </w:r>
      <w:r w:rsidR="009126CE">
        <w:t xml:space="preserve"> for at være den bedste løsning i</w:t>
      </w:r>
      <w:r w:rsidR="008A42A6">
        <w:t xml:space="preserve"> forhold til</w:t>
      </w:r>
      <w:r w:rsidR="00940D4D">
        <w:t xml:space="preserve"> klientens situation</w:t>
      </w:r>
      <w:r w:rsidR="00BF45AC">
        <w:t>.</w:t>
      </w:r>
      <w:r w:rsidR="005E6DC9">
        <w:t xml:space="preserve"> </w:t>
      </w:r>
    </w:p>
    <w:p w:rsidR="0002432A" w:rsidRPr="008A106C" w:rsidRDefault="0002432A" w:rsidP="008A106C">
      <w:pPr>
        <w:pStyle w:val="Overskrift4"/>
        <w:rPr>
          <w:i w:val="0"/>
          <w:color w:val="76923C" w:themeColor="accent3" w:themeShade="BF"/>
        </w:rPr>
      </w:pPr>
      <w:bookmarkStart w:id="42" w:name="_Toc403305777"/>
      <w:r w:rsidRPr="008A106C">
        <w:rPr>
          <w:i w:val="0"/>
          <w:color w:val="76923C" w:themeColor="accent3" w:themeShade="BF"/>
        </w:rPr>
        <w:lastRenderedPageBreak/>
        <w:t>Evidensbaseret praksisudøvelse</w:t>
      </w:r>
      <w:bookmarkEnd w:id="42"/>
    </w:p>
    <w:p w:rsidR="0002432A" w:rsidRPr="008A106C" w:rsidRDefault="0002432A" w:rsidP="008A106C">
      <w:pPr>
        <w:pStyle w:val="Overskrift4"/>
        <w:rPr>
          <w:i w:val="0"/>
          <w:color w:val="76923C" w:themeColor="accent3" w:themeShade="BF"/>
        </w:rPr>
      </w:pPr>
    </w:p>
    <w:p w:rsidR="0002432A" w:rsidRPr="009909C7" w:rsidRDefault="00566851" w:rsidP="0002432A">
      <w:r>
        <w:t xml:space="preserve">Den beskrevne </w:t>
      </w:r>
      <w:r w:rsidR="00275FF6">
        <w:t xml:space="preserve">omsorg og skønsudøvelse ser Martinsen imidlertid udfordret i den etablerede </w:t>
      </w:r>
      <w:r w:rsidR="0002432A">
        <w:t xml:space="preserve">evidensbaserede praksisudøvelse. </w:t>
      </w:r>
      <w:r w:rsidR="0002432A" w:rsidRPr="009909C7">
        <w:t xml:space="preserve">Dels er det </w:t>
      </w:r>
      <w:r w:rsidR="00275FF6">
        <w:t xml:space="preserve">i tidens kultur af effektivitet og kvalitetskontrolsystemer vanskeligt at få </w:t>
      </w:r>
      <w:r w:rsidR="0002432A" w:rsidRPr="009909C7">
        <w:t xml:space="preserve">tilpas </w:t>
      </w:r>
      <w:r>
        <w:t xml:space="preserve">med </w:t>
      </w:r>
      <w:r w:rsidR="0002432A" w:rsidRPr="009909C7">
        <w:t>tid, ro og nærvær til at indsamle situationsspecifik viden</w:t>
      </w:r>
      <w:r>
        <w:t xml:space="preserve">, dels </w:t>
      </w:r>
      <w:r w:rsidR="0002432A">
        <w:t>er faglige retningslinjer udformet som instrumentelle normer</w:t>
      </w:r>
      <w:r w:rsidR="00275FF6">
        <w:t>, hvor der ud</w:t>
      </w:r>
      <w:r w:rsidR="0002432A">
        <w:t xml:space="preserve"> fra et fastlagt mål anvises et middel. Den </w:t>
      </w:r>
      <w:r w:rsidR="00275FF6">
        <w:t xml:space="preserve">indlejrede </w:t>
      </w:r>
      <w:r w:rsidR="0002432A">
        <w:t xml:space="preserve">formålsrationelle fornuft </w:t>
      </w:r>
      <w:r w:rsidR="00275FF6">
        <w:t xml:space="preserve">resulterer i, </w:t>
      </w:r>
      <w:r w:rsidR="0002432A">
        <w:t xml:space="preserve">at den professionelle </w:t>
      </w:r>
      <w:r w:rsidR="00275FF6">
        <w:t>bliver</w:t>
      </w:r>
      <w:r w:rsidR="0002432A">
        <w:t xml:space="preserve"> optaget af at få </w:t>
      </w:r>
      <w:r w:rsidR="0002432A" w:rsidRPr="009909C7">
        <w:t>klassificeret den konkrete situation</w:t>
      </w:r>
      <w:r w:rsidR="0002432A">
        <w:t xml:space="preserve"> i forhold til retningslinje</w:t>
      </w:r>
      <w:r w:rsidR="00275FF6">
        <w:t>n</w:t>
      </w:r>
      <w:r w:rsidR="0002432A">
        <w:t>s variabler</w:t>
      </w:r>
      <w:r w:rsidR="00275FF6">
        <w:t xml:space="preserve">. </w:t>
      </w:r>
      <w:r w:rsidR="00A438FE">
        <w:t>I omsorgen kan fokus på den måde rettes imod problemløsning</w:t>
      </w:r>
      <w:r w:rsidR="00275FF6">
        <w:t xml:space="preserve"> </w:t>
      </w:r>
      <w:r w:rsidR="0002432A">
        <w:t>(Ibid. s. 40)</w:t>
      </w:r>
      <w:r w:rsidR="00275FF6">
        <w:t>.</w:t>
      </w:r>
    </w:p>
    <w:p w:rsidR="0002432A" w:rsidRDefault="0002432A" w:rsidP="0002432A">
      <w:r>
        <w:t>D</w:t>
      </w:r>
      <w:r w:rsidRPr="009909C7">
        <w:t xml:space="preserve">et </w:t>
      </w:r>
      <w:r>
        <w:t xml:space="preserve">medfører en </w:t>
      </w:r>
      <w:r w:rsidR="00A438FE">
        <w:t>risiko</w:t>
      </w:r>
      <w:r>
        <w:t xml:space="preserve"> for</w:t>
      </w:r>
      <w:r w:rsidRPr="009909C7">
        <w:t xml:space="preserve"> at bestræbelsen på at opnå et </w:t>
      </w:r>
      <w:r w:rsidRPr="009909C7">
        <w:rPr>
          <w:i/>
        </w:rPr>
        <w:t xml:space="preserve">indtryk </w:t>
      </w:r>
      <w:r w:rsidRPr="009909C7">
        <w:t>af den enkelte patient og det mangetydige og ubestemte i dennes situation reduceres</w:t>
      </w:r>
      <w:r w:rsidR="00A438FE">
        <w:t xml:space="preserve">. </w:t>
      </w:r>
      <w:r w:rsidR="009164A3">
        <w:t>Underbetoning</w:t>
      </w:r>
      <w:r w:rsidR="00A438FE">
        <w:t xml:space="preserve"> af situationsspecifik viden </w:t>
      </w:r>
      <w:r w:rsidR="009164A3">
        <w:t xml:space="preserve">kan </w:t>
      </w:r>
      <w:r w:rsidR="00A438FE">
        <w:t xml:space="preserve">resultere i </w:t>
      </w:r>
      <w:r>
        <w:t xml:space="preserve">dårligere muligheder for, at den professionelle </w:t>
      </w:r>
      <w:r w:rsidR="00A438FE">
        <w:t xml:space="preserve">i det konkrete tilfælde </w:t>
      </w:r>
      <w:r w:rsidR="009164A3">
        <w:t xml:space="preserve">kvalificeret </w:t>
      </w:r>
      <w:r>
        <w:t>kan skønne over, hvad der fagligt og etisk er rigtigt at gøre</w:t>
      </w:r>
      <w:r w:rsidRPr="009909C7">
        <w:t xml:space="preserve"> (Ibid. s. 49). </w:t>
      </w:r>
    </w:p>
    <w:p w:rsidR="0002432A" w:rsidRPr="000B7204" w:rsidRDefault="0002432A" w:rsidP="0002432A">
      <w:pPr>
        <w:rPr>
          <w:color w:val="FF0000"/>
        </w:rPr>
      </w:pPr>
      <w:r>
        <w:t xml:space="preserve">I modsætning til den omsorg </w:t>
      </w:r>
      <w:r w:rsidR="009164A3">
        <w:t xml:space="preserve">som </w:t>
      </w:r>
      <w:r>
        <w:t xml:space="preserve">Martinsen </w:t>
      </w:r>
      <w:r w:rsidR="009164A3">
        <w:t>anbefaler,</w:t>
      </w:r>
      <w:r>
        <w:t xml:space="preserve"> </w:t>
      </w:r>
      <w:r w:rsidR="00A438FE">
        <w:t>kan</w:t>
      </w:r>
      <w:r>
        <w:t xml:space="preserve"> en sådan praksisudøvelse </w:t>
      </w:r>
      <w:r w:rsidR="00A438FE">
        <w:t xml:space="preserve">resultere i, </w:t>
      </w:r>
      <w:r>
        <w:t>at den professionelle</w:t>
      </w:r>
      <w:r w:rsidR="00A438FE">
        <w:t xml:space="preserve"> med sine</w:t>
      </w:r>
      <w:r>
        <w:t xml:space="preserve"> kropslige sanser lægger </w:t>
      </w:r>
      <w:r w:rsidR="00A438FE">
        <w:t>afstand</w:t>
      </w:r>
      <w:r>
        <w:t xml:space="preserve"> til patienten</w:t>
      </w:r>
      <w:r w:rsidR="00A649D4">
        <w:t>,</w:t>
      </w:r>
      <w:r>
        <w:t xml:space="preserve"> og </w:t>
      </w:r>
      <w:r w:rsidR="00A438FE">
        <w:t xml:space="preserve">at </w:t>
      </w:r>
      <w:r>
        <w:t xml:space="preserve">det kliniske </w:t>
      </w:r>
      <w:r w:rsidRPr="00CE6127">
        <w:t xml:space="preserve">blik bliver </w:t>
      </w:r>
      <w:r>
        <w:t>”</w:t>
      </w:r>
      <w:r w:rsidR="00656F27">
        <w:t>… distanceret</w:t>
      </w:r>
      <w:r w:rsidR="007624D3">
        <w:t xml:space="preserve"> - </w:t>
      </w:r>
      <w:r w:rsidRPr="00CE6127">
        <w:t>klassificerende og dissekerende” (Ibid. s. 46).</w:t>
      </w:r>
    </w:p>
    <w:p w:rsidR="0002432A" w:rsidRDefault="0002432A" w:rsidP="0002432A">
      <w:r>
        <w:t xml:space="preserve">Martinsen mener, at den evidensbaserede viden har sin fulde berettigelse, men at den generelle viden i det professionelle skøn må integreres med den situationsspecifikke viden. </w:t>
      </w:r>
    </w:p>
    <w:p w:rsidR="00A628A1" w:rsidRDefault="0002432A" w:rsidP="0002432A">
      <w:pPr>
        <w:rPr>
          <w:color w:val="FF0000"/>
        </w:rPr>
      </w:pPr>
      <w:r>
        <w:t>Hvis den professionelle uden indsigt i, hvad der tæller for patienten, alene ud fra sin faglige viden skønner over, hvad der tjener patienten bedst, da fører det til magtmisbrug</w:t>
      </w:r>
      <w:r w:rsidRPr="004F496A">
        <w:t>. (Lomborg</w:t>
      </w:r>
      <w:r w:rsidR="008A42A6">
        <w:t>,</w:t>
      </w:r>
      <w:r w:rsidRPr="004F496A">
        <w:t xml:space="preserve"> i</w:t>
      </w:r>
      <w:r w:rsidR="008A42A6">
        <w:t>:</w:t>
      </w:r>
      <w:r w:rsidRPr="004F496A">
        <w:t xml:space="preserve"> </w:t>
      </w:r>
      <w:proofErr w:type="spellStart"/>
      <w:r w:rsidRPr="004F496A">
        <w:t>Alsvåg</w:t>
      </w:r>
      <w:proofErr w:type="spellEnd"/>
      <w:r w:rsidRPr="004F496A">
        <w:t xml:space="preserve"> og </w:t>
      </w:r>
      <w:proofErr w:type="spellStart"/>
      <w:r w:rsidRPr="004F496A">
        <w:t>Gjengedal</w:t>
      </w:r>
      <w:proofErr w:type="spellEnd"/>
      <w:r w:rsidRPr="004F496A">
        <w:t xml:space="preserve"> (2000) s.77).</w:t>
      </w:r>
    </w:p>
    <w:p w:rsidR="0002432A" w:rsidRDefault="009164A3" w:rsidP="0002432A">
      <w:r>
        <w:t>E</w:t>
      </w:r>
      <w:r w:rsidR="0002432A" w:rsidRPr="004F496A">
        <w:t xml:space="preserve">t vægtigt argument for anlæggelse af et professionelt skøn begrundes </w:t>
      </w:r>
      <w:r>
        <w:t xml:space="preserve">således </w:t>
      </w:r>
      <w:r w:rsidR="0002432A" w:rsidRPr="004F496A">
        <w:t xml:space="preserve">i, at eftersom det </w:t>
      </w:r>
      <w:r w:rsidR="00E140D7" w:rsidRPr="004F496A">
        <w:t>integrerer evidensbaseret</w:t>
      </w:r>
      <w:r w:rsidR="0002432A" w:rsidRPr="004F496A">
        <w:t xml:space="preserve"> videnskabelig viden </w:t>
      </w:r>
      <w:r>
        <w:t>med</w:t>
      </w:r>
      <w:r w:rsidR="0002432A" w:rsidRPr="004F496A">
        <w:t xml:space="preserve"> en situationsspecifik forståelse for patientens situation, fungerer det for patienten som en</w:t>
      </w:r>
      <w:r>
        <w:t xml:space="preserve"> </w:t>
      </w:r>
      <w:r w:rsidR="0002432A" w:rsidRPr="004F496A">
        <w:t xml:space="preserve">sikring imod en paternalistisk magtudøvelse </w:t>
      </w:r>
      <w:r>
        <w:t xml:space="preserve">fra </w:t>
      </w:r>
      <w:r w:rsidR="00A628A1">
        <w:t>fagpersonens side.</w:t>
      </w:r>
    </w:p>
    <w:p w:rsidR="006B7523" w:rsidRDefault="006B7523" w:rsidP="0002432A"/>
    <w:p w:rsidR="00905471" w:rsidRPr="0045277C" w:rsidRDefault="00905471" w:rsidP="0045277C">
      <w:pPr>
        <w:pStyle w:val="Overskrift2"/>
        <w:rPr>
          <w:color w:val="76923C" w:themeColor="accent3" w:themeShade="BF"/>
          <w:sz w:val="32"/>
          <w:szCs w:val="32"/>
        </w:rPr>
      </w:pPr>
      <w:bookmarkStart w:id="43" w:name="_Toc403305778"/>
      <w:bookmarkStart w:id="44" w:name="_Toc405217659"/>
      <w:r w:rsidRPr="0045277C">
        <w:rPr>
          <w:color w:val="76923C" w:themeColor="accent3" w:themeShade="BF"/>
          <w:sz w:val="32"/>
          <w:szCs w:val="32"/>
        </w:rPr>
        <w:t>Dømmekraften i det professionelle skøn</w:t>
      </w:r>
      <w:bookmarkEnd w:id="43"/>
      <w:bookmarkEnd w:id="44"/>
    </w:p>
    <w:p w:rsidR="001122D3" w:rsidRPr="00DD1106" w:rsidRDefault="001122D3" w:rsidP="00DD1106">
      <w:pPr>
        <w:pStyle w:val="Overskrift2"/>
        <w:rPr>
          <w:color w:val="76923C" w:themeColor="accent3" w:themeShade="BF"/>
        </w:rPr>
      </w:pPr>
    </w:p>
    <w:p w:rsidR="009620F9" w:rsidRDefault="009620F9" w:rsidP="00FA300D">
      <w:r>
        <w:t xml:space="preserve">Når professionelles faglige skøn </w:t>
      </w:r>
      <w:r w:rsidR="00E73436">
        <w:t xml:space="preserve">som nævnt </w:t>
      </w:r>
      <w:r>
        <w:t xml:space="preserve">kan falde forskelligt ud rejser det spørgsmålet, hvad der </w:t>
      </w:r>
      <w:r w:rsidR="009B2861">
        <w:t xml:space="preserve">under skønsudøvelsen </w:t>
      </w:r>
      <w:r>
        <w:t xml:space="preserve">påvirker </w:t>
      </w:r>
      <w:r w:rsidR="009B2861">
        <w:t>den professionelles dømmekraft</w:t>
      </w:r>
      <w:r>
        <w:t>?</w:t>
      </w:r>
    </w:p>
    <w:p w:rsidR="00AE6570" w:rsidRPr="009B2861" w:rsidRDefault="009126CE" w:rsidP="002F52A5">
      <w:r>
        <w:t xml:space="preserve">For </w:t>
      </w:r>
      <w:r w:rsidR="00B34068">
        <w:t>at belyse det</w:t>
      </w:r>
      <w:r>
        <w:t>te tager jeg afsæt i kapitlet</w:t>
      </w:r>
      <w:r w:rsidRPr="00B34068">
        <w:t xml:space="preserve"> </w:t>
      </w:r>
      <w:r w:rsidRPr="00EA77B4">
        <w:rPr>
          <w:i/>
        </w:rPr>
        <w:t xml:space="preserve">Professionsetik </w:t>
      </w:r>
      <w:r w:rsidRPr="00B26FD9">
        <w:rPr>
          <w:i/>
        </w:rPr>
        <w:t>som dømmekraft</w:t>
      </w:r>
      <w:r w:rsidRPr="00B26FD9">
        <w:t xml:space="preserve"> </w:t>
      </w:r>
      <w:r>
        <w:t xml:space="preserve">i </w:t>
      </w:r>
      <w:r w:rsidRPr="00B26FD9">
        <w:t xml:space="preserve">bogen </w:t>
      </w:r>
      <w:r w:rsidRPr="00B26FD9">
        <w:rPr>
          <w:i/>
        </w:rPr>
        <w:t>Pro</w:t>
      </w:r>
      <w:r>
        <w:rPr>
          <w:i/>
        </w:rPr>
        <w:t>fessionsetik</w:t>
      </w:r>
      <w:r>
        <w:t xml:space="preserve">, hvor </w:t>
      </w:r>
      <w:r w:rsidR="00B34068">
        <w:t>Svein Aage Christoffersen</w:t>
      </w:r>
      <w:r w:rsidR="008A42A6">
        <w:t>,</w:t>
      </w:r>
      <w:r w:rsidR="00B34068" w:rsidRPr="009376FB">
        <w:rPr>
          <w:rFonts w:ascii="Calibri" w:eastAsia="SimSun" w:hAnsi="Calibri"/>
          <w:color w:val="FF0000"/>
          <w:lang w:val="nb-NO" w:eastAsia="zh-CN"/>
        </w:rPr>
        <w:t xml:space="preserve"> </w:t>
      </w:r>
      <w:r w:rsidR="00B34068" w:rsidRPr="009376FB">
        <w:rPr>
          <w:rFonts w:ascii="Calibri" w:eastAsia="SimSun" w:hAnsi="Calibri"/>
          <w:lang w:val="nb-NO" w:eastAsia="zh-CN"/>
        </w:rPr>
        <w:t>professor ved det teologiske fakultet i Oslo</w:t>
      </w:r>
      <w:r w:rsidR="00B34068">
        <w:t xml:space="preserve">, præsenterer </w:t>
      </w:r>
      <w:r w:rsidR="009B2861">
        <w:t>faktorer</w:t>
      </w:r>
      <w:r>
        <w:t>,</w:t>
      </w:r>
      <w:r w:rsidR="009B2861">
        <w:t xml:space="preserve"> som påvirker dømmekraften.</w:t>
      </w:r>
    </w:p>
    <w:p w:rsidR="00AE6570" w:rsidRPr="009B2861" w:rsidRDefault="00AE6570" w:rsidP="002F52A5">
      <w:r w:rsidRPr="009B2861">
        <w:t xml:space="preserve">Christoffersen retter fokus mod den etiske dimension ved skønsprocessen. Han </w:t>
      </w:r>
      <w:r w:rsidR="002F52A5" w:rsidRPr="009B2861">
        <w:t xml:space="preserve">fremhæver tilsvarende Martinsen </w:t>
      </w:r>
      <w:r w:rsidR="00E73436">
        <w:t xml:space="preserve">og </w:t>
      </w:r>
      <w:r w:rsidR="002F52A5" w:rsidRPr="009B2861">
        <w:t xml:space="preserve">med udgangspunkt i Løgstrup, at når den professionelle i kraft af sin fagkompetence skal </w:t>
      </w:r>
      <w:r w:rsidR="002F52A5" w:rsidRPr="009B2861">
        <w:lastRenderedPageBreak/>
        <w:t xml:space="preserve">skønne på klientens vegne, da er </w:t>
      </w:r>
      <w:r w:rsidR="008A42A6">
        <w:t>den</w:t>
      </w:r>
      <w:r w:rsidR="001938F2">
        <w:t>ne</w:t>
      </w:r>
      <w:r w:rsidR="002F52A5" w:rsidRPr="009B2861">
        <w:t xml:space="preserve"> forpligtiget til at udvise interesse for, </w:t>
      </w:r>
      <w:r w:rsidRPr="009B2861">
        <w:t xml:space="preserve">og rette sit fokus imod, hvad der </w:t>
      </w:r>
      <w:r w:rsidR="006E0078" w:rsidRPr="009B2861">
        <w:t>tjener klienten bedst</w:t>
      </w:r>
      <w:r w:rsidR="00D75A97">
        <w:t xml:space="preserve"> (Ibid. s. </w:t>
      </w:r>
      <w:r w:rsidR="00C802D3">
        <w:t>86</w:t>
      </w:r>
      <w:r w:rsidR="00D75A97">
        <w:t>)</w:t>
      </w:r>
      <w:r w:rsidR="006E0078" w:rsidRPr="009B2861">
        <w:t>.</w:t>
      </w:r>
    </w:p>
    <w:p w:rsidR="006E0078" w:rsidRPr="009B2861" w:rsidRDefault="009620F9" w:rsidP="006E0078">
      <w:r w:rsidRPr="009B2861">
        <w:t xml:space="preserve">Med bagrund i </w:t>
      </w:r>
      <w:r w:rsidR="009B2861">
        <w:t>d</w:t>
      </w:r>
      <w:r w:rsidRPr="009B2861">
        <w:t>en opfattelse</w:t>
      </w:r>
      <w:r w:rsidR="009B2861">
        <w:t>,</w:t>
      </w:r>
      <w:r w:rsidR="006E0078" w:rsidRPr="009B2861">
        <w:t xml:space="preserve"> </w:t>
      </w:r>
      <w:r w:rsidRPr="009B2861">
        <w:t>at</w:t>
      </w:r>
      <w:r w:rsidR="00D75A97">
        <w:t>:</w:t>
      </w:r>
      <w:r w:rsidRPr="009B2861">
        <w:t xml:space="preserve"> </w:t>
      </w:r>
      <w:r w:rsidR="008435E7">
        <w:t>”</w:t>
      </w:r>
      <w:r w:rsidRPr="008435E7">
        <w:t>der er meget vi fagligt set kan gøre, men ikke bør gøre</w:t>
      </w:r>
      <w:r w:rsidR="008435E7">
        <w:t>”</w:t>
      </w:r>
      <w:r w:rsidR="00D75A97" w:rsidRPr="008435E7">
        <w:t xml:space="preserve"> </w:t>
      </w:r>
      <w:r w:rsidR="00D75A97" w:rsidRPr="00D75A97">
        <w:t>(</w:t>
      </w:r>
      <w:r w:rsidR="00D75A97">
        <w:t>Ibid. s. 69)</w:t>
      </w:r>
      <w:r w:rsidRPr="009B2861">
        <w:t>, argumenter</w:t>
      </w:r>
      <w:r w:rsidR="00E73436">
        <w:t>er</w:t>
      </w:r>
      <w:r w:rsidRPr="009B2861">
        <w:t xml:space="preserve"> han for</w:t>
      </w:r>
      <w:r w:rsidR="009B2861" w:rsidRPr="009B2861">
        <w:t>,</w:t>
      </w:r>
      <w:r w:rsidRPr="009B2861">
        <w:t xml:space="preserve"> at </w:t>
      </w:r>
      <w:r w:rsidR="006E0078" w:rsidRPr="009B2861">
        <w:t xml:space="preserve">det professionelle skøn omhandler såvel </w:t>
      </w:r>
      <w:r w:rsidR="00E73436">
        <w:t xml:space="preserve">en faglig som </w:t>
      </w:r>
      <w:r w:rsidR="008A42A6">
        <w:t xml:space="preserve">en </w:t>
      </w:r>
      <w:r w:rsidR="00E73436">
        <w:t xml:space="preserve">etisk dimension. </w:t>
      </w:r>
      <w:r w:rsidRPr="009B2861">
        <w:t>E</w:t>
      </w:r>
      <w:r w:rsidR="006E0078" w:rsidRPr="009B2861">
        <w:t>n integreret del af skøn</w:t>
      </w:r>
      <w:r w:rsidR="009B2861" w:rsidRPr="009B2861">
        <w:t>sprocessen e</w:t>
      </w:r>
      <w:r w:rsidR="009B2861">
        <w:t>r</w:t>
      </w:r>
      <w:r w:rsidR="009B2861" w:rsidRPr="009B2861">
        <w:t xml:space="preserve"> </w:t>
      </w:r>
      <w:r w:rsidRPr="009B2861">
        <w:t>a</w:t>
      </w:r>
      <w:r w:rsidR="006E0078" w:rsidRPr="009B2861">
        <w:t xml:space="preserve">t udskille </w:t>
      </w:r>
      <w:r w:rsidR="00D75A97">
        <w:t xml:space="preserve">og vurdere </w:t>
      </w:r>
      <w:r w:rsidR="006E0078" w:rsidRPr="009B2861">
        <w:t>de etiske komponenter</w:t>
      </w:r>
      <w:r w:rsidR="00D75A97">
        <w:t>,</w:t>
      </w:r>
      <w:r w:rsidR="006E0078" w:rsidRPr="009B2861">
        <w:t xml:space="preserve"> således at den faglige konklusion på, hvad der kan gøres, bliver udsat for en vurdering af, </w:t>
      </w:r>
      <w:r w:rsidR="00E73436">
        <w:t>om</w:t>
      </w:r>
      <w:r w:rsidR="006E0078" w:rsidRPr="009B2861">
        <w:t xml:space="preserve"> det</w:t>
      </w:r>
      <w:r w:rsidR="009B2861" w:rsidRPr="009B2861">
        <w:t>te samtidigt kan anses som det etisk rigtige at gøre</w:t>
      </w:r>
      <w:r w:rsidR="006E0078" w:rsidRPr="009B2861">
        <w:t xml:space="preserve">. </w:t>
      </w:r>
      <w:r w:rsidR="003B56BB">
        <w:t xml:space="preserve">Det er </w:t>
      </w:r>
      <w:r w:rsidR="00E73436">
        <w:t xml:space="preserve">således </w:t>
      </w:r>
      <w:r w:rsidR="009B2861">
        <w:t xml:space="preserve">i mødet ansigt til ansigt </w:t>
      </w:r>
      <w:r w:rsidR="009B2861" w:rsidRPr="009B2861">
        <w:t xml:space="preserve">imellem den professionelle og klienten, </w:t>
      </w:r>
      <w:r w:rsidR="003B56BB">
        <w:t xml:space="preserve">at </w:t>
      </w:r>
      <w:r w:rsidR="009B2861" w:rsidRPr="009B2861">
        <w:t>den egentlige p</w:t>
      </w:r>
      <w:r w:rsidR="00925611">
        <w:t>rofessions</w:t>
      </w:r>
      <w:r w:rsidR="00C44B6B">
        <w:t xml:space="preserve">etik udspiller sig </w:t>
      </w:r>
      <w:r w:rsidR="006E0078" w:rsidRPr="009B2861">
        <w:t>(Ibid. s. 69-70)</w:t>
      </w:r>
      <w:r w:rsidR="00C44B6B">
        <w:t>.</w:t>
      </w:r>
      <w:r w:rsidR="006E0078" w:rsidRPr="009B2861">
        <w:t xml:space="preserve"> </w:t>
      </w:r>
    </w:p>
    <w:p w:rsidR="00527C7A" w:rsidRDefault="008D22BD" w:rsidP="007A327A">
      <w:r>
        <w:t>I praksis er s</w:t>
      </w:r>
      <w:r w:rsidR="007803D8">
        <w:t xml:space="preserve">kønsudøvelsen </w:t>
      </w:r>
      <w:r w:rsidR="00292F0A">
        <w:t xml:space="preserve">kendetegnet ved, at den professionelle </w:t>
      </w:r>
      <w:r w:rsidR="00527C7A">
        <w:t>i</w:t>
      </w:r>
      <w:r>
        <w:t xml:space="preserve"> konkrete situationer </w:t>
      </w:r>
      <w:r w:rsidR="009164A3">
        <w:t xml:space="preserve">og </w:t>
      </w:r>
      <w:r w:rsidR="00527C7A">
        <w:t xml:space="preserve">ofte på egen hånd </w:t>
      </w:r>
      <w:r w:rsidR="00292F0A">
        <w:t xml:space="preserve">skal træffe hurtige beslutninger om, hvad der skal gøres. </w:t>
      </w:r>
      <w:r w:rsidR="00F06265">
        <w:t>Det</w:t>
      </w:r>
      <w:r w:rsidR="009164A3">
        <w:t>te</w:t>
      </w:r>
      <w:r w:rsidR="00F06265">
        <w:t xml:space="preserve"> handlingspres </w:t>
      </w:r>
      <w:r w:rsidR="00527C7A">
        <w:t>resulterer i</w:t>
      </w:r>
      <w:r w:rsidR="00F06265">
        <w:t xml:space="preserve">, at </w:t>
      </w:r>
      <w:r w:rsidR="00DD7D20">
        <w:t xml:space="preserve">der sjældent levnes </w:t>
      </w:r>
      <w:r>
        <w:t>tid og</w:t>
      </w:r>
      <w:r w:rsidR="00DD7D20">
        <w:t xml:space="preserve"> rum</w:t>
      </w:r>
      <w:r w:rsidR="007803D8">
        <w:t xml:space="preserve"> </w:t>
      </w:r>
      <w:r w:rsidR="00F06265">
        <w:t>t</w:t>
      </w:r>
      <w:r w:rsidR="007803D8">
        <w:t xml:space="preserve">il at identificere etiske komponenter </w:t>
      </w:r>
      <w:r w:rsidR="00F812FC">
        <w:t>og</w:t>
      </w:r>
      <w:r w:rsidR="00F06265">
        <w:t xml:space="preserve"> </w:t>
      </w:r>
      <w:r w:rsidR="00DD7D20">
        <w:t>til</w:t>
      </w:r>
      <w:r w:rsidR="00F06265">
        <w:t xml:space="preserve"> fordybede </w:t>
      </w:r>
      <w:r>
        <w:t xml:space="preserve">etiske </w:t>
      </w:r>
      <w:r w:rsidR="00F06265">
        <w:t>overvejelser</w:t>
      </w:r>
      <w:r w:rsidR="00D00277">
        <w:t xml:space="preserve"> over</w:t>
      </w:r>
      <w:r w:rsidR="009164A3">
        <w:t>, hvad der er</w:t>
      </w:r>
      <w:r w:rsidR="007803D8">
        <w:t xml:space="preserve"> det rette at gøre</w:t>
      </w:r>
      <w:r w:rsidR="00D75A97">
        <w:t xml:space="preserve"> (Ibid. s. 66)</w:t>
      </w:r>
      <w:r w:rsidR="007803D8">
        <w:t xml:space="preserve">. </w:t>
      </w:r>
    </w:p>
    <w:p w:rsidR="00C14216" w:rsidRDefault="00241199" w:rsidP="00C14216">
      <w:r>
        <w:t xml:space="preserve">Disse omstændigheder gør, at Christoffersen </w:t>
      </w:r>
      <w:r w:rsidR="00D00277">
        <w:t>finder</w:t>
      </w:r>
      <w:r>
        <w:t xml:space="preserve"> behov for at professionelle </w:t>
      </w:r>
      <w:r w:rsidR="00D00277">
        <w:t>s</w:t>
      </w:r>
      <w:r>
        <w:t>tøttes i udvikling af etisk dømmekraft</w:t>
      </w:r>
      <w:r w:rsidR="00C14216">
        <w:t xml:space="preserve">. Han argumenterer for, at der blandt kollegaer må afsættes </w:t>
      </w:r>
      <w:r w:rsidR="00E73436">
        <w:t xml:space="preserve">tid og </w:t>
      </w:r>
      <w:r w:rsidR="00C14216">
        <w:t>rum til kollektive etiske drøftelser over udført praksis for at opnå en fælles forhandlet forståelse af, hvorledes klienter skal mødes og behandles.</w:t>
      </w:r>
      <w:r w:rsidR="00C14216" w:rsidRPr="00C14216">
        <w:t xml:space="preserve"> </w:t>
      </w:r>
      <w:r w:rsidR="00C14216">
        <w:t>På d</w:t>
      </w:r>
      <w:r w:rsidR="00D00277">
        <w:t>é</w:t>
      </w:r>
      <w:r w:rsidR="00C14216">
        <w:t xml:space="preserve">n måde kan </w:t>
      </w:r>
      <w:r w:rsidR="00D00277">
        <w:t xml:space="preserve">man </w:t>
      </w:r>
      <w:r w:rsidR="00C44B6B">
        <w:t>understøtte</w:t>
      </w:r>
      <w:r w:rsidR="00D00277">
        <w:t xml:space="preserve"> </w:t>
      </w:r>
      <w:r w:rsidR="00C14216">
        <w:t xml:space="preserve">en </w:t>
      </w:r>
      <w:r w:rsidR="00D75A97">
        <w:t>”</w:t>
      </w:r>
      <w:r w:rsidR="00C14216" w:rsidRPr="00D75A97">
        <w:t>professionsetisk kvalitetssikring</w:t>
      </w:r>
      <w:r w:rsidR="00D75A97">
        <w:t>”</w:t>
      </w:r>
      <w:r w:rsidR="00C14216">
        <w:t xml:space="preserve"> af udført praksis (Ibid. s. 66). </w:t>
      </w:r>
    </w:p>
    <w:p w:rsidR="00C14216" w:rsidRDefault="00E73436" w:rsidP="00C14216">
      <w:r>
        <w:t>G</w:t>
      </w:r>
      <w:r w:rsidR="00C14216">
        <w:t xml:space="preserve">ennem </w:t>
      </w:r>
      <w:r w:rsidR="00D00277">
        <w:t xml:space="preserve">de </w:t>
      </w:r>
      <w:r w:rsidR="00C14216">
        <w:t xml:space="preserve">kollektive refleksioner vil der opnås erfaring med at udskille etiske komponenter, som understøtter, at </w:t>
      </w:r>
      <w:r w:rsidR="00D00277">
        <w:t xml:space="preserve">de </w:t>
      </w:r>
      <w:r w:rsidR="00C14216">
        <w:t>professionelle udvikler etisk dømmekraft i forhold til</w:t>
      </w:r>
      <w:r w:rsidR="00D00277">
        <w:t>,</w:t>
      </w:r>
      <w:r w:rsidR="00C14216">
        <w:t xml:space="preserve"> i fremtidige professionelle skøn</w:t>
      </w:r>
      <w:r w:rsidR="008E70EA">
        <w:t>,</w:t>
      </w:r>
      <w:r w:rsidR="00C14216">
        <w:t xml:space="preserve"> at kunne identificere etiske dimensioner og vurdere, hvorvidt en fagligt set relevant handling også kan skønnes at være etisk forsvarlig (Ibid. s. 69-70). </w:t>
      </w:r>
      <w:r w:rsidR="00996E14">
        <w:t>Christoffersen mener</w:t>
      </w:r>
      <w:r w:rsidR="00D00277">
        <w:t xml:space="preserve"> i øvrigt</w:t>
      </w:r>
      <w:r w:rsidR="00996E14">
        <w:t>, at den enkelte ikke kan stå alene med dette refleksionsarbejde.</w:t>
      </w:r>
    </w:p>
    <w:p w:rsidR="00DC79C5" w:rsidRPr="00D1302C" w:rsidRDefault="00FA300D" w:rsidP="00391BDC">
      <w:pPr>
        <w:pStyle w:val="Overskrift3"/>
        <w:rPr>
          <w:color w:val="76923C" w:themeColor="accent3" w:themeShade="BF"/>
          <w:sz w:val="24"/>
          <w:szCs w:val="24"/>
        </w:rPr>
      </w:pPr>
      <w:bookmarkStart w:id="45" w:name="_Toc403305779"/>
      <w:bookmarkStart w:id="46" w:name="_Toc405217660"/>
      <w:r w:rsidRPr="00D1302C">
        <w:rPr>
          <w:color w:val="76923C" w:themeColor="accent3" w:themeShade="BF"/>
          <w:sz w:val="24"/>
          <w:szCs w:val="24"/>
        </w:rPr>
        <w:t>Dømmekraften</w:t>
      </w:r>
      <w:bookmarkEnd w:id="45"/>
      <w:bookmarkEnd w:id="46"/>
    </w:p>
    <w:p w:rsidR="00996E14" w:rsidRPr="00996E14" w:rsidRDefault="00996E14" w:rsidP="00996E14"/>
    <w:p w:rsidR="00D75A97" w:rsidRDefault="00FA300D" w:rsidP="00866143">
      <w:r>
        <w:t xml:space="preserve">Christoffersen fremhæver, </w:t>
      </w:r>
      <w:r w:rsidR="00A649D4">
        <w:t xml:space="preserve">at </w:t>
      </w:r>
      <w:r w:rsidR="006915DE">
        <w:t xml:space="preserve">det </w:t>
      </w:r>
      <w:r w:rsidR="008E70EA">
        <w:t xml:space="preserve">at foretage </w:t>
      </w:r>
      <w:r w:rsidR="006915DE">
        <w:t xml:space="preserve">faglige skøn indebærer </w:t>
      </w:r>
      <w:r w:rsidR="008E70EA">
        <w:t>brug af dømmekraft</w:t>
      </w:r>
      <w:r w:rsidR="00D75A97">
        <w:t xml:space="preserve">, og om den skriver han: </w:t>
      </w:r>
    </w:p>
    <w:p w:rsidR="00D75A97" w:rsidRDefault="00D75A97" w:rsidP="00D75A97">
      <w:pPr>
        <w:ind w:left="1304"/>
      </w:pPr>
      <w:r w:rsidRPr="00D75A97">
        <w:rPr>
          <w:i/>
        </w:rPr>
        <w:t>D</w:t>
      </w:r>
      <w:r w:rsidR="006915DE" w:rsidRPr="00D75A97">
        <w:rPr>
          <w:i/>
        </w:rPr>
        <w:t>ømmekraft</w:t>
      </w:r>
      <w:r w:rsidRPr="00D75A97">
        <w:rPr>
          <w:i/>
        </w:rPr>
        <w:t>en</w:t>
      </w:r>
      <w:r w:rsidR="006915DE" w:rsidRPr="00D75A97">
        <w:rPr>
          <w:i/>
        </w:rPr>
        <w:t xml:space="preserve"> er en form for klogskab, der involverer og forener en række forskellige evner og egenskaber</w:t>
      </w:r>
      <w:r>
        <w:rPr>
          <w:i/>
        </w:rPr>
        <w:t xml:space="preserve"> </w:t>
      </w:r>
      <w:r w:rsidRPr="00D75A97">
        <w:t>(Ibid. s. 75)</w:t>
      </w:r>
      <w:r w:rsidR="00866143" w:rsidRPr="00D75A97">
        <w:t>.</w:t>
      </w:r>
      <w:r w:rsidR="00866143" w:rsidRPr="00866143">
        <w:t xml:space="preserve"> </w:t>
      </w:r>
    </w:p>
    <w:p w:rsidR="00866143" w:rsidRDefault="00866143" w:rsidP="00D75A97">
      <w:r>
        <w:t>Det er en intellektuel proces</w:t>
      </w:r>
      <w:r w:rsidR="00F47743">
        <w:t>,</w:t>
      </w:r>
      <w:r>
        <w:t xml:space="preserve"> som involverer følelser,</w:t>
      </w:r>
      <w:r w:rsidR="00D00277">
        <w:t xml:space="preserve"> </w:t>
      </w:r>
      <w:r>
        <w:t>den udspringer af teoretisk viden som fagkundskab, etik, menneske-</w:t>
      </w:r>
      <w:r w:rsidR="00D00277">
        <w:t xml:space="preserve"> </w:t>
      </w:r>
      <w:r>
        <w:t xml:space="preserve">og livssyn, </w:t>
      </w:r>
      <w:r w:rsidR="00E140D7">
        <w:t>og</w:t>
      </w:r>
      <w:r>
        <w:t xml:space="preserve"> er dertil forankret i </w:t>
      </w:r>
      <w:r w:rsidR="00527C7A">
        <w:t xml:space="preserve">erfaring med såvel </w:t>
      </w:r>
      <w:r w:rsidR="00D00277">
        <w:t xml:space="preserve">professionel </w:t>
      </w:r>
      <w:r w:rsidR="00527C7A">
        <w:t xml:space="preserve">praksisudøvelse </w:t>
      </w:r>
      <w:r w:rsidR="00E140D7">
        <w:t>som</w:t>
      </w:r>
      <w:r w:rsidR="00527C7A">
        <w:t xml:space="preserve"> </w:t>
      </w:r>
      <w:r w:rsidR="00D00277">
        <w:t xml:space="preserve">med </w:t>
      </w:r>
      <w:r w:rsidR="00527C7A">
        <w:t>almindelig omgang med andre mennesker</w:t>
      </w:r>
      <w:r w:rsidR="00D75A97">
        <w:t xml:space="preserve"> (Ibid. s. 75-76)</w:t>
      </w:r>
      <w:r w:rsidR="00527C7A">
        <w:t>.</w:t>
      </w:r>
      <w:r>
        <w:t xml:space="preserve"> </w:t>
      </w:r>
    </w:p>
    <w:p w:rsidR="005D78AA" w:rsidRDefault="00866143" w:rsidP="006915DE">
      <w:pPr>
        <w:spacing w:after="0"/>
      </w:pPr>
      <w:r>
        <w:t>Dømmekraften opstår og udvikles som</w:t>
      </w:r>
      <w:r w:rsidR="00D75A97">
        <w:t xml:space="preserve">: </w:t>
      </w:r>
      <w:r w:rsidR="00E12B67">
        <w:t>”</w:t>
      </w:r>
      <w:r w:rsidRPr="00E12B67">
        <w:t>en vurderingsevne i vekselvirkning imellem teori og praksis</w:t>
      </w:r>
      <w:r w:rsidR="00E12B67">
        <w:t>”</w:t>
      </w:r>
      <w:r w:rsidR="00D75A97">
        <w:t xml:space="preserve"> (Ibid. s. 77)</w:t>
      </w:r>
      <w:r w:rsidR="005D78AA">
        <w:t>. V</w:t>
      </w:r>
      <w:r w:rsidR="006915DE">
        <w:t>ekselvirkningen foregå</w:t>
      </w:r>
      <w:r w:rsidR="00F47743">
        <w:t>r</w:t>
      </w:r>
      <w:r w:rsidR="006915DE">
        <w:t xml:space="preserve"> </w:t>
      </w:r>
      <w:r w:rsidR="005D78AA">
        <w:t xml:space="preserve">som </w:t>
      </w:r>
      <w:r w:rsidR="00D00277">
        <w:t xml:space="preserve">beskrevet </w:t>
      </w:r>
      <w:r w:rsidR="005D78AA">
        <w:t>i den</w:t>
      </w:r>
      <w:r w:rsidR="006915DE">
        <w:t xml:space="preserve"> hermeneutiske cirkel,</w:t>
      </w:r>
      <w:r w:rsidR="00F47743">
        <w:t xml:space="preserve"> hvor forståelse </w:t>
      </w:r>
      <w:r w:rsidR="00D00277">
        <w:t>forudsættes</w:t>
      </w:r>
      <w:r w:rsidR="00F47743">
        <w:t xml:space="preserve"> at opstå</w:t>
      </w:r>
      <w:r w:rsidR="006915DE">
        <w:t xml:space="preserve"> som en fortløbende vekselvirkning imellem forståelse af delene</w:t>
      </w:r>
      <w:r w:rsidR="00F47743">
        <w:t>,</w:t>
      </w:r>
      <w:r w:rsidR="006915DE">
        <w:t xml:space="preserve"> set i lyset af helheden</w:t>
      </w:r>
      <w:r w:rsidR="00F47743">
        <w:t>,</w:t>
      </w:r>
      <w:r w:rsidR="006915DE">
        <w:t xml:space="preserve"> og </w:t>
      </w:r>
      <w:r w:rsidR="00D75A97">
        <w:t>helheden set i lyset af delene (Ibid. s. 76)</w:t>
      </w:r>
      <w:r w:rsidR="0016685F">
        <w:t>.</w:t>
      </w:r>
    </w:p>
    <w:p w:rsidR="00FF4F44" w:rsidRDefault="006915DE" w:rsidP="0016685F">
      <w:r>
        <w:t xml:space="preserve">Den teoretiske viden kan belyse den konkrete situation, og den konkrete situation kan omvendt påvirke den teoretiske forståelse. </w:t>
      </w:r>
    </w:p>
    <w:p w:rsidR="0016685F" w:rsidRDefault="00866143" w:rsidP="0016685F">
      <w:r>
        <w:lastRenderedPageBreak/>
        <w:t xml:space="preserve">Imidlertid vil der være dele af den teoretiske viden, som ikke lader sig påvirke af </w:t>
      </w:r>
      <w:r w:rsidR="00953215">
        <w:t xml:space="preserve">enkeltstående </w:t>
      </w:r>
      <w:r>
        <w:t>praksissituationer.</w:t>
      </w:r>
      <w:r w:rsidR="0016685F">
        <w:t xml:space="preserve"> </w:t>
      </w:r>
      <w:r w:rsidR="00953215">
        <w:t>Et eksempel herpå er den professionelles l</w:t>
      </w:r>
      <w:r w:rsidR="0016685F">
        <w:t>ivs- og menneskesyn</w:t>
      </w:r>
      <w:r w:rsidR="00953215">
        <w:t xml:space="preserve">, som dermed sætter et aftryk på dennes etiske </w:t>
      </w:r>
      <w:r w:rsidR="0016685F">
        <w:t xml:space="preserve">helhedsforståelse </w:t>
      </w:r>
      <w:r w:rsidR="0016685F" w:rsidRPr="007D2D6E">
        <w:t>(Ibid. s. 77)</w:t>
      </w:r>
      <w:r w:rsidR="0016685F">
        <w:t>.</w:t>
      </w:r>
    </w:p>
    <w:p w:rsidR="00DC79C5" w:rsidRPr="00B26FD9" w:rsidRDefault="00FA300D" w:rsidP="00FA300D">
      <w:r>
        <w:t>C</w:t>
      </w:r>
      <w:r w:rsidRPr="00B26FD9">
        <w:t xml:space="preserve">hristoffersen </w:t>
      </w:r>
      <w:r w:rsidR="005D78AA">
        <w:t>har indkredset</w:t>
      </w:r>
      <w:r w:rsidRPr="00B26FD9">
        <w:t xml:space="preserve"> seks elementer, som han vurderer</w:t>
      </w:r>
      <w:r w:rsidR="00B8281F">
        <w:t>,</w:t>
      </w:r>
      <w:r w:rsidR="00F47743">
        <w:t xml:space="preserve"> </w:t>
      </w:r>
      <w:r w:rsidRPr="00B26FD9">
        <w:t>indgår</w:t>
      </w:r>
      <w:r>
        <w:t xml:space="preserve"> i vekselvirkningen imellem teori og praksis</w:t>
      </w:r>
      <w:r w:rsidR="00F47743">
        <w:t>,</w:t>
      </w:r>
      <w:r>
        <w:t xml:space="preserve"> og som </w:t>
      </w:r>
      <w:r w:rsidR="003A6454">
        <w:t xml:space="preserve">på et </w:t>
      </w:r>
      <w:r>
        <w:t xml:space="preserve">integreret </w:t>
      </w:r>
      <w:r w:rsidR="003A6454">
        <w:t xml:space="preserve">niveau </w:t>
      </w:r>
      <w:r>
        <w:t xml:space="preserve">udgør </w:t>
      </w:r>
      <w:r w:rsidR="00A170D0">
        <w:t>dømmekraften</w:t>
      </w:r>
      <w:r w:rsidR="003A6454">
        <w:t>:</w:t>
      </w:r>
    </w:p>
    <w:p w:rsidR="00FA300D" w:rsidRPr="00DD1106" w:rsidRDefault="00FA300D" w:rsidP="00DD1106">
      <w:pPr>
        <w:pStyle w:val="Overskrift4"/>
        <w:rPr>
          <w:i w:val="0"/>
          <w:color w:val="76923C" w:themeColor="accent3" w:themeShade="BF"/>
        </w:rPr>
      </w:pPr>
      <w:bookmarkStart w:id="47" w:name="_Toc403305780"/>
      <w:r w:rsidRPr="00DD1106">
        <w:rPr>
          <w:i w:val="0"/>
          <w:color w:val="76923C" w:themeColor="accent3" w:themeShade="BF"/>
        </w:rPr>
        <w:t>Faglig viden inklusiv etik</w:t>
      </w:r>
      <w:bookmarkEnd w:id="47"/>
    </w:p>
    <w:p w:rsidR="00DC79C5" w:rsidRPr="006F05BE" w:rsidRDefault="00DC79C5" w:rsidP="00DC79C5">
      <w:pPr>
        <w:rPr>
          <w:color w:val="76923C" w:themeColor="accent3" w:themeShade="BF"/>
        </w:rPr>
      </w:pPr>
    </w:p>
    <w:p w:rsidR="0013161A" w:rsidRDefault="00FA300D" w:rsidP="00851F56">
      <w:r>
        <w:t xml:space="preserve">Den faglige viden </w:t>
      </w:r>
      <w:r w:rsidR="00DC79C5">
        <w:t>udgør fundamentet for</w:t>
      </w:r>
      <w:r w:rsidR="00996E14">
        <w:t>,</w:t>
      </w:r>
      <w:r w:rsidR="00DC79C5">
        <w:t xml:space="preserve"> at den professionelle reelt kan skønne over klientens situation</w:t>
      </w:r>
      <w:r w:rsidR="00996E14">
        <w:t xml:space="preserve">, fordi det kræver faglig indsigt at kunne skønne om, </w:t>
      </w:r>
      <w:r w:rsidR="00851F56">
        <w:t>hvorvidt det er</w:t>
      </w:r>
      <w:r w:rsidR="00996E14">
        <w:t xml:space="preserve"> </w:t>
      </w:r>
      <w:r w:rsidR="00851F56">
        <w:t xml:space="preserve">forsvarligt at afvige fra en procedure, hvis det etisk </w:t>
      </w:r>
      <w:r w:rsidR="003A6454">
        <w:t xml:space="preserve">set </w:t>
      </w:r>
      <w:r w:rsidR="00B867DD">
        <w:t>er</w:t>
      </w:r>
      <w:r w:rsidR="00851F56">
        <w:t xml:space="preserve"> </w:t>
      </w:r>
      <w:r w:rsidR="003A6454">
        <w:t xml:space="preserve">det </w:t>
      </w:r>
      <w:r w:rsidR="00851F56">
        <w:t>rigtig</w:t>
      </w:r>
      <w:r w:rsidR="00E140D7">
        <w:t>e</w:t>
      </w:r>
      <w:r w:rsidR="00851F56">
        <w:t xml:space="preserve"> at gøre</w:t>
      </w:r>
      <w:r w:rsidR="00B867DD">
        <w:t xml:space="preserve">. </w:t>
      </w:r>
    </w:p>
    <w:p w:rsidR="00C95A5F" w:rsidRDefault="0013161A" w:rsidP="00851F56">
      <w:r>
        <w:t xml:space="preserve">I komplekse praksissituationer </w:t>
      </w:r>
      <w:r w:rsidR="00996E14">
        <w:t xml:space="preserve">er </w:t>
      </w:r>
      <w:r w:rsidR="00C95A5F">
        <w:t>faglig</w:t>
      </w:r>
      <w:r w:rsidR="00996E14">
        <w:t xml:space="preserve"> indsigt </w:t>
      </w:r>
      <w:r w:rsidR="00C95A5F">
        <w:t xml:space="preserve">basis for, at den professionelle, i forhold til den faglige retningslinjes entydige handlingsanvisning, </w:t>
      </w:r>
      <w:r w:rsidR="003A6454">
        <w:t>er</w:t>
      </w:r>
      <w:r w:rsidR="00C95A5F">
        <w:t xml:space="preserve"> i stand til at udpege alternative handlinger, som bedre rummer og favner forskellige</w:t>
      </w:r>
      <w:r w:rsidR="003A6454">
        <w:t>,</w:t>
      </w:r>
      <w:r w:rsidR="00C95A5F">
        <w:t xml:space="preserve"> væsentlige problemstillinger i den konkrete situation. </w:t>
      </w:r>
    </w:p>
    <w:p w:rsidR="00B867DD" w:rsidRDefault="007F1FB1" w:rsidP="00851F56">
      <w:r>
        <w:t>Kendskab til etiske teorier og</w:t>
      </w:r>
      <w:r w:rsidR="005D78AA">
        <w:t xml:space="preserve"> modeller</w:t>
      </w:r>
      <w:r>
        <w:t xml:space="preserve"> medvirker til, at den professionelle har et analyseberedskab til</w:t>
      </w:r>
      <w:r w:rsidR="00C95A5F">
        <w:t xml:space="preserve"> i konkrete situationer</w:t>
      </w:r>
      <w:r w:rsidR="005D78AA">
        <w:t xml:space="preserve"> at</w:t>
      </w:r>
      <w:r>
        <w:t xml:space="preserve"> </w:t>
      </w:r>
      <w:r w:rsidR="005D78AA">
        <w:t>vurdere etiske aspekter</w:t>
      </w:r>
      <w:r w:rsidR="00527C7A">
        <w:t xml:space="preserve">, </w:t>
      </w:r>
      <w:r w:rsidR="00C95A5F">
        <w:t>hvilket</w:t>
      </w:r>
      <w:r w:rsidR="005D78AA">
        <w:t xml:space="preserve"> f</w:t>
      </w:r>
      <w:r>
        <w:t xml:space="preserve">ungerer som grundlag for </w:t>
      </w:r>
      <w:r w:rsidR="005D78AA">
        <w:t>udvikling af</w:t>
      </w:r>
      <w:r>
        <w:t xml:space="preserve"> etisk dømmekraft</w:t>
      </w:r>
      <w:r w:rsidR="00B867DD">
        <w:t xml:space="preserve">. </w:t>
      </w:r>
    </w:p>
    <w:p w:rsidR="00B867DD" w:rsidRDefault="005D78AA" w:rsidP="00851F56">
      <w:r>
        <w:t xml:space="preserve">Samlet </w:t>
      </w:r>
      <w:r w:rsidR="00E140D7">
        <w:t xml:space="preserve">set </w:t>
      </w:r>
      <w:r w:rsidR="00B867DD">
        <w:t xml:space="preserve">udvikler </w:t>
      </w:r>
      <w:r>
        <w:t>det</w:t>
      </w:r>
      <w:r w:rsidR="00E140D7">
        <w:t>te</w:t>
      </w:r>
      <w:r w:rsidR="00B867DD">
        <w:t xml:space="preserve"> et overordnet perspektiv på praksis, der kan fungere som </w:t>
      </w:r>
      <w:r w:rsidR="003A6454">
        <w:t>udgangspunkt for k</w:t>
      </w:r>
      <w:r w:rsidR="00F07401">
        <w:t xml:space="preserve">ritisk </w:t>
      </w:r>
      <w:r>
        <w:t>a</w:t>
      </w:r>
      <w:r w:rsidR="00E140D7">
        <w:t>nalyse</w:t>
      </w:r>
      <w:r w:rsidR="00B867DD">
        <w:t xml:space="preserve"> og vurder</w:t>
      </w:r>
      <w:r w:rsidR="003A6454">
        <w:t>ing af,</w:t>
      </w:r>
      <w:r w:rsidR="00B867DD">
        <w:t xml:space="preserve"> hvorvidt</w:t>
      </w:r>
      <w:r w:rsidR="00F07401">
        <w:t xml:space="preserve"> udført praksis kan betragtes som etisk forsvarlig.</w:t>
      </w:r>
      <w:r w:rsidR="00B867DD" w:rsidRPr="00B867DD">
        <w:t xml:space="preserve"> </w:t>
      </w:r>
      <w:r w:rsidR="00D75A97">
        <w:t>(Ibid. s. 79)</w:t>
      </w:r>
      <w:r w:rsidR="00953215">
        <w:t>.</w:t>
      </w:r>
      <w:r w:rsidR="00D75A97">
        <w:t xml:space="preserve"> </w:t>
      </w:r>
    </w:p>
    <w:p w:rsidR="0048042F" w:rsidRDefault="00FA300D" w:rsidP="00DD1106">
      <w:pPr>
        <w:pStyle w:val="Overskrift4"/>
        <w:rPr>
          <w:i w:val="0"/>
          <w:color w:val="76923C" w:themeColor="accent3" w:themeShade="BF"/>
        </w:rPr>
      </w:pPr>
      <w:bookmarkStart w:id="48" w:name="_Toc403305781"/>
      <w:r w:rsidRPr="00DD1106">
        <w:rPr>
          <w:i w:val="0"/>
          <w:color w:val="76923C" w:themeColor="accent3" w:themeShade="BF"/>
        </w:rPr>
        <w:t>Konventioner og rutiner</w:t>
      </w:r>
      <w:bookmarkEnd w:id="48"/>
    </w:p>
    <w:p w:rsidR="007F4C20" w:rsidRPr="007F4C20" w:rsidRDefault="007F4C20" w:rsidP="007F4C20"/>
    <w:p w:rsidR="008C432B" w:rsidRDefault="007F4C20" w:rsidP="008C432B">
      <w:pPr>
        <w:spacing w:after="0"/>
      </w:pPr>
      <w:r w:rsidRPr="00B26FD9">
        <w:t>Rutiner og konventioner</w:t>
      </w:r>
      <w:r>
        <w:t xml:space="preserve"> </w:t>
      </w:r>
      <w:r w:rsidR="008C432B">
        <w:t xml:space="preserve">fungerer som </w:t>
      </w:r>
      <w:r w:rsidRPr="00B26FD9">
        <w:t xml:space="preserve">kollektivt forhandlede forståelser af, hvordan </w:t>
      </w:r>
      <w:r w:rsidR="008C432B">
        <w:t xml:space="preserve">teori i denne kontekst omsættes til praksis, hvilket hjælper </w:t>
      </w:r>
      <w:proofErr w:type="spellStart"/>
      <w:r w:rsidR="00925611">
        <w:t>nyankomne</w:t>
      </w:r>
      <w:proofErr w:type="spellEnd"/>
      <w:r w:rsidR="008C432B">
        <w:t>, idet disse kan koncentrere sig om, at tilegne sig dem.</w:t>
      </w:r>
    </w:p>
    <w:p w:rsidR="007F4C20" w:rsidRDefault="007F4C20" w:rsidP="007F4C20">
      <w:pPr>
        <w:spacing w:after="0"/>
      </w:pPr>
      <w:r>
        <w:t>Christoffersen skriver:</w:t>
      </w:r>
    </w:p>
    <w:p w:rsidR="007F4C20" w:rsidRDefault="007F4C20" w:rsidP="007F4C20">
      <w:pPr>
        <w:spacing w:after="0"/>
        <w:ind w:left="1304"/>
      </w:pPr>
      <w:r w:rsidRPr="00BB7667">
        <w:rPr>
          <w:i/>
        </w:rPr>
        <w:t>Vi er i stand til at træffe indsigtsfulde afgørelser på en brøkdel af et sekund, fordi vi har tilegnet os indsigtsfulde rutiner</w:t>
      </w:r>
      <w:r>
        <w:t xml:space="preserve"> (Ibid. s. 80).</w:t>
      </w:r>
    </w:p>
    <w:p w:rsidR="007F4C20" w:rsidRDefault="007F4C20" w:rsidP="007F4C20">
      <w:pPr>
        <w:spacing w:after="0"/>
        <w:ind w:left="1304"/>
      </w:pPr>
    </w:p>
    <w:p w:rsidR="007F4C20" w:rsidRDefault="007F4C20" w:rsidP="007F4C20">
      <w:r>
        <w:t xml:space="preserve">Ud fra en forventning om at konventionerne og rutinerne er kollektivt forhandlede og fundet såvel fagligt som etiske forsvarlige, kan der </w:t>
      </w:r>
      <w:r w:rsidR="008C432B">
        <w:t xml:space="preserve">således </w:t>
      </w:r>
      <w:r>
        <w:t>foretages hurtige indsigtsfulde afgørelser.</w:t>
      </w:r>
    </w:p>
    <w:p w:rsidR="00FF4F44" w:rsidRDefault="00FA300D" w:rsidP="00FA300D">
      <w:r>
        <w:t>Imi</w:t>
      </w:r>
      <w:r w:rsidR="009D5055">
        <w:t xml:space="preserve">dlertid handler konventioner </w:t>
      </w:r>
      <w:r w:rsidR="00FA4945">
        <w:t>”</w:t>
      </w:r>
      <w:r w:rsidR="009D5055">
        <w:t>om</w:t>
      </w:r>
      <w:r>
        <w:t xml:space="preserve"> at gøre det</w:t>
      </w:r>
      <w:r w:rsidR="009D5055">
        <w:t>, som</w:t>
      </w:r>
      <w:r>
        <w:t xml:space="preserve"> andre vil og forventer</w:t>
      </w:r>
      <w:r w:rsidR="00FA4945">
        <w:t>”</w:t>
      </w:r>
      <w:r>
        <w:t xml:space="preserve">. </w:t>
      </w:r>
      <w:r w:rsidR="00E140D7">
        <w:t>E</w:t>
      </w:r>
      <w:r w:rsidR="00B41982">
        <w:t xml:space="preserve">n </w:t>
      </w:r>
      <w:r>
        <w:t>praksis</w:t>
      </w:r>
      <w:r w:rsidR="00E140D7">
        <w:t>, der</w:t>
      </w:r>
      <w:r>
        <w:t xml:space="preserve"> hviler på en konventionel moral, kan opfattes som en </w:t>
      </w:r>
      <w:r w:rsidR="00B41982">
        <w:t xml:space="preserve">mere overfladisk og upersonlig </w:t>
      </w:r>
      <w:r w:rsidR="00E140D7">
        <w:t>praksis</w:t>
      </w:r>
      <w:r>
        <w:t xml:space="preserve">, hvor den professionelle </w:t>
      </w:r>
      <w:r w:rsidR="003A6454">
        <w:t xml:space="preserve">risikerer </w:t>
      </w:r>
      <w:r w:rsidR="00B41982">
        <w:t xml:space="preserve">blot </w:t>
      </w:r>
      <w:r w:rsidR="003A6454">
        <w:t xml:space="preserve">at </w:t>
      </w:r>
      <w:r w:rsidR="00B41982">
        <w:t>gør</w:t>
      </w:r>
      <w:r w:rsidR="003A6454">
        <w:t>e</w:t>
      </w:r>
      <w:r w:rsidR="00B41982">
        <w:t xml:space="preserve"> det</w:t>
      </w:r>
      <w:r w:rsidR="00AA22BA">
        <w:t>,</w:t>
      </w:r>
      <w:r w:rsidR="00B41982">
        <w:t xml:space="preserve"> der er alment accepteret, </w:t>
      </w:r>
      <w:r w:rsidR="003A6454">
        <w:t>uden at forholde sig til</w:t>
      </w:r>
      <w:r>
        <w:t>, hvad der i konkrete situationer er rigtigt at gøre</w:t>
      </w:r>
      <w:r w:rsidR="00B41982">
        <w:t xml:space="preserve"> </w:t>
      </w:r>
      <w:r w:rsidRPr="00B26FD9">
        <w:t>(Ibid. 80)</w:t>
      </w:r>
      <w:r w:rsidR="005779BA">
        <w:t>.</w:t>
      </w:r>
    </w:p>
    <w:p w:rsidR="00D953A5" w:rsidRPr="00DD1106" w:rsidRDefault="00FF4F44" w:rsidP="00DD1106">
      <w:pPr>
        <w:pStyle w:val="Overskrift4"/>
        <w:rPr>
          <w:i w:val="0"/>
          <w:color w:val="76923C" w:themeColor="accent3" w:themeShade="BF"/>
        </w:rPr>
      </w:pPr>
      <w:bookmarkStart w:id="49" w:name="_Toc403305782"/>
      <w:r>
        <w:rPr>
          <w:i w:val="0"/>
          <w:color w:val="76923C" w:themeColor="accent3" w:themeShade="BF"/>
        </w:rPr>
        <w:lastRenderedPageBreak/>
        <w:t>P</w:t>
      </w:r>
      <w:r w:rsidR="00FA300D" w:rsidRPr="00DD1106">
        <w:rPr>
          <w:i w:val="0"/>
          <w:color w:val="76923C" w:themeColor="accent3" w:themeShade="BF"/>
        </w:rPr>
        <w:t>raksis og arbejdserfaring.</w:t>
      </w:r>
      <w:bookmarkEnd w:id="49"/>
    </w:p>
    <w:p w:rsidR="00AA22BA" w:rsidRPr="00DD1106" w:rsidRDefault="00AA22BA" w:rsidP="00DD1106">
      <w:pPr>
        <w:pStyle w:val="Overskrift4"/>
        <w:rPr>
          <w:i w:val="0"/>
          <w:color w:val="76923C" w:themeColor="accent3" w:themeShade="BF"/>
        </w:rPr>
      </w:pPr>
    </w:p>
    <w:p w:rsidR="00D953A5" w:rsidRDefault="00D953A5" w:rsidP="0013161A">
      <w:pPr>
        <w:spacing w:after="0"/>
      </w:pPr>
      <w:r w:rsidRPr="00B26FD9">
        <w:t xml:space="preserve">I takt med </w:t>
      </w:r>
      <w:r w:rsidR="00847F72">
        <w:t xml:space="preserve">at den professionelle opnår </w:t>
      </w:r>
      <w:r w:rsidRPr="00B26FD9">
        <w:t xml:space="preserve">erfaring </w:t>
      </w:r>
      <w:r w:rsidR="00E140D7">
        <w:t>med</w:t>
      </w:r>
      <w:r w:rsidRPr="00B26FD9">
        <w:t xml:space="preserve"> at håndtere konkrete situationer udvides handlingsrepertoiret</w:t>
      </w:r>
      <w:r>
        <w:t xml:space="preserve">, og </w:t>
      </w:r>
      <w:r w:rsidR="00925611">
        <w:t xml:space="preserve">vedkommende </w:t>
      </w:r>
      <w:r>
        <w:t xml:space="preserve">vil </w:t>
      </w:r>
      <w:r w:rsidR="0013161A">
        <w:t xml:space="preserve">i forhold til konventioner og rutiner </w:t>
      </w:r>
      <w:r w:rsidRPr="00B26FD9">
        <w:t>i stigende omfang foretage egne vurderinger som grundlag for beslutning om handling</w:t>
      </w:r>
      <w:r>
        <w:t>er</w:t>
      </w:r>
      <w:r w:rsidRPr="00B26FD9">
        <w:t xml:space="preserve"> (Ibid. s. 80)</w:t>
      </w:r>
      <w:r w:rsidR="005779BA">
        <w:t>.</w:t>
      </w:r>
    </w:p>
    <w:p w:rsidR="00237573" w:rsidRDefault="00237573" w:rsidP="0013161A">
      <w:pPr>
        <w:spacing w:after="0"/>
      </w:pPr>
    </w:p>
    <w:p w:rsidR="00237573" w:rsidRDefault="00237573" w:rsidP="0013161A">
      <w:pPr>
        <w:spacing w:after="0"/>
      </w:pPr>
      <w:r>
        <w:t>For at opnå erfaring er det imidlertid nødvendigt</w:t>
      </w:r>
      <w:r w:rsidR="009D5055">
        <w:t>,</w:t>
      </w:r>
      <w:r>
        <w:t xml:space="preserve"> at oplevede hændelser bliver </w:t>
      </w:r>
      <w:r w:rsidRPr="00B26FD9">
        <w:t>bearbejde</w:t>
      </w:r>
      <w:r>
        <w:t>t</w:t>
      </w:r>
      <w:r w:rsidR="00847F72">
        <w:t xml:space="preserve"> </w:t>
      </w:r>
      <w:r w:rsidRPr="00B26FD9">
        <w:t>gennem refleksion</w:t>
      </w:r>
      <w:r w:rsidR="009D5055">
        <w:t>,</w:t>
      </w:r>
      <w:r w:rsidRPr="00B26FD9">
        <w:t xml:space="preserve"> for at </w:t>
      </w:r>
      <w:r>
        <w:t xml:space="preserve">oplevelserne </w:t>
      </w:r>
      <w:r w:rsidRPr="00B26FD9">
        <w:t xml:space="preserve">kan fordybe sig og blive til erfaringer, </w:t>
      </w:r>
      <w:r>
        <w:t>der kan anvendes som ressourcer t</w:t>
      </w:r>
      <w:r w:rsidRPr="00B26FD9">
        <w:t xml:space="preserve">il at bedømme </w:t>
      </w:r>
      <w:r w:rsidR="005779BA">
        <w:t>fremtidige</w:t>
      </w:r>
      <w:r>
        <w:t xml:space="preserve"> </w:t>
      </w:r>
      <w:r w:rsidRPr="00B26FD9">
        <w:t>situationer</w:t>
      </w:r>
      <w:r>
        <w:t>.</w:t>
      </w:r>
    </w:p>
    <w:p w:rsidR="00FA300D" w:rsidRDefault="00FA300D" w:rsidP="00FA300D">
      <w:r>
        <w:t>Dette forhold gælder ogs</w:t>
      </w:r>
      <w:r w:rsidR="00D953A5">
        <w:t xml:space="preserve">å oplevelser af etisk karakter, der </w:t>
      </w:r>
      <w:r w:rsidR="00D379EB">
        <w:t xml:space="preserve">kollektivt </w:t>
      </w:r>
      <w:r w:rsidR="00D953A5">
        <w:t xml:space="preserve">må reflekteres og bearbejdes </w:t>
      </w:r>
      <w:r w:rsidR="00D379EB">
        <w:t xml:space="preserve">for at blive til erfaringer, der </w:t>
      </w:r>
      <w:r w:rsidR="00847F72">
        <w:t>ruster den</w:t>
      </w:r>
      <w:r w:rsidR="00D379EB">
        <w:t xml:space="preserve"> enkelte i forhold til </w:t>
      </w:r>
      <w:r w:rsidR="00401216">
        <w:t xml:space="preserve">fremadrettet </w:t>
      </w:r>
      <w:r w:rsidR="00D379EB">
        <w:t>at udvikle etisk</w:t>
      </w:r>
      <w:r w:rsidR="00401216">
        <w:t xml:space="preserve"> dømmekraft </w:t>
      </w:r>
      <w:r w:rsidRPr="00B26FD9">
        <w:t>(Ibid. s. 82)</w:t>
      </w:r>
      <w:r w:rsidR="00401216">
        <w:t>.</w:t>
      </w:r>
    </w:p>
    <w:p w:rsidR="00401216" w:rsidRPr="00B26FD9" w:rsidRDefault="00237573" w:rsidP="00401216">
      <w:r>
        <w:t>Christoffersen finder t</w:t>
      </w:r>
      <w:r w:rsidR="00401216">
        <w:t>ilsvarende</w:t>
      </w:r>
      <w:r>
        <w:t>,</w:t>
      </w:r>
      <w:r w:rsidR="00401216">
        <w:t xml:space="preserve"> at studerende må tilbydes hjælp til at få bearbejdet både faglige og etiske hændelser, for at </w:t>
      </w:r>
      <w:r w:rsidR="00847F72">
        <w:t xml:space="preserve">de </w:t>
      </w:r>
      <w:r>
        <w:t>gennem refleksion kan tilegne sig og forstå hændelserne, som på de</w:t>
      </w:r>
      <w:r w:rsidR="005779BA">
        <w:t>n måde kan blive til erfaringer</w:t>
      </w:r>
      <w:r w:rsidR="00401216" w:rsidRPr="00B26FD9">
        <w:t xml:space="preserve"> (Ibid. s. 81)</w:t>
      </w:r>
      <w:r w:rsidR="00AA22BA">
        <w:t>.</w:t>
      </w:r>
    </w:p>
    <w:p w:rsidR="00FA300D" w:rsidRPr="00DD1106" w:rsidRDefault="00FA300D" w:rsidP="00DD1106">
      <w:pPr>
        <w:pStyle w:val="Overskrift4"/>
        <w:rPr>
          <w:i w:val="0"/>
          <w:color w:val="76923C" w:themeColor="accent3" w:themeShade="BF"/>
        </w:rPr>
      </w:pPr>
      <w:bookmarkStart w:id="50" w:name="_Toc403305783"/>
      <w:r w:rsidRPr="00DD1106">
        <w:rPr>
          <w:i w:val="0"/>
          <w:color w:val="76923C" w:themeColor="accent3" w:themeShade="BF"/>
        </w:rPr>
        <w:t>Personlig erfaring og karakter</w:t>
      </w:r>
      <w:bookmarkEnd w:id="50"/>
    </w:p>
    <w:p w:rsidR="00AA54F5" w:rsidRPr="00DD1106" w:rsidRDefault="00AA54F5" w:rsidP="00DD1106">
      <w:pPr>
        <w:pStyle w:val="Overskrift4"/>
        <w:rPr>
          <w:i w:val="0"/>
          <w:color w:val="76923C" w:themeColor="accent3" w:themeShade="BF"/>
        </w:rPr>
      </w:pPr>
    </w:p>
    <w:p w:rsidR="00540074" w:rsidRDefault="00540074" w:rsidP="00540074">
      <w:r>
        <w:t xml:space="preserve">Såvel </w:t>
      </w:r>
      <w:r w:rsidR="00AA54F5">
        <w:t>private</w:t>
      </w:r>
      <w:r>
        <w:t xml:space="preserve"> som </w:t>
      </w:r>
      <w:r w:rsidR="00AA54F5">
        <w:t xml:space="preserve">arbejdsrelaterede erfaringer </w:t>
      </w:r>
      <w:r w:rsidR="00847F72">
        <w:t xml:space="preserve">påvirker </w:t>
      </w:r>
      <w:r>
        <w:t xml:space="preserve">dømmekraften og optræder som en integreret enhed i </w:t>
      </w:r>
      <w:r w:rsidR="00847F72">
        <w:t xml:space="preserve">den faglige </w:t>
      </w:r>
      <w:r>
        <w:t>identi</w:t>
      </w:r>
      <w:r w:rsidR="00237573">
        <w:t>tet. Det betyder, at private erfaringer</w:t>
      </w:r>
      <w:r>
        <w:t xml:space="preserve"> sætte</w:t>
      </w:r>
      <w:r w:rsidR="00237573">
        <w:t>r</w:t>
      </w:r>
      <w:r w:rsidR="00847F72">
        <w:t xml:space="preserve"> sig i</w:t>
      </w:r>
      <w:r>
        <w:t xml:space="preserve">gennem </w:t>
      </w:r>
      <w:r w:rsidR="00237573">
        <w:t xml:space="preserve">også </w:t>
      </w:r>
      <w:r>
        <w:t xml:space="preserve">i det professionelle arbejde, hvilket </w:t>
      </w:r>
      <w:r w:rsidR="000C5DCD">
        <w:t xml:space="preserve">ifølge Christoffersen </w:t>
      </w:r>
      <w:r>
        <w:t>er e</w:t>
      </w:r>
      <w:r w:rsidR="00847F72">
        <w:t>n realitet</w:t>
      </w:r>
      <w:r>
        <w:t xml:space="preserve">, som må </w:t>
      </w:r>
      <w:r w:rsidRPr="00B26FD9">
        <w:t>tildeles opmærksomhed og refleksion</w:t>
      </w:r>
      <w:r>
        <w:t xml:space="preserve"> (Ibid. s. 82).</w:t>
      </w:r>
    </w:p>
    <w:p w:rsidR="00540074" w:rsidRPr="00B26FD9" w:rsidRDefault="00847F72" w:rsidP="00540074">
      <w:r>
        <w:t>Dette gælder også f</w:t>
      </w:r>
      <w:r w:rsidR="00540074" w:rsidRPr="00B26FD9">
        <w:t>or de studerende, som</w:t>
      </w:r>
      <w:r w:rsidR="00E140D7">
        <w:t xml:space="preserve"> </w:t>
      </w:r>
      <w:r>
        <w:t>påbegynder</w:t>
      </w:r>
      <w:r w:rsidR="00540074" w:rsidRPr="00B26FD9">
        <w:t xml:space="preserve"> uddannelsen med forskellige baggrunde og forudsætninger. Det</w:t>
      </w:r>
      <w:r w:rsidR="009D5055">
        <w:t>,</w:t>
      </w:r>
      <w:r w:rsidR="00540074" w:rsidRPr="00B26FD9">
        <w:t xml:space="preserve"> </w:t>
      </w:r>
      <w:r w:rsidR="00540074">
        <w:t xml:space="preserve">at de studerende allerede har en </w:t>
      </w:r>
      <w:r w:rsidR="00540074" w:rsidRPr="00B26FD9">
        <w:t xml:space="preserve">etisk og moralsk </w:t>
      </w:r>
      <w:r w:rsidR="00540074">
        <w:t>dømmekraft</w:t>
      </w:r>
      <w:r w:rsidR="009D5055">
        <w:t>,</w:t>
      </w:r>
      <w:r w:rsidR="00E140D7">
        <w:t xml:space="preserve"> </w:t>
      </w:r>
      <w:r w:rsidR="00540074">
        <w:t xml:space="preserve">ser Christoffersen som en </w:t>
      </w:r>
      <w:r w:rsidR="00540074" w:rsidRPr="00B26FD9">
        <w:t>forudsætning for</w:t>
      </w:r>
      <w:r w:rsidR="009D5055">
        <w:t>,</w:t>
      </w:r>
      <w:r w:rsidR="00540074" w:rsidRPr="00B26FD9">
        <w:t xml:space="preserve"> at de kan udvikle og lære et professionsetisk skøn (Ibid. s. 83)</w:t>
      </w:r>
      <w:r w:rsidR="005779BA">
        <w:t>.</w:t>
      </w:r>
    </w:p>
    <w:p w:rsidR="00595400" w:rsidRPr="00DD1106" w:rsidRDefault="00FA300D" w:rsidP="00DD1106">
      <w:pPr>
        <w:pStyle w:val="Overskrift4"/>
        <w:rPr>
          <w:i w:val="0"/>
          <w:color w:val="76923C" w:themeColor="accent3" w:themeShade="BF"/>
        </w:rPr>
      </w:pPr>
      <w:bookmarkStart w:id="51" w:name="_Toc403305784"/>
      <w:r w:rsidRPr="00DD1106">
        <w:rPr>
          <w:i w:val="0"/>
          <w:color w:val="76923C" w:themeColor="accent3" w:themeShade="BF"/>
        </w:rPr>
        <w:t>Forbilleder og eksempler</w:t>
      </w:r>
      <w:bookmarkEnd w:id="51"/>
    </w:p>
    <w:p w:rsidR="006E181E" w:rsidRPr="006F05BE" w:rsidRDefault="006E181E" w:rsidP="006E181E">
      <w:pPr>
        <w:rPr>
          <w:color w:val="76923C" w:themeColor="accent3" w:themeShade="BF"/>
        </w:rPr>
      </w:pPr>
    </w:p>
    <w:p w:rsidR="00595400" w:rsidRDefault="00595400" w:rsidP="00595400">
      <w:r>
        <w:t xml:space="preserve">Vi lærer </w:t>
      </w:r>
      <w:r w:rsidR="00E140D7">
        <w:t>bl.a.</w:t>
      </w:r>
      <w:r>
        <w:t xml:space="preserve"> igennem imitation, hvilket bevirker, at </w:t>
      </w:r>
      <w:r w:rsidR="00847F72">
        <w:t xml:space="preserve">fremtrædende </w:t>
      </w:r>
      <w:r>
        <w:t>personer kan fremstå so</w:t>
      </w:r>
      <w:r w:rsidR="006570C3">
        <w:t xml:space="preserve">m </w:t>
      </w:r>
      <w:r w:rsidR="00847F72">
        <w:t xml:space="preserve">rollemodeller </w:t>
      </w:r>
      <w:r>
        <w:t>ved at vise</w:t>
      </w:r>
      <w:r w:rsidR="00847F72">
        <w:t xml:space="preserve"> kollegaer</w:t>
      </w:r>
      <w:r>
        <w:t>, hvad der skal gøres og hvordan.</w:t>
      </w:r>
    </w:p>
    <w:p w:rsidR="00A504A8" w:rsidRDefault="00FA300D" w:rsidP="00A504A8">
      <w:pPr>
        <w:spacing w:after="0"/>
      </w:pPr>
      <w:r w:rsidRPr="00B26FD9">
        <w:t>Christoffersen frem</w:t>
      </w:r>
      <w:r w:rsidR="00A504A8">
        <w:t>hæver</w:t>
      </w:r>
      <w:r w:rsidRPr="00B26FD9">
        <w:t xml:space="preserve">, at </w:t>
      </w:r>
      <w:r w:rsidR="00A504A8">
        <w:t xml:space="preserve">når det gælder </w:t>
      </w:r>
      <w:r w:rsidR="00847F72">
        <w:t xml:space="preserve">det </w:t>
      </w:r>
      <w:r w:rsidR="00A504A8">
        <w:t xml:space="preserve">at lære </w:t>
      </w:r>
      <w:r w:rsidR="00847F72">
        <w:t xml:space="preserve">om </w:t>
      </w:r>
      <w:r w:rsidR="00A504A8">
        <w:t>etik og moral</w:t>
      </w:r>
      <w:r w:rsidR="00847F72">
        <w:t>,</w:t>
      </w:r>
      <w:r w:rsidR="00A504A8">
        <w:t xml:space="preserve"> har vi en tendens til at glemme det gamle ordsprog</w:t>
      </w:r>
      <w:r w:rsidR="00A504A8" w:rsidRPr="00B26FD9">
        <w:t>:</w:t>
      </w:r>
    </w:p>
    <w:p w:rsidR="00A504A8" w:rsidRDefault="00A504A8" w:rsidP="00A504A8">
      <w:pPr>
        <w:spacing w:after="0"/>
        <w:ind w:firstLine="1304"/>
      </w:pPr>
      <w:r w:rsidRPr="00A504A8">
        <w:rPr>
          <w:i/>
        </w:rPr>
        <w:t>Hvad der tæller, er ik</w:t>
      </w:r>
      <w:r w:rsidR="00E12B67">
        <w:rPr>
          <w:i/>
        </w:rPr>
        <w:t>ke det, vi siger, men det vi gør</w:t>
      </w:r>
      <w:r>
        <w:t xml:space="preserve"> (Ibid. s. 83)</w:t>
      </w:r>
      <w:r w:rsidRPr="00B26FD9">
        <w:t xml:space="preserve">. </w:t>
      </w:r>
    </w:p>
    <w:p w:rsidR="00A504A8" w:rsidRDefault="00A504A8" w:rsidP="00A504A8">
      <w:pPr>
        <w:spacing w:after="0"/>
        <w:ind w:firstLine="1304"/>
      </w:pPr>
    </w:p>
    <w:p w:rsidR="0038774C" w:rsidRDefault="00595400" w:rsidP="0038774C">
      <w:pPr>
        <w:spacing w:after="0"/>
      </w:pPr>
      <w:r>
        <w:t>E</w:t>
      </w:r>
      <w:r w:rsidR="00A504A8">
        <w:t xml:space="preserve">n forklaring </w:t>
      </w:r>
      <w:r w:rsidR="00847F72">
        <w:t>herpå kan være,</w:t>
      </w:r>
      <w:r w:rsidR="00A504A8">
        <w:t xml:space="preserve"> at </w:t>
      </w:r>
      <w:r w:rsidR="00A504A8" w:rsidRPr="00B26FD9">
        <w:t xml:space="preserve">den etiske opgave fremstiles som et selvstændigt projekt, </w:t>
      </w:r>
      <w:r w:rsidR="00A504A8">
        <w:t xml:space="preserve">hvor det vigtigste er at </w:t>
      </w:r>
      <w:r w:rsidR="0038774C">
        <w:t xml:space="preserve">foretage selvstændige </w:t>
      </w:r>
      <w:r w:rsidR="002C3B5F">
        <w:t>”</w:t>
      </w:r>
      <w:r w:rsidR="0038774C">
        <w:t>autentiske valg</w:t>
      </w:r>
      <w:r w:rsidR="002C3B5F">
        <w:t>”</w:t>
      </w:r>
      <w:r w:rsidR="0038774C">
        <w:t>, frem for at komme til at e</w:t>
      </w:r>
      <w:r w:rsidR="00A504A8">
        <w:t>fterligne andre.</w:t>
      </w:r>
      <w:r w:rsidR="0038774C">
        <w:t xml:space="preserve"> En anden </w:t>
      </w:r>
      <w:r w:rsidR="00847F72">
        <w:t xml:space="preserve">forklaring </w:t>
      </w:r>
      <w:r w:rsidR="0038774C">
        <w:t xml:space="preserve">kan være, at det kan opleves </w:t>
      </w:r>
      <w:r w:rsidR="00FA300D" w:rsidRPr="00B26FD9">
        <w:t xml:space="preserve">som en tung opgave at skulle agere </w:t>
      </w:r>
      <w:r w:rsidR="0038774C">
        <w:t>f</w:t>
      </w:r>
      <w:r w:rsidR="00FA300D" w:rsidRPr="00B26FD9">
        <w:t>orbillede</w:t>
      </w:r>
      <w:r w:rsidR="00847F72">
        <w:t xml:space="preserve">, hvilket i forhold til studerende kan føre til en uhensigtsmæssig </w:t>
      </w:r>
      <w:r w:rsidR="00FA300D" w:rsidRPr="00B26FD9">
        <w:t>forsigti</w:t>
      </w:r>
      <w:r w:rsidR="0038774C">
        <w:t>ghed</w:t>
      </w:r>
      <w:r w:rsidR="00FA300D" w:rsidRPr="00B26FD9">
        <w:t xml:space="preserve"> (Ibid. s. 84)</w:t>
      </w:r>
      <w:r w:rsidR="0038774C">
        <w:t>.</w:t>
      </w:r>
    </w:p>
    <w:p w:rsidR="00A170D0" w:rsidRPr="00B26FD9" w:rsidRDefault="00FF4F44" w:rsidP="00FA300D">
      <w:r>
        <w:lastRenderedPageBreak/>
        <w:t>V</w:t>
      </w:r>
      <w:r w:rsidR="0038774C">
        <w:t xml:space="preserve">i kan desuden </w:t>
      </w:r>
      <w:r w:rsidR="00AA22BA">
        <w:t xml:space="preserve">lære </w:t>
      </w:r>
      <w:r w:rsidR="0038774C">
        <w:t>a</w:t>
      </w:r>
      <w:r w:rsidR="00FA300D" w:rsidRPr="00B26FD9">
        <w:t>f s</w:t>
      </w:r>
      <w:r w:rsidR="00FC0DF1">
        <w:t>ærligt vigtige erfaringer, som kan</w:t>
      </w:r>
      <w:r w:rsidR="00FA300D" w:rsidRPr="00B26FD9">
        <w:t xml:space="preserve"> fortættes og blive </w:t>
      </w:r>
      <w:r w:rsidR="00E140D7">
        <w:t>retningsgivende for</w:t>
      </w:r>
      <w:r w:rsidR="00FA300D" w:rsidRPr="00B26FD9">
        <w:t>, hvor</w:t>
      </w:r>
      <w:r w:rsidR="00E140D7">
        <w:t>dan</w:t>
      </w:r>
      <w:r w:rsidR="00FA300D" w:rsidRPr="00B26FD9">
        <w:t xml:space="preserve"> vi </w:t>
      </w:r>
      <w:r w:rsidR="00FC0DF1">
        <w:t xml:space="preserve">generelt </w:t>
      </w:r>
      <w:r w:rsidR="00FA300D" w:rsidRPr="00B26FD9">
        <w:t xml:space="preserve">forsøger at håndtere lignende situationer i fremtiden. Det </w:t>
      </w:r>
      <w:r w:rsidR="00AA22BA">
        <w:t>gør sig</w:t>
      </w:r>
      <w:r w:rsidR="00FA300D" w:rsidRPr="00B26FD9">
        <w:t xml:space="preserve"> </w:t>
      </w:r>
      <w:r w:rsidR="00E140D7">
        <w:t xml:space="preserve">især </w:t>
      </w:r>
      <w:r w:rsidR="00FA300D" w:rsidRPr="00B26FD9">
        <w:t xml:space="preserve">gældende, når der </w:t>
      </w:r>
      <w:r w:rsidR="00DD1106" w:rsidRPr="00B26FD9">
        <w:t>foregår</w:t>
      </w:r>
      <w:r w:rsidR="00DD1106">
        <w:t xml:space="preserve"> </w:t>
      </w:r>
      <w:r w:rsidR="00DD1106" w:rsidRPr="00B26FD9">
        <w:t>etiske</w:t>
      </w:r>
      <w:r w:rsidR="00FA300D" w:rsidRPr="00B26FD9">
        <w:t xml:space="preserve"> refleksion</w:t>
      </w:r>
      <w:r w:rsidR="00B8281F">
        <w:t>er</w:t>
      </w:r>
      <w:r w:rsidR="00FA300D" w:rsidRPr="00B26FD9">
        <w:t xml:space="preserve"> (Ibid. s. 84)</w:t>
      </w:r>
      <w:r w:rsidR="0038774C">
        <w:t>.</w:t>
      </w:r>
    </w:p>
    <w:p w:rsidR="00595400" w:rsidRPr="00DD1106" w:rsidRDefault="00FA300D" w:rsidP="00DD1106">
      <w:pPr>
        <w:pStyle w:val="Overskrift4"/>
        <w:rPr>
          <w:i w:val="0"/>
          <w:color w:val="76923C" w:themeColor="accent3" w:themeShade="BF"/>
        </w:rPr>
      </w:pPr>
      <w:bookmarkStart w:id="52" w:name="_Toc403305785"/>
      <w:r w:rsidRPr="00DD1106">
        <w:rPr>
          <w:i w:val="0"/>
          <w:color w:val="76923C" w:themeColor="accent3" w:themeShade="BF"/>
        </w:rPr>
        <w:t>Livssyn og menneskesyn</w:t>
      </w:r>
      <w:bookmarkEnd w:id="52"/>
    </w:p>
    <w:p w:rsidR="005779BA" w:rsidRPr="006F05BE" w:rsidRDefault="005779BA" w:rsidP="005779BA">
      <w:pPr>
        <w:rPr>
          <w:color w:val="76923C" w:themeColor="accent3" w:themeShade="BF"/>
        </w:rPr>
      </w:pPr>
    </w:p>
    <w:p w:rsidR="0038774C" w:rsidRPr="00B26FD9" w:rsidRDefault="0038774C" w:rsidP="00595400">
      <w:pPr>
        <w:spacing w:after="0"/>
      </w:pPr>
      <w:r w:rsidRPr="00B26FD9">
        <w:t>Forskellige livs</w:t>
      </w:r>
      <w:r w:rsidR="00595400">
        <w:t>- og menneske</w:t>
      </w:r>
      <w:r w:rsidRPr="00B26FD9">
        <w:t xml:space="preserve">syn, som til dels men </w:t>
      </w:r>
      <w:r w:rsidR="00E140D7">
        <w:t>ikke kun har rod i forskellige trosretninger</w:t>
      </w:r>
      <w:r w:rsidRPr="00B26FD9">
        <w:t xml:space="preserve">, </w:t>
      </w:r>
      <w:r>
        <w:t>påvirker, men s</w:t>
      </w:r>
      <w:r w:rsidRPr="00B26FD9">
        <w:t>iger</w:t>
      </w:r>
      <w:r w:rsidR="00FC0DF1">
        <w:t xml:space="preserve"> i sig selv</w:t>
      </w:r>
      <w:r w:rsidRPr="00B26FD9">
        <w:t xml:space="preserve"> ikke noget om kvaliteten af</w:t>
      </w:r>
      <w:r w:rsidR="00FC0DF1">
        <w:t xml:space="preserve"> den professionelles dømmekraft,</w:t>
      </w:r>
      <w:r w:rsidRPr="00B26FD9">
        <w:t xml:space="preserve"> fordi mange andre eleme</w:t>
      </w:r>
      <w:r w:rsidR="00FC0DF1">
        <w:t>nter, som beskrevet indgår heri</w:t>
      </w:r>
      <w:r w:rsidRPr="00B26FD9">
        <w:t>.</w:t>
      </w:r>
    </w:p>
    <w:p w:rsidR="0038774C" w:rsidRPr="00B26FD9" w:rsidRDefault="0038774C" w:rsidP="00595400">
      <w:pPr>
        <w:spacing w:after="0"/>
      </w:pPr>
      <w:r>
        <w:t xml:space="preserve">Af særlig betydning </w:t>
      </w:r>
      <w:r w:rsidRPr="00B26FD9">
        <w:t>for dømmekraften er syn</w:t>
      </w:r>
      <w:r w:rsidR="00051FEC">
        <w:t>et</w:t>
      </w:r>
      <w:r w:rsidRPr="00B26FD9">
        <w:t xml:space="preserve"> på menneskeværd og ligeværd, som ikke </w:t>
      </w:r>
      <w:r w:rsidR="00FC0DF1">
        <w:t xml:space="preserve">nødvendigvis er </w:t>
      </w:r>
      <w:r w:rsidRPr="00B26FD9">
        <w:t>vidt forskellig trods eventuelle store religiøse forskelle.</w:t>
      </w:r>
    </w:p>
    <w:p w:rsidR="0038774C" w:rsidRDefault="0038774C" w:rsidP="0038774C">
      <w:r w:rsidRPr="00B26FD9">
        <w:t xml:space="preserve">Livssynet </w:t>
      </w:r>
      <w:r w:rsidR="00051FEC">
        <w:t>kan hos nogle</w:t>
      </w:r>
      <w:r w:rsidRPr="00B26FD9">
        <w:t xml:space="preserve"> omhandle </w:t>
      </w:r>
      <w:r w:rsidR="00FC0DF1">
        <w:t xml:space="preserve">bevidste </w:t>
      </w:r>
      <w:r w:rsidRPr="00B26FD9">
        <w:t xml:space="preserve">grundlæggende holdninger og overbevisninger, som </w:t>
      </w:r>
      <w:r w:rsidR="00FC0DF1">
        <w:t xml:space="preserve">kun vanskeligt </w:t>
      </w:r>
      <w:r w:rsidRPr="00B26FD9">
        <w:t>lader sig artikulere</w:t>
      </w:r>
      <w:r w:rsidR="00051FEC">
        <w:t xml:space="preserve">, </w:t>
      </w:r>
      <w:r w:rsidR="00FC0DF1">
        <w:t>men</w:t>
      </w:r>
      <w:r w:rsidR="00E140D7">
        <w:t>s</w:t>
      </w:r>
      <w:r w:rsidR="00FC0DF1">
        <w:t xml:space="preserve"> </w:t>
      </w:r>
      <w:r w:rsidR="00051FEC">
        <w:t>andre</w:t>
      </w:r>
      <w:r w:rsidR="005779BA">
        <w:t xml:space="preserve"> har et ubevidst</w:t>
      </w:r>
      <w:r w:rsidR="00FC0DF1">
        <w:t xml:space="preserve"> og uartikuleret forhold h</w:t>
      </w:r>
      <w:r w:rsidR="005779BA">
        <w:t>ertil;</w:t>
      </w:r>
      <w:r w:rsidR="00051FEC">
        <w:t xml:space="preserve"> men </w:t>
      </w:r>
      <w:r w:rsidR="00C44B6B">
        <w:t xml:space="preserve">til </w:t>
      </w:r>
      <w:r w:rsidR="00051FEC">
        <w:t xml:space="preserve">trods </w:t>
      </w:r>
      <w:r w:rsidR="00FC0DF1">
        <w:t>her</w:t>
      </w:r>
      <w:r w:rsidR="00C44B6B">
        <w:t>for</w:t>
      </w:r>
      <w:r w:rsidR="00051FEC">
        <w:t xml:space="preserve"> influerer det på praksisudøvelsen</w:t>
      </w:r>
      <w:r w:rsidRPr="00B26FD9">
        <w:t xml:space="preserve"> </w:t>
      </w:r>
      <w:r>
        <w:t>(Ibid. s.</w:t>
      </w:r>
      <w:r w:rsidR="00C44B6B">
        <w:t xml:space="preserve"> </w:t>
      </w:r>
      <w:r>
        <w:t>84)</w:t>
      </w:r>
      <w:r w:rsidR="00051FEC">
        <w:t>.</w:t>
      </w:r>
    </w:p>
    <w:p w:rsidR="00605DC7" w:rsidRPr="00D1302C" w:rsidRDefault="00484783" w:rsidP="006570C3">
      <w:pPr>
        <w:pStyle w:val="Overskrift3"/>
        <w:rPr>
          <w:color w:val="76923C" w:themeColor="accent3" w:themeShade="BF"/>
          <w:sz w:val="24"/>
          <w:szCs w:val="24"/>
        </w:rPr>
      </w:pPr>
      <w:bookmarkStart w:id="53" w:name="_Toc403305786"/>
      <w:bookmarkStart w:id="54" w:name="_Toc405217661"/>
      <w:r w:rsidRPr="00D1302C">
        <w:rPr>
          <w:color w:val="76923C" w:themeColor="accent3" w:themeShade="BF"/>
          <w:sz w:val="24"/>
          <w:szCs w:val="24"/>
        </w:rPr>
        <w:t>Faktorerne i</w:t>
      </w:r>
      <w:r w:rsidR="00FA300D" w:rsidRPr="00D1302C">
        <w:rPr>
          <w:color w:val="76923C" w:themeColor="accent3" w:themeShade="BF"/>
          <w:sz w:val="24"/>
          <w:szCs w:val="24"/>
        </w:rPr>
        <w:t xml:space="preserve"> tre planer</w:t>
      </w:r>
      <w:bookmarkEnd w:id="53"/>
      <w:bookmarkEnd w:id="54"/>
    </w:p>
    <w:p w:rsidR="006570C3" w:rsidRPr="00B01D6B" w:rsidRDefault="006570C3" w:rsidP="006570C3">
      <w:pPr>
        <w:rPr>
          <w:color w:val="00B050"/>
        </w:rPr>
      </w:pPr>
    </w:p>
    <w:p w:rsidR="00FA300D" w:rsidRPr="00B26FD9" w:rsidRDefault="00051FEC" w:rsidP="00FA300D">
      <w:r>
        <w:t xml:space="preserve">De </w:t>
      </w:r>
      <w:r w:rsidR="00FA300D">
        <w:t>seks faktorer</w:t>
      </w:r>
      <w:r>
        <w:t xml:space="preserve">, som er skitseret, </w:t>
      </w:r>
      <w:r w:rsidR="00FA300D">
        <w:t xml:space="preserve">samler </w:t>
      </w:r>
      <w:r w:rsidR="00FA300D" w:rsidRPr="00B26FD9">
        <w:t xml:space="preserve">Christoffersen </w:t>
      </w:r>
      <w:r w:rsidR="00FA300D">
        <w:t xml:space="preserve">i tre planer, der overordnet kan ses, som de komponenter dømmekraften opstår </w:t>
      </w:r>
      <w:r w:rsidR="00FC0DF1">
        <w:t>ud fra</w:t>
      </w:r>
      <w:r w:rsidR="00FA300D">
        <w:t>. De tre planer er:</w:t>
      </w:r>
    </w:p>
    <w:p w:rsidR="00FA300D" w:rsidRPr="00B26FD9" w:rsidRDefault="00FA300D" w:rsidP="00FA300D">
      <w:r>
        <w:t>Et praksis</w:t>
      </w:r>
      <w:r w:rsidR="006570C3">
        <w:t xml:space="preserve">plan </w:t>
      </w:r>
      <w:r>
        <w:t xml:space="preserve">der udgøres af </w:t>
      </w:r>
      <w:r w:rsidRPr="00B26FD9">
        <w:t xml:space="preserve">såvel private som arbejdsrelaterede erfaringer, samt </w:t>
      </w:r>
      <w:r>
        <w:t xml:space="preserve">den professionelles </w:t>
      </w:r>
      <w:r w:rsidRPr="00B26FD9">
        <w:t>personlighed og karakter.</w:t>
      </w:r>
    </w:p>
    <w:p w:rsidR="00FA300D" w:rsidRPr="00B26FD9" w:rsidRDefault="00FA300D" w:rsidP="00FA300D">
      <w:r w:rsidRPr="00B26FD9">
        <w:t xml:space="preserve">Et teoretisk plan, </w:t>
      </w:r>
      <w:r w:rsidR="006570C3">
        <w:t>h</w:t>
      </w:r>
      <w:r>
        <w:t xml:space="preserve">vor vi finder </w:t>
      </w:r>
      <w:r w:rsidRPr="00B26FD9">
        <w:t>vores viden, meninger og overbevisninger</w:t>
      </w:r>
      <w:r>
        <w:t>, samt menneske-</w:t>
      </w:r>
      <w:r w:rsidR="00E140D7">
        <w:t xml:space="preserve"> </w:t>
      </w:r>
      <w:r>
        <w:t>og livssyn.</w:t>
      </w:r>
    </w:p>
    <w:p w:rsidR="00FA300D" w:rsidRDefault="00FA300D" w:rsidP="00FA300D">
      <w:r>
        <w:t xml:space="preserve">Og et </w:t>
      </w:r>
      <w:r w:rsidR="00FC0DF1">
        <w:t xml:space="preserve">interaktivt </w:t>
      </w:r>
      <w:r>
        <w:t>plan imellem disse</w:t>
      </w:r>
      <w:r w:rsidR="00484783">
        <w:t>.</w:t>
      </w:r>
      <w:r>
        <w:t xml:space="preserve"> Det</w:t>
      </w:r>
      <w:r w:rsidR="00FC0DF1">
        <w:t>te</w:t>
      </w:r>
      <w:r>
        <w:t xml:space="preserve"> plan består af k</w:t>
      </w:r>
      <w:r w:rsidR="00051FEC">
        <w:t>onventioner og rutiner, såvel</w:t>
      </w:r>
      <w:r w:rsidRPr="00B26FD9">
        <w:t xml:space="preserve"> privat</w:t>
      </w:r>
      <w:r>
        <w:t>e som arbejdsrelaterede</w:t>
      </w:r>
      <w:r w:rsidRPr="00B26FD9">
        <w:t>. Her figurer</w:t>
      </w:r>
      <w:r w:rsidR="005779BA">
        <w:t>er</w:t>
      </w:r>
      <w:r w:rsidRPr="00B26FD9">
        <w:t xml:space="preserve"> såvel de gode </w:t>
      </w:r>
      <w:r w:rsidR="00D65234">
        <w:t>rollemodeller</w:t>
      </w:r>
      <w:r>
        <w:t xml:space="preserve"> som </w:t>
      </w:r>
      <w:r w:rsidR="00FC0DF1">
        <w:t xml:space="preserve">de </w:t>
      </w:r>
      <w:r>
        <w:t xml:space="preserve">gode eksempler. </w:t>
      </w:r>
      <w:r w:rsidR="00AA22BA">
        <w:t xml:space="preserve">Det </w:t>
      </w:r>
      <w:r w:rsidR="00AA22BA" w:rsidRPr="00B26FD9">
        <w:t>er</w:t>
      </w:r>
      <w:r w:rsidRPr="00B26FD9">
        <w:t xml:space="preserve"> ligeledes </w:t>
      </w:r>
      <w:r>
        <w:t xml:space="preserve">på dette plan, at de </w:t>
      </w:r>
      <w:r w:rsidRPr="00B26FD9">
        <w:t>paradigmer, som vi arbejder efter</w:t>
      </w:r>
      <w:r w:rsidR="00051FEC">
        <w:t>,</w:t>
      </w:r>
      <w:r w:rsidRPr="00B26FD9">
        <w:t xml:space="preserve"> viser sig (Ibid. s. 85)</w:t>
      </w:r>
      <w:r w:rsidR="005779BA">
        <w:t>.</w:t>
      </w:r>
    </w:p>
    <w:p w:rsidR="00FA300D" w:rsidRDefault="00FA300D" w:rsidP="00FA300D">
      <w:r>
        <w:t xml:space="preserve">Christoffersen fremhæver, at de her opstillede faktorer sandsynligvis ikke er </w:t>
      </w:r>
      <w:r w:rsidR="00FC0DF1">
        <w:t>udtømmende i forhold til</w:t>
      </w:r>
      <w:r w:rsidR="008C432B">
        <w:t>,</w:t>
      </w:r>
      <w:r>
        <w:t xml:space="preserve"> hvad dømmekraften påvirkes af, </w:t>
      </w:r>
      <w:r w:rsidR="00D65234">
        <w:t>eftersom</w:t>
      </w:r>
      <w:r>
        <w:t xml:space="preserve"> dømmekraften er et yderst sammensat og avanceret fænomen (Ibid. s. 85)</w:t>
      </w:r>
      <w:r w:rsidR="00BF3F83">
        <w:t>.</w:t>
      </w:r>
    </w:p>
    <w:p w:rsidR="006B7523" w:rsidRDefault="006B7523" w:rsidP="00FA300D"/>
    <w:p w:rsidR="00605DC7" w:rsidRPr="0045277C" w:rsidRDefault="00F97ED0" w:rsidP="0045277C">
      <w:pPr>
        <w:pStyle w:val="Overskrift2"/>
        <w:rPr>
          <w:color w:val="76923C" w:themeColor="accent3" w:themeShade="BF"/>
          <w:sz w:val="32"/>
          <w:szCs w:val="32"/>
        </w:rPr>
      </w:pPr>
      <w:bookmarkStart w:id="55" w:name="_Toc403305787"/>
      <w:bookmarkStart w:id="56" w:name="_Toc405217662"/>
      <w:r w:rsidRPr="0045277C">
        <w:rPr>
          <w:color w:val="76923C" w:themeColor="accent3" w:themeShade="BF"/>
          <w:sz w:val="32"/>
          <w:szCs w:val="32"/>
        </w:rPr>
        <w:t>Det jordemoderfaglige skøn</w:t>
      </w:r>
      <w:bookmarkEnd w:id="55"/>
      <w:bookmarkEnd w:id="56"/>
    </w:p>
    <w:p w:rsidR="00E34C91" w:rsidRPr="00B01D6B" w:rsidRDefault="00E34C91" w:rsidP="00E34C91">
      <w:pPr>
        <w:rPr>
          <w:color w:val="00B050"/>
        </w:rPr>
      </w:pPr>
    </w:p>
    <w:p w:rsidR="00B93111" w:rsidRPr="00370FA3" w:rsidRDefault="00D65234" w:rsidP="0095652B">
      <w:pPr>
        <w:rPr>
          <w:rFonts w:eastAsiaTheme="minorEastAsia"/>
          <w:lang w:eastAsia="zh-CN"/>
        </w:rPr>
      </w:pPr>
      <w:r>
        <w:t>Jeg undersøger,</w:t>
      </w:r>
      <w:r w:rsidR="00C13202">
        <w:t xml:space="preserve"> hvad det jordemoderfaglige skøn om</w:t>
      </w:r>
      <w:r w:rsidR="00BD53F9">
        <w:t>fatter</w:t>
      </w:r>
      <w:r w:rsidR="00BF3F83">
        <w:t>, ved</w:t>
      </w:r>
      <w:r>
        <w:t>,</w:t>
      </w:r>
      <w:r w:rsidR="00BF3F83">
        <w:t xml:space="preserve"> </w:t>
      </w:r>
      <w:r w:rsidR="001A5D0D">
        <w:t xml:space="preserve">med udgangspunkt i </w:t>
      </w:r>
      <w:r w:rsidR="00BF3F83" w:rsidRPr="00A45A8B">
        <w:rPr>
          <w:i/>
        </w:rPr>
        <w:t>Cirkulære om jordemodervirksomhed</w:t>
      </w:r>
      <w:r w:rsidR="00BF3F83">
        <w:t xml:space="preserve"> og </w:t>
      </w:r>
      <w:r w:rsidR="00BF3F83" w:rsidRPr="00605DC7">
        <w:rPr>
          <w:i/>
        </w:rPr>
        <w:t>Anbefalinger til</w:t>
      </w:r>
      <w:r w:rsidR="00BF3F83">
        <w:t xml:space="preserve"> </w:t>
      </w:r>
      <w:proofErr w:type="spellStart"/>
      <w:r w:rsidR="00BF3F83" w:rsidRPr="00605DC7">
        <w:rPr>
          <w:i/>
        </w:rPr>
        <w:t>svangreomsorgen</w:t>
      </w:r>
      <w:proofErr w:type="spellEnd"/>
      <w:r w:rsidR="00BF3F83">
        <w:t xml:space="preserve">, </w:t>
      </w:r>
      <w:r w:rsidR="00052535">
        <w:t>kort at beskrive</w:t>
      </w:r>
      <w:r w:rsidR="00052535" w:rsidRPr="00052535">
        <w:t xml:space="preserve"> </w:t>
      </w:r>
      <w:r w:rsidR="00052535">
        <w:t xml:space="preserve">den samfundsmæssige opgave, som jordemoderprofessionen er blevet tildelt. </w:t>
      </w:r>
      <w:r w:rsidR="00370FA3">
        <w:t>M</w:t>
      </w:r>
      <w:r w:rsidR="00052535">
        <w:t xml:space="preserve">ed udgangspunkt i de </w:t>
      </w:r>
      <w:r w:rsidR="00052535">
        <w:rPr>
          <w:rFonts w:eastAsiaTheme="minorEastAsia"/>
          <w:lang w:eastAsia="zh-CN"/>
        </w:rPr>
        <w:t>p</w:t>
      </w:r>
      <w:r w:rsidR="00BD53F9">
        <w:rPr>
          <w:rFonts w:eastAsiaTheme="minorEastAsia"/>
          <w:lang w:eastAsia="zh-CN"/>
        </w:rPr>
        <w:t>rofessionsetiske retningslinjer</w:t>
      </w:r>
      <w:r w:rsidR="00052535">
        <w:rPr>
          <w:rFonts w:eastAsiaTheme="minorEastAsia"/>
          <w:lang w:eastAsia="zh-CN"/>
        </w:rPr>
        <w:t xml:space="preserve"> </w:t>
      </w:r>
      <w:r w:rsidR="00370FA3">
        <w:rPr>
          <w:rFonts w:eastAsiaTheme="minorEastAsia"/>
          <w:lang w:eastAsia="zh-CN"/>
        </w:rPr>
        <w:t xml:space="preserve">suppleres dette ved </w:t>
      </w:r>
      <w:r w:rsidR="00052535">
        <w:rPr>
          <w:rFonts w:eastAsiaTheme="minorEastAsia"/>
          <w:lang w:eastAsia="zh-CN"/>
        </w:rPr>
        <w:t>at beskrive hvilke normative forventninger det jordemoderfaglige skøn er underlagt</w:t>
      </w:r>
      <w:r w:rsidR="00370FA3">
        <w:rPr>
          <w:rFonts w:eastAsiaTheme="minorEastAsia"/>
          <w:lang w:eastAsia="zh-CN"/>
        </w:rPr>
        <w:t xml:space="preserve">, hvilket samlet fører til </w:t>
      </w:r>
      <w:r w:rsidR="00BD53F9">
        <w:rPr>
          <w:rFonts w:eastAsiaTheme="minorEastAsia"/>
          <w:lang w:eastAsia="zh-CN"/>
        </w:rPr>
        <w:t xml:space="preserve">en </w:t>
      </w:r>
      <w:r w:rsidR="00370FA3">
        <w:rPr>
          <w:rFonts w:eastAsiaTheme="minorEastAsia"/>
          <w:lang w:eastAsia="zh-CN"/>
        </w:rPr>
        <w:t xml:space="preserve">fremstilling af </w:t>
      </w:r>
      <w:r w:rsidR="009D0EC7" w:rsidRPr="00370FA3">
        <w:rPr>
          <w:rFonts w:eastAsiaTheme="minorEastAsia"/>
          <w:lang w:eastAsia="zh-CN"/>
        </w:rPr>
        <w:t>karakteristika</w:t>
      </w:r>
      <w:r w:rsidR="002B362C" w:rsidRPr="00370FA3">
        <w:rPr>
          <w:rFonts w:eastAsiaTheme="minorEastAsia"/>
          <w:lang w:eastAsia="zh-CN"/>
        </w:rPr>
        <w:t xml:space="preserve"> ved det </w:t>
      </w:r>
      <w:r w:rsidR="00B93111" w:rsidRPr="00370FA3">
        <w:rPr>
          <w:rFonts w:eastAsiaTheme="minorEastAsia"/>
          <w:lang w:eastAsia="zh-CN"/>
        </w:rPr>
        <w:t>jordemoderfaglige skøn</w:t>
      </w:r>
      <w:r w:rsidR="002B362C" w:rsidRPr="00370FA3">
        <w:rPr>
          <w:rFonts w:eastAsiaTheme="minorEastAsia"/>
          <w:lang w:eastAsia="zh-CN"/>
        </w:rPr>
        <w:t>.</w:t>
      </w:r>
      <w:r w:rsidR="00B93111" w:rsidRPr="00370FA3">
        <w:rPr>
          <w:rFonts w:eastAsiaTheme="minorEastAsia"/>
          <w:lang w:eastAsia="zh-CN"/>
        </w:rPr>
        <w:t xml:space="preserve"> </w:t>
      </w:r>
    </w:p>
    <w:p w:rsidR="009955E6" w:rsidRDefault="00A45A8B" w:rsidP="005A5B22">
      <w:pPr>
        <w:rPr>
          <w:rFonts w:eastAsiaTheme="minorEastAsia"/>
          <w:lang w:eastAsia="zh-CN"/>
        </w:rPr>
      </w:pPr>
      <w:r>
        <w:rPr>
          <w:rFonts w:eastAsiaTheme="minorEastAsia"/>
          <w:lang w:eastAsia="zh-CN"/>
        </w:rPr>
        <w:lastRenderedPageBreak/>
        <w:t xml:space="preserve">Ifølge cirkulære om jordemodervirksomhed kan jordemødre selvstændigt varetage omsorgen for ukomplicerede gravide og fødende kvinder, og dertil </w:t>
      </w:r>
      <w:r w:rsidR="005A5B22">
        <w:rPr>
          <w:rFonts w:eastAsiaTheme="minorEastAsia"/>
          <w:lang w:eastAsia="zh-CN"/>
        </w:rPr>
        <w:t>skal jordemødre, når de diagnosticere</w:t>
      </w:r>
      <w:r w:rsidR="00B93111">
        <w:rPr>
          <w:rFonts w:eastAsiaTheme="minorEastAsia"/>
          <w:lang w:eastAsia="zh-CN"/>
        </w:rPr>
        <w:t>r</w:t>
      </w:r>
      <w:r w:rsidR="005A5B22">
        <w:rPr>
          <w:rFonts w:eastAsiaTheme="minorEastAsia"/>
          <w:lang w:eastAsia="zh-CN"/>
        </w:rPr>
        <w:t xml:space="preserve"> sygelige tilstande eller komplikationer</w:t>
      </w:r>
      <w:r w:rsidR="00BD53F9">
        <w:rPr>
          <w:rFonts w:eastAsiaTheme="minorEastAsia"/>
          <w:lang w:eastAsia="zh-CN"/>
        </w:rPr>
        <w:t>,</w:t>
      </w:r>
      <w:r w:rsidR="005A5B22">
        <w:rPr>
          <w:rFonts w:eastAsiaTheme="minorEastAsia"/>
          <w:lang w:eastAsia="zh-CN"/>
        </w:rPr>
        <w:t xml:space="preserve"> henvise til eller tilkalde læge og bistå denne i det videre forløb. (Cirkulære om jordemodervirksomhed </w:t>
      </w:r>
      <w:r w:rsidR="005A5B22" w:rsidRPr="005A5B22">
        <w:rPr>
          <w:rFonts w:eastAsiaTheme="minorEastAsia"/>
          <w:lang w:eastAsia="zh-CN"/>
        </w:rPr>
        <w:t>§ </w:t>
      </w:r>
      <w:r w:rsidR="005A5B22">
        <w:rPr>
          <w:rFonts w:eastAsiaTheme="minorEastAsia"/>
          <w:lang w:eastAsia="zh-CN"/>
        </w:rPr>
        <w:t xml:space="preserve">1 + </w:t>
      </w:r>
      <w:r w:rsidR="005A5B22" w:rsidRPr="005A5B22">
        <w:rPr>
          <w:rFonts w:eastAsiaTheme="minorEastAsia"/>
          <w:lang w:eastAsia="zh-CN"/>
        </w:rPr>
        <w:t>§ </w:t>
      </w:r>
      <w:r w:rsidR="005A5B22">
        <w:rPr>
          <w:rFonts w:eastAsiaTheme="minorEastAsia"/>
          <w:lang w:eastAsia="zh-CN"/>
        </w:rPr>
        <w:t xml:space="preserve">7 + </w:t>
      </w:r>
      <w:r w:rsidR="005A5B22" w:rsidRPr="005A5B22">
        <w:rPr>
          <w:rFonts w:eastAsiaTheme="minorEastAsia"/>
          <w:lang w:eastAsia="zh-CN"/>
        </w:rPr>
        <w:t>§ 8</w:t>
      </w:r>
      <w:r w:rsidR="005A5B22">
        <w:rPr>
          <w:rFonts w:eastAsiaTheme="minorEastAsia"/>
          <w:lang w:eastAsia="zh-CN"/>
        </w:rPr>
        <w:t>).</w:t>
      </w:r>
      <w:r w:rsidR="004D5F4A">
        <w:rPr>
          <w:rFonts w:eastAsiaTheme="minorEastAsia"/>
          <w:lang w:eastAsia="zh-CN"/>
        </w:rPr>
        <w:t xml:space="preserve"> </w:t>
      </w:r>
    </w:p>
    <w:p w:rsidR="009955E6" w:rsidRDefault="004D5F4A" w:rsidP="005A5B22">
      <w:pPr>
        <w:rPr>
          <w:rFonts w:eastAsiaTheme="minorEastAsia"/>
          <w:lang w:eastAsia="zh-CN"/>
        </w:rPr>
      </w:pPr>
      <w:r>
        <w:rPr>
          <w:rFonts w:eastAsiaTheme="minorEastAsia"/>
          <w:lang w:eastAsia="zh-CN"/>
        </w:rPr>
        <w:t xml:space="preserve">Jordemødre varetager med andre ord selvstændigt </w:t>
      </w:r>
      <w:r w:rsidR="009955E6">
        <w:rPr>
          <w:rFonts w:eastAsiaTheme="minorEastAsia"/>
          <w:lang w:eastAsia="zh-CN"/>
        </w:rPr>
        <w:t>arbejdet med normale gravide og fødende kvinde</w:t>
      </w:r>
      <w:r w:rsidR="00770A81">
        <w:rPr>
          <w:rFonts w:eastAsiaTheme="minorEastAsia"/>
          <w:lang w:eastAsia="zh-CN"/>
        </w:rPr>
        <w:t>r</w:t>
      </w:r>
      <w:r w:rsidR="009955E6">
        <w:rPr>
          <w:rFonts w:eastAsiaTheme="minorEastAsia"/>
          <w:lang w:eastAsia="zh-CN"/>
        </w:rPr>
        <w:t>. De har dertil en vigtig opgave i forh</w:t>
      </w:r>
      <w:r w:rsidR="00BD53F9">
        <w:rPr>
          <w:rFonts w:eastAsiaTheme="minorEastAsia"/>
          <w:lang w:eastAsia="zh-CN"/>
        </w:rPr>
        <w:t xml:space="preserve">old til at kunne diagnosticere </w:t>
      </w:r>
      <w:r w:rsidR="009955E6">
        <w:rPr>
          <w:rFonts w:eastAsiaTheme="minorEastAsia"/>
          <w:lang w:eastAsia="zh-CN"/>
        </w:rPr>
        <w:t>komplikationer, for at kunne henvise til og samarbejde med læger om det videre forløb.</w:t>
      </w:r>
    </w:p>
    <w:p w:rsidR="000C5DCD" w:rsidRDefault="00BD53F9" w:rsidP="005A5B22">
      <w:pPr>
        <w:rPr>
          <w:rFonts w:eastAsiaTheme="minorEastAsia"/>
          <w:lang w:eastAsia="zh-CN"/>
        </w:rPr>
      </w:pPr>
      <w:r>
        <w:rPr>
          <w:rFonts w:eastAsiaTheme="minorEastAsia"/>
          <w:lang w:eastAsia="zh-CN"/>
        </w:rPr>
        <w:t xml:space="preserve">Af </w:t>
      </w:r>
      <w:r w:rsidR="004637A8" w:rsidRPr="004637A8">
        <w:rPr>
          <w:rFonts w:eastAsiaTheme="minorEastAsia"/>
          <w:i/>
          <w:lang w:eastAsia="zh-CN"/>
        </w:rPr>
        <w:t xml:space="preserve">Anbefalinger til </w:t>
      </w:r>
      <w:proofErr w:type="spellStart"/>
      <w:r w:rsidR="004637A8" w:rsidRPr="004637A8">
        <w:rPr>
          <w:rFonts w:eastAsiaTheme="minorEastAsia"/>
          <w:i/>
          <w:lang w:eastAsia="zh-CN"/>
        </w:rPr>
        <w:t>svangreomsorgen</w:t>
      </w:r>
      <w:proofErr w:type="spellEnd"/>
      <w:r w:rsidR="004637A8">
        <w:rPr>
          <w:rFonts w:eastAsiaTheme="minorEastAsia"/>
          <w:lang w:eastAsia="zh-CN"/>
        </w:rPr>
        <w:t xml:space="preserve"> fremgår</w:t>
      </w:r>
      <w:r>
        <w:rPr>
          <w:rFonts w:eastAsiaTheme="minorEastAsia"/>
          <w:lang w:eastAsia="zh-CN"/>
        </w:rPr>
        <w:t xml:space="preserve"> det</w:t>
      </w:r>
      <w:r w:rsidR="00B93111">
        <w:rPr>
          <w:rFonts w:eastAsiaTheme="minorEastAsia"/>
          <w:lang w:eastAsia="zh-CN"/>
        </w:rPr>
        <w:t xml:space="preserve">, at </w:t>
      </w:r>
      <w:r w:rsidR="004637A8">
        <w:rPr>
          <w:rFonts w:eastAsiaTheme="minorEastAsia"/>
          <w:lang w:eastAsia="zh-CN"/>
        </w:rPr>
        <w:t>graviditet, fødsel og barsel</w:t>
      </w:r>
      <w:r w:rsidR="00B93111">
        <w:rPr>
          <w:rFonts w:eastAsiaTheme="minorEastAsia"/>
          <w:lang w:eastAsia="zh-CN"/>
        </w:rPr>
        <w:t xml:space="preserve"> betragtes som </w:t>
      </w:r>
      <w:r w:rsidR="004637A8">
        <w:rPr>
          <w:rFonts w:eastAsiaTheme="minorEastAsia"/>
          <w:lang w:eastAsia="zh-CN"/>
        </w:rPr>
        <w:t>naturlige livsprocesser</w:t>
      </w:r>
      <w:r w:rsidR="00B93111">
        <w:rPr>
          <w:rFonts w:eastAsiaTheme="minorEastAsia"/>
          <w:lang w:eastAsia="zh-CN"/>
        </w:rPr>
        <w:t>. På d</w:t>
      </w:r>
      <w:r w:rsidR="00D65234">
        <w:rPr>
          <w:rFonts w:eastAsiaTheme="minorEastAsia"/>
          <w:lang w:eastAsia="zh-CN"/>
        </w:rPr>
        <w:t>e</w:t>
      </w:r>
      <w:r w:rsidR="00B93111">
        <w:rPr>
          <w:rFonts w:eastAsiaTheme="minorEastAsia"/>
          <w:lang w:eastAsia="zh-CN"/>
        </w:rPr>
        <w:t>n baggrund</w:t>
      </w:r>
      <w:r>
        <w:rPr>
          <w:rFonts w:eastAsiaTheme="minorEastAsia"/>
          <w:lang w:eastAsia="zh-CN"/>
        </w:rPr>
        <w:t xml:space="preserve"> forudsættes </w:t>
      </w:r>
      <w:r w:rsidR="00B93111">
        <w:rPr>
          <w:rFonts w:eastAsiaTheme="minorEastAsia"/>
          <w:lang w:eastAsia="zh-CN"/>
        </w:rPr>
        <w:t>hensigten med jordemødres og lægers arbejde med de gravid</w:t>
      </w:r>
      <w:r w:rsidR="00A52E08">
        <w:rPr>
          <w:rFonts w:eastAsiaTheme="minorEastAsia"/>
          <w:lang w:eastAsia="zh-CN"/>
        </w:rPr>
        <w:t>e</w:t>
      </w:r>
      <w:r w:rsidR="00B93111">
        <w:rPr>
          <w:rFonts w:eastAsiaTheme="minorEastAsia"/>
          <w:lang w:eastAsia="zh-CN"/>
        </w:rPr>
        <w:t xml:space="preserve">, fødende og barslende kvinder at omfatte: </w:t>
      </w:r>
    </w:p>
    <w:p w:rsidR="000C5DCD" w:rsidRDefault="00925611" w:rsidP="000C5DCD">
      <w:pPr>
        <w:spacing w:after="0"/>
        <w:ind w:left="1304"/>
        <w:rPr>
          <w:rFonts w:eastAsiaTheme="minorEastAsia"/>
          <w:lang w:eastAsia="zh-CN"/>
        </w:rPr>
      </w:pPr>
      <w:r>
        <w:rPr>
          <w:rFonts w:eastAsiaTheme="minorEastAsia"/>
          <w:lang w:eastAsia="zh-CN"/>
        </w:rPr>
        <w:t>…</w:t>
      </w:r>
      <w:r w:rsidRPr="00BD53F9">
        <w:rPr>
          <w:rFonts w:eastAsiaTheme="minorEastAsia"/>
          <w:i/>
          <w:lang w:eastAsia="zh-CN"/>
        </w:rPr>
        <w:t xml:space="preserve"> sundhedsfremme</w:t>
      </w:r>
      <w:r w:rsidR="0033575C" w:rsidRPr="00BD53F9">
        <w:rPr>
          <w:rFonts w:eastAsiaTheme="minorEastAsia"/>
          <w:i/>
          <w:lang w:eastAsia="zh-CN"/>
        </w:rPr>
        <w:t>, forebyggelse og behandling og at der ydes en differentieret indsats med udgangspunkt i den enkelte gravides ønsker og behov</w:t>
      </w:r>
      <w:r w:rsidR="000C5DCD">
        <w:rPr>
          <w:rFonts w:eastAsiaTheme="minorEastAsia"/>
          <w:lang w:eastAsia="zh-CN"/>
        </w:rPr>
        <w:t>.</w:t>
      </w:r>
      <w:r w:rsidR="0033575C">
        <w:rPr>
          <w:rFonts w:eastAsiaTheme="minorEastAsia"/>
          <w:lang w:eastAsia="zh-CN"/>
        </w:rPr>
        <w:t xml:space="preserve"> </w:t>
      </w:r>
    </w:p>
    <w:p w:rsidR="004637A8" w:rsidRDefault="0033575C" w:rsidP="000C5DCD">
      <w:pPr>
        <w:spacing w:after="0"/>
        <w:ind w:left="1304"/>
        <w:rPr>
          <w:rFonts w:eastAsiaTheme="minorEastAsia"/>
          <w:lang w:eastAsia="zh-CN"/>
        </w:rPr>
      </w:pPr>
      <w:r>
        <w:rPr>
          <w:rFonts w:eastAsiaTheme="minorEastAsia"/>
          <w:lang w:eastAsia="zh-CN"/>
        </w:rPr>
        <w:t>(</w:t>
      </w:r>
      <w:r w:rsidR="005779BA">
        <w:rPr>
          <w:rFonts w:eastAsiaTheme="minorEastAsia"/>
          <w:i/>
          <w:lang w:eastAsia="zh-CN"/>
        </w:rPr>
        <w:t xml:space="preserve">Anbefalinger til </w:t>
      </w:r>
      <w:proofErr w:type="spellStart"/>
      <w:r w:rsidR="005779BA">
        <w:rPr>
          <w:rFonts w:eastAsiaTheme="minorEastAsia"/>
          <w:i/>
          <w:lang w:eastAsia="zh-CN"/>
        </w:rPr>
        <w:t>S</w:t>
      </w:r>
      <w:r w:rsidRPr="005779BA">
        <w:rPr>
          <w:rFonts w:eastAsiaTheme="minorEastAsia"/>
          <w:i/>
          <w:lang w:eastAsia="zh-CN"/>
        </w:rPr>
        <w:t>vangreomsorgen</w:t>
      </w:r>
      <w:proofErr w:type="spellEnd"/>
      <w:r>
        <w:rPr>
          <w:rFonts w:eastAsiaTheme="minorEastAsia"/>
          <w:lang w:eastAsia="zh-CN"/>
        </w:rPr>
        <w:t xml:space="preserve"> (2009) s. 3)</w:t>
      </w:r>
    </w:p>
    <w:p w:rsidR="000C5DCD" w:rsidRDefault="000C5DCD" w:rsidP="000C5DCD">
      <w:pPr>
        <w:spacing w:after="0"/>
        <w:ind w:left="1304"/>
        <w:rPr>
          <w:rFonts w:eastAsiaTheme="minorEastAsia"/>
          <w:lang w:eastAsia="zh-CN"/>
        </w:rPr>
      </w:pPr>
    </w:p>
    <w:p w:rsidR="0096488E" w:rsidRDefault="0096488E" w:rsidP="005A5B22">
      <w:pPr>
        <w:rPr>
          <w:rFonts w:eastAsiaTheme="minorEastAsia"/>
          <w:lang w:eastAsia="zh-CN"/>
        </w:rPr>
      </w:pPr>
      <w:r>
        <w:rPr>
          <w:rFonts w:eastAsiaTheme="minorEastAsia"/>
          <w:lang w:eastAsia="zh-CN"/>
        </w:rPr>
        <w:t>Jordemoderprofessionens opgave</w:t>
      </w:r>
      <w:r w:rsidRPr="005A5B22">
        <w:rPr>
          <w:rFonts w:eastAsiaTheme="minorEastAsia"/>
          <w:lang w:eastAsia="zh-CN"/>
        </w:rPr>
        <w:t xml:space="preserve"> </w:t>
      </w:r>
      <w:r>
        <w:rPr>
          <w:rFonts w:eastAsiaTheme="minorEastAsia"/>
          <w:lang w:eastAsia="zh-CN"/>
        </w:rPr>
        <w:t xml:space="preserve">er således </w:t>
      </w:r>
      <w:r w:rsidRPr="005A5B22">
        <w:rPr>
          <w:rFonts w:eastAsiaTheme="minorEastAsia"/>
          <w:lang w:eastAsia="zh-CN"/>
        </w:rPr>
        <w:t>at styrke og støtte den gravide og hendes partner</w:t>
      </w:r>
      <w:r>
        <w:rPr>
          <w:rFonts w:eastAsiaTheme="minorEastAsia"/>
          <w:lang w:eastAsia="zh-CN"/>
        </w:rPr>
        <w:t xml:space="preserve"> </w:t>
      </w:r>
      <w:r w:rsidRPr="005A5B22">
        <w:rPr>
          <w:rFonts w:eastAsiaTheme="minorEastAsia"/>
          <w:lang w:eastAsia="zh-CN"/>
        </w:rPr>
        <w:t>ved at arbejde sundhedsfremmende, forebyggende og behandlende, således at graviditeten og fødslen, anset som normale processer i et livsforløb,</w:t>
      </w:r>
      <w:r w:rsidR="00C44B6B">
        <w:rPr>
          <w:rFonts w:eastAsiaTheme="minorEastAsia"/>
          <w:lang w:eastAsia="zh-CN"/>
        </w:rPr>
        <w:t xml:space="preserve"> kan forløbe så godt som muligt </w:t>
      </w:r>
      <w:r>
        <w:rPr>
          <w:rFonts w:eastAsiaTheme="minorEastAsia"/>
          <w:lang w:eastAsia="zh-CN"/>
        </w:rPr>
        <w:t>(Ibid. s 19).</w:t>
      </w:r>
    </w:p>
    <w:p w:rsidR="00A52E08" w:rsidRDefault="00370FA3" w:rsidP="00A52E08">
      <w:pPr>
        <w:rPr>
          <w:rFonts w:eastAsiaTheme="minorEastAsia"/>
          <w:lang w:eastAsia="zh-CN"/>
        </w:rPr>
      </w:pPr>
      <w:r>
        <w:rPr>
          <w:rFonts w:eastAsiaTheme="minorEastAsia"/>
          <w:lang w:eastAsia="zh-CN"/>
        </w:rPr>
        <w:t>A</w:t>
      </w:r>
      <w:r w:rsidRPr="005A5B22">
        <w:rPr>
          <w:rFonts w:eastAsiaTheme="minorEastAsia"/>
          <w:lang w:eastAsia="zh-CN"/>
        </w:rPr>
        <w:t>nbefalinger</w:t>
      </w:r>
      <w:r>
        <w:rPr>
          <w:rFonts w:eastAsiaTheme="minorEastAsia"/>
          <w:lang w:eastAsia="zh-CN"/>
        </w:rPr>
        <w:t>ne</w:t>
      </w:r>
      <w:r w:rsidRPr="005A5B22">
        <w:rPr>
          <w:rFonts w:eastAsiaTheme="minorEastAsia"/>
          <w:lang w:eastAsia="zh-CN"/>
        </w:rPr>
        <w:t xml:space="preserve"> </w:t>
      </w:r>
      <w:r>
        <w:rPr>
          <w:rFonts w:eastAsiaTheme="minorEastAsia"/>
          <w:lang w:eastAsia="zh-CN"/>
        </w:rPr>
        <w:t>tildeler desuden jordemødre en vigtig opgave i forhold til at medinddrage og respektere kvindernes integritet</w:t>
      </w:r>
      <w:r w:rsidR="00A52E08">
        <w:rPr>
          <w:rFonts w:eastAsiaTheme="minorEastAsia"/>
          <w:lang w:eastAsia="zh-CN"/>
        </w:rPr>
        <w:t xml:space="preserve">, idet de er udformet ud fra et princip om, at der i omsorgen og behandlingen skal </w:t>
      </w:r>
      <w:r w:rsidR="00A52E08" w:rsidRPr="005A5B22">
        <w:rPr>
          <w:rFonts w:eastAsiaTheme="minorEastAsia"/>
          <w:lang w:eastAsia="zh-CN"/>
        </w:rPr>
        <w:t>tages hensyn til den enkelte gravide kvindes individuelle ønske</w:t>
      </w:r>
      <w:r w:rsidR="00A52E08">
        <w:rPr>
          <w:rFonts w:eastAsiaTheme="minorEastAsia"/>
          <w:lang w:eastAsia="zh-CN"/>
        </w:rPr>
        <w:t xml:space="preserve">r og behov </w:t>
      </w:r>
      <w:r w:rsidR="00A52E08" w:rsidRPr="005A5B22">
        <w:rPr>
          <w:rFonts w:eastAsiaTheme="minorEastAsia"/>
          <w:lang w:eastAsia="zh-CN"/>
        </w:rPr>
        <w:t>(</w:t>
      </w:r>
      <w:r w:rsidR="00A52E08">
        <w:rPr>
          <w:rFonts w:eastAsiaTheme="minorEastAsia"/>
          <w:lang w:eastAsia="zh-CN"/>
        </w:rPr>
        <w:t xml:space="preserve">Ibid. s. </w:t>
      </w:r>
      <w:r w:rsidR="00A52E08" w:rsidRPr="005A5B22">
        <w:rPr>
          <w:rFonts w:eastAsiaTheme="minorEastAsia"/>
          <w:lang w:eastAsia="zh-CN"/>
        </w:rPr>
        <w:t>17)</w:t>
      </w:r>
      <w:r w:rsidR="00A52E08">
        <w:rPr>
          <w:rFonts w:eastAsiaTheme="minorEastAsia"/>
          <w:lang w:eastAsia="zh-CN"/>
        </w:rPr>
        <w:t>.</w:t>
      </w:r>
    </w:p>
    <w:p w:rsidR="006570C3" w:rsidRDefault="00E34C91" w:rsidP="006570C3">
      <w:pPr>
        <w:spacing w:after="0"/>
        <w:rPr>
          <w:rFonts w:eastAsiaTheme="minorEastAsia"/>
          <w:lang w:eastAsia="zh-CN"/>
        </w:rPr>
      </w:pPr>
      <w:r>
        <w:rPr>
          <w:rFonts w:eastAsiaTheme="minorEastAsia"/>
          <w:lang w:eastAsia="zh-CN"/>
        </w:rPr>
        <w:t xml:space="preserve">Samlet </w:t>
      </w:r>
      <w:r w:rsidR="00A52E08">
        <w:rPr>
          <w:rFonts w:eastAsiaTheme="minorEastAsia"/>
          <w:lang w:eastAsia="zh-CN"/>
        </w:rPr>
        <w:t>er</w:t>
      </w:r>
      <w:r>
        <w:rPr>
          <w:rFonts w:eastAsiaTheme="minorEastAsia"/>
          <w:lang w:eastAsia="zh-CN"/>
        </w:rPr>
        <w:t xml:space="preserve"> jordemødres fundamentale opgave, ud fra en individorienteret omsorg og behandling, at understøtte den normale udvikling gennem gravi</w:t>
      </w:r>
      <w:r w:rsidR="00D65234">
        <w:rPr>
          <w:rFonts w:eastAsiaTheme="minorEastAsia"/>
          <w:lang w:eastAsia="zh-CN"/>
        </w:rPr>
        <w:t>di</w:t>
      </w:r>
      <w:r>
        <w:rPr>
          <w:rFonts w:eastAsiaTheme="minorEastAsia"/>
          <w:lang w:eastAsia="zh-CN"/>
        </w:rPr>
        <w:t xml:space="preserve">tets- og fødselsforløbet. </w:t>
      </w:r>
    </w:p>
    <w:p w:rsidR="00A52E08" w:rsidRDefault="00A52E08" w:rsidP="006570C3">
      <w:pPr>
        <w:spacing w:after="0"/>
        <w:rPr>
          <w:rFonts w:eastAsiaTheme="minorEastAsia"/>
          <w:lang w:eastAsia="zh-CN"/>
        </w:rPr>
      </w:pPr>
    </w:p>
    <w:p w:rsidR="0096488E" w:rsidRDefault="0096488E" w:rsidP="005A5B22">
      <w:pPr>
        <w:rPr>
          <w:rFonts w:eastAsiaTheme="minorEastAsia"/>
          <w:lang w:eastAsia="zh-CN"/>
        </w:rPr>
      </w:pPr>
      <w:r>
        <w:rPr>
          <w:rFonts w:eastAsiaTheme="minorEastAsia"/>
          <w:lang w:eastAsia="zh-CN"/>
        </w:rPr>
        <w:t xml:space="preserve">At jordemoderprofessionen støtter op om og har indoptaget </w:t>
      </w:r>
      <w:r w:rsidR="00A52E08" w:rsidRPr="005779BA">
        <w:rPr>
          <w:rFonts w:eastAsiaTheme="minorEastAsia"/>
          <w:i/>
          <w:lang w:eastAsia="zh-CN"/>
        </w:rPr>
        <w:t>Sundhedsstyrelsens</w:t>
      </w:r>
      <w:r w:rsidR="00A52E08">
        <w:rPr>
          <w:rFonts w:eastAsiaTheme="minorEastAsia"/>
          <w:lang w:eastAsia="zh-CN"/>
        </w:rPr>
        <w:t xml:space="preserve"> </w:t>
      </w:r>
      <w:r>
        <w:rPr>
          <w:rFonts w:eastAsiaTheme="minorEastAsia"/>
          <w:lang w:eastAsia="zh-CN"/>
        </w:rPr>
        <w:t>perspektiv</w:t>
      </w:r>
      <w:r w:rsidR="00A52E08">
        <w:rPr>
          <w:rFonts w:eastAsiaTheme="minorEastAsia"/>
          <w:lang w:eastAsia="zh-CN"/>
        </w:rPr>
        <w:t xml:space="preserve"> på</w:t>
      </w:r>
      <w:r>
        <w:rPr>
          <w:rFonts w:eastAsiaTheme="minorEastAsia"/>
          <w:lang w:eastAsia="zh-CN"/>
        </w:rPr>
        <w:t xml:space="preserve"> professionens opgaver ses af følgende citater fra professionens etiske retningslinjer:</w:t>
      </w:r>
    </w:p>
    <w:p w:rsidR="000C5DCD" w:rsidRDefault="00B14167" w:rsidP="00770A81">
      <w:pPr>
        <w:autoSpaceDE w:val="0"/>
        <w:autoSpaceDN w:val="0"/>
        <w:adjustRightInd w:val="0"/>
        <w:spacing w:after="0" w:line="240" w:lineRule="auto"/>
        <w:ind w:left="1304"/>
        <w:rPr>
          <w:i/>
        </w:rPr>
      </w:pPr>
      <w:r w:rsidRPr="004007DB">
        <w:rPr>
          <w:i/>
        </w:rPr>
        <w:t>Jordemoderen støtter kvinden i, at fødslen forløber så ukompliceret som muligt, da den spontant forløbende fødsel antages at rumme kvaliteter som fysisk sikkerhed, menneskelig styrke og personlig vækst</w:t>
      </w:r>
      <w:r w:rsidR="000C5DCD">
        <w:rPr>
          <w:i/>
        </w:rPr>
        <w:t>.</w:t>
      </w:r>
    </w:p>
    <w:p w:rsidR="00BA5158" w:rsidRPr="00BA5158" w:rsidRDefault="00BA5158" w:rsidP="00770A81">
      <w:pPr>
        <w:autoSpaceDE w:val="0"/>
        <w:autoSpaceDN w:val="0"/>
        <w:adjustRightInd w:val="0"/>
        <w:spacing w:after="0" w:line="240" w:lineRule="auto"/>
        <w:ind w:left="1304"/>
      </w:pPr>
      <w:r w:rsidRPr="00BA5158">
        <w:t xml:space="preserve">(Etiske retningslinjer for jordemødre (2010) punkt 4).  </w:t>
      </w:r>
    </w:p>
    <w:p w:rsidR="00BA5158" w:rsidRPr="00BA5158" w:rsidRDefault="00BA5158" w:rsidP="00BA5158">
      <w:pPr>
        <w:autoSpaceDE w:val="0"/>
        <w:autoSpaceDN w:val="0"/>
        <w:adjustRightInd w:val="0"/>
        <w:spacing w:after="0" w:line="240" w:lineRule="auto"/>
        <w:ind w:left="1304"/>
      </w:pPr>
    </w:p>
    <w:p w:rsidR="00B14167" w:rsidRDefault="00BA5158" w:rsidP="00BA5158">
      <w:pPr>
        <w:ind w:left="1304"/>
      </w:pPr>
      <w:r w:rsidRPr="004007DB">
        <w:rPr>
          <w:i/>
        </w:rPr>
        <w:t>Jordemoderen støtter kvinden til at erkende, formulere og forfølge sine mål. Jordemoderen udviser imødekommenhed og åbenhed som forudsætning for, at kvinden har tillid til at fremkomme med sine mål</w:t>
      </w:r>
      <w:r w:rsidR="000C5DCD">
        <w:t xml:space="preserve"> </w:t>
      </w:r>
      <w:r w:rsidRPr="00BA5158">
        <w:t xml:space="preserve">(Ibid. punkt 1).  </w:t>
      </w:r>
    </w:p>
    <w:p w:rsidR="00BA5158" w:rsidRDefault="00BD53F9" w:rsidP="00EF0AB0">
      <w:pPr>
        <w:spacing w:after="0"/>
        <w:rPr>
          <w:rFonts w:eastAsiaTheme="minorEastAsia"/>
          <w:lang w:eastAsia="zh-CN"/>
        </w:rPr>
      </w:pPr>
      <w:r>
        <w:rPr>
          <w:rFonts w:eastAsiaTheme="minorEastAsia"/>
          <w:lang w:eastAsia="zh-CN"/>
        </w:rPr>
        <w:t>På dette grundlag mener jeg</w:t>
      </w:r>
      <w:r w:rsidR="00BA5158">
        <w:rPr>
          <w:rFonts w:eastAsiaTheme="minorEastAsia"/>
          <w:lang w:eastAsia="zh-CN"/>
        </w:rPr>
        <w:t xml:space="preserve"> at kunne uddrage </w:t>
      </w:r>
      <w:r w:rsidR="004E1C7C">
        <w:rPr>
          <w:rFonts w:eastAsiaTheme="minorEastAsia"/>
          <w:lang w:eastAsia="zh-CN"/>
        </w:rPr>
        <w:t xml:space="preserve">følgende </w:t>
      </w:r>
      <w:r w:rsidR="00EF0AB0">
        <w:rPr>
          <w:rFonts w:eastAsiaTheme="minorEastAsia"/>
          <w:lang w:eastAsia="zh-CN"/>
        </w:rPr>
        <w:t xml:space="preserve">centrale </w:t>
      </w:r>
      <w:r w:rsidR="004E1C7C">
        <w:rPr>
          <w:rFonts w:eastAsiaTheme="minorEastAsia"/>
          <w:lang w:eastAsia="zh-CN"/>
        </w:rPr>
        <w:t>karakteristik</w:t>
      </w:r>
      <w:r w:rsidR="00BA5158">
        <w:rPr>
          <w:rFonts w:eastAsiaTheme="minorEastAsia"/>
          <w:lang w:eastAsia="zh-CN"/>
        </w:rPr>
        <w:t xml:space="preserve">a </w:t>
      </w:r>
      <w:r w:rsidR="00EF0AB0">
        <w:rPr>
          <w:rFonts w:eastAsiaTheme="minorEastAsia"/>
          <w:lang w:eastAsia="zh-CN"/>
        </w:rPr>
        <w:t>ved</w:t>
      </w:r>
      <w:r w:rsidR="004E1C7C">
        <w:rPr>
          <w:rFonts w:eastAsiaTheme="minorEastAsia"/>
          <w:lang w:eastAsia="zh-CN"/>
        </w:rPr>
        <w:t xml:space="preserve"> det jordemoderfaglige skøn:</w:t>
      </w:r>
    </w:p>
    <w:p w:rsidR="002028AB" w:rsidRPr="00A52E08" w:rsidRDefault="000C5DCD" w:rsidP="00EF0AB0">
      <w:pPr>
        <w:pStyle w:val="Listeafsnit"/>
        <w:numPr>
          <w:ilvl w:val="0"/>
          <w:numId w:val="20"/>
        </w:numPr>
        <w:spacing w:after="0"/>
        <w:rPr>
          <w:rFonts w:eastAsiaTheme="minorEastAsia"/>
          <w:lang w:eastAsia="zh-CN"/>
        </w:rPr>
      </w:pPr>
      <w:r>
        <w:rPr>
          <w:rFonts w:eastAsiaTheme="minorEastAsia"/>
          <w:lang w:eastAsia="zh-CN"/>
        </w:rPr>
        <w:t>J</w:t>
      </w:r>
      <w:r w:rsidR="002028AB" w:rsidRPr="00A52E08">
        <w:rPr>
          <w:rFonts w:eastAsiaTheme="minorEastAsia"/>
          <w:lang w:eastAsia="zh-CN"/>
        </w:rPr>
        <w:t xml:space="preserve">ordemødre </w:t>
      </w:r>
      <w:r>
        <w:rPr>
          <w:rFonts w:eastAsiaTheme="minorEastAsia"/>
          <w:lang w:eastAsia="zh-CN"/>
        </w:rPr>
        <w:t xml:space="preserve">skal </w:t>
      </w:r>
      <w:r w:rsidR="002028AB" w:rsidRPr="00A52E08">
        <w:rPr>
          <w:rFonts w:eastAsiaTheme="minorEastAsia"/>
          <w:lang w:eastAsia="zh-CN"/>
        </w:rPr>
        <w:t>fagligt kunne vurdere og skelne imellem ukomplicerede og komplicerede forhold</w:t>
      </w:r>
      <w:r w:rsidR="00EF0AB0">
        <w:rPr>
          <w:rFonts w:eastAsiaTheme="minorEastAsia"/>
          <w:lang w:eastAsia="zh-CN"/>
        </w:rPr>
        <w:t>.</w:t>
      </w:r>
    </w:p>
    <w:p w:rsidR="000C7609" w:rsidRPr="00A52E08" w:rsidRDefault="000C5DCD" w:rsidP="00A52E08">
      <w:pPr>
        <w:pStyle w:val="Listeafsnit"/>
        <w:numPr>
          <w:ilvl w:val="0"/>
          <w:numId w:val="20"/>
        </w:numPr>
        <w:spacing w:after="0"/>
        <w:rPr>
          <w:rFonts w:eastAsiaTheme="minorEastAsia"/>
          <w:lang w:eastAsia="zh-CN"/>
        </w:rPr>
      </w:pPr>
      <w:r>
        <w:rPr>
          <w:rFonts w:eastAsiaTheme="minorEastAsia"/>
          <w:lang w:eastAsia="zh-CN"/>
        </w:rPr>
        <w:t>J</w:t>
      </w:r>
      <w:r w:rsidR="000C7609" w:rsidRPr="00A52E08">
        <w:rPr>
          <w:rFonts w:eastAsiaTheme="minorEastAsia"/>
          <w:lang w:eastAsia="zh-CN"/>
        </w:rPr>
        <w:t>ordemødre er underlagt en overordnet bestræbelse på at understøtte at graviditets- og fødselsforløb kan forløbe så ukompliceret som muligt.</w:t>
      </w:r>
    </w:p>
    <w:p w:rsidR="000C7609" w:rsidRDefault="000C7609" w:rsidP="000C7609">
      <w:pPr>
        <w:spacing w:after="0"/>
        <w:rPr>
          <w:rFonts w:eastAsiaTheme="minorEastAsia"/>
          <w:lang w:eastAsia="zh-CN"/>
        </w:rPr>
      </w:pPr>
    </w:p>
    <w:p w:rsidR="003B496A" w:rsidRDefault="000C7609" w:rsidP="000C7609">
      <w:pPr>
        <w:rPr>
          <w:rFonts w:eastAsiaTheme="minorEastAsia"/>
          <w:lang w:eastAsia="zh-CN"/>
        </w:rPr>
      </w:pPr>
      <w:r>
        <w:rPr>
          <w:rFonts w:eastAsiaTheme="minorEastAsia"/>
          <w:lang w:eastAsia="zh-CN"/>
        </w:rPr>
        <w:t xml:space="preserve">Dertil er jordemødre underlagt normative forventninger fra såvel </w:t>
      </w:r>
      <w:r w:rsidR="003B496A">
        <w:rPr>
          <w:rFonts w:eastAsiaTheme="minorEastAsia"/>
          <w:lang w:eastAsia="zh-CN"/>
        </w:rPr>
        <w:t>samfundet som fra professionen om</w:t>
      </w:r>
      <w:r w:rsidR="002028AB">
        <w:rPr>
          <w:rFonts w:eastAsiaTheme="minorEastAsia"/>
          <w:lang w:eastAsia="zh-CN"/>
        </w:rPr>
        <w:t>,</w:t>
      </w:r>
      <w:r w:rsidR="003B496A">
        <w:rPr>
          <w:rFonts w:eastAsiaTheme="minorEastAsia"/>
          <w:lang w:eastAsia="zh-CN"/>
        </w:rPr>
        <w:t xml:space="preserve"> at de</w:t>
      </w:r>
      <w:r w:rsidR="003B496A" w:rsidRPr="003B496A">
        <w:rPr>
          <w:rFonts w:eastAsiaTheme="minorEastAsia"/>
          <w:lang w:eastAsia="zh-CN"/>
        </w:rPr>
        <w:t xml:space="preserve"> </w:t>
      </w:r>
      <w:r w:rsidR="003B496A">
        <w:rPr>
          <w:rFonts w:eastAsiaTheme="minorEastAsia"/>
          <w:lang w:eastAsia="zh-CN"/>
        </w:rPr>
        <w:t>i det jordemoderfaglige skøn:</w:t>
      </w:r>
    </w:p>
    <w:p w:rsidR="009D0EC7" w:rsidRDefault="009D0EC7" w:rsidP="003B496A">
      <w:pPr>
        <w:pStyle w:val="Listeafsnit"/>
        <w:numPr>
          <w:ilvl w:val="0"/>
          <w:numId w:val="3"/>
        </w:numPr>
        <w:spacing w:after="0"/>
        <w:rPr>
          <w:rFonts w:eastAsiaTheme="minorEastAsia"/>
          <w:lang w:eastAsia="zh-CN"/>
        </w:rPr>
      </w:pPr>
      <w:r>
        <w:rPr>
          <w:rFonts w:eastAsiaTheme="minorEastAsia"/>
          <w:lang w:eastAsia="zh-CN"/>
        </w:rPr>
        <w:t>Medinddrager kvinden i omsorgen og behandlingen</w:t>
      </w:r>
      <w:r w:rsidR="00BB48D2">
        <w:rPr>
          <w:rFonts w:eastAsiaTheme="minorEastAsia"/>
          <w:lang w:eastAsia="zh-CN"/>
        </w:rPr>
        <w:t>.</w:t>
      </w:r>
    </w:p>
    <w:p w:rsidR="002028AB" w:rsidRDefault="002028AB" w:rsidP="003B496A">
      <w:pPr>
        <w:pStyle w:val="Listeafsnit"/>
        <w:numPr>
          <w:ilvl w:val="0"/>
          <w:numId w:val="3"/>
        </w:numPr>
        <w:spacing w:after="0"/>
        <w:rPr>
          <w:rFonts w:eastAsiaTheme="minorEastAsia"/>
          <w:lang w:eastAsia="zh-CN"/>
        </w:rPr>
      </w:pPr>
      <w:r>
        <w:rPr>
          <w:rFonts w:eastAsiaTheme="minorEastAsia"/>
          <w:lang w:eastAsia="zh-CN"/>
        </w:rPr>
        <w:t>Støtter kvinden i at erkende og forfølge sine mål</w:t>
      </w:r>
      <w:r w:rsidR="00BB48D2">
        <w:rPr>
          <w:rFonts w:eastAsiaTheme="minorEastAsia"/>
          <w:lang w:eastAsia="zh-CN"/>
        </w:rPr>
        <w:t>.</w:t>
      </w:r>
    </w:p>
    <w:p w:rsidR="003B496A" w:rsidRDefault="003B496A" w:rsidP="003B496A">
      <w:pPr>
        <w:pStyle w:val="Listeafsnit"/>
        <w:numPr>
          <w:ilvl w:val="0"/>
          <w:numId w:val="3"/>
        </w:numPr>
        <w:spacing w:after="0"/>
        <w:rPr>
          <w:rFonts w:eastAsiaTheme="minorEastAsia"/>
          <w:lang w:eastAsia="zh-CN"/>
        </w:rPr>
      </w:pPr>
      <w:r>
        <w:rPr>
          <w:rFonts w:eastAsiaTheme="minorEastAsia"/>
          <w:lang w:eastAsia="zh-CN"/>
        </w:rPr>
        <w:t xml:space="preserve">Udøver </w:t>
      </w:r>
      <w:r w:rsidR="009D0EC7">
        <w:rPr>
          <w:rFonts w:eastAsiaTheme="minorEastAsia"/>
          <w:lang w:eastAsia="zh-CN"/>
        </w:rPr>
        <w:t>en differentieret</w:t>
      </w:r>
      <w:r>
        <w:rPr>
          <w:rFonts w:eastAsiaTheme="minorEastAsia"/>
          <w:lang w:eastAsia="zh-CN"/>
        </w:rPr>
        <w:t xml:space="preserve"> </w:t>
      </w:r>
      <w:r w:rsidR="009D0EC7">
        <w:rPr>
          <w:rFonts w:eastAsiaTheme="minorEastAsia"/>
          <w:lang w:eastAsia="zh-CN"/>
        </w:rPr>
        <w:t xml:space="preserve">omsorg og behandling, </w:t>
      </w:r>
      <w:r>
        <w:rPr>
          <w:rFonts w:eastAsiaTheme="minorEastAsia"/>
          <w:lang w:eastAsia="zh-CN"/>
        </w:rPr>
        <w:t>der tager udgangspunkt i kvinde</w:t>
      </w:r>
      <w:r w:rsidR="00BD53F9">
        <w:rPr>
          <w:rFonts w:eastAsiaTheme="minorEastAsia"/>
          <w:lang w:eastAsia="zh-CN"/>
        </w:rPr>
        <w:t>n</w:t>
      </w:r>
      <w:r>
        <w:rPr>
          <w:rFonts w:eastAsiaTheme="minorEastAsia"/>
          <w:lang w:eastAsia="zh-CN"/>
        </w:rPr>
        <w:t>s ønsker og behov</w:t>
      </w:r>
      <w:r w:rsidR="00BB48D2">
        <w:rPr>
          <w:rFonts w:eastAsiaTheme="minorEastAsia"/>
          <w:lang w:eastAsia="zh-CN"/>
        </w:rPr>
        <w:t>.</w:t>
      </w:r>
    </w:p>
    <w:p w:rsidR="009732BC" w:rsidRDefault="009732BC" w:rsidP="009732BC">
      <w:pPr>
        <w:pStyle w:val="Listeafsnit"/>
        <w:spacing w:after="0"/>
        <w:ind w:left="1069"/>
        <w:rPr>
          <w:rFonts w:eastAsiaTheme="minorEastAsia"/>
          <w:lang w:eastAsia="zh-CN"/>
        </w:rPr>
      </w:pPr>
    </w:p>
    <w:p w:rsidR="00BE6184" w:rsidRDefault="0038719A" w:rsidP="009D0EC7">
      <w:pPr>
        <w:rPr>
          <w:rFonts w:eastAsiaTheme="minorEastAsia"/>
          <w:lang w:eastAsia="zh-CN"/>
        </w:rPr>
      </w:pPr>
      <w:r>
        <w:rPr>
          <w:rFonts w:eastAsiaTheme="minorEastAsia"/>
          <w:lang w:eastAsia="zh-CN"/>
        </w:rPr>
        <w:t xml:space="preserve">I en </w:t>
      </w:r>
      <w:r w:rsidR="00BE6184" w:rsidRPr="0038719A">
        <w:rPr>
          <w:rFonts w:eastAsiaTheme="minorEastAsia"/>
          <w:lang w:eastAsia="zh-CN"/>
        </w:rPr>
        <w:t>praksisudøvelse på basis af generelle faglige standarder</w:t>
      </w:r>
      <w:r>
        <w:rPr>
          <w:rFonts w:eastAsiaTheme="minorEastAsia"/>
          <w:lang w:eastAsia="zh-CN"/>
        </w:rPr>
        <w:t xml:space="preserve"> må</w:t>
      </w:r>
      <w:r w:rsidR="00BE6184" w:rsidRPr="0038719A">
        <w:rPr>
          <w:rFonts w:eastAsiaTheme="minorEastAsia"/>
          <w:lang w:eastAsia="zh-CN"/>
        </w:rPr>
        <w:t xml:space="preserve"> jordemoderen </w:t>
      </w:r>
      <w:r>
        <w:rPr>
          <w:rFonts w:eastAsiaTheme="minorEastAsia"/>
          <w:lang w:eastAsia="zh-CN"/>
        </w:rPr>
        <w:t>på d</w:t>
      </w:r>
      <w:r w:rsidR="00D65234">
        <w:rPr>
          <w:rFonts w:eastAsiaTheme="minorEastAsia"/>
          <w:lang w:eastAsia="zh-CN"/>
        </w:rPr>
        <w:t>é</w:t>
      </w:r>
      <w:r>
        <w:rPr>
          <w:rFonts w:eastAsiaTheme="minorEastAsia"/>
          <w:lang w:eastAsia="zh-CN"/>
        </w:rPr>
        <w:t xml:space="preserve">n baggrund dels </w:t>
      </w:r>
      <w:r w:rsidR="00BE6184" w:rsidRPr="0038719A">
        <w:rPr>
          <w:rFonts w:eastAsiaTheme="minorEastAsia"/>
          <w:lang w:eastAsia="zh-CN"/>
        </w:rPr>
        <w:t xml:space="preserve">inddrage situationsspecifik viden for at kunne skønne over, hvad der tjener kvinden bedst, </w:t>
      </w:r>
      <w:r w:rsidR="00BD53F9">
        <w:rPr>
          <w:rFonts w:eastAsiaTheme="minorEastAsia"/>
          <w:lang w:eastAsia="zh-CN"/>
        </w:rPr>
        <w:t>og</w:t>
      </w:r>
      <w:r w:rsidR="00D65234">
        <w:rPr>
          <w:rFonts w:eastAsiaTheme="minorEastAsia"/>
          <w:lang w:eastAsia="zh-CN"/>
        </w:rPr>
        <w:t xml:space="preserve"> </w:t>
      </w:r>
      <w:r w:rsidR="00BE6184" w:rsidRPr="0038719A">
        <w:rPr>
          <w:rFonts w:eastAsiaTheme="minorEastAsia"/>
          <w:lang w:eastAsia="zh-CN"/>
        </w:rPr>
        <w:t xml:space="preserve">samtidigt skønne over </w:t>
      </w:r>
      <w:r w:rsidRPr="0038719A">
        <w:rPr>
          <w:rFonts w:eastAsiaTheme="minorEastAsia"/>
          <w:lang w:eastAsia="zh-CN"/>
        </w:rPr>
        <w:t xml:space="preserve">hvilke handlinger, som bedst understøtter, at fødslen bevares så ukompliceret som muligt. </w:t>
      </w:r>
    </w:p>
    <w:p w:rsidR="006B7523" w:rsidRPr="0038719A" w:rsidRDefault="006B7523" w:rsidP="009D0EC7">
      <w:pPr>
        <w:rPr>
          <w:rFonts w:eastAsiaTheme="minorEastAsia"/>
          <w:lang w:eastAsia="zh-CN"/>
        </w:rPr>
      </w:pPr>
    </w:p>
    <w:p w:rsidR="003C2419" w:rsidRPr="00D1302C" w:rsidRDefault="005E7B91" w:rsidP="00D1302C">
      <w:pPr>
        <w:pStyle w:val="Overskrift2"/>
        <w:rPr>
          <w:color w:val="76923C" w:themeColor="accent3" w:themeShade="BF"/>
          <w:sz w:val="32"/>
          <w:szCs w:val="32"/>
        </w:rPr>
      </w:pPr>
      <w:bookmarkStart w:id="57" w:name="_Toc403305788"/>
      <w:bookmarkStart w:id="58" w:name="_Toc403053498"/>
      <w:bookmarkStart w:id="59" w:name="_Toc405217663"/>
      <w:r w:rsidRPr="00D1302C">
        <w:rPr>
          <w:color w:val="76923C" w:themeColor="accent3" w:themeShade="BF"/>
          <w:sz w:val="32"/>
          <w:szCs w:val="32"/>
        </w:rPr>
        <w:t>Sammenfatning</w:t>
      </w:r>
      <w:bookmarkEnd w:id="57"/>
      <w:bookmarkEnd w:id="59"/>
      <w:r w:rsidR="003C2419" w:rsidRPr="00D1302C">
        <w:rPr>
          <w:color w:val="76923C" w:themeColor="accent3" w:themeShade="BF"/>
          <w:sz w:val="32"/>
          <w:szCs w:val="32"/>
        </w:rPr>
        <w:t xml:space="preserve"> </w:t>
      </w:r>
      <w:bookmarkEnd w:id="58"/>
    </w:p>
    <w:p w:rsidR="0038719A" w:rsidRPr="00B01D6B" w:rsidRDefault="0038719A" w:rsidP="0038719A">
      <w:pPr>
        <w:rPr>
          <w:color w:val="00B050"/>
        </w:rPr>
      </w:pPr>
    </w:p>
    <w:p w:rsidR="00680EC8" w:rsidRDefault="0038719A" w:rsidP="0038719A">
      <w:r w:rsidRPr="003B384D">
        <w:t xml:space="preserve">Jordemødre er af samfundet ansat til at varetage omsorgen for </w:t>
      </w:r>
      <w:r>
        <w:t xml:space="preserve">gravide og fødende kvinder, </w:t>
      </w:r>
      <w:r w:rsidR="003F5D36">
        <w:t xml:space="preserve">og </w:t>
      </w:r>
      <w:r>
        <w:t>ved en sundhedsfremmende og forebyggende indsats at und</w:t>
      </w:r>
      <w:r w:rsidR="00BD53F9">
        <w:t xml:space="preserve">erstøtte den normale udvikling </w:t>
      </w:r>
      <w:r>
        <w:t>gennem graviditets- og fødselsforløb. Hensigten er, at jordemødre med udgangspunkt i kvinde</w:t>
      </w:r>
      <w:r w:rsidR="003F5D36">
        <w:t>r</w:t>
      </w:r>
      <w:r>
        <w:t>s ønsker og behov yder en differentieret og individuel behandling</w:t>
      </w:r>
      <w:r w:rsidR="00680EC8">
        <w:t>.</w:t>
      </w:r>
    </w:p>
    <w:p w:rsidR="0038719A" w:rsidRDefault="00680EC8" w:rsidP="0038719A">
      <w:r>
        <w:t>I en standardiseret praksisudøvelse indebærer det</w:t>
      </w:r>
      <w:r w:rsidR="003D411F">
        <w:t>,</w:t>
      </w:r>
      <w:r w:rsidR="0038719A">
        <w:t xml:space="preserve"> </w:t>
      </w:r>
      <w:r>
        <w:t xml:space="preserve">ifølge Grimen og Molander, at jordemoderen </w:t>
      </w:r>
      <w:r w:rsidR="0038719A">
        <w:t xml:space="preserve">ud fra en situationsbeskrivelse </w:t>
      </w:r>
      <w:r w:rsidR="005D611A">
        <w:t xml:space="preserve">og en </w:t>
      </w:r>
      <w:r w:rsidR="005D611A" w:rsidRPr="00733BF2">
        <w:t>gældende handlingsnorm vælge</w:t>
      </w:r>
      <w:r>
        <w:t>r</w:t>
      </w:r>
      <w:r w:rsidR="005D611A" w:rsidRPr="00733BF2">
        <w:t xml:space="preserve"> den handling, som </w:t>
      </w:r>
      <w:r w:rsidR="003F5D36">
        <w:t>tjener</w:t>
      </w:r>
      <w:r w:rsidR="005D611A" w:rsidRPr="00733BF2">
        <w:t xml:space="preserve"> </w:t>
      </w:r>
      <w:r w:rsidR="005D611A">
        <w:t>kvinden</w:t>
      </w:r>
      <w:r w:rsidR="005D611A" w:rsidRPr="00733BF2">
        <w:t xml:space="preserve"> bedst.</w:t>
      </w:r>
      <w:r w:rsidR="005D611A">
        <w:t xml:space="preserve"> </w:t>
      </w:r>
      <w:r w:rsidR="0038719A">
        <w:t xml:space="preserve">Det </w:t>
      </w:r>
      <w:r>
        <w:t xml:space="preserve">jordemoderfaglige </w:t>
      </w:r>
      <w:r w:rsidR="0038719A">
        <w:t>skøn inde</w:t>
      </w:r>
      <w:r w:rsidR="003D411F">
        <w:t>bærer samtidigt en vurdering af</w:t>
      </w:r>
      <w:r w:rsidR="0038719A">
        <w:t xml:space="preserve"> hvilke tiltag, som kan understøtte den overordnede bestræbelse på at bevare forløbet så ukompliceret som muligt.</w:t>
      </w:r>
    </w:p>
    <w:p w:rsidR="0038719A" w:rsidRDefault="00D077F0" w:rsidP="00D12358">
      <w:r>
        <w:t>For at skønne</w:t>
      </w:r>
      <w:r w:rsidR="00925611">
        <w:t xml:space="preserve"> om</w:t>
      </w:r>
      <w:r w:rsidR="003D411F">
        <w:t>,</w:t>
      </w:r>
      <w:r>
        <w:t xml:space="preserve"> </w:t>
      </w:r>
      <w:r w:rsidR="005D611A">
        <w:t>hvad der tjener kvinden bedst</w:t>
      </w:r>
      <w:r w:rsidR="003F5D36">
        <w:t>,</w:t>
      </w:r>
      <w:r w:rsidR="005D611A">
        <w:t xml:space="preserve"> </w:t>
      </w:r>
      <w:r w:rsidR="003F5D36">
        <w:t xml:space="preserve">må </w:t>
      </w:r>
      <w:r w:rsidR="003D411F">
        <w:t>jordemoderen</w:t>
      </w:r>
      <w:r w:rsidR="003F5D36">
        <w:t xml:space="preserve"> </w:t>
      </w:r>
      <w:r>
        <w:t xml:space="preserve">opnå </w:t>
      </w:r>
      <w:r w:rsidR="003F5D36">
        <w:t xml:space="preserve">et </w:t>
      </w:r>
      <w:r>
        <w:t>ind</w:t>
      </w:r>
      <w:r w:rsidR="003F5D36">
        <w:t>t</w:t>
      </w:r>
      <w:r>
        <w:t>ryk af k</w:t>
      </w:r>
      <w:r w:rsidR="005D611A" w:rsidRPr="005D611A">
        <w:t>vindens situation, perspektiver og værdier</w:t>
      </w:r>
      <w:r w:rsidR="003D411F">
        <w:t>, hvilket</w:t>
      </w:r>
      <w:r w:rsidR="00BB48D2">
        <w:t>,</w:t>
      </w:r>
      <w:r w:rsidR="003D411F">
        <w:t xml:space="preserve"> </w:t>
      </w:r>
      <w:r w:rsidR="00BD53F9">
        <w:t xml:space="preserve">som </w:t>
      </w:r>
      <w:r w:rsidR="00E30D41">
        <w:t>Martinsen argumenter for</w:t>
      </w:r>
      <w:r w:rsidR="00BB48D2">
        <w:t>,</w:t>
      </w:r>
      <w:r w:rsidR="005D611A">
        <w:t xml:space="preserve"> </w:t>
      </w:r>
      <w:r w:rsidR="003D411F">
        <w:t xml:space="preserve">med fordel kan opnås ved, </w:t>
      </w:r>
      <w:r w:rsidR="005D611A">
        <w:t xml:space="preserve">at </w:t>
      </w:r>
      <w:r w:rsidR="00680EC8">
        <w:t>jordemoderen anvende</w:t>
      </w:r>
      <w:r w:rsidR="003D411F">
        <w:t>r</w:t>
      </w:r>
      <w:r w:rsidR="00680EC8">
        <w:t xml:space="preserve"> egne kropslige sanser </w:t>
      </w:r>
      <w:r w:rsidR="003D411F">
        <w:t>for</w:t>
      </w:r>
      <w:r w:rsidR="00680EC8">
        <w:t xml:space="preserve"> at indgyde kvinden tillid til, at hun er optaget af at varetage dennes tarv.</w:t>
      </w:r>
      <w:r w:rsidR="00680EC8" w:rsidRPr="00680EC8">
        <w:t xml:space="preserve"> </w:t>
      </w:r>
      <w:r w:rsidR="00680EC8">
        <w:t>Det øger muligheden for, at kvinden føler sig tryg og åbner op for mere fundamentale forhold i sit liv, hvorved jordemoderen kan opnå et fordybet indtryk af kvindens situation.</w:t>
      </w:r>
    </w:p>
    <w:p w:rsidR="000C5DCD" w:rsidRDefault="003F5D36" w:rsidP="000C5DCD">
      <w:pPr>
        <w:spacing w:after="0"/>
      </w:pPr>
      <w:r>
        <w:t>Imidlertid indeholder</w:t>
      </w:r>
      <w:r w:rsidR="007A5A21">
        <w:t xml:space="preserve"> det jordemoderfaglige skøn flere usikre holdepunkter.</w:t>
      </w:r>
      <w:r>
        <w:t xml:space="preserve"> </w:t>
      </w:r>
      <w:r w:rsidR="007A5A21">
        <w:t xml:space="preserve">Selve situationsbeskrivelsen kræver en individuel tolkning, men dertil kan der være flere og modstridende handlingsnormer i spil, ligesom fødselsarbejdets uforudsigelige karakter, hvor et forløb pludseligt kan udvikle sig i en </w:t>
      </w:r>
      <w:r w:rsidR="00D65234">
        <w:t>uforudset</w:t>
      </w:r>
      <w:r w:rsidR="007A5A21">
        <w:t xml:space="preserve"> retning, kan gøre det vanskeligt at vurdere, hvorvidt en valgt handling </w:t>
      </w:r>
      <w:r w:rsidR="00D65234">
        <w:t xml:space="preserve">fremadrettet </w:t>
      </w:r>
      <w:r w:rsidR="007A5A21">
        <w:t xml:space="preserve">kan anses </w:t>
      </w:r>
      <w:r w:rsidR="00BD53F9">
        <w:t xml:space="preserve">for </w:t>
      </w:r>
      <w:r w:rsidR="007A5A21">
        <w:t xml:space="preserve">at være formålstjenlig. </w:t>
      </w:r>
    </w:p>
    <w:p w:rsidR="00524F0C" w:rsidRDefault="00814C84" w:rsidP="000C5DCD">
      <w:pPr>
        <w:spacing w:after="0"/>
      </w:pPr>
      <w:r>
        <w:t xml:space="preserve">I det jordemoderfaglige skøn kan </w:t>
      </w:r>
      <w:r w:rsidR="00C44B6B">
        <w:t>jeg</w:t>
      </w:r>
      <w:r>
        <w:t xml:space="preserve"> </w:t>
      </w:r>
      <w:r w:rsidR="00320DEB">
        <w:t xml:space="preserve">lokalisere </w:t>
      </w:r>
      <w:r w:rsidR="000C0162">
        <w:t>følgende forhold</w:t>
      </w:r>
      <w:r w:rsidR="004441AB">
        <w:t xml:space="preserve"> omkring</w:t>
      </w:r>
      <w:r w:rsidR="00320DEB">
        <w:t xml:space="preserve"> </w:t>
      </w:r>
      <w:r w:rsidR="000C0162">
        <w:t xml:space="preserve">forskellige </w:t>
      </w:r>
      <w:r w:rsidR="00320DEB">
        <w:t xml:space="preserve">handlingsnormer, der kan </w:t>
      </w:r>
      <w:r w:rsidR="004E5344">
        <w:t>forårsage, at skønnet hos jordemødre kan falde forskelligt ud</w:t>
      </w:r>
      <w:r w:rsidR="00BD53F9">
        <w:t>:</w:t>
      </w:r>
    </w:p>
    <w:p w:rsidR="004E5344" w:rsidRDefault="000C0162" w:rsidP="004E5344">
      <w:r>
        <w:t>P</w:t>
      </w:r>
      <w:r w:rsidR="004E5344">
        <w:t>rofessionens samfundsmæssigt</w:t>
      </w:r>
      <w:r>
        <w:t xml:space="preserve"> tildelte opgave</w:t>
      </w:r>
      <w:r w:rsidR="004E5344">
        <w:t xml:space="preserve"> om at yde en individuelt tilpasset omsorg og </w:t>
      </w:r>
      <w:r>
        <w:t>behandling,</w:t>
      </w:r>
      <w:r w:rsidR="004441AB">
        <w:t xml:space="preserve"> </w:t>
      </w:r>
      <w:r w:rsidR="004E5344">
        <w:t>står</w:t>
      </w:r>
      <w:r>
        <w:t>,</w:t>
      </w:r>
      <w:r w:rsidR="004E5344">
        <w:t xml:space="preserve"> </w:t>
      </w:r>
      <w:r>
        <w:t>som</w:t>
      </w:r>
      <w:r w:rsidRPr="004441AB">
        <w:t xml:space="preserve"> </w:t>
      </w:r>
      <w:r>
        <w:t xml:space="preserve">Grimen og Molander fremhæver, </w:t>
      </w:r>
      <w:r w:rsidR="004E5344">
        <w:t>i et modsætningsforhold til hospitalsorganisationens standardiserede behandling ud fra faglige retningslinjer,</w:t>
      </w:r>
      <w:r>
        <w:t xml:space="preserve"> hvor handlinger </w:t>
      </w:r>
      <w:r w:rsidR="004E5344">
        <w:lastRenderedPageBreak/>
        <w:t>anvise</w:t>
      </w:r>
      <w:r>
        <w:t xml:space="preserve">s ud fra </w:t>
      </w:r>
      <w:r w:rsidR="004E5344">
        <w:t xml:space="preserve">fastlagte mål. Dertil </w:t>
      </w:r>
      <w:r>
        <w:t>kan</w:t>
      </w:r>
      <w:r w:rsidR="004E5344">
        <w:t xml:space="preserve"> hensigten om</w:t>
      </w:r>
      <w:r w:rsidR="00657DB8">
        <w:t>,</w:t>
      </w:r>
      <w:r w:rsidR="004E5344">
        <w:t xml:space="preserve"> at jordemødre arbejder for at bevare graviditets- og fødselsforløb </w:t>
      </w:r>
      <w:r w:rsidR="00657DB8">
        <w:t xml:space="preserve">så </w:t>
      </w:r>
      <w:r w:rsidR="004441AB">
        <w:t xml:space="preserve">ukomplicerede </w:t>
      </w:r>
      <w:r w:rsidR="00657DB8">
        <w:t>som muligt</w:t>
      </w:r>
      <w:r w:rsidR="00E30D41">
        <w:t>,</w:t>
      </w:r>
      <w:r w:rsidR="00657DB8">
        <w:t xml:space="preserve"> </w:t>
      </w:r>
      <w:r w:rsidR="004441AB">
        <w:t>stå i et modsætningsforhold til faglige retningslinjers bestræbelse på at forebygge en potentiel risiko ved at anvende forebyggende indgreb. Et forhold, som uddybes i kapitel 2.</w:t>
      </w:r>
      <w:r w:rsidR="004E5344">
        <w:t xml:space="preserve"> </w:t>
      </w:r>
    </w:p>
    <w:p w:rsidR="000037E7" w:rsidRDefault="00D01800" w:rsidP="00D01800">
      <w:r>
        <w:t>Samlet indebærer det jordemoderfaglige skøn</w:t>
      </w:r>
      <w:r w:rsidR="00E30D41">
        <w:t>,</w:t>
      </w:r>
      <w:r>
        <w:t xml:space="preserve"> </w:t>
      </w:r>
      <w:r w:rsidR="000037E7">
        <w:t>anset som et logisk ræsonnement</w:t>
      </w:r>
      <w:r w:rsidR="00E30D41">
        <w:t>,</w:t>
      </w:r>
      <w:r>
        <w:t xml:space="preserve"> således</w:t>
      </w:r>
      <w:r w:rsidR="000037E7">
        <w:t xml:space="preserve"> en del usikre holdepunkter</w:t>
      </w:r>
      <w:r>
        <w:t xml:space="preserve"> og modstridende handlingsnormer, der kan resultere i </w:t>
      </w:r>
      <w:r w:rsidR="00E30D41">
        <w:t xml:space="preserve">et </w:t>
      </w:r>
      <w:r>
        <w:t>noget varierende skøn over</w:t>
      </w:r>
      <w:r w:rsidR="00BD53F9">
        <w:t xml:space="preserve">, hvad der er </w:t>
      </w:r>
      <w:r>
        <w:t>det rette at gøre. På d</w:t>
      </w:r>
      <w:r w:rsidR="00BD53F9">
        <w:t>é</w:t>
      </w:r>
      <w:r>
        <w:t xml:space="preserve">n baggrund er det relevant at rette fokus imod, hvad der </w:t>
      </w:r>
      <w:r w:rsidR="00E30D41">
        <w:t xml:space="preserve">under skønsudøvelsen </w:t>
      </w:r>
      <w:r>
        <w:t>påvirker jordemødres dømmekraft</w:t>
      </w:r>
      <w:r w:rsidR="00E30D41">
        <w:t>.</w:t>
      </w:r>
    </w:p>
    <w:p w:rsidR="00D01800" w:rsidRDefault="00E44DB0" w:rsidP="00D01800">
      <w:r>
        <w:t xml:space="preserve">I relation til anvendelse </w:t>
      </w:r>
      <w:r w:rsidR="008334A3">
        <w:t xml:space="preserve">senere </w:t>
      </w:r>
      <w:r>
        <w:t xml:space="preserve">i projektet vil jeg her rette fokus imod nogle af de faktorer, som ifl. Christoffersen har indflydelse på dømmekraften, nemlig </w:t>
      </w:r>
      <w:r w:rsidR="008E0AF0">
        <w:t>personlige forudsætni</w:t>
      </w:r>
      <w:r w:rsidR="00E30D41">
        <w:t>nger og kontekstens indflydelse</w:t>
      </w:r>
      <w:r>
        <w:t>.</w:t>
      </w:r>
      <w:r w:rsidR="008E0AF0">
        <w:t xml:space="preserve"> </w:t>
      </w:r>
    </w:p>
    <w:p w:rsidR="008E0AF0" w:rsidRDefault="00657DB8" w:rsidP="00D01800">
      <w:r>
        <w:t>Eftersom</w:t>
      </w:r>
      <w:r w:rsidR="008E0AF0">
        <w:t xml:space="preserve"> d</w:t>
      </w:r>
      <w:r w:rsidR="002B41D7">
        <w:t>é</w:t>
      </w:r>
      <w:r w:rsidR="008E0AF0">
        <w:t>n dømmekraft</w:t>
      </w:r>
      <w:r>
        <w:t>,</w:t>
      </w:r>
      <w:r w:rsidR="008E0AF0">
        <w:t xml:space="preserve"> som anvendes i privatlivet</w:t>
      </w:r>
      <w:r>
        <w:t>,</w:t>
      </w:r>
      <w:r w:rsidR="008E0AF0">
        <w:t xml:space="preserve"> er den samme som anvendes i professionel sammenhæng</w:t>
      </w:r>
      <w:r>
        <w:t>,</w:t>
      </w:r>
      <w:r w:rsidR="008E0AF0">
        <w:t xml:space="preserve"> vil </w:t>
      </w:r>
      <w:r w:rsidR="008334A3">
        <w:t xml:space="preserve">dels forskellige </w:t>
      </w:r>
      <w:r w:rsidR="008E0AF0">
        <w:t xml:space="preserve">personlige erfaringer i omgang med mennesker samt </w:t>
      </w:r>
      <w:r w:rsidR="008334A3">
        <w:t>mulige forskellige menneske</w:t>
      </w:r>
      <w:r w:rsidR="008E0AF0">
        <w:t>- og livssyn have indflydelse på jordemødres dømmekraft</w:t>
      </w:r>
      <w:r w:rsidR="008334A3">
        <w:t xml:space="preserve"> og foranledige, at </w:t>
      </w:r>
      <w:r w:rsidR="00925611">
        <w:t>faglige skøn</w:t>
      </w:r>
      <w:r w:rsidR="008334A3">
        <w:t xml:space="preserve"> kan falde forskelligt ud.</w:t>
      </w:r>
    </w:p>
    <w:p w:rsidR="0045277C" w:rsidRDefault="004B3683" w:rsidP="004B3683">
      <w:pPr>
        <w:spacing w:after="0"/>
      </w:pPr>
      <w:r>
        <w:t>Det fungerende paradigme for fødselshåndtering øver indflydelse på dømmekraften</w:t>
      </w:r>
      <w:r w:rsidR="00D65234">
        <w:t>:</w:t>
      </w:r>
      <w:r>
        <w:t xml:space="preserve"> et forhold som jeg studerer i de følgende kapitler</w:t>
      </w:r>
      <w:r w:rsidR="002B41D7">
        <w:t>. Der</w:t>
      </w:r>
      <w:r>
        <w:t>til påvirker konventioner og rutiner</w:t>
      </w:r>
      <w:r w:rsidR="002B41D7">
        <w:t xml:space="preserve"> dømmekraften</w:t>
      </w:r>
      <w:r>
        <w:t>, fordi de anset som kollektivt forhandle</w:t>
      </w:r>
      <w:r w:rsidR="002B41D7">
        <w:t>de</w:t>
      </w:r>
      <w:r>
        <w:t xml:space="preserve"> forståelser af, hvorledes teori i denne kontekst kan omsættes til praksis, kan anvendes til at træffe hurtige indsigtsfulde beslutninger. </w:t>
      </w:r>
    </w:p>
    <w:p w:rsidR="004B3683" w:rsidRDefault="004B3683" w:rsidP="004B3683">
      <w:pPr>
        <w:spacing w:after="0"/>
      </w:pPr>
      <w:r>
        <w:t xml:space="preserve"> </w:t>
      </w:r>
    </w:p>
    <w:p w:rsidR="00762015" w:rsidRDefault="001D5217" w:rsidP="00762015">
      <w:pPr>
        <w:spacing w:after="0"/>
      </w:pPr>
      <w:r>
        <w:t xml:space="preserve">Christoffersen </w:t>
      </w:r>
      <w:r w:rsidR="00547237">
        <w:t xml:space="preserve">antager, at </w:t>
      </w:r>
      <w:r w:rsidR="006D6994">
        <w:t xml:space="preserve">konventioner og rutiner </w:t>
      </w:r>
      <w:r w:rsidR="00547237">
        <w:t xml:space="preserve">er </w:t>
      </w:r>
      <w:r>
        <w:t xml:space="preserve">kollektivt </w:t>
      </w:r>
      <w:r w:rsidR="00547237">
        <w:t>drøfte</w:t>
      </w:r>
      <w:r w:rsidR="002B41D7">
        <w:t>de</w:t>
      </w:r>
      <w:r w:rsidR="00547237">
        <w:t xml:space="preserve"> og vurdere</w:t>
      </w:r>
      <w:r w:rsidR="002B41D7">
        <w:t>de og på den baggrund</w:t>
      </w:r>
      <w:r w:rsidR="00547237">
        <w:t xml:space="preserve"> fundet såvel fagligt som etisk forsvarlige.</w:t>
      </w:r>
      <w:r w:rsidR="000A7AC0">
        <w:t xml:space="preserve"> Dette er imidlertid ikke </w:t>
      </w:r>
      <w:r w:rsidR="00D65234">
        <w:t xml:space="preserve">altid tilfældet, f.eks. ikke </w:t>
      </w:r>
      <w:r w:rsidR="000A7AC0">
        <w:t xml:space="preserve">i </w:t>
      </w:r>
      <w:r w:rsidR="00657DB8">
        <w:t xml:space="preserve">min nuværende </w:t>
      </w:r>
      <w:r w:rsidR="000A7AC0">
        <w:t xml:space="preserve">organisation, </w:t>
      </w:r>
      <w:r w:rsidR="00657DB8">
        <w:t>der som følge af besparelse</w:t>
      </w:r>
      <w:r w:rsidR="002B41D7">
        <w:t>r</w:t>
      </w:r>
      <w:r w:rsidR="00657DB8">
        <w:t xml:space="preserve"> er </w:t>
      </w:r>
      <w:r w:rsidR="000A7AC0">
        <w:t xml:space="preserve">opstået som </w:t>
      </w:r>
      <w:r w:rsidR="002B41D7">
        <w:t xml:space="preserve">en </w:t>
      </w:r>
      <w:r w:rsidR="000A7AC0">
        <w:t xml:space="preserve">fusion af to fødeafdelinger. Fusionen </w:t>
      </w:r>
      <w:r w:rsidR="00657DB8">
        <w:t xml:space="preserve">blev gennemført </w:t>
      </w:r>
      <w:r w:rsidR="000A7AC0" w:rsidRPr="00EF61D6">
        <w:t xml:space="preserve">udgiftsneutralt, og der skulle </w:t>
      </w:r>
      <w:r w:rsidR="00657DB8">
        <w:t xml:space="preserve">samtidigt </w:t>
      </w:r>
      <w:r w:rsidR="000A7AC0" w:rsidRPr="00EF61D6">
        <w:t>”produceres” mere for færre penge</w:t>
      </w:r>
      <w:r w:rsidR="000A7AC0">
        <w:t>, hvilket har resulteret i så knappe økonomiske ressourcer, at der i de forløbne 3 år</w:t>
      </w:r>
      <w:r w:rsidR="00CC5E9D">
        <w:t xml:space="preserve"> </w:t>
      </w:r>
      <w:r w:rsidR="00E30D41">
        <w:t xml:space="preserve">er </w:t>
      </w:r>
      <w:r w:rsidR="00657DB8">
        <w:t>afholdt ganske f</w:t>
      </w:r>
      <w:r w:rsidR="00C44B6B">
        <w:t>å møder for fødegangsjordemødre. Det har ikke givet rum for kollegiale etiske drøftelser og kun begrænset rum fo</w:t>
      </w:r>
      <w:r w:rsidR="00762015">
        <w:t xml:space="preserve">r kollektive faglige drøftelser, hvilket har betydning på to måder. For det første kan konventioner og rutiner i min organisation ikke anses som kollektivt drøftede, hvorved jordemødre, der praktiserer efter konventioner og rutiner, ikke kan være forvisset om, at de dermed udfører en etisk forsvarlig praksis. For det andet får den enkelte jordemoder, som Christoffersen argumenterer for vigtigheden af, ikke støtte til at få udviklet sin etiske dømmekraft, hvorved hun er på egen hånd, når der skal skønnes over, hvorvidt den rette faglige handling samtidigt kan anses som den etisk </w:t>
      </w:r>
      <w:r w:rsidR="008334A3">
        <w:t>forsvarlige</w:t>
      </w:r>
      <w:r w:rsidR="00762015">
        <w:t>.</w:t>
      </w:r>
    </w:p>
    <w:p w:rsidR="00762015" w:rsidRDefault="00762015" w:rsidP="00762015">
      <w:pPr>
        <w:spacing w:after="0"/>
      </w:pPr>
    </w:p>
    <w:p w:rsidR="00762015" w:rsidRDefault="00762015" w:rsidP="00762015">
      <w:pPr>
        <w:spacing w:after="0"/>
      </w:pPr>
      <w:r>
        <w:t>Jeg ved ikke, om dén situation adskiller sig fra andre fødeafdelinger, men det er alment kendt, at hospitalsvæsenet generelt og dermed også fødeafdelinger er underlagt effektiviseringsbestræbelser, hvilket kan få betydning for hvilke økonomiske ressourcer, der er til rådighed for at sikre rum for kollegiale drøftelser.</w:t>
      </w:r>
    </w:p>
    <w:p w:rsidR="00762015" w:rsidRDefault="00762015" w:rsidP="003F7EF1">
      <w:pPr>
        <w:spacing w:after="0"/>
      </w:pPr>
    </w:p>
    <w:p w:rsidR="00231EA9" w:rsidRPr="00E709F9" w:rsidRDefault="00E709F9" w:rsidP="00231EA9">
      <w:r>
        <w:t xml:space="preserve">At </w:t>
      </w:r>
      <w:r w:rsidR="00D32F60">
        <w:t xml:space="preserve">den enkelte </w:t>
      </w:r>
      <w:r>
        <w:t>jordem</w:t>
      </w:r>
      <w:r w:rsidR="00D32F60">
        <w:t>oder</w:t>
      </w:r>
      <w:r>
        <w:t xml:space="preserve"> således ikke </w:t>
      </w:r>
      <w:r w:rsidR="00D32F60">
        <w:t xml:space="preserve">gennem kollektive drøftelser får støtte til at udvikle sin </w:t>
      </w:r>
      <w:r w:rsidR="00667086">
        <w:t>etiske dømmekraft</w:t>
      </w:r>
      <w:r w:rsidR="004F2990">
        <w:t xml:space="preserve"> vil</w:t>
      </w:r>
      <w:r w:rsidR="00667086">
        <w:t xml:space="preserve">, antager jeg, </w:t>
      </w:r>
      <w:r w:rsidR="002325DA">
        <w:t xml:space="preserve">påvirke dennes mulighed for fra sag til sag at </w:t>
      </w:r>
      <w:r w:rsidR="00667086">
        <w:t xml:space="preserve">indfri den </w:t>
      </w:r>
      <w:r w:rsidR="00D32F60">
        <w:t xml:space="preserve">etiske fordring, </w:t>
      </w:r>
      <w:r w:rsidR="00D32F60">
        <w:lastRenderedPageBreak/>
        <w:t>som Martinsen på linje med Christoffersen argumentere</w:t>
      </w:r>
      <w:r w:rsidR="004F2990">
        <w:t>r</w:t>
      </w:r>
      <w:r w:rsidR="00D32F60">
        <w:t xml:space="preserve"> for</w:t>
      </w:r>
      <w:r w:rsidR="00231EA9">
        <w:t>,</w:t>
      </w:r>
      <w:r w:rsidR="0077753D">
        <w:t xml:space="preserve"> nemlig</w:t>
      </w:r>
      <w:r w:rsidR="00231EA9">
        <w:t xml:space="preserve"> at</w:t>
      </w:r>
      <w:r w:rsidR="00231EA9" w:rsidRPr="00E709F9">
        <w:t xml:space="preserve"> jordemoderen </w:t>
      </w:r>
      <w:r w:rsidR="00231EA9">
        <w:t xml:space="preserve">i den asymmetriske relation er </w:t>
      </w:r>
      <w:r w:rsidR="00231EA9" w:rsidRPr="00E709F9">
        <w:t>forpligtet til at rette fokus imod, hvad der tjener kvinde</w:t>
      </w:r>
      <w:r w:rsidR="004F2990">
        <w:t>n</w:t>
      </w:r>
      <w:r w:rsidR="00231EA9" w:rsidRPr="00E709F9">
        <w:t xml:space="preserve">s situation bedst. </w:t>
      </w:r>
      <w:r w:rsidR="00925611">
        <w:t>Dette</w:t>
      </w:r>
      <w:r w:rsidR="00231EA9">
        <w:t xml:space="preserve"> indebærer, at jordemoderen er etisk og moralsk forpligtiget til </w:t>
      </w:r>
      <w:r w:rsidR="0077753D">
        <w:t xml:space="preserve">med </w:t>
      </w:r>
      <w:r w:rsidR="00231EA9">
        <w:t>følelsesmæssigt engage</w:t>
      </w:r>
      <w:r w:rsidR="0077753D">
        <w:t xml:space="preserve">ment </w:t>
      </w:r>
      <w:r w:rsidR="00231EA9">
        <w:t xml:space="preserve">at </w:t>
      </w:r>
      <w:r w:rsidR="004F2990">
        <w:t xml:space="preserve">danne sig et </w:t>
      </w:r>
      <w:r w:rsidR="00231EA9">
        <w:t>indtryk af, hvad der tæller for den gravide og fødende kvinde.</w:t>
      </w:r>
    </w:p>
    <w:p w:rsidR="00AB002A" w:rsidRDefault="002325DA" w:rsidP="00AB002A">
      <w:r>
        <w:t>Jeg antager</w:t>
      </w:r>
      <w:r w:rsidR="00231EA9">
        <w:t>,</w:t>
      </w:r>
      <w:r>
        <w:t xml:space="preserve"> at det</w:t>
      </w:r>
      <w:r w:rsidR="004F2990">
        <w:t>te</w:t>
      </w:r>
      <w:r>
        <w:t xml:space="preserve"> kan understøtte den </w:t>
      </w:r>
      <w:r w:rsidR="004F2990">
        <w:t>risiko</w:t>
      </w:r>
      <w:r w:rsidR="00231EA9">
        <w:t>,</w:t>
      </w:r>
      <w:r>
        <w:t xml:space="preserve"> s</w:t>
      </w:r>
      <w:r w:rsidR="00667086">
        <w:t xml:space="preserve">om Martinsen </w:t>
      </w:r>
      <w:r w:rsidR="004F2990">
        <w:t xml:space="preserve">påpeger i relation til </w:t>
      </w:r>
      <w:r w:rsidR="00AB002A">
        <w:t xml:space="preserve">en evidensbaseret </w:t>
      </w:r>
      <w:r w:rsidR="005B766D">
        <w:t>sygepleje</w:t>
      </w:r>
      <w:r w:rsidR="00AB002A">
        <w:t>praksis</w:t>
      </w:r>
      <w:r w:rsidR="004F2990">
        <w:t>,</w:t>
      </w:r>
      <w:r w:rsidR="005B766D">
        <w:t xml:space="preserve"> </w:t>
      </w:r>
      <w:r w:rsidR="004F2990">
        <w:t>nemlig</w:t>
      </w:r>
      <w:r w:rsidR="00AB002A">
        <w:t xml:space="preserve"> at den professionelle </w:t>
      </w:r>
      <w:r w:rsidR="00231EA9">
        <w:t xml:space="preserve">i </w:t>
      </w:r>
      <w:r w:rsidR="00667086">
        <w:t>bestræbelsen på at få klassificeret en konkret situation i forhold til en faglig</w:t>
      </w:r>
      <w:r w:rsidR="00E30D41">
        <w:t xml:space="preserve"> retnings</w:t>
      </w:r>
      <w:r w:rsidR="004F2990">
        <w:t>linjes</w:t>
      </w:r>
      <w:r w:rsidR="00E30D41">
        <w:t xml:space="preserve"> variable</w:t>
      </w:r>
      <w:r w:rsidR="00667086">
        <w:t xml:space="preserve"> bliver fokuseret på at få løst problemer. </w:t>
      </w:r>
      <w:r w:rsidR="004F2990">
        <w:t>Dette indebærer</w:t>
      </w:r>
      <w:r w:rsidR="00BB48D2">
        <w:t xml:space="preserve"> </w:t>
      </w:r>
      <w:r w:rsidR="00667086">
        <w:t xml:space="preserve">en risiko for, at </w:t>
      </w:r>
      <w:r w:rsidR="00AB002A">
        <w:t xml:space="preserve">den professionelle </w:t>
      </w:r>
      <w:r w:rsidR="00667086">
        <w:t>får reduceret</w:t>
      </w:r>
      <w:r w:rsidR="005B766D">
        <w:t xml:space="preserve"> sin situationsspecifikke viden</w:t>
      </w:r>
      <w:r w:rsidR="00667086">
        <w:t xml:space="preserve"> i forhold til at kunne foretage en såvel faglig som etisk vurdering af, </w:t>
      </w:r>
      <w:r w:rsidR="00231EA9">
        <w:t xml:space="preserve">hvad </w:t>
      </w:r>
      <w:r w:rsidR="00667086">
        <w:t xml:space="preserve">der tjener </w:t>
      </w:r>
      <w:r w:rsidR="00AB002A">
        <w:t xml:space="preserve">patienten </w:t>
      </w:r>
      <w:r w:rsidR="00667086">
        <w:t xml:space="preserve">bedst. </w:t>
      </w:r>
      <w:r w:rsidR="00AB002A">
        <w:t xml:space="preserve">Skønner </w:t>
      </w:r>
      <w:r w:rsidR="005B766D">
        <w:t xml:space="preserve">den professionelle </w:t>
      </w:r>
      <w:r w:rsidR="00AB002A">
        <w:t xml:space="preserve">på vegne af </w:t>
      </w:r>
      <w:r w:rsidR="005B766D">
        <w:t xml:space="preserve">patienten </w:t>
      </w:r>
      <w:r w:rsidR="00AB002A">
        <w:t xml:space="preserve">uden at være sensitiv overfor </w:t>
      </w:r>
      <w:r w:rsidR="00E30D41">
        <w:t>patientens</w:t>
      </w:r>
      <w:r w:rsidR="00AB002A">
        <w:t xml:space="preserve"> </w:t>
      </w:r>
      <w:r w:rsidR="004F2990">
        <w:t xml:space="preserve">specifikke </w:t>
      </w:r>
      <w:r w:rsidR="00AB002A">
        <w:t>situation, fører det efter Martinsens opfattelse til dominans og magtmisbrug.</w:t>
      </w:r>
    </w:p>
    <w:p w:rsidR="00E3672D" w:rsidRDefault="00E3672D" w:rsidP="00667086">
      <w:r>
        <w:t xml:space="preserve">Det er nødvendigt at forholde sig kritisk til, hvorvidt </w:t>
      </w:r>
      <w:r w:rsidR="005B766D">
        <w:t xml:space="preserve">denne </w:t>
      </w:r>
      <w:r w:rsidR="004F2990">
        <w:t>risiko</w:t>
      </w:r>
      <w:r w:rsidR="005B766D">
        <w:t xml:space="preserve">, som </w:t>
      </w:r>
      <w:r>
        <w:t>Martinsen</w:t>
      </w:r>
      <w:r w:rsidR="005B766D">
        <w:t xml:space="preserve"> har identificeret i en evidensbaseret sygepleje</w:t>
      </w:r>
      <w:r w:rsidR="00E30D41">
        <w:t>,</w:t>
      </w:r>
      <w:r w:rsidR="005B766D">
        <w:t xml:space="preserve"> samtidigt </w:t>
      </w:r>
      <w:r>
        <w:t xml:space="preserve">kan antages at </w:t>
      </w:r>
      <w:r w:rsidR="004F2990">
        <w:t xml:space="preserve">være </w:t>
      </w:r>
      <w:r>
        <w:t>gælde</w:t>
      </w:r>
      <w:r w:rsidR="004F2990">
        <w:t>nde også</w:t>
      </w:r>
      <w:r>
        <w:t xml:space="preserve"> i en evidensbaseret jordemoderpraksis. I og med at jordemødre har et selvstændigt virkefelt, og at de i modsætning til sygeplejersker ofte drager omsorg for en enkelt eller få gravide eller fødende kvinder, </w:t>
      </w:r>
      <w:r w:rsidR="004F2990">
        <w:t>er det min vurdering</w:t>
      </w:r>
      <w:r>
        <w:t>, at jordemødre har langt bedre mulighed for at udøve en individuelt tilpasset behandling.</w:t>
      </w:r>
    </w:p>
    <w:p w:rsidR="00E3672D" w:rsidRPr="0077753D" w:rsidRDefault="00E3672D" w:rsidP="00E3672D">
      <w:r w:rsidRPr="0077753D">
        <w:t xml:space="preserve">Alligevel </w:t>
      </w:r>
      <w:r w:rsidR="0044742B" w:rsidRPr="0077753D">
        <w:t xml:space="preserve">udøver </w:t>
      </w:r>
      <w:r w:rsidRPr="0077753D">
        <w:t xml:space="preserve">jordemødre et omsorgsarbejde, der </w:t>
      </w:r>
      <w:r w:rsidR="0044742B" w:rsidRPr="0077753D">
        <w:t xml:space="preserve">tilsvarende sygeplejersker </w:t>
      </w:r>
      <w:r w:rsidRPr="0077753D">
        <w:t xml:space="preserve">for nuværende praktiseres på baggrund af </w:t>
      </w:r>
      <w:r w:rsidR="007E2134" w:rsidRPr="0077753D">
        <w:t>faglige retningslinjer</w:t>
      </w:r>
      <w:r w:rsidRPr="0077753D">
        <w:t xml:space="preserve"> med en risiko for</w:t>
      </w:r>
      <w:r w:rsidR="0044742B" w:rsidRPr="0077753D">
        <w:t>,</w:t>
      </w:r>
      <w:r w:rsidRPr="0077753D">
        <w:t xml:space="preserve"> at </w:t>
      </w:r>
      <w:r w:rsidR="0044742B" w:rsidRPr="0077753D">
        <w:t xml:space="preserve">omsorgen og </w:t>
      </w:r>
      <w:r w:rsidRPr="0077753D">
        <w:t xml:space="preserve">behandlingen i modsætning til </w:t>
      </w:r>
      <w:r w:rsidR="0044742B" w:rsidRPr="0077753D">
        <w:t>professionernes bestræbelse</w:t>
      </w:r>
      <w:r w:rsidR="0077753D" w:rsidRPr="0077753D">
        <w:t xml:space="preserve"> på at udføre </w:t>
      </w:r>
      <w:r w:rsidRPr="0077753D">
        <w:t>en individcentreret behandling kan blive mere standardiseret.</w:t>
      </w:r>
    </w:p>
    <w:p w:rsidR="0044742B" w:rsidRDefault="0044742B" w:rsidP="00667086">
      <w:r>
        <w:t xml:space="preserve">Dertil mener jeg, at fødselsarbejdets karakter, hvor den enkelte fødende kvinde ofte kan blive så afmægtig, at hun </w:t>
      </w:r>
      <w:r w:rsidR="0077753D">
        <w:t xml:space="preserve">helt </w:t>
      </w:r>
      <w:r>
        <w:t>overlader jordemoderen styringen</w:t>
      </w:r>
      <w:r w:rsidR="005B766D">
        <w:t>,</w:t>
      </w:r>
      <w:r>
        <w:t xml:space="preserve"> placerer jordemoderen i en magtposition, hvor det for ikke at risikere at føre til dominans og magtmisbrug bliver yderst vigtig</w:t>
      </w:r>
      <w:r w:rsidR="005B766D">
        <w:t>t,</w:t>
      </w:r>
      <w:r>
        <w:t xml:space="preserve"> at jordemoderen er sensitiv overfor kvindens situation</w:t>
      </w:r>
      <w:r w:rsidR="003D411F">
        <w:t>. Jordemoderen må anvende såvel dialog som kropslige sanser for at opnå indsigt i den fødende kvindes ønsker og behov for dermed bedre at kunne skønne over det rette at gøre i kvindens situation.</w:t>
      </w:r>
    </w:p>
    <w:p w:rsidR="0045277C" w:rsidRDefault="0045277C" w:rsidP="00667086"/>
    <w:p w:rsidR="0045277C" w:rsidRDefault="0045277C" w:rsidP="00667086"/>
    <w:p w:rsidR="0045277C" w:rsidRDefault="0045277C" w:rsidP="00667086"/>
    <w:p w:rsidR="0045277C" w:rsidRDefault="0045277C" w:rsidP="00667086"/>
    <w:p w:rsidR="0045277C" w:rsidRDefault="0045277C" w:rsidP="00667086"/>
    <w:p w:rsidR="0045277C" w:rsidRDefault="0045277C" w:rsidP="00667086"/>
    <w:p w:rsidR="0045277C" w:rsidRDefault="0045277C" w:rsidP="00667086"/>
    <w:p w:rsidR="0045277C" w:rsidRDefault="0045277C" w:rsidP="00667086"/>
    <w:p w:rsidR="008334A3" w:rsidRDefault="008334A3" w:rsidP="00667086"/>
    <w:p w:rsidR="00814625" w:rsidRPr="001C21F1" w:rsidRDefault="001C21F1" w:rsidP="001C21F1">
      <w:pPr>
        <w:ind w:left="1304" w:firstLine="1304"/>
        <w:rPr>
          <w:rFonts w:asciiTheme="majorHAnsi" w:hAnsiTheme="majorHAnsi"/>
          <w:b/>
          <w:color w:val="76923C" w:themeColor="accent3" w:themeShade="BF"/>
          <w:sz w:val="36"/>
          <w:szCs w:val="36"/>
        </w:rPr>
      </w:pPr>
      <w:bookmarkStart w:id="60" w:name="_Toc403305789"/>
      <w:r>
        <w:rPr>
          <w:rFonts w:asciiTheme="majorHAnsi" w:hAnsiTheme="majorHAnsi"/>
          <w:b/>
          <w:color w:val="76923C" w:themeColor="accent3" w:themeShade="BF"/>
          <w:sz w:val="36"/>
          <w:szCs w:val="36"/>
        </w:rPr>
        <w:lastRenderedPageBreak/>
        <w:t xml:space="preserve">      </w:t>
      </w:r>
      <w:r w:rsidR="008334A3" w:rsidRPr="001C21F1">
        <w:rPr>
          <w:rFonts w:asciiTheme="majorHAnsi" w:hAnsiTheme="majorHAnsi"/>
          <w:b/>
          <w:color w:val="76923C" w:themeColor="accent3" w:themeShade="BF"/>
          <w:sz w:val="36"/>
          <w:szCs w:val="36"/>
        </w:rPr>
        <w:t xml:space="preserve">Kapitel </w:t>
      </w:r>
      <w:r w:rsidR="00814625" w:rsidRPr="001C21F1">
        <w:rPr>
          <w:rFonts w:asciiTheme="majorHAnsi" w:hAnsiTheme="majorHAnsi"/>
          <w:b/>
          <w:color w:val="76923C" w:themeColor="accent3" w:themeShade="BF"/>
          <w:sz w:val="36"/>
          <w:szCs w:val="36"/>
        </w:rPr>
        <w:t>2</w:t>
      </w:r>
    </w:p>
    <w:p w:rsidR="005227AD" w:rsidRPr="00814625" w:rsidRDefault="00B14937" w:rsidP="00B14937">
      <w:pPr>
        <w:keepNext/>
        <w:keepLines/>
        <w:spacing w:before="480" w:after="0"/>
        <w:outlineLvl w:val="0"/>
        <w:rPr>
          <w:rFonts w:asciiTheme="majorHAnsi" w:eastAsiaTheme="majorEastAsia" w:hAnsiTheme="majorHAnsi" w:cstheme="majorBidi"/>
          <w:b/>
          <w:bCs/>
          <w:color w:val="76923C" w:themeColor="accent3" w:themeShade="BF"/>
          <w:sz w:val="36"/>
          <w:szCs w:val="36"/>
        </w:rPr>
      </w:pPr>
      <w:bookmarkStart w:id="61" w:name="_Toc405217664"/>
      <w:r w:rsidRPr="00814625">
        <w:rPr>
          <w:rFonts w:asciiTheme="majorHAnsi" w:eastAsiaTheme="majorEastAsia" w:hAnsiTheme="majorHAnsi" w:cstheme="majorBidi"/>
          <w:b/>
          <w:bCs/>
          <w:color w:val="76923C" w:themeColor="accent3" w:themeShade="BF"/>
          <w:sz w:val="36"/>
          <w:szCs w:val="36"/>
        </w:rPr>
        <w:t>Hvilke værdier dominerer i jordemoderfaget?</w:t>
      </w:r>
      <w:bookmarkEnd w:id="60"/>
      <w:bookmarkEnd w:id="61"/>
    </w:p>
    <w:p w:rsidR="004D3C30" w:rsidRPr="00814625" w:rsidRDefault="004D3C30" w:rsidP="00B14937">
      <w:pPr>
        <w:keepNext/>
        <w:keepLines/>
        <w:spacing w:before="480" w:after="0"/>
        <w:outlineLvl w:val="0"/>
        <w:rPr>
          <w:rFonts w:asciiTheme="majorHAnsi" w:eastAsiaTheme="majorEastAsia" w:hAnsiTheme="majorHAnsi" w:cstheme="majorBidi"/>
          <w:b/>
          <w:bCs/>
          <w:color w:val="76923C" w:themeColor="accent3" w:themeShade="BF"/>
          <w:sz w:val="36"/>
          <w:szCs w:val="36"/>
        </w:rPr>
      </w:pPr>
    </w:p>
    <w:p w:rsidR="00F13578" w:rsidRDefault="00503088" w:rsidP="00503088">
      <w:r w:rsidRPr="00F13578">
        <w:t>Hvilke værdier, der dominerer jordemødres praksisudøvelse</w:t>
      </w:r>
      <w:r w:rsidR="004D3C30">
        <w:t>,</w:t>
      </w:r>
      <w:r w:rsidRPr="00F13578">
        <w:t xml:space="preserve"> har relation til, hvorledes faglige retningslinjer anvendes</w:t>
      </w:r>
      <w:r w:rsidR="004D3C30">
        <w:t>. Det er desuden</w:t>
      </w:r>
      <w:r w:rsidR="00F13578" w:rsidRPr="00F13578">
        <w:t xml:space="preserve"> associeret med anvendelse af faglige skøn, med </w:t>
      </w:r>
      <w:r w:rsidR="0013452C">
        <w:t xml:space="preserve">forskellig </w:t>
      </w:r>
      <w:r w:rsidR="00F13578" w:rsidRPr="00F13578">
        <w:t>kompleksitetsgrad i skønsudøvelsen. På den baggrund har det for de studerendes læringsmuligheder betydning, hvilke værdier og perspektiver, der praktiseres efter.</w:t>
      </w:r>
    </w:p>
    <w:p w:rsidR="00E67E33" w:rsidRDefault="00E67E33" w:rsidP="009B5CCD">
      <w:r>
        <w:t xml:space="preserve">I afsnittet </w:t>
      </w:r>
      <w:r w:rsidR="005227AD" w:rsidRPr="005227AD">
        <w:rPr>
          <w:i/>
        </w:rPr>
        <w:t>F</w:t>
      </w:r>
      <w:r w:rsidRPr="00EC1A0C">
        <w:rPr>
          <w:i/>
        </w:rPr>
        <w:t>ødselsparadigmer</w:t>
      </w:r>
      <w:r w:rsidR="005F7DD4">
        <w:t xml:space="preserve"> studeres ud fra især a</w:t>
      </w:r>
      <w:r>
        <w:t xml:space="preserve">merikansk forskning </w:t>
      </w:r>
      <w:r w:rsidR="00EC1A0C">
        <w:t xml:space="preserve">tre </w:t>
      </w:r>
      <w:r w:rsidR="004D3C30">
        <w:t>paradigmer</w:t>
      </w:r>
      <w:r>
        <w:t xml:space="preserve"> </w:t>
      </w:r>
      <w:r w:rsidR="00EC1A0C">
        <w:t xml:space="preserve">med </w:t>
      </w:r>
      <w:r w:rsidR="005227AD">
        <w:t xml:space="preserve">indflydelse på fødselshåndteringen </w:t>
      </w:r>
      <w:r w:rsidR="00EC1A0C">
        <w:t xml:space="preserve">i </w:t>
      </w:r>
      <w:r>
        <w:t>vestlige lande.</w:t>
      </w:r>
    </w:p>
    <w:p w:rsidR="005227AD" w:rsidRDefault="009B5CCD" w:rsidP="009B5CCD">
      <w:r>
        <w:t xml:space="preserve">På baggrund </w:t>
      </w:r>
      <w:r w:rsidR="00E91787">
        <w:t xml:space="preserve">af disse </w:t>
      </w:r>
      <w:r w:rsidR="00E12B67">
        <w:t>identificeres</w:t>
      </w:r>
      <w:r>
        <w:t xml:space="preserve"> </w:t>
      </w:r>
      <w:r w:rsidR="00EC1A0C">
        <w:t xml:space="preserve">i afsnittet </w:t>
      </w:r>
      <w:r w:rsidR="0077753D" w:rsidRPr="0077753D">
        <w:rPr>
          <w:i/>
        </w:rPr>
        <w:t>Danske forhold</w:t>
      </w:r>
      <w:r w:rsidR="00EC1A0C">
        <w:t xml:space="preserve"> </w:t>
      </w:r>
      <w:r>
        <w:t xml:space="preserve">hvilke paradigmer, der er repræsenteret i den danske fødekultur, </w:t>
      </w:r>
      <w:r w:rsidR="00D1164D">
        <w:t>hvor såvel hospitalsorganisationen</w:t>
      </w:r>
      <w:r w:rsidR="0077753D">
        <w:t xml:space="preserve"> som</w:t>
      </w:r>
      <w:r w:rsidR="00D1164D">
        <w:t xml:space="preserve"> lægeprofessionen og jordemoderprofessionen øver indflydelse på, hvorledes fødsler håndteres af danske jordemødre. </w:t>
      </w:r>
    </w:p>
    <w:p w:rsidR="00EC1A0C" w:rsidRDefault="00EC1A0C" w:rsidP="009B5CCD">
      <w:r>
        <w:t xml:space="preserve">I afsnittet </w:t>
      </w:r>
      <w:r w:rsidRPr="005227AD">
        <w:rPr>
          <w:i/>
        </w:rPr>
        <w:t>Praksisudøvelse på baggrund af faglige retningslinjer</w:t>
      </w:r>
      <w:r>
        <w:t xml:space="preserve"> belyses</w:t>
      </w:r>
      <w:r w:rsidR="005227AD">
        <w:t>,</w:t>
      </w:r>
      <w:r>
        <w:t xml:space="preserve"> </w:t>
      </w:r>
      <w:r w:rsidR="005227AD">
        <w:t xml:space="preserve">at </w:t>
      </w:r>
      <w:r w:rsidR="0077753D">
        <w:t xml:space="preserve">dét at </w:t>
      </w:r>
      <w:r w:rsidR="005227AD">
        <w:t>jordemødre praktiserer på basis af faglige retningslinjer baseret på</w:t>
      </w:r>
      <w:r>
        <w:t xml:space="preserve"> lægevide</w:t>
      </w:r>
      <w:r w:rsidR="005227AD">
        <w:t>nskabelig forskning</w:t>
      </w:r>
      <w:r w:rsidR="004D3C30">
        <w:t>,</w:t>
      </w:r>
      <w:r w:rsidR="005227AD">
        <w:t xml:space="preserve"> </w:t>
      </w:r>
      <w:r w:rsidR="0077753D">
        <w:t xml:space="preserve">medfører </w:t>
      </w:r>
      <w:r w:rsidR="005227AD">
        <w:t>et værdimæssigt dilemma.</w:t>
      </w:r>
    </w:p>
    <w:p w:rsidR="00FF4F44" w:rsidRDefault="00FF4F44" w:rsidP="009B5CCD"/>
    <w:p w:rsidR="00E85E99" w:rsidRPr="0045277C" w:rsidRDefault="00442FED" w:rsidP="0045277C">
      <w:pPr>
        <w:pStyle w:val="Overskrift2"/>
        <w:rPr>
          <w:color w:val="76923C" w:themeColor="accent3" w:themeShade="BF"/>
          <w:sz w:val="32"/>
          <w:szCs w:val="32"/>
        </w:rPr>
      </w:pPr>
      <w:bookmarkStart w:id="62" w:name="_Toc403305790"/>
      <w:bookmarkStart w:id="63" w:name="_Toc405217665"/>
      <w:r w:rsidRPr="0045277C">
        <w:rPr>
          <w:color w:val="76923C" w:themeColor="accent3" w:themeShade="BF"/>
          <w:sz w:val="32"/>
          <w:szCs w:val="32"/>
        </w:rPr>
        <w:t>F</w:t>
      </w:r>
      <w:r w:rsidR="00E85E99" w:rsidRPr="0045277C">
        <w:rPr>
          <w:color w:val="76923C" w:themeColor="accent3" w:themeShade="BF"/>
          <w:sz w:val="32"/>
          <w:szCs w:val="32"/>
        </w:rPr>
        <w:t>ød</w:t>
      </w:r>
      <w:r w:rsidRPr="0045277C">
        <w:rPr>
          <w:color w:val="76923C" w:themeColor="accent3" w:themeShade="BF"/>
          <w:sz w:val="32"/>
          <w:szCs w:val="32"/>
        </w:rPr>
        <w:t>sels</w:t>
      </w:r>
      <w:r w:rsidR="00E85E99" w:rsidRPr="0045277C">
        <w:rPr>
          <w:color w:val="76923C" w:themeColor="accent3" w:themeShade="BF"/>
          <w:sz w:val="32"/>
          <w:szCs w:val="32"/>
        </w:rPr>
        <w:t>paradigme</w:t>
      </w:r>
      <w:r w:rsidR="001914D2" w:rsidRPr="0045277C">
        <w:rPr>
          <w:color w:val="76923C" w:themeColor="accent3" w:themeShade="BF"/>
          <w:sz w:val="32"/>
          <w:szCs w:val="32"/>
        </w:rPr>
        <w:t>r</w:t>
      </w:r>
      <w:bookmarkEnd w:id="62"/>
      <w:bookmarkEnd w:id="63"/>
    </w:p>
    <w:p w:rsidR="00E67E33" w:rsidRPr="0045277C" w:rsidRDefault="00E67E33" w:rsidP="0045277C">
      <w:pPr>
        <w:pStyle w:val="Overskrift2"/>
        <w:rPr>
          <w:color w:val="76923C" w:themeColor="accent3" w:themeShade="BF"/>
          <w:sz w:val="32"/>
          <w:szCs w:val="32"/>
        </w:rPr>
      </w:pPr>
    </w:p>
    <w:p w:rsidR="00E85E99" w:rsidRPr="00105CA7" w:rsidRDefault="004D3C30" w:rsidP="00E91787">
      <w:r>
        <w:t>Som et bidrag til at indkredse</w:t>
      </w:r>
      <w:r w:rsidR="00E67E33">
        <w:t xml:space="preserve"> hvilke værdier, der </w:t>
      </w:r>
      <w:r w:rsidR="0077753D">
        <w:t>influerer på</w:t>
      </w:r>
      <w:r w:rsidR="00E67E33">
        <w:t xml:space="preserve"> danske jordemødres fødselshåndtering, inddrager jeg </w:t>
      </w:r>
      <w:r w:rsidR="00E67E33" w:rsidRPr="00105CA7">
        <w:t>Robbie Davis-Floyd</w:t>
      </w:r>
      <w:r w:rsidR="00E67E33">
        <w:t>,</w:t>
      </w:r>
      <w:r w:rsidR="00E67E33" w:rsidRPr="00BD5850">
        <w:rPr>
          <w:color w:val="FF0000"/>
        </w:rPr>
        <w:t xml:space="preserve"> </w:t>
      </w:r>
      <w:r w:rsidR="00E67E33" w:rsidRPr="00BD5850">
        <w:t xml:space="preserve">seniorforsker ved Institut for antropologi, </w:t>
      </w:r>
      <w:proofErr w:type="spellStart"/>
      <w:r w:rsidR="00E67E33" w:rsidRPr="00BD5850">
        <w:t>University</w:t>
      </w:r>
      <w:proofErr w:type="spellEnd"/>
      <w:r w:rsidR="00E67E33" w:rsidRPr="00BD5850">
        <w:t xml:space="preserve"> of Texas</w:t>
      </w:r>
      <w:r w:rsidR="0077753D">
        <w:t>. Hun har</w:t>
      </w:r>
      <w:r w:rsidR="00E67E33">
        <w:t xml:space="preserve"> igennem omfattende </w:t>
      </w:r>
      <w:r w:rsidR="0045277C">
        <w:t>forskning indkredset</w:t>
      </w:r>
      <w:r w:rsidR="00E67E33">
        <w:t xml:space="preserve"> </w:t>
      </w:r>
      <w:r w:rsidR="0077753D">
        <w:t xml:space="preserve">tre </w:t>
      </w:r>
      <w:r w:rsidR="00E67E33">
        <w:t xml:space="preserve">paradigmer for fødselshåndtering, som </w:t>
      </w:r>
      <w:r w:rsidR="0077753D">
        <w:t xml:space="preserve">hun præsenterer i </w:t>
      </w:r>
      <w:r w:rsidR="00E91787">
        <w:t>artiklen</w:t>
      </w:r>
      <w:r w:rsidR="00925611">
        <w:t>:</w:t>
      </w:r>
      <w:r w:rsidR="00E91787" w:rsidRPr="00D648D2">
        <w:t xml:space="preserve"> </w:t>
      </w:r>
      <w:proofErr w:type="spellStart"/>
      <w:r w:rsidR="00925611" w:rsidRPr="00925611">
        <w:rPr>
          <w:i/>
        </w:rPr>
        <w:t>T</w:t>
      </w:r>
      <w:r w:rsidR="00E91787" w:rsidRPr="00D648D2">
        <w:rPr>
          <w:i/>
        </w:rPr>
        <w:t>echnocratic</w:t>
      </w:r>
      <w:proofErr w:type="spellEnd"/>
      <w:r w:rsidR="00E91787" w:rsidRPr="00D648D2">
        <w:rPr>
          <w:i/>
        </w:rPr>
        <w:t xml:space="preserve">, </w:t>
      </w:r>
      <w:proofErr w:type="spellStart"/>
      <w:r w:rsidR="00E91787" w:rsidRPr="00D648D2">
        <w:rPr>
          <w:i/>
        </w:rPr>
        <w:t>humanistic</w:t>
      </w:r>
      <w:proofErr w:type="spellEnd"/>
      <w:r w:rsidR="00E91787" w:rsidRPr="00D648D2">
        <w:rPr>
          <w:i/>
        </w:rPr>
        <w:t xml:space="preserve">, and </w:t>
      </w:r>
      <w:proofErr w:type="spellStart"/>
      <w:r w:rsidR="00E91787" w:rsidRPr="00D648D2">
        <w:rPr>
          <w:i/>
        </w:rPr>
        <w:t>holistic</w:t>
      </w:r>
      <w:proofErr w:type="spellEnd"/>
      <w:r w:rsidR="00E91787" w:rsidRPr="00D648D2">
        <w:rPr>
          <w:i/>
        </w:rPr>
        <w:t xml:space="preserve"> </w:t>
      </w:r>
      <w:proofErr w:type="spellStart"/>
      <w:r w:rsidR="00E91787" w:rsidRPr="00D648D2">
        <w:rPr>
          <w:i/>
        </w:rPr>
        <w:t>paradigms</w:t>
      </w:r>
      <w:proofErr w:type="spellEnd"/>
      <w:r w:rsidR="00E91787" w:rsidRPr="00D648D2">
        <w:rPr>
          <w:i/>
        </w:rPr>
        <w:t xml:space="preserve"> of </w:t>
      </w:r>
      <w:proofErr w:type="spellStart"/>
      <w:r w:rsidR="00E91787" w:rsidRPr="00D648D2">
        <w:rPr>
          <w:i/>
        </w:rPr>
        <w:t>childbirth</w:t>
      </w:r>
      <w:proofErr w:type="spellEnd"/>
      <w:r w:rsidR="00925611">
        <w:t xml:space="preserve"> </w:t>
      </w:r>
      <w:r w:rsidR="00925611" w:rsidRPr="00105CA7">
        <w:t>(Davis-Floyd</w:t>
      </w:r>
      <w:r w:rsidR="00925611">
        <w:t xml:space="preserve"> </w:t>
      </w:r>
      <w:r w:rsidR="00925611" w:rsidRPr="009B4BFD">
        <w:t>(2001)</w:t>
      </w:r>
      <w:r w:rsidR="00E67E33">
        <w:rPr>
          <w:i/>
        </w:rPr>
        <w:t>.</w:t>
      </w:r>
    </w:p>
    <w:p w:rsidR="00BF0150" w:rsidRDefault="00BF0150" w:rsidP="00BF0150">
      <w:pPr>
        <w:autoSpaceDE w:val="0"/>
        <w:autoSpaceDN w:val="0"/>
        <w:adjustRightInd w:val="0"/>
        <w:spacing w:after="0"/>
      </w:pPr>
      <w:r>
        <w:t>De tre paradigmer</w:t>
      </w:r>
      <w:r w:rsidR="00E67E33">
        <w:t xml:space="preserve"> </w:t>
      </w:r>
      <w:r w:rsidR="00A33EE7">
        <w:t>adskiller sig</w:t>
      </w:r>
      <w:r>
        <w:t xml:space="preserve"> især </w:t>
      </w:r>
      <w:r w:rsidR="00925611">
        <w:t>i forhold til d</w:t>
      </w:r>
      <w:r w:rsidR="00A33EE7">
        <w:t>eres syn på relationen imellem den menneskelige krop og det menneskelige sind. Forskellene medfører</w:t>
      </w:r>
      <w:r>
        <w:t xml:space="preserve"> stor variation</w:t>
      </w:r>
      <w:r w:rsidR="00A33EE7">
        <w:t xml:space="preserve"> i</w:t>
      </w:r>
      <w:r>
        <w:t xml:space="preserve"> </w:t>
      </w:r>
      <w:r w:rsidR="00A33EE7">
        <w:t xml:space="preserve">forhold til i hvilken </w:t>
      </w:r>
      <w:r>
        <w:t>grad</w:t>
      </w:r>
      <w:r w:rsidR="00A33EE7">
        <w:t xml:space="preserve"> </w:t>
      </w:r>
      <w:r>
        <w:t>de</w:t>
      </w:r>
      <w:r w:rsidR="00925611">
        <w:t>n</w:t>
      </w:r>
      <w:r>
        <w:t xml:space="preserve"> gravide og fødende kvinde</w:t>
      </w:r>
      <w:r w:rsidR="00A33EE7">
        <w:t xml:space="preserve"> involveres i behandlingen</w:t>
      </w:r>
      <w:r>
        <w:t>.</w:t>
      </w:r>
    </w:p>
    <w:p w:rsidR="00BF0150" w:rsidRDefault="00BF0150" w:rsidP="00BF0150">
      <w:pPr>
        <w:autoSpaceDE w:val="0"/>
        <w:autoSpaceDN w:val="0"/>
        <w:adjustRightInd w:val="0"/>
        <w:spacing w:after="0"/>
        <w:rPr>
          <w:color w:val="FF0000"/>
        </w:rPr>
      </w:pPr>
      <w:r w:rsidRPr="0077753D">
        <w:t xml:space="preserve">I </w:t>
      </w:r>
      <w:r w:rsidRPr="0077753D">
        <w:rPr>
          <w:i/>
        </w:rPr>
        <w:t>det teknokratiske paradigme</w:t>
      </w:r>
      <w:r>
        <w:t xml:space="preserve">, hvor kroppen betragtes som en maskine adskilt fra sindet, anses der ikke </w:t>
      </w:r>
      <w:r w:rsidR="00925611">
        <w:t xml:space="preserve">at være </w:t>
      </w:r>
      <w:r>
        <w:t xml:space="preserve">behov for nogen nævneværdig involvering af kvinden og hendes partner </w:t>
      </w:r>
      <w:r w:rsidR="004554D3">
        <w:t>i behandlingen</w:t>
      </w:r>
      <w:r w:rsidRPr="00AC03CA">
        <w:t xml:space="preserve"> </w:t>
      </w:r>
      <w:r w:rsidRPr="00105CA7">
        <w:t>(Davis-Floyd</w:t>
      </w:r>
      <w:r w:rsidR="0045277C">
        <w:t xml:space="preserve"> </w:t>
      </w:r>
      <w:r w:rsidRPr="009B4BFD">
        <w:t>(2001) s.</w:t>
      </w:r>
      <w:r w:rsidR="004554D3">
        <w:t xml:space="preserve"> </w:t>
      </w:r>
      <w:r w:rsidRPr="009B4BFD">
        <w:t>6).</w:t>
      </w:r>
    </w:p>
    <w:p w:rsidR="00BF0150" w:rsidRDefault="00BF0150" w:rsidP="00BF0150">
      <w:pPr>
        <w:autoSpaceDE w:val="0"/>
        <w:autoSpaceDN w:val="0"/>
        <w:adjustRightInd w:val="0"/>
        <w:spacing w:after="0"/>
      </w:pPr>
      <w:r w:rsidRPr="0077753D">
        <w:t>I</w:t>
      </w:r>
      <w:r w:rsidRPr="0077753D">
        <w:rPr>
          <w:i/>
        </w:rPr>
        <w:t xml:space="preserve"> det humanistiske paradigme</w:t>
      </w:r>
      <w:r w:rsidRPr="00AC03CA">
        <w:t>,</w:t>
      </w:r>
      <w:r>
        <w:t xml:space="preserve"> hvor krop og sind ses som en samlet organisme</w:t>
      </w:r>
      <w:r w:rsidR="004554D3">
        <w:t xml:space="preserve">, anses såvel biologiske, psykologiske og sociale forhold </w:t>
      </w:r>
      <w:r w:rsidR="000E0381">
        <w:t xml:space="preserve">for at være </w:t>
      </w:r>
      <w:r w:rsidR="004554D3">
        <w:t>væsentlige</w:t>
      </w:r>
      <w:r w:rsidR="00A33EE7">
        <w:t xml:space="preserve">, hvilket medfører </w:t>
      </w:r>
      <w:r w:rsidR="004554D3">
        <w:t>involvering af den gravide og fødende kvinde</w:t>
      </w:r>
      <w:r>
        <w:t xml:space="preserve"> (Ibid. s. 11)</w:t>
      </w:r>
      <w:r w:rsidR="004D3C30">
        <w:t>.</w:t>
      </w:r>
    </w:p>
    <w:p w:rsidR="00BF0150" w:rsidRPr="00AC03CA" w:rsidRDefault="00BF0150" w:rsidP="00BF0150">
      <w:pPr>
        <w:autoSpaceDE w:val="0"/>
        <w:autoSpaceDN w:val="0"/>
        <w:adjustRightInd w:val="0"/>
        <w:spacing w:after="0"/>
      </w:pPr>
      <w:r>
        <w:lastRenderedPageBreak/>
        <w:t xml:space="preserve">I </w:t>
      </w:r>
      <w:r w:rsidRPr="0077753D">
        <w:rPr>
          <w:i/>
        </w:rPr>
        <w:t>det holistiske paradigme</w:t>
      </w:r>
      <w:r>
        <w:t xml:space="preserve"> anses organismen sammen med sjælen at udgøre en integreret helhed, hvorved den gravide og fødende </w:t>
      </w:r>
      <w:r w:rsidR="004554D3">
        <w:t xml:space="preserve">bliver </w:t>
      </w:r>
      <w:r>
        <w:t xml:space="preserve">centrum for behandlingen (Ibid. s. 18). </w:t>
      </w:r>
    </w:p>
    <w:p w:rsidR="00AC03CA" w:rsidRDefault="00AC03CA" w:rsidP="0078761E">
      <w:pPr>
        <w:autoSpaceDE w:val="0"/>
        <w:autoSpaceDN w:val="0"/>
        <w:adjustRightInd w:val="0"/>
        <w:spacing w:after="0"/>
      </w:pPr>
    </w:p>
    <w:p w:rsidR="00E85E99" w:rsidRDefault="00AC03CA" w:rsidP="0078761E">
      <w:pPr>
        <w:autoSpaceDE w:val="0"/>
        <w:autoSpaceDN w:val="0"/>
        <w:adjustRightInd w:val="0"/>
        <w:spacing w:after="0"/>
      </w:pPr>
      <w:r>
        <w:t>H</w:t>
      </w:r>
      <w:r w:rsidR="00E85E99">
        <w:t>vilket af de tre paradigmer, som i e</w:t>
      </w:r>
      <w:r w:rsidR="000E0381">
        <w:t>n</w:t>
      </w:r>
      <w:r w:rsidR="00E85E99">
        <w:t xml:space="preserve"> samfund</w:t>
      </w:r>
      <w:r w:rsidR="000E0381">
        <w:t>skultur</w:t>
      </w:r>
      <w:r w:rsidR="00E85E99">
        <w:t xml:space="preserve"> bliver </w:t>
      </w:r>
      <w:r w:rsidR="000E0381">
        <w:t xml:space="preserve">det </w:t>
      </w:r>
      <w:r w:rsidR="00E85E99">
        <w:t>dominerende</w:t>
      </w:r>
      <w:r w:rsidR="009E5DB4">
        <w:t>,</w:t>
      </w:r>
      <w:r w:rsidR="00E85E99">
        <w:t xml:space="preserve"> afgøres af de fremherskende kulturelle værdier og det bagvedliggende</w:t>
      </w:r>
      <w:r w:rsidR="000E0381">
        <w:t xml:space="preserve"> menneskesyn</w:t>
      </w:r>
      <w:r w:rsidR="00857A2C">
        <w:t>.</w:t>
      </w:r>
      <w:r w:rsidR="00E85E99">
        <w:t xml:space="preserve"> </w:t>
      </w:r>
    </w:p>
    <w:p w:rsidR="00E85E99" w:rsidRDefault="00E85E99" w:rsidP="0078761E">
      <w:pPr>
        <w:autoSpaceDE w:val="0"/>
        <w:autoSpaceDN w:val="0"/>
        <w:adjustRightInd w:val="0"/>
        <w:spacing w:after="0"/>
      </w:pPr>
    </w:p>
    <w:p w:rsidR="00E85E99" w:rsidRDefault="00E85E99" w:rsidP="0078761E">
      <w:pPr>
        <w:autoSpaceDE w:val="0"/>
        <w:autoSpaceDN w:val="0"/>
        <w:adjustRightInd w:val="0"/>
        <w:spacing w:after="0"/>
      </w:pPr>
      <w:r>
        <w:t xml:space="preserve">I Vesten, hvor der </w:t>
      </w:r>
      <w:r w:rsidR="000E0381">
        <w:t>til</w:t>
      </w:r>
      <w:r>
        <w:t xml:space="preserve">stræbes </w:t>
      </w:r>
      <w:r w:rsidRPr="00105CA7">
        <w:t>økonomisk vækst</w:t>
      </w:r>
      <w:r>
        <w:t>,</w:t>
      </w:r>
      <w:r w:rsidRPr="00105CA7">
        <w:t xml:space="preserve"> og </w:t>
      </w:r>
      <w:r>
        <w:t xml:space="preserve">hvor der hersker stor </w:t>
      </w:r>
      <w:r w:rsidRPr="00105CA7">
        <w:t>tiltro til videnskab og teknologi</w:t>
      </w:r>
      <w:r>
        <w:t>, er det dominerende paradigme det teknokratiske. Kendetegn</w:t>
      </w:r>
      <w:r w:rsidR="000E0381">
        <w:t>ende for dette er,</w:t>
      </w:r>
      <w:r>
        <w:t xml:space="preserve"> at der tilstræbes at standardisere behandlingen på bagrund af evidensbaseret videnskabelig viden</w:t>
      </w:r>
      <w:r w:rsidR="0013452C">
        <w:t>,</w:t>
      </w:r>
      <w:r>
        <w:t xml:space="preserve"> og </w:t>
      </w:r>
      <w:r w:rsidR="000E0381">
        <w:t xml:space="preserve">at </w:t>
      </w:r>
      <w:r>
        <w:t xml:space="preserve">fremskridt </w:t>
      </w:r>
      <w:r w:rsidRPr="00105CA7">
        <w:t>associere</w:t>
      </w:r>
      <w:r w:rsidR="000E0381">
        <w:t>s</w:t>
      </w:r>
      <w:r w:rsidRPr="00105CA7">
        <w:t xml:space="preserve"> med udvikling af mere avanceret teknologi (</w:t>
      </w:r>
      <w:r w:rsidR="009B4BFD">
        <w:t>Ibid.</w:t>
      </w:r>
      <w:r w:rsidRPr="009B4BFD">
        <w:t xml:space="preserve"> s. 5-6).</w:t>
      </w:r>
    </w:p>
    <w:p w:rsidR="0013452C" w:rsidRDefault="0013452C" w:rsidP="0078761E">
      <w:pPr>
        <w:autoSpaceDE w:val="0"/>
        <w:autoSpaceDN w:val="0"/>
        <w:adjustRightInd w:val="0"/>
        <w:spacing w:after="0"/>
      </w:pPr>
    </w:p>
    <w:p w:rsidR="00715FB6" w:rsidRDefault="00A33EE7" w:rsidP="0078761E">
      <w:pPr>
        <w:autoSpaceDE w:val="0"/>
        <w:autoSpaceDN w:val="0"/>
        <w:adjustRightInd w:val="0"/>
        <w:spacing w:after="0"/>
      </w:pPr>
      <w:r>
        <w:t>En anden central</w:t>
      </w:r>
      <w:r w:rsidR="004554D3">
        <w:t xml:space="preserve"> bestræbelse i </w:t>
      </w:r>
      <w:r w:rsidR="000E0381">
        <w:t xml:space="preserve">de </w:t>
      </w:r>
      <w:r w:rsidR="004554D3">
        <w:t>vestlige samfund har siden den industrielle revolution været at dominere og kontrollere naturen</w:t>
      </w:r>
      <w:r w:rsidR="000E0381">
        <w:t>,</w:t>
      </w:r>
      <w:r w:rsidR="004554D3">
        <w:t xml:space="preserve"> inklusiv</w:t>
      </w:r>
      <w:r w:rsidR="000E0381">
        <w:t>e</w:t>
      </w:r>
      <w:r w:rsidR="004554D3">
        <w:t xml:space="preserve"> den menneskelige krop</w:t>
      </w:r>
      <w:r w:rsidR="00715FB6">
        <w:t xml:space="preserve">, hvilket har ført til studier af </w:t>
      </w:r>
      <w:r w:rsidR="0082019B">
        <w:t>især mandekroppen</w:t>
      </w:r>
      <w:r w:rsidR="00715FB6">
        <w:t xml:space="preserve"> og en </w:t>
      </w:r>
      <w:r w:rsidR="004D3C30">
        <w:t>forståelse af,</w:t>
      </w:r>
      <w:r w:rsidR="007F327A">
        <w:t xml:space="preserve"> </w:t>
      </w:r>
      <w:r w:rsidR="00BB1E8E">
        <w:t>at kroppen i tilfælde a</w:t>
      </w:r>
      <w:r w:rsidR="000E0381">
        <w:t>f sygdom bedst behandles udefra (Ibid. s. 6)</w:t>
      </w:r>
      <w:r w:rsidR="005F7DD4">
        <w:t>.</w:t>
      </w:r>
      <w:r w:rsidR="00BB1E8E">
        <w:t xml:space="preserve"> </w:t>
      </w:r>
    </w:p>
    <w:p w:rsidR="00BB1E8E" w:rsidRDefault="00715FB6" w:rsidP="0078761E">
      <w:pPr>
        <w:autoSpaceDE w:val="0"/>
        <w:autoSpaceDN w:val="0"/>
        <w:adjustRightInd w:val="0"/>
        <w:spacing w:after="0"/>
      </w:pPr>
      <w:r>
        <w:t xml:space="preserve">Vores nuværende </w:t>
      </w:r>
      <w:r w:rsidR="00BB1E8E">
        <w:t xml:space="preserve">sundhedsvæsen og lægevidenskab er </w:t>
      </w:r>
      <w:r w:rsidR="00C71DC4">
        <w:t xml:space="preserve">ifl. Davis-Floyd </w:t>
      </w:r>
      <w:r w:rsidR="00BB1E8E">
        <w:t xml:space="preserve">funderet i </w:t>
      </w:r>
      <w:r>
        <w:t xml:space="preserve">denne opfattelse, hvilket </w:t>
      </w:r>
      <w:r w:rsidR="000E0381">
        <w:t xml:space="preserve">bl.a. </w:t>
      </w:r>
      <w:r w:rsidR="00BB1E8E">
        <w:t xml:space="preserve">har </w:t>
      </w:r>
      <w:r>
        <w:t xml:space="preserve">resulteret i </w:t>
      </w:r>
      <w:r w:rsidR="000E0381">
        <w:t xml:space="preserve">en </w:t>
      </w:r>
      <w:r w:rsidR="00857A2C">
        <w:t xml:space="preserve">udtalt </w:t>
      </w:r>
      <w:r>
        <w:t xml:space="preserve">anvendelse af videnskab og teknologisk udstyr til </w:t>
      </w:r>
      <w:r w:rsidR="00857A2C">
        <w:t>udefra at diagnosticere og</w:t>
      </w:r>
      <w:r>
        <w:t xml:space="preserve"> behandle sygdom og dysfunktion.</w:t>
      </w:r>
      <w:r w:rsidR="00857A2C">
        <w:t xml:space="preserve"> </w:t>
      </w:r>
    </w:p>
    <w:p w:rsidR="004D3C30" w:rsidRPr="00D1302C" w:rsidRDefault="00E85E99" w:rsidP="00597667">
      <w:pPr>
        <w:pStyle w:val="Overskrift3"/>
        <w:rPr>
          <w:color w:val="76923C" w:themeColor="accent3" w:themeShade="BF"/>
          <w:sz w:val="24"/>
          <w:szCs w:val="24"/>
        </w:rPr>
      </w:pPr>
      <w:bookmarkStart w:id="64" w:name="_Toc403305791"/>
      <w:bookmarkStart w:id="65" w:name="_Toc405217666"/>
      <w:r w:rsidRPr="00D1302C">
        <w:rPr>
          <w:color w:val="76923C" w:themeColor="accent3" w:themeShade="BF"/>
          <w:sz w:val="24"/>
          <w:szCs w:val="24"/>
        </w:rPr>
        <w:t>Teknokratisk paradigme</w:t>
      </w:r>
      <w:bookmarkEnd w:id="64"/>
      <w:bookmarkEnd w:id="65"/>
    </w:p>
    <w:p w:rsidR="00597667" w:rsidRPr="00597667" w:rsidRDefault="00597667" w:rsidP="00597667"/>
    <w:p w:rsidR="00E85E99" w:rsidRDefault="00E85E99" w:rsidP="0078761E">
      <w:pPr>
        <w:autoSpaceDE w:val="0"/>
        <w:autoSpaceDN w:val="0"/>
        <w:adjustRightInd w:val="0"/>
        <w:spacing w:after="0"/>
        <w:rPr>
          <w:lang w:val="en-US"/>
        </w:rPr>
      </w:pPr>
      <w:r>
        <w:t>I det</w:t>
      </w:r>
      <w:r w:rsidR="006154E5">
        <w:t xml:space="preserve"> teknokratiske</w:t>
      </w:r>
      <w:r>
        <w:t xml:space="preserve"> paradigme betragtes d</w:t>
      </w:r>
      <w:r w:rsidRPr="00105CA7">
        <w:t>en kvindelige krop</w:t>
      </w:r>
      <w:r w:rsidR="00F77070">
        <w:t>, som</w:t>
      </w:r>
      <w:r w:rsidR="000E0381">
        <w:t xml:space="preserve"> jo naturgivent </w:t>
      </w:r>
      <w:r w:rsidR="004D3C30">
        <w:t xml:space="preserve">fungerer anderledes end den </w:t>
      </w:r>
      <w:r w:rsidR="00441D50">
        <w:t xml:space="preserve">oftest </w:t>
      </w:r>
      <w:r w:rsidR="004D3C30">
        <w:t xml:space="preserve">studerede </w:t>
      </w:r>
      <w:r w:rsidR="00F77070">
        <w:t>mandlige</w:t>
      </w:r>
      <w:r w:rsidR="004D3C30">
        <w:t xml:space="preserve"> krop</w:t>
      </w:r>
      <w:r w:rsidR="00F77070">
        <w:t>,</w:t>
      </w:r>
      <w:r>
        <w:t xml:space="preserve"> at</w:t>
      </w:r>
      <w:r w:rsidRPr="00105CA7">
        <w:t xml:space="preserve"> </w:t>
      </w:r>
      <w:r>
        <w:t>være under indflydelse af uforudsigelige naturkræfter</w:t>
      </w:r>
      <w:r w:rsidR="00F77070">
        <w:t>. Det betyder</w:t>
      </w:r>
      <w:r w:rsidR="004D3C30">
        <w:t>,</w:t>
      </w:r>
      <w:r w:rsidR="00F77070">
        <w:t xml:space="preserve"> at kvindekroppen </w:t>
      </w:r>
      <w:r>
        <w:t xml:space="preserve">anses for </w:t>
      </w:r>
      <w:r w:rsidR="000E0381">
        <w:t xml:space="preserve">at være </w:t>
      </w:r>
      <w:r>
        <w:t xml:space="preserve">utilstrækkelig til gennemførelsen af graviditets – og fødselsprocessen. </w:t>
      </w:r>
      <w:r w:rsidRPr="00870087">
        <w:rPr>
          <w:lang w:val="en-US"/>
        </w:rPr>
        <w:t xml:space="preserve">Davis-Floyd </w:t>
      </w:r>
      <w:proofErr w:type="spellStart"/>
      <w:r w:rsidRPr="00870087">
        <w:rPr>
          <w:lang w:val="en-US"/>
        </w:rPr>
        <w:t>beskriver</w:t>
      </w:r>
      <w:proofErr w:type="spellEnd"/>
      <w:r w:rsidRPr="00870087">
        <w:rPr>
          <w:lang w:val="en-US"/>
        </w:rPr>
        <w:t xml:space="preserve"> </w:t>
      </w:r>
      <w:proofErr w:type="spellStart"/>
      <w:r w:rsidRPr="00870087">
        <w:rPr>
          <w:lang w:val="en-US"/>
        </w:rPr>
        <w:t>dette</w:t>
      </w:r>
      <w:proofErr w:type="spellEnd"/>
      <w:r w:rsidRPr="00870087">
        <w:rPr>
          <w:lang w:val="en-US"/>
        </w:rPr>
        <w:t xml:space="preserve"> </w:t>
      </w:r>
      <w:proofErr w:type="spellStart"/>
      <w:r w:rsidRPr="00870087">
        <w:rPr>
          <w:lang w:val="en-US"/>
        </w:rPr>
        <w:t>således</w:t>
      </w:r>
      <w:proofErr w:type="spellEnd"/>
      <w:r w:rsidRPr="00870087">
        <w:rPr>
          <w:lang w:val="en-US"/>
        </w:rPr>
        <w:t>:</w:t>
      </w:r>
    </w:p>
    <w:p w:rsidR="00C71DC4" w:rsidRPr="00870087" w:rsidRDefault="00C71DC4" w:rsidP="0078761E">
      <w:pPr>
        <w:autoSpaceDE w:val="0"/>
        <w:autoSpaceDN w:val="0"/>
        <w:adjustRightInd w:val="0"/>
        <w:spacing w:after="0"/>
        <w:rPr>
          <w:rFonts w:asciiTheme="majorHAnsi" w:eastAsiaTheme="majorEastAsia" w:hAnsiTheme="majorHAnsi" w:cstheme="majorBidi"/>
          <w:b/>
          <w:bCs/>
          <w:color w:val="4F81BD" w:themeColor="accent1"/>
          <w:lang w:val="en-US"/>
        </w:rPr>
      </w:pPr>
    </w:p>
    <w:p w:rsidR="00E85E99" w:rsidRPr="00C71DC4" w:rsidRDefault="00E85E99" w:rsidP="0078761E">
      <w:pPr>
        <w:autoSpaceDE w:val="0"/>
        <w:autoSpaceDN w:val="0"/>
        <w:adjustRightInd w:val="0"/>
        <w:spacing w:after="0"/>
        <w:ind w:left="1304"/>
        <w:rPr>
          <w:lang w:val="en-US"/>
        </w:rPr>
      </w:pPr>
      <w:r w:rsidRPr="00105CA7">
        <w:rPr>
          <w:lang w:val="en-US"/>
        </w:rPr>
        <w:t>…</w:t>
      </w:r>
      <w:r w:rsidRPr="00105CA7">
        <w:rPr>
          <w:i/>
          <w:lang w:val="en-US"/>
        </w:rPr>
        <w:t>the metaphor of the female body as a defective machine eventually formed the philosophical foundation of modern obstetrics</w:t>
      </w:r>
      <w:r w:rsidRPr="00105CA7">
        <w:rPr>
          <w:lang w:val="en-US"/>
        </w:rPr>
        <w:t xml:space="preserve"> </w:t>
      </w:r>
      <w:r w:rsidRPr="00C71DC4">
        <w:rPr>
          <w:lang w:val="en-US"/>
        </w:rPr>
        <w:t>(Ibid. s. 6)</w:t>
      </w:r>
      <w:r w:rsidR="00C71DC4">
        <w:rPr>
          <w:lang w:val="en-US"/>
        </w:rPr>
        <w:t>.</w:t>
      </w:r>
    </w:p>
    <w:p w:rsidR="00E85E99" w:rsidRPr="00C71DC4" w:rsidRDefault="00E85E99" w:rsidP="0078761E">
      <w:pPr>
        <w:autoSpaceDE w:val="0"/>
        <w:autoSpaceDN w:val="0"/>
        <w:adjustRightInd w:val="0"/>
        <w:spacing w:after="0"/>
        <w:rPr>
          <w:lang w:val="en-US"/>
        </w:rPr>
      </w:pPr>
    </w:p>
    <w:p w:rsidR="00E85E99" w:rsidRDefault="00E85E99" w:rsidP="0078761E">
      <w:pPr>
        <w:autoSpaceDE w:val="0"/>
        <w:autoSpaceDN w:val="0"/>
        <w:adjustRightInd w:val="0"/>
        <w:spacing w:after="0"/>
      </w:pPr>
      <w:r>
        <w:t xml:space="preserve">En følge af dette syn på kvindekroppen har været </w:t>
      </w:r>
      <w:r w:rsidR="000E0381">
        <w:t xml:space="preserve">målrettede </w:t>
      </w:r>
      <w:r>
        <w:t>bestræbelser på at få den under kontrol. Det</w:t>
      </w:r>
      <w:r w:rsidR="000E0381">
        <w:t>te</w:t>
      </w:r>
      <w:r>
        <w:t xml:space="preserve"> er tilstræbt gennem udvikling af teknologi, redskaber og medicin, som anvendes til såvel diagnosticering som til at </w:t>
      </w:r>
      <w:r w:rsidR="000E0381">
        <w:t>intervenere</w:t>
      </w:r>
      <w:r>
        <w:t xml:space="preserve"> i den naturlige graviditets</w:t>
      </w:r>
      <w:r w:rsidR="000E0381">
        <w:t>-</w:t>
      </w:r>
      <w:r>
        <w:t xml:space="preserve"> og fødselsproces med henblik på at optimere udfaldet af fødselsforløbet.</w:t>
      </w:r>
    </w:p>
    <w:p w:rsidR="00E85E99" w:rsidRDefault="00E85E99" w:rsidP="0078761E">
      <w:pPr>
        <w:autoSpaceDE w:val="0"/>
        <w:autoSpaceDN w:val="0"/>
        <w:adjustRightInd w:val="0"/>
        <w:spacing w:after="0"/>
      </w:pPr>
    </w:p>
    <w:p w:rsidR="00E85E99" w:rsidRDefault="00E85E99" w:rsidP="0078761E">
      <w:pPr>
        <w:autoSpaceDE w:val="0"/>
        <w:autoSpaceDN w:val="0"/>
        <w:adjustRightInd w:val="0"/>
        <w:spacing w:after="0"/>
      </w:pPr>
      <w:r>
        <w:t xml:space="preserve">Davis-Floyd fremhæver, at </w:t>
      </w:r>
      <w:r w:rsidRPr="00105CA7">
        <w:t>incitamen</w:t>
      </w:r>
      <w:r w:rsidR="000E0381">
        <w:t xml:space="preserve">tet til at kontrollere naturen </w:t>
      </w:r>
      <w:r w:rsidRPr="00105CA7">
        <w:t xml:space="preserve">gennem teknologisk udvikling </w:t>
      </w:r>
      <w:r>
        <w:t>har</w:t>
      </w:r>
      <w:r w:rsidRPr="00105CA7">
        <w:t xml:space="preserve"> d</w:t>
      </w:r>
      <w:r w:rsidR="000E0381">
        <w:t>é</w:t>
      </w:r>
      <w:r w:rsidRPr="00105CA7">
        <w:t xml:space="preserve">n bagside, at jo mere vi kan kontrollere, jo mere frygter vi de aspekter ved naturen, </w:t>
      </w:r>
      <w:r w:rsidR="000E0381">
        <w:t xml:space="preserve">som </w:t>
      </w:r>
      <w:r w:rsidRPr="00105CA7">
        <w:t xml:space="preserve">vi ikke kan kontrollere. For at holde </w:t>
      </w:r>
      <w:r w:rsidR="000E0381">
        <w:t>denne frygt</w:t>
      </w:r>
      <w:r w:rsidRPr="00105CA7">
        <w:t xml:space="preserve"> væk bekæmper vi disse </w:t>
      </w:r>
      <w:r w:rsidR="000E0381">
        <w:t xml:space="preserve">ukontrollerbare </w:t>
      </w:r>
      <w:r w:rsidRPr="00105CA7">
        <w:t>områder ved at indføre nye procedurer:</w:t>
      </w:r>
    </w:p>
    <w:p w:rsidR="00E85E99" w:rsidRDefault="00E85E99" w:rsidP="0078761E">
      <w:pPr>
        <w:autoSpaceDE w:val="0"/>
        <w:autoSpaceDN w:val="0"/>
        <w:adjustRightInd w:val="0"/>
        <w:spacing w:after="0"/>
        <w:ind w:left="1304" w:firstLine="48"/>
        <w:rPr>
          <w:lang w:val="en-US"/>
        </w:rPr>
      </w:pPr>
      <w:r w:rsidRPr="00A93917">
        <w:rPr>
          <w:i/>
          <w:lang w:val="en-US"/>
        </w:rPr>
        <w:t xml:space="preserve">These procedures keep fear at bay by giving both </w:t>
      </w:r>
      <w:proofErr w:type="spellStart"/>
      <w:r w:rsidRPr="00A93917">
        <w:rPr>
          <w:i/>
          <w:lang w:val="en-US"/>
        </w:rPr>
        <w:t>practioners</w:t>
      </w:r>
      <w:proofErr w:type="spellEnd"/>
      <w:r w:rsidRPr="00A93917">
        <w:rPr>
          <w:i/>
          <w:lang w:val="en-US"/>
        </w:rPr>
        <w:t xml:space="preserve"> and birthing Women the </w:t>
      </w:r>
      <w:r>
        <w:rPr>
          <w:i/>
          <w:lang w:val="en-US"/>
        </w:rPr>
        <w:t>illusion o</w:t>
      </w:r>
      <w:r w:rsidRPr="00A93917">
        <w:rPr>
          <w:i/>
          <w:lang w:val="en-US"/>
        </w:rPr>
        <w:t>f safety</w:t>
      </w:r>
      <w:r w:rsidRPr="00A93917">
        <w:rPr>
          <w:lang w:val="en-US"/>
        </w:rPr>
        <w:t xml:space="preserve"> (ibid. s. 10). </w:t>
      </w:r>
    </w:p>
    <w:p w:rsidR="00E85E99" w:rsidRPr="00A93917" w:rsidRDefault="00E85E99" w:rsidP="0078761E">
      <w:pPr>
        <w:autoSpaceDE w:val="0"/>
        <w:autoSpaceDN w:val="0"/>
        <w:adjustRightInd w:val="0"/>
        <w:spacing w:after="0"/>
        <w:ind w:left="1304" w:firstLine="48"/>
        <w:rPr>
          <w:lang w:val="en-US"/>
        </w:rPr>
      </w:pPr>
    </w:p>
    <w:p w:rsidR="00E85E99" w:rsidRDefault="000E0381" w:rsidP="0078761E">
      <w:pPr>
        <w:autoSpaceDE w:val="0"/>
        <w:autoSpaceDN w:val="0"/>
        <w:adjustRightInd w:val="0"/>
        <w:spacing w:after="0"/>
      </w:pPr>
      <w:r>
        <w:t>Davis-Floyd</w:t>
      </w:r>
      <w:r w:rsidR="00E85E99">
        <w:t xml:space="preserve"> </w:t>
      </w:r>
      <w:r w:rsidR="006C5E58">
        <w:t>fremhæver, at procedurerne ofte indføres for at bekæmpe skadevirkn</w:t>
      </w:r>
      <w:r>
        <w:t>inger af andre procedurer. På dé</w:t>
      </w:r>
      <w:r w:rsidR="006C5E58">
        <w:t xml:space="preserve">n måde </w:t>
      </w:r>
      <w:r w:rsidR="003A6F78">
        <w:t xml:space="preserve">synes procedurerne </w:t>
      </w:r>
      <w:r w:rsidR="006C5E58">
        <w:t>at minimere risikoen, men i virkeligheden</w:t>
      </w:r>
      <w:r>
        <w:t>,</w:t>
      </w:r>
      <w:r w:rsidR="006C5E58">
        <w:t xml:space="preserve"> </w:t>
      </w:r>
      <w:r w:rsidR="004D3C30">
        <w:t>argumentere</w:t>
      </w:r>
      <w:r w:rsidR="00925611">
        <w:t>r</w:t>
      </w:r>
      <w:r w:rsidR="004D3C30">
        <w:t xml:space="preserve"> hun for,</w:t>
      </w:r>
      <w:r w:rsidR="003A6F78">
        <w:t xml:space="preserve"> </w:t>
      </w:r>
      <w:r>
        <w:t>g</w:t>
      </w:r>
      <w:r w:rsidR="006C5E58">
        <w:t xml:space="preserve">enererer </w:t>
      </w:r>
      <w:r>
        <w:t xml:space="preserve">de </w:t>
      </w:r>
      <w:r w:rsidR="006C5E58">
        <w:t xml:space="preserve">flere problemer end de løser </w:t>
      </w:r>
      <w:r w:rsidR="00E85E99" w:rsidRPr="00105CA7">
        <w:t>(Ibid. s.10)</w:t>
      </w:r>
      <w:r w:rsidR="00E85E99">
        <w:t>.</w:t>
      </w:r>
    </w:p>
    <w:p w:rsidR="000D53D3" w:rsidRDefault="00E85E99" w:rsidP="0078761E">
      <w:pPr>
        <w:autoSpaceDE w:val="0"/>
        <w:autoSpaceDN w:val="0"/>
        <w:adjustRightInd w:val="0"/>
        <w:spacing w:after="0"/>
      </w:pPr>
      <w:r>
        <w:lastRenderedPageBreak/>
        <w:t>I</w:t>
      </w:r>
      <w:r w:rsidR="0082019B">
        <w:t xml:space="preserve">det sindet og kroppen anses </w:t>
      </w:r>
      <w:r w:rsidR="000E0381">
        <w:t xml:space="preserve">for at være </w:t>
      </w:r>
      <w:r w:rsidR="0082019B">
        <w:t>adskilt</w:t>
      </w:r>
      <w:r w:rsidR="000E0381">
        <w:t>e</w:t>
      </w:r>
      <w:r w:rsidR="0082019B">
        <w:t xml:space="preserve">, </w:t>
      </w:r>
      <w:r w:rsidR="004D3C30">
        <w:t xml:space="preserve">vil </w:t>
      </w:r>
      <w:r w:rsidR="0082019B">
        <w:t xml:space="preserve">individuelle </w:t>
      </w:r>
      <w:r w:rsidR="004D3C30">
        <w:t>forhold ikke influere på, hvad der anses</w:t>
      </w:r>
      <w:r w:rsidR="0082019B">
        <w:t xml:space="preserve"> </w:t>
      </w:r>
      <w:r w:rsidR="000E0381">
        <w:t xml:space="preserve">for at være </w:t>
      </w:r>
      <w:r w:rsidR="0082019B">
        <w:t xml:space="preserve">den bedste behandling, hvorfor der </w:t>
      </w:r>
      <w:r>
        <w:t>styr</w:t>
      </w:r>
      <w:r w:rsidR="00474BF5">
        <w:t>es efter faglige retningslinjer.</w:t>
      </w:r>
    </w:p>
    <w:p w:rsidR="00E85E99" w:rsidRPr="00D1302C" w:rsidRDefault="00E85E99" w:rsidP="00D5679F">
      <w:pPr>
        <w:pStyle w:val="Overskrift3"/>
        <w:rPr>
          <w:color w:val="76923C" w:themeColor="accent3" w:themeShade="BF"/>
          <w:sz w:val="24"/>
          <w:szCs w:val="24"/>
        </w:rPr>
      </w:pPr>
      <w:bookmarkStart w:id="66" w:name="_Toc403305792"/>
      <w:bookmarkStart w:id="67" w:name="_Toc405217667"/>
      <w:r w:rsidRPr="00D1302C">
        <w:rPr>
          <w:color w:val="76923C" w:themeColor="accent3" w:themeShade="BF"/>
          <w:sz w:val="24"/>
          <w:szCs w:val="24"/>
        </w:rPr>
        <w:t>Humanistisk paradigme</w:t>
      </w:r>
      <w:bookmarkEnd w:id="66"/>
      <w:bookmarkEnd w:id="67"/>
    </w:p>
    <w:p w:rsidR="006C5E58" w:rsidRDefault="006C5E58" w:rsidP="006C5E58"/>
    <w:p w:rsidR="00FF4F44" w:rsidRDefault="006C5E58" w:rsidP="00FF4F44">
      <w:pPr>
        <w:autoSpaceDE w:val="0"/>
        <w:autoSpaceDN w:val="0"/>
        <w:adjustRightInd w:val="0"/>
        <w:spacing w:after="0"/>
        <w:rPr>
          <w:lang w:val="en-US"/>
        </w:rPr>
      </w:pPr>
      <w:r>
        <w:t xml:space="preserve">I </w:t>
      </w:r>
      <w:r w:rsidR="00735C54">
        <w:t>det humanistiske paradigme</w:t>
      </w:r>
      <w:r>
        <w:t xml:space="preserve">, hvor sind og krop opfattes som én organisme, anses fysiske processer </w:t>
      </w:r>
      <w:r w:rsidR="00735C54">
        <w:t xml:space="preserve">for </w:t>
      </w:r>
      <w:r>
        <w:t>at kunne påvirkes af psykiske og følelsesmæssige forhold. I arbejdet med de gravide og fødende vægtlægges</w:t>
      </w:r>
      <w:r w:rsidR="00735C54">
        <w:t xml:space="preserve"> derfor</w:t>
      </w:r>
      <w:r>
        <w:t xml:space="preserve"> at </w:t>
      </w:r>
      <w:proofErr w:type="gramStart"/>
      <w:r>
        <w:t>følge</w:t>
      </w:r>
      <w:proofErr w:type="gramEnd"/>
      <w:r>
        <w:t xml:space="preserve"> kvindens ønsker og behov.</w:t>
      </w:r>
      <w:r w:rsidRPr="00496BF4">
        <w:t xml:space="preserve"> </w:t>
      </w:r>
      <w:r w:rsidR="00434CF7">
        <w:rPr>
          <w:lang w:val="en-US"/>
        </w:rPr>
        <w:t>Davis-Floyd</w:t>
      </w:r>
      <w:r w:rsidRPr="00870087">
        <w:rPr>
          <w:lang w:val="en-US"/>
        </w:rPr>
        <w:t xml:space="preserve"> </w:t>
      </w:r>
      <w:proofErr w:type="spellStart"/>
      <w:r w:rsidRPr="00870087">
        <w:rPr>
          <w:lang w:val="en-US"/>
        </w:rPr>
        <w:t>skriver</w:t>
      </w:r>
      <w:proofErr w:type="spellEnd"/>
      <w:r w:rsidRPr="00870087">
        <w:rPr>
          <w:lang w:val="en-US"/>
        </w:rPr>
        <w:t>:</w:t>
      </w:r>
    </w:p>
    <w:p w:rsidR="00FF4F44" w:rsidRDefault="00FF4F44" w:rsidP="00FF4F44">
      <w:pPr>
        <w:autoSpaceDE w:val="0"/>
        <w:autoSpaceDN w:val="0"/>
        <w:adjustRightInd w:val="0"/>
        <w:spacing w:after="0"/>
        <w:rPr>
          <w:lang w:val="en-US"/>
        </w:rPr>
      </w:pPr>
    </w:p>
    <w:p w:rsidR="006C5E58" w:rsidRDefault="006C5E58" w:rsidP="00FF4F44">
      <w:pPr>
        <w:autoSpaceDE w:val="0"/>
        <w:autoSpaceDN w:val="0"/>
        <w:adjustRightInd w:val="0"/>
        <w:spacing w:after="0"/>
        <w:ind w:left="1304"/>
        <w:rPr>
          <w:lang w:val="en-US"/>
        </w:rPr>
      </w:pPr>
      <w:r w:rsidRPr="00105CA7">
        <w:rPr>
          <w:i/>
          <w:lang w:val="en-US"/>
        </w:rPr>
        <w:t>Humanistic obstetricians and midwives try to evaluate the evidence and to make decisions that reflect the balance between what science shows to work and the needs and desires of the women they attend</w:t>
      </w:r>
      <w:r w:rsidRPr="00105CA7">
        <w:rPr>
          <w:lang w:val="en-US"/>
        </w:rPr>
        <w:t xml:space="preserve"> (Ibid. s. 14</w:t>
      </w:r>
      <w:r>
        <w:rPr>
          <w:lang w:val="en-US"/>
        </w:rPr>
        <w:t>)</w:t>
      </w:r>
      <w:r w:rsidR="004D3C30">
        <w:rPr>
          <w:lang w:val="en-US"/>
        </w:rPr>
        <w:t>.</w:t>
      </w:r>
    </w:p>
    <w:p w:rsidR="006C5E58" w:rsidRDefault="006C5E58" w:rsidP="006C5E58">
      <w:pPr>
        <w:autoSpaceDE w:val="0"/>
        <w:autoSpaceDN w:val="0"/>
        <w:adjustRightInd w:val="0"/>
        <w:spacing w:after="0"/>
        <w:rPr>
          <w:lang w:val="en-US"/>
        </w:rPr>
      </w:pPr>
    </w:p>
    <w:p w:rsidR="00E85E99" w:rsidRDefault="00735C54" w:rsidP="0078761E">
      <w:pPr>
        <w:autoSpaceDE w:val="0"/>
        <w:autoSpaceDN w:val="0"/>
        <w:adjustRightInd w:val="0"/>
        <w:spacing w:after="0"/>
      </w:pPr>
      <w:r>
        <w:t xml:space="preserve">Paradigmet </w:t>
      </w:r>
      <w:r w:rsidR="00E85E99" w:rsidRPr="00105CA7">
        <w:t xml:space="preserve">er opstået som en reaktion </w:t>
      </w:r>
      <w:r w:rsidR="00E85E99">
        <w:t xml:space="preserve">på det </w:t>
      </w:r>
      <w:r w:rsidR="00925611">
        <w:t xml:space="preserve">ikke - </w:t>
      </w:r>
      <w:r w:rsidR="006C5E58">
        <w:t xml:space="preserve">menneskelige </w:t>
      </w:r>
      <w:r>
        <w:t>aspekt af</w:t>
      </w:r>
      <w:r w:rsidR="006C5E58">
        <w:t xml:space="preserve"> det </w:t>
      </w:r>
      <w:r w:rsidR="00E85E99" w:rsidRPr="00105CA7">
        <w:t>teknokratiske paradi</w:t>
      </w:r>
      <w:r w:rsidR="00E85E99">
        <w:t xml:space="preserve">gme, og adskiller sig mest tydeligt </w:t>
      </w:r>
      <w:r>
        <w:t xml:space="preserve">herfra </w:t>
      </w:r>
      <w:r w:rsidR="00E85E99">
        <w:t>ved at udvise engagement for klienten (</w:t>
      </w:r>
      <w:r w:rsidR="00E85E99" w:rsidRPr="00105CA7">
        <w:t>Ibid. s. 10)</w:t>
      </w:r>
      <w:r w:rsidR="00E85E99">
        <w:t>.</w:t>
      </w:r>
    </w:p>
    <w:p w:rsidR="00E85E99" w:rsidRDefault="00E85E99" w:rsidP="0078761E">
      <w:pPr>
        <w:autoSpaceDE w:val="0"/>
        <w:autoSpaceDN w:val="0"/>
        <w:adjustRightInd w:val="0"/>
        <w:spacing w:after="0"/>
      </w:pPr>
      <w:r>
        <w:t xml:space="preserve">Den professionelle påtager sig et individuelt ansvar og går engageret ind i relationen </w:t>
      </w:r>
      <w:r w:rsidR="00735C54">
        <w:t>til</w:t>
      </w:r>
      <w:r>
        <w:t xml:space="preserve"> den gravide og fødende, for at få indsigt i dennes situation. </w:t>
      </w:r>
    </w:p>
    <w:p w:rsidR="00E85E99" w:rsidRDefault="00E85E99" w:rsidP="0078761E">
      <w:pPr>
        <w:autoSpaceDE w:val="0"/>
        <w:autoSpaceDN w:val="0"/>
        <w:adjustRightInd w:val="0"/>
        <w:spacing w:after="0"/>
      </w:pPr>
    </w:p>
    <w:p w:rsidR="00E85E99" w:rsidRPr="00870087" w:rsidRDefault="00E85E99" w:rsidP="0078761E">
      <w:pPr>
        <w:autoSpaceDE w:val="0"/>
        <w:autoSpaceDN w:val="0"/>
        <w:adjustRightInd w:val="0"/>
        <w:spacing w:after="0"/>
        <w:rPr>
          <w:lang w:val="en-US"/>
        </w:rPr>
      </w:pPr>
      <w:r w:rsidRPr="00105CA7">
        <w:t xml:space="preserve">Den </w:t>
      </w:r>
      <w:r>
        <w:t>professionelle vil anvende såvel faglige retningslinjer som tilgængelig</w:t>
      </w:r>
      <w:r w:rsidRPr="00105CA7">
        <w:t xml:space="preserve"> teknologi, men vil gøre det </w:t>
      </w:r>
      <w:r>
        <w:t xml:space="preserve">ud fra indlevelse i og </w:t>
      </w:r>
      <w:r w:rsidRPr="00105CA7">
        <w:t xml:space="preserve">respekt for den person, som trænger </w:t>
      </w:r>
      <w:r w:rsidR="00735C54">
        <w:t xml:space="preserve">til </w:t>
      </w:r>
      <w:r w:rsidRPr="00105CA7">
        <w:t xml:space="preserve">hjælp. </w:t>
      </w:r>
      <w:proofErr w:type="spellStart"/>
      <w:r w:rsidRPr="00870087">
        <w:rPr>
          <w:lang w:val="en-US"/>
        </w:rPr>
        <w:t>Medfølelse</w:t>
      </w:r>
      <w:proofErr w:type="spellEnd"/>
      <w:r w:rsidRPr="00870087">
        <w:rPr>
          <w:lang w:val="en-US"/>
        </w:rPr>
        <w:t xml:space="preserve"> for </w:t>
      </w:r>
      <w:proofErr w:type="spellStart"/>
      <w:r w:rsidRPr="00870087">
        <w:rPr>
          <w:lang w:val="en-US"/>
        </w:rPr>
        <w:t>klienten</w:t>
      </w:r>
      <w:proofErr w:type="spellEnd"/>
      <w:r w:rsidRPr="00870087">
        <w:rPr>
          <w:lang w:val="en-US"/>
        </w:rPr>
        <w:t xml:space="preserve"> </w:t>
      </w:r>
      <w:proofErr w:type="spellStart"/>
      <w:r w:rsidRPr="00870087">
        <w:rPr>
          <w:lang w:val="en-US"/>
        </w:rPr>
        <w:t>er</w:t>
      </w:r>
      <w:proofErr w:type="spellEnd"/>
      <w:r w:rsidRPr="00870087">
        <w:rPr>
          <w:lang w:val="en-US"/>
        </w:rPr>
        <w:t xml:space="preserve"> </w:t>
      </w:r>
      <w:proofErr w:type="spellStart"/>
      <w:r w:rsidRPr="00870087">
        <w:rPr>
          <w:lang w:val="en-US"/>
        </w:rPr>
        <w:t>dominerende</w:t>
      </w:r>
      <w:proofErr w:type="spellEnd"/>
      <w:r w:rsidRPr="00870087">
        <w:rPr>
          <w:lang w:val="en-US"/>
        </w:rPr>
        <w:t>:</w:t>
      </w:r>
    </w:p>
    <w:p w:rsidR="00E85E99" w:rsidRPr="00105CA7" w:rsidRDefault="00E85E99" w:rsidP="0078761E">
      <w:pPr>
        <w:autoSpaceDE w:val="0"/>
        <w:autoSpaceDN w:val="0"/>
        <w:adjustRightInd w:val="0"/>
        <w:spacing w:after="0"/>
        <w:ind w:left="1304"/>
        <w:rPr>
          <w:lang w:val="en-US"/>
        </w:rPr>
      </w:pPr>
      <w:r w:rsidRPr="00105CA7">
        <w:rPr>
          <w:i/>
          <w:lang w:val="en-US"/>
        </w:rPr>
        <w:t>The driving ethos of the humanist is compassion – the ability to sense and feel the needs of others even if they are outside of one´s own experience</w:t>
      </w:r>
      <w:r w:rsidRPr="00105CA7">
        <w:rPr>
          <w:lang w:val="en-US"/>
        </w:rPr>
        <w:t xml:space="preserve"> (Ibid. s. 15)</w:t>
      </w:r>
      <w:r w:rsidR="004D3C30">
        <w:rPr>
          <w:lang w:val="en-US"/>
        </w:rPr>
        <w:t>.</w:t>
      </w:r>
    </w:p>
    <w:p w:rsidR="00E85E99" w:rsidRDefault="00E85E99" w:rsidP="0078761E">
      <w:pPr>
        <w:autoSpaceDE w:val="0"/>
        <w:autoSpaceDN w:val="0"/>
        <w:adjustRightInd w:val="0"/>
        <w:spacing w:after="0"/>
        <w:rPr>
          <w:lang w:val="en-US"/>
        </w:rPr>
      </w:pPr>
    </w:p>
    <w:p w:rsidR="00E85E99" w:rsidRPr="00105CA7" w:rsidRDefault="00E85E99" w:rsidP="0078761E">
      <w:pPr>
        <w:autoSpaceDE w:val="0"/>
        <w:autoSpaceDN w:val="0"/>
        <w:adjustRightInd w:val="0"/>
        <w:spacing w:after="0"/>
      </w:pPr>
      <w:r>
        <w:t xml:space="preserve">Ud fra </w:t>
      </w:r>
      <w:r w:rsidR="00735C54">
        <w:t xml:space="preserve">en </w:t>
      </w:r>
      <w:r>
        <w:t>forståelse for den gravide og fødendes situation og værdier, arbejdes der for at o</w:t>
      </w:r>
      <w:r w:rsidRPr="00105CA7">
        <w:t xml:space="preserve">pnå fælles beslutningstagen </w:t>
      </w:r>
      <w:r w:rsidR="00735C54">
        <w:t>ift., hvad der</w:t>
      </w:r>
      <w:r>
        <w:t xml:space="preserve"> skal gøres</w:t>
      </w:r>
      <w:r w:rsidRPr="00105CA7">
        <w:t xml:space="preserve"> (Ibid. s. 10)</w:t>
      </w:r>
      <w:r w:rsidR="004D3C30">
        <w:t>.</w:t>
      </w:r>
    </w:p>
    <w:p w:rsidR="00E85E99" w:rsidRPr="00870087" w:rsidRDefault="00E85E99" w:rsidP="0078761E">
      <w:pPr>
        <w:autoSpaceDE w:val="0"/>
        <w:autoSpaceDN w:val="0"/>
        <w:adjustRightInd w:val="0"/>
        <w:spacing w:after="0"/>
      </w:pPr>
    </w:p>
    <w:p w:rsidR="00E85E99" w:rsidRDefault="00E85E99" w:rsidP="0078761E">
      <w:pPr>
        <w:autoSpaceDE w:val="0"/>
        <w:autoSpaceDN w:val="0"/>
        <w:adjustRightInd w:val="0"/>
        <w:spacing w:after="0"/>
      </w:pPr>
      <w:r w:rsidRPr="00496BF4">
        <w:t>Den professionelle tilstræber således, at opnå en balance</w:t>
      </w:r>
      <w:r w:rsidR="00735C54">
        <w:t xml:space="preserve"> </w:t>
      </w:r>
      <w:r>
        <w:t>mellem de faglige retningslinjers anvisninger og kvindens ønsker og behov</w:t>
      </w:r>
      <w:r w:rsidR="00735C54">
        <w:t>,</w:t>
      </w:r>
      <w:r>
        <w:t xml:space="preserve"> og skønner ud fra indsigt i begge forhold, hvad der </w:t>
      </w:r>
      <w:r w:rsidR="0082019B">
        <w:t>tjener kvinden bedst</w:t>
      </w:r>
      <w:r>
        <w:t>.</w:t>
      </w:r>
      <w:r w:rsidRPr="00496BF4">
        <w:t xml:space="preserve"> </w:t>
      </w:r>
    </w:p>
    <w:p w:rsidR="00253ED5" w:rsidRPr="00D1302C" w:rsidRDefault="00E85E99" w:rsidP="00391BDC">
      <w:pPr>
        <w:pStyle w:val="Overskrift3"/>
        <w:rPr>
          <w:color w:val="76923C" w:themeColor="accent3" w:themeShade="BF"/>
          <w:sz w:val="24"/>
          <w:szCs w:val="24"/>
        </w:rPr>
      </w:pPr>
      <w:bookmarkStart w:id="68" w:name="_Toc403305793"/>
      <w:bookmarkStart w:id="69" w:name="_Toc405217668"/>
      <w:r w:rsidRPr="00D1302C">
        <w:rPr>
          <w:color w:val="76923C" w:themeColor="accent3" w:themeShade="BF"/>
          <w:sz w:val="24"/>
          <w:szCs w:val="24"/>
        </w:rPr>
        <w:t>Holistisk paradigme</w:t>
      </w:r>
      <w:bookmarkEnd w:id="68"/>
      <w:bookmarkEnd w:id="69"/>
      <w:r w:rsidRPr="00D1302C">
        <w:rPr>
          <w:color w:val="76923C" w:themeColor="accent3" w:themeShade="BF"/>
          <w:sz w:val="24"/>
          <w:szCs w:val="24"/>
        </w:rPr>
        <w:t xml:space="preserve"> </w:t>
      </w:r>
    </w:p>
    <w:p w:rsidR="00391BDC" w:rsidRPr="00391BDC" w:rsidRDefault="00391BDC" w:rsidP="00391BDC"/>
    <w:p w:rsidR="00E85E99" w:rsidRDefault="002B66D2" w:rsidP="0078761E">
      <w:pPr>
        <w:autoSpaceDE w:val="0"/>
        <w:autoSpaceDN w:val="0"/>
        <w:adjustRightInd w:val="0"/>
        <w:spacing w:after="0"/>
      </w:pPr>
      <w:r>
        <w:t>I det holistiske paradigme</w:t>
      </w:r>
      <w:r w:rsidR="00E85E99">
        <w:t xml:space="preserve"> ses mennesket som helhed som et energisystem. </w:t>
      </w:r>
      <w:r>
        <w:t>Jordemoderen</w:t>
      </w:r>
      <w:r w:rsidR="00E85E99">
        <w:t xml:space="preserve"> og den fødende </w:t>
      </w:r>
      <w:r w:rsidR="0082019B">
        <w:t xml:space="preserve">kvinde </w:t>
      </w:r>
      <w:r w:rsidR="00E85E99">
        <w:t>er da to energisystemer, der gensidigt påvirker hinanden, hvilket medfører</w:t>
      </w:r>
      <w:r>
        <w:t xml:space="preserve">, </w:t>
      </w:r>
      <w:r w:rsidR="00E85E99">
        <w:t xml:space="preserve">at den følelsesmæssige dimension får </w:t>
      </w:r>
      <w:r w:rsidR="00925611">
        <w:t xml:space="preserve">en </w:t>
      </w:r>
      <w:r w:rsidR="00E85E99">
        <w:t xml:space="preserve">væsentlig betydning.  </w:t>
      </w:r>
    </w:p>
    <w:p w:rsidR="00E85E99" w:rsidRDefault="00E85E99" w:rsidP="0078761E">
      <w:pPr>
        <w:autoSpaceDE w:val="0"/>
        <w:autoSpaceDN w:val="0"/>
        <w:adjustRightInd w:val="0"/>
        <w:spacing w:after="0"/>
      </w:pPr>
    </w:p>
    <w:p w:rsidR="00E85E99" w:rsidRDefault="00E85E99" w:rsidP="0078761E">
      <w:pPr>
        <w:autoSpaceDE w:val="0"/>
        <w:autoSpaceDN w:val="0"/>
        <w:adjustRightInd w:val="0"/>
        <w:spacing w:after="0"/>
      </w:pPr>
      <w:r>
        <w:t xml:space="preserve">Den gravide og fødende kvinde tildeles hovedansvaret for graviditeten og fødslen og opfordres til at </w:t>
      </w:r>
      <w:r w:rsidR="0082019B">
        <w:t>s</w:t>
      </w:r>
      <w:r>
        <w:t xml:space="preserve">tole på egne kropslige fornemmelser. Det helt centrale i omsorgen er kvindens psykiske og følelsesmæssige tilstand, idet </w:t>
      </w:r>
      <w:r w:rsidR="002B66D2">
        <w:t xml:space="preserve">en </w:t>
      </w:r>
      <w:r>
        <w:t xml:space="preserve">ubalance på disse parametre påvirker den fysiske udvikling i graviditeten. En følgeslutning heraf er, at den naturlige udvikling i fødselsprocessen </w:t>
      </w:r>
      <w:r w:rsidR="002B66D2">
        <w:t>forudsættes at</w:t>
      </w:r>
      <w:r>
        <w:t xml:space="preserve"> kunne understøttes på mangfoldige måder. </w:t>
      </w:r>
    </w:p>
    <w:p w:rsidR="00E85E99" w:rsidRDefault="00E85E99" w:rsidP="0078761E">
      <w:pPr>
        <w:autoSpaceDE w:val="0"/>
        <w:autoSpaceDN w:val="0"/>
        <w:adjustRightInd w:val="0"/>
        <w:spacing w:after="0"/>
      </w:pPr>
    </w:p>
    <w:p w:rsidR="00E85E99" w:rsidRDefault="00E85E99" w:rsidP="0078761E">
      <w:pPr>
        <w:autoSpaceDE w:val="0"/>
        <w:autoSpaceDN w:val="0"/>
        <w:adjustRightInd w:val="0"/>
        <w:spacing w:after="0"/>
      </w:pPr>
      <w:r>
        <w:lastRenderedPageBreak/>
        <w:t xml:space="preserve">Det er </w:t>
      </w:r>
      <w:r w:rsidR="002B66D2">
        <w:t xml:space="preserve">her </w:t>
      </w:r>
      <w:r>
        <w:t>centralt, at der ikke anvendes standardiseret behandling. Jordemoderen er fokuseret på at følge den fødendes unikke behov og rytmer, som er afgørende for muligheden for at opnå et naturligt fødselsforløb.</w:t>
      </w:r>
    </w:p>
    <w:p w:rsidR="00E85E99" w:rsidRDefault="00E85E99" w:rsidP="0078761E">
      <w:pPr>
        <w:autoSpaceDE w:val="0"/>
        <w:autoSpaceDN w:val="0"/>
        <w:adjustRightInd w:val="0"/>
        <w:spacing w:after="0"/>
      </w:pPr>
    </w:p>
    <w:p w:rsidR="00E85E99" w:rsidRDefault="00E85E99" w:rsidP="0078761E">
      <w:pPr>
        <w:autoSpaceDE w:val="0"/>
        <w:autoSpaceDN w:val="0"/>
        <w:adjustRightInd w:val="0"/>
        <w:spacing w:after="0"/>
      </w:pPr>
      <w:r>
        <w:t>I paradigmet er der stor tiltro til intuitionen. I fødselsforløbet vil jordemoderen derfor intuitivt reagere på det, der måtte opstå undervejs, hvorved behandlingen bliver meget individuel.</w:t>
      </w:r>
    </w:p>
    <w:p w:rsidR="00E85E99" w:rsidRDefault="00E85E99" w:rsidP="0078761E">
      <w:pPr>
        <w:autoSpaceDE w:val="0"/>
        <w:autoSpaceDN w:val="0"/>
        <w:adjustRightInd w:val="0"/>
        <w:spacing w:after="0"/>
      </w:pPr>
    </w:p>
    <w:p w:rsidR="00E85E99" w:rsidRDefault="00E85E99" w:rsidP="0078761E">
      <w:pPr>
        <w:autoSpaceDE w:val="0"/>
        <w:autoSpaceDN w:val="0"/>
        <w:adjustRightInd w:val="0"/>
        <w:spacing w:after="0"/>
      </w:pPr>
      <w:r>
        <w:t>Holistiske praktiserende anvender teknologi, men lader den ikke i modsætning til det konventionelle system dominere og sætte standarden for behandlingen. Teknologien anvendes, når det i det enkelte tilfælde viser sig påkrævet, men da først når alternative muligheder er afprøvet (Ibid. s. 16-19)</w:t>
      </w:r>
      <w:r w:rsidR="004D3C30">
        <w:t>.</w:t>
      </w:r>
    </w:p>
    <w:p w:rsidR="00E85E99" w:rsidRDefault="00E85E99" w:rsidP="0078761E">
      <w:pPr>
        <w:autoSpaceDE w:val="0"/>
        <w:autoSpaceDN w:val="0"/>
        <w:adjustRightInd w:val="0"/>
        <w:spacing w:after="0"/>
      </w:pPr>
    </w:p>
    <w:p w:rsidR="00E85E99" w:rsidRDefault="00E85E99" w:rsidP="0078761E">
      <w:pPr>
        <w:autoSpaceDE w:val="0"/>
        <w:autoSpaceDN w:val="0"/>
        <w:adjustRightInd w:val="0"/>
        <w:spacing w:after="0"/>
      </w:pPr>
      <w:r>
        <w:t xml:space="preserve">Davis-Floyd har fundet jordemødre, </w:t>
      </w:r>
      <w:r w:rsidR="00D471AF">
        <w:t xml:space="preserve">praktiserende i teknokratiske hospitalsorganisationer, </w:t>
      </w:r>
      <w:r>
        <w:t xml:space="preserve">som definerer sig selv som holistiske, og </w:t>
      </w:r>
      <w:r w:rsidR="002B66D2">
        <w:t xml:space="preserve">som </w:t>
      </w:r>
      <w:r>
        <w:t>bevidst i deres arbejde forsøger at påvirke fødselsenergien</w:t>
      </w:r>
      <w:r w:rsidR="00D471AF">
        <w:t>, hvorved konventionelle indgreb muligvis kan forebygges</w:t>
      </w:r>
      <w:r>
        <w:t xml:space="preserve"> (Ibid. s. 17)</w:t>
      </w:r>
      <w:r w:rsidR="00127844">
        <w:t>.</w:t>
      </w:r>
      <w:r>
        <w:t xml:space="preserve"> </w:t>
      </w:r>
    </w:p>
    <w:p w:rsidR="00E85E99" w:rsidRDefault="00E85E99" w:rsidP="0078761E">
      <w:pPr>
        <w:autoSpaceDE w:val="0"/>
        <w:autoSpaceDN w:val="0"/>
        <w:adjustRightInd w:val="0"/>
        <w:spacing w:after="0"/>
      </w:pPr>
    </w:p>
    <w:p w:rsidR="006778B2" w:rsidRPr="00D1302C" w:rsidRDefault="002B66D2" w:rsidP="002B66D2">
      <w:pPr>
        <w:pStyle w:val="Overskrift2"/>
        <w:rPr>
          <w:color w:val="76923C" w:themeColor="accent3" w:themeShade="BF"/>
          <w:sz w:val="32"/>
          <w:szCs w:val="32"/>
        </w:rPr>
      </w:pPr>
      <w:bookmarkStart w:id="70" w:name="_Toc403305794"/>
      <w:bookmarkStart w:id="71" w:name="_Toc405217669"/>
      <w:r w:rsidRPr="00D1302C">
        <w:rPr>
          <w:color w:val="76923C" w:themeColor="accent3" w:themeShade="BF"/>
          <w:sz w:val="32"/>
          <w:szCs w:val="32"/>
        </w:rPr>
        <w:t>Danske forhold</w:t>
      </w:r>
      <w:bookmarkEnd w:id="70"/>
      <w:bookmarkEnd w:id="71"/>
    </w:p>
    <w:p w:rsidR="002B66D2" w:rsidRPr="002B66D2" w:rsidRDefault="002B66D2" w:rsidP="002B66D2"/>
    <w:p w:rsidR="006E40B3" w:rsidRDefault="00FC4997" w:rsidP="0078761E">
      <w:pPr>
        <w:autoSpaceDE w:val="0"/>
        <w:autoSpaceDN w:val="0"/>
        <w:adjustRightInd w:val="0"/>
        <w:spacing w:after="0"/>
      </w:pPr>
      <w:r>
        <w:t>D</w:t>
      </w:r>
      <w:r w:rsidRPr="00105CA7">
        <w:t>avis-Floyd</w:t>
      </w:r>
      <w:r>
        <w:t xml:space="preserve"> hævder</w:t>
      </w:r>
      <w:r w:rsidR="002B66D2">
        <w:t xml:space="preserve"> som nævnt</w:t>
      </w:r>
      <w:r>
        <w:t xml:space="preserve">, at det teknokratiske paradigme er </w:t>
      </w:r>
      <w:r w:rsidR="002B66D2">
        <w:t xml:space="preserve">det </w:t>
      </w:r>
      <w:r>
        <w:t xml:space="preserve">dominerende i </w:t>
      </w:r>
      <w:r w:rsidR="002B66D2">
        <w:t xml:space="preserve">den </w:t>
      </w:r>
      <w:r>
        <w:t xml:space="preserve">vestlige </w:t>
      </w:r>
      <w:r w:rsidR="002B66D2">
        <w:t>kultur.</w:t>
      </w:r>
      <w:r>
        <w:t xml:space="preserve"> </w:t>
      </w:r>
      <w:r w:rsidR="008C730A">
        <w:t>H</w:t>
      </w:r>
      <w:r>
        <w:t>endes</w:t>
      </w:r>
      <w:r w:rsidRPr="00105CA7">
        <w:t xml:space="preserve"> forskning</w:t>
      </w:r>
      <w:r>
        <w:t xml:space="preserve"> </w:t>
      </w:r>
      <w:r w:rsidR="008C730A">
        <w:t xml:space="preserve">er </w:t>
      </w:r>
      <w:r w:rsidRPr="00105CA7">
        <w:t xml:space="preserve">primært foregået i </w:t>
      </w:r>
      <w:r w:rsidR="008C730A">
        <w:t>USA</w:t>
      </w:r>
      <w:r w:rsidRPr="00105CA7">
        <w:t xml:space="preserve">, hvor fødsler i udtalt grad varetages af læger assisteret af </w:t>
      </w:r>
      <w:r>
        <w:t xml:space="preserve">sygeplejersker eller jordemødre. </w:t>
      </w:r>
    </w:p>
    <w:p w:rsidR="00E03AFF" w:rsidRDefault="006778B2" w:rsidP="0078761E">
      <w:pPr>
        <w:autoSpaceDE w:val="0"/>
        <w:autoSpaceDN w:val="0"/>
        <w:adjustRightInd w:val="0"/>
        <w:spacing w:after="0"/>
      </w:pPr>
      <w:r>
        <w:t xml:space="preserve">I modsætning </w:t>
      </w:r>
      <w:r w:rsidR="002B66D2">
        <w:t>hertil</w:t>
      </w:r>
      <w:r>
        <w:t xml:space="preserve"> har danske jordemødre </w:t>
      </w:r>
      <w:r w:rsidR="000B4C82">
        <w:t>et selvstændigt virksomhedsområde</w:t>
      </w:r>
      <w:r w:rsidR="00026926">
        <w:t>. Eftersom</w:t>
      </w:r>
      <w:r>
        <w:t xml:space="preserve"> Davis-Floyd </w:t>
      </w:r>
      <w:r w:rsidR="002B66D2">
        <w:t xml:space="preserve">har fundet </w:t>
      </w:r>
      <w:r>
        <w:t>jordemødre, der i større eller mindre grad praktiserede efter et holistisk paradigme, hvor der vil være en langt mere udbredt anvendelse af jordemoderfaglige skøn</w:t>
      </w:r>
      <w:r w:rsidR="00026926">
        <w:t>,</w:t>
      </w:r>
      <w:r>
        <w:t xml:space="preserve"> er det for de studerendes læringsmuligheder relevant at undersøge</w:t>
      </w:r>
      <w:r w:rsidR="00737BEE">
        <w:t xml:space="preserve">, </w:t>
      </w:r>
      <w:r>
        <w:t xml:space="preserve">hvilket paradigme fødsler i Danmark håndteres </w:t>
      </w:r>
      <w:r w:rsidR="002B66D2">
        <w:t>ud</w:t>
      </w:r>
      <w:r w:rsidR="00C71DC4">
        <w:t xml:space="preserve"> </w:t>
      </w:r>
      <w:r w:rsidR="002B66D2">
        <w:t>fra</w:t>
      </w:r>
      <w:r>
        <w:t xml:space="preserve">. </w:t>
      </w:r>
      <w:r w:rsidR="00026926">
        <w:t xml:space="preserve">I det følgende identificeres de paradigmer, som er dominerende i </w:t>
      </w:r>
      <w:r w:rsidR="00A6646F">
        <w:t>hospitalsorganisationen, lægeprofessionen og jordemoderprofessionen, som alle tre øver indflydelse på, hvorledes fødsler håndteres i Danmark.</w:t>
      </w:r>
    </w:p>
    <w:p w:rsidR="00A6646F" w:rsidRPr="00D1302C" w:rsidRDefault="00A00AF4" w:rsidP="00445AB8">
      <w:pPr>
        <w:pStyle w:val="Overskrift3"/>
        <w:rPr>
          <w:color w:val="76923C" w:themeColor="accent3" w:themeShade="BF"/>
          <w:sz w:val="24"/>
          <w:szCs w:val="24"/>
        </w:rPr>
      </w:pPr>
      <w:bookmarkStart w:id="72" w:name="_Toc403305795"/>
      <w:bookmarkStart w:id="73" w:name="_Toc405217670"/>
      <w:r w:rsidRPr="00D1302C">
        <w:rPr>
          <w:color w:val="76923C" w:themeColor="accent3" w:themeShade="BF"/>
          <w:sz w:val="24"/>
          <w:szCs w:val="24"/>
        </w:rPr>
        <w:t>Hospitalsorganisationen</w:t>
      </w:r>
      <w:bookmarkEnd w:id="72"/>
      <w:bookmarkEnd w:id="73"/>
    </w:p>
    <w:p w:rsidR="008A070B" w:rsidRPr="00D1302C" w:rsidRDefault="008A070B" w:rsidP="008A070B">
      <w:pPr>
        <w:rPr>
          <w:color w:val="76923C" w:themeColor="accent3" w:themeShade="BF"/>
          <w:sz w:val="24"/>
          <w:szCs w:val="24"/>
        </w:rPr>
      </w:pPr>
    </w:p>
    <w:p w:rsidR="00585D25" w:rsidRDefault="002C1CDE" w:rsidP="0078761E">
      <w:pPr>
        <w:autoSpaceDE w:val="0"/>
        <w:autoSpaceDN w:val="0"/>
        <w:adjustRightInd w:val="0"/>
        <w:spacing w:after="0"/>
      </w:pPr>
      <w:r>
        <w:t>H</w:t>
      </w:r>
      <w:r w:rsidR="00886AEB">
        <w:t>ospitalsorganisationen</w:t>
      </w:r>
      <w:r w:rsidR="00341054">
        <w:t xml:space="preserve"> øver indflydelse ud </w:t>
      </w:r>
      <w:r w:rsidR="0010329C">
        <w:t>fra det teknokratiske paradigme</w:t>
      </w:r>
      <w:r w:rsidR="00341054">
        <w:t xml:space="preserve"> ved at </w:t>
      </w:r>
      <w:r w:rsidR="00886AEB">
        <w:t xml:space="preserve">rammesætte </w:t>
      </w:r>
      <w:r w:rsidR="003A25C2">
        <w:t xml:space="preserve">og regulere behandlingen af de gravide og fødende </w:t>
      </w:r>
      <w:r w:rsidR="00737BEE">
        <w:t xml:space="preserve">kvinder </w:t>
      </w:r>
      <w:r w:rsidR="003A25C2">
        <w:t>ved hjælp af faglige retningslinjer</w:t>
      </w:r>
      <w:r w:rsidR="00737BEE">
        <w:t>. Et kendetegn på det regime er</w:t>
      </w:r>
      <w:r w:rsidR="0010329C">
        <w:t>,</w:t>
      </w:r>
      <w:r w:rsidR="00737BEE">
        <w:t xml:space="preserve"> </w:t>
      </w:r>
      <w:r>
        <w:t>ifølge Davis-Floyd</w:t>
      </w:r>
      <w:r w:rsidR="0010329C">
        <w:t>,</w:t>
      </w:r>
      <w:r w:rsidR="00737BEE">
        <w:t xml:space="preserve"> </w:t>
      </w:r>
      <w:r w:rsidR="00550EE5">
        <w:t>standardiseret behandling</w:t>
      </w:r>
      <w:r w:rsidR="00737BEE">
        <w:t>, hvorfor indførelsen af</w:t>
      </w:r>
      <w:r w:rsidR="00550EE5">
        <w:t xml:space="preserve"> </w:t>
      </w:r>
      <w:r w:rsidR="00585D25">
        <w:t>D</w:t>
      </w:r>
      <w:r w:rsidR="002B66D2">
        <w:t>en Danske Kvalitetsmodel</w:t>
      </w:r>
      <w:r w:rsidR="00DC5876">
        <w:t xml:space="preserve"> </w:t>
      </w:r>
      <w:r w:rsidR="00737BEE">
        <w:t>kan ses som et tydeligt t</w:t>
      </w:r>
      <w:r w:rsidR="00550EE5">
        <w:t xml:space="preserve">egn på </w:t>
      </w:r>
      <w:r w:rsidR="00A6646F">
        <w:t xml:space="preserve">en </w:t>
      </w:r>
      <w:r w:rsidR="00550EE5">
        <w:t>teknokratisk tilgang</w:t>
      </w:r>
      <w:r w:rsidR="00DC5876">
        <w:t>.</w:t>
      </w:r>
    </w:p>
    <w:p w:rsidR="008A070B" w:rsidRPr="00D1302C" w:rsidRDefault="00BF0150" w:rsidP="00597667">
      <w:pPr>
        <w:pStyle w:val="Overskrift3"/>
        <w:rPr>
          <w:color w:val="76923C" w:themeColor="accent3" w:themeShade="BF"/>
          <w:sz w:val="24"/>
          <w:szCs w:val="24"/>
        </w:rPr>
      </w:pPr>
      <w:bookmarkStart w:id="74" w:name="_Toc403305796"/>
      <w:bookmarkStart w:id="75" w:name="_Toc405217671"/>
      <w:r w:rsidRPr="00D1302C">
        <w:rPr>
          <w:color w:val="76923C" w:themeColor="accent3" w:themeShade="BF"/>
          <w:sz w:val="24"/>
          <w:szCs w:val="24"/>
        </w:rPr>
        <w:t>Lægeprofessionen</w:t>
      </w:r>
      <w:bookmarkEnd w:id="74"/>
      <w:bookmarkEnd w:id="75"/>
    </w:p>
    <w:p w:rsidR="00C71DC4" w:rsidRPr="00D1302C" w:rsidRDefault="00C71DC4" w:rsidP="00D1302C">
      <w:pPr>
        <w:pStyle w:val="Overskrift3"/>
        <w:rPr>
          <w:color w:val="76923C" w:themeColor="accent3" w:themeShade="BF"/>
          <w:sz w:val="24"/>
          <w:szCs w:val="24"/>
        </w:rPr>
      </w:pPr>
    </w:p>
    <w:p w:rsidR="00597667" w:rsidRDefault="00EE61D7" w:rsidP="00597667">
      <w:pPr>
        <w:spacing w:after="0"/>
      </w:pPr>
      <w:r>
        <w:t>Et tværfagligt forum af læ</w:t>
      </w:r>
      <w:r w:rsidR="00F53A35">
        <w:t xml:space="preserve">ger og jordemødre udarbejder de faglige retningslinjer, som jordemødre praktiserer efter. De </w:t>
      </w:r>
      <w:r w:rsidR="004232FC">
        <w:t>er imidlertid funderet på guide</w:t>
      </w:r>
      <w:r w:rsidR="00F53A35">
        <w:t xml:space="preserve">lines udarbejdet i </w:t>
      </w:r>
      <w:r w:rsidR="004232FC">
        <w:t xml:space="preserve">arbejdsgrupper tilknyttet </w:t>
      </w:r>
      <w:r w:rsidR="00F53A35">
        <w:t>DSOG og baseret</w:t>
      </w:r>
      <w:r w:rsidR="002B66D2">
        <w:t xml:space="preserve"> på lægevidenskabelig forskning. P</w:t>
      </w:r>
      <w:r w:rsidR="00F53A35">
        <w:t xml:space="preserve">å den måde tegner </w:t>
      </w:r>
      <w:r>
        <w:t xml:space="preserve">lægeprofessionen </w:t>
      </w:r>
      <w:r w:rsidR="00F53A35">
        <w:t xml:space="preserve">og lægevidenskabelig forskning </w:t>
      </w:r>
      <w:r>
        <w:t>de faglige retningslinjer, s</w:t>
      </w:r>
      <w:r w:rsidR="00441D50">
        <w:t xml:space="preserve">om jordemødre praktiserer efter </w:t>
      </w:r>
      <w:r w:rsidR="00597667">
        <w:t>(</w:t>
      </w:r>
      <w:r w:rsidR="00441D50">
        <w:t>Tidsskrift for jordemødre (3) 2009 s. 8)</w:t>
      </w:r>
      <w:r w:rsidR="00597667">
        <w:t>.</w:t>
      </w:r>
    </w:p>
    <w:p w:rsidR="002C0C17" w:rsidRDefault="0013703C" w:rsidP="00EE61D7">
      <w:r>
        <w:lastRenderedPageBreak/>
        <w:t xml:space="preserve">Da lægevidenskaben ifølge Davis-Floyd er funderet i det teknokratiske paradigme, </w:t>
      </w:r>
      <w:r w:rsidR="00EE61D7">
        <w:t>b</w:t>
      </w:r>
      <w:r w:rsidR="00EE61D7" w:rsidRPr="009F21AA">
        <w:t>etyder</w:t>
      </w:r>
      <w:r w:rsidR="00EE61D7">
        <w:t xml:space="preserve"> det, at</w:t>
      </w:r>
      <w:r w:rsidR="00D350BB">
        <w:t xml:space="preserve"> </w:t>
      </w:r>
      <w:r w:rsidR="00F53A35">
        <w:t>de faglige r</w:t>
      </w:r>
      <w:r w:rsidR="00EE61D7">
        <w:t xml:space="preserve">etningslinjer </w:t>
      </w:r>
      <w:r w:rsidR="00D350BB">
        <w:t xml:space="preserve">er baseret på den opfattelse, at der er behov for at kontrollere og </w:t>
      </w:r>
      <w:r w:rsidR="002B66D2">
        <w:t>intervenere</w:t>
      </w:r>
      <w:r w:rsidR="00D350BB">
        <w:t xml:space="preserve"> for at optimere udfaldet af graviditeter og fødsler.</w:t>
      </w:r>
      <w:r w:rsidR="00342B7A">
        <w:t xml:space="preserve"> Det medfører retningslinjer, der for at minimere en potentiel risiko, </w:t>
      </w:r>
      <w:r w:rsidR="002C0C17">
        <w:t>medfører profylaktiske indgreb hos en gruppe af ukomplicerede gravide og fødende kvinder.</w:t>
      </w:r>
    </w:p>
    <w:p w:rsidR="00341054" w:rsidRPr="00D1302C" w:rsidRDefault="00364FA1" w:rsidP="00060D31">
      <w:pPr>
        <w:pStyle w:val="Overskrift3"/>
        <w:rPr>
          <w:color w:val="76923C" w:themeColor="accent3" w:themeShade="BF"/>
          <w:sz w:val="24"/>
          <w:szCs w:val="24"/>
        </w:rPr>
      </w:pPr>
      <w:bookmarkStart w:id="76" w:name="_Toc403305797"/>
      <w:bookmarkStart w:id="77" w:name="_Toc405217672"/>
      <w:r w:rsidRPr="00D1302C">
        <w:rPr>
          <w:color w:val="76923C" w:themeColor="accent3" w:themeShade="BF"/>
          <w:sz w:val="24"/>
          <w:szCs w:val="24"/>
        </w:rPr>
        <w:t>Jordemoderprofessionen</w:t>
      </w:r>
      <w:bookmarkEnd w:id="76"/>
      <w:bookmarkEnd w:id="77"/>
    </w:p>
    <w:p w:rsidR="008A070B" w:rsidRPr="00D1302C" w:rsidRDefault="008A070B" w:rsidP="00D1302C">
      <w:pPr>
        <w:pStyle w:val="Overskrift3"/>
        <w:rPr>
          <w:color w:val="76923C" w:themeColor="accent3" w:themeShade="BF"/>
          <w:sz w:val="24"/>
          <w:szCs w:val="24"/>
        </w:rPr>
      </w:pPr>
    </w:p>
    <w:p w:rsidR="00341054" w:rsidRPr="00341054" w:rsidRDefault="00341054" w:rsidP="00341054">
      <w:r>
        <w:t xml:space="preserve">Jordemoderprofessionen øver indflydelse på fødselshåndteringen, idet den selvstændigt varetager </w:t>
      </w:r>
      <w:r w:rsidRPr="00341054">
        <w:t>arbejde</w:t>
      </w:r>
      <w:r>
        <w:t>t</w:t>
      </w:r>
      <w:r w:rsidRPr="00341054">
        <w:t xml:space="preserve"> omkring ukomplicerede gravide og fødende</w:t>
      </w:r>
      <w:r>
        <w:t xml:space="preserve">. </w:t>
      </w:r>
      <w:r w:rsidR="00597667">
        <w:t xml:space="preserve">  </w:t>
      </w:r>
    </w:p>
    <w:p w:rsidR="00FA4E75" w:rsidRDefault="00342B7A" w:rsidP="002C0C17">
      <w:r>
        <w:t xml:space="preserve">I afsnittet </w:t>
      </w:r>
      <w:r w:rsidR="0010329C">
        <w:t>om det jordemoderfaglige skøn</w:t>
      </w:r>
      <w:r w:rsidR="00441D50">
        <w:t xml:space="preserve"> (s. 2</w:t>
      </w:r>
      <w:r w:rsidR="00C71DC4">
        <w:t>7</w:t>
      </w:r>
      <w:r w:rsidR="004232FC">
        <w:t>)</w:t>
      </w:r>
      <w:r w:rsidR="0010329C">
        <w:t xml:space="preserve"> </w:t>
      </w:r>
      <w:r>
        <w:t xml:space="preserve">har jeg citeret fra </w:t>
      </w:r>
      <w:r w:rsidR="00FA4E75">
        <w:t>jordemoderprofessionens etiske</w:t>
      </w:r>
      <w:r w:rsidR="0010329C">
        <w:t xml:space="preserve"> retningslinjer,</w:t>
      </w:r>
      <w:r>
        <w:t xml:space="preserve"> </w:t>
      </w:r>
      <w:r w:rsidR="00FA4E75">
        <w:t>og ud fra de citater</w:t>
      </w:r>
      <w:r w:rsidR="00364FA1">
        <w:t xml:space="preserve"> finder jeg </w:t>
      </w:r>
      <w:r>
        <w:t>belæg for</w:t>
      </w:r>
      <w:r w:rsidR="001B3B68">
        <w:t>,</w:t>
      </w:r>
      <w:r>
        <w:t xml:space="preserve"> </w:t>
      </w:r>
      <w:r w:rsidR="00FA4E75">
        <w:t xml:space="preserve">at </w:t>
      </w:r>
      <w:r>
        <w:t>jordemoderprofessionen</w:t>
      </w:r>
      <w:r w:rsidR="00FA4E75">
        <w:t xml:space="preserve"> </w:t>
      </w:r>
      <w:r w:rsidR="001B3B68">
        <w:t xml:space="preserve">tilstræber </w:t>
      </w:r>
      <w:r w:rsidR="00FA4E75">
        <w:t xml:space="preserve">at varetage opgaven med de gravide og fødende ud fra </w:t>
      </w:r>
      <w:r w:rsidR="001B3B68">
        <w:t>d</w:t>
      </w:r>
      <w:r w:rsidR="00FA4E75">
        <w:t>et humanistiske paradigme</w:t>
      </w:r>
      <w:r w:rsidR="00B860FF">
        <w:t xml:space="preserve">, med indslag fra </w:t>
      </w:r>
      <w:r w:rsidR="00364FA1">
        <w:t>det holistiske</w:t>
      </w:r>
      <w:r w:rsidR="00B860FF">
        <w:t xml:space="preserve"> paradigme</w:t>
      </w:r>
      <w:r w:rsidR="00FA4E75">
        <w:t xml:space="preserve">. </w:t>
      </w:r>
    </w:p>
    <w:p w:rsidR="00737BEE" w:rsidRDefault="00FA4E75" w:rsidP="00737BEE">
      <w:pPr>
        <w:autoSpaceDE w:val="0"/>
        <w:autoSpaceDN w:val="0"/>
        <w:adjustRightInd w:val="0"/>
        <w:spacing w:after="0"/>
      </w:pPr>
      <w:r>
        <w:t xml:space="preserve">Begrundelsen </w:t>
      </w:r>
      <w:r w:rsidR="00855EB2">
        <w:t xml:space="preserve">herfor </w:t>
      </w:r>
      <w:r>
        <w:t>er</w:t>
      </w:r>
      <w:r w:rsidR="009A372F">
        <w:t xml:space="preserve">, at </w:t>
      </w:r>
      <w:r w:rsidR="001B3B68">
        <w:t xml:space="preserve">jordemoderen ved at udvise åbenhed og imødekommenhed skal understøtte kvinden </w:t>
      </w:r>
      <w:r w:rsidR="00364FA1">
        <w:t>i at</w:t>
      </w:r>
      <w:r w:rsidR="001B3B68">
        <w:t xml:space="preserve"> få afklaret egne individuelle ønsker og behov</w:t>
      </w:r>
      <w:r w:rsidR="0010329C">
        <w:t>,</w:t>
      </w:r>
      <w:r w:rsidR="001B3B68">
        <w:t xml:space="preserve"> </w:t>
      </w:r>
      <w:r w:rsidR="00855EB2">
        <w:t xml:space="preserve">således </w:t>
      </w:r>
      <w:r w:rsidR="001B3B68">
        <w:t xml:space="preserve">at omsorgen og behandlingen kan tage udgangspunkt i disse. </w:t>
      </w:r>
      <w:r w:rsidR="00737BEE">
        <w:t>På d</w:t>
      </w:r>
      <w:r w:rsidR="00855EB2">
        <w:t>é</w:t>
      </w:r>
      <w:r w:rsidR="00737BEE">
        <w:t>n måde tildeles kvinden autoritet og får en central rolle i forhold til at få forløbet tilrettelagt ud fra egne ønsker og værdier.</w:t>
      </w:r>
    </w:p>
    <w:p w:rsidR="00737BEE" w:rsidRDefault="00737BEE" w:rsidP="00737BEE">
      <w:pPr>
        <w:autoSpaceDE w:val="0"/>
        <w:autoSpaceDN w:val="0"/>
        <w:adjustRightInd w:val="0"/>
        <w:spacing w:after="0"/>
      </w:pPr>
    </w:p>
    <w:p w:rsidR="00341054" w:rsidRDefault="007D506F" w:rsidP="00341054">
      <w:pPr>
        <w:autoSpaceDE w:val="0"/>
        <w:autoSpaceDN w:val="0"/>
        <w:adjustRightInd w:val="0"/>
        <w:spacing w:after="0"/>
      </w:pPr>
      <w:r>
        <w:t xml:space="preserve">Desuden fremgår det, </w:t>
      </w:r>
      <w:r w:rsidRPr="007D506F">
        <w:t xml:space="preserve">at </w:t>
      </w:r>
      <w:r w:rsidR="00341054" w:rsidRPr="007D506F">
        <w:t>jordemoderprofessionen har</w:t>
      </w:r>
      <w:r>
        <w:t xml:space="preserve"> et syn på kvindekroppen som ikke harmonerer med det</w:t>
      </w:r>
      <w:r w:rsidR="00925611">
        <w:t>, som</w:t>
      </w:r>
      <w:r w:rsidR="00341054">
        <w:t xml:space="preserve"> det </w:t>
      </w:r>
      <w:r>
        <w:t>teknokratiske</w:t>
      </w:r>
      <w:r w:rsidR="00341054">
        <w:t xml:space="preserve"> paradigme</w:t>
      </w:r>
      <w:r w:rsidR="00925611">
        <w:t xml:space="preserve"> er baseret på</w:t>
      </w:r>
      <w:r w:rsidR="00341054">
        <w:t>. J</w:t>
      </w:r>
      <w:r>
        <w:t xml:space="preserve">ordemødre anser det at være gravid og fødende som </w:t>
      </w:r>
      <w:r w:rsidR="00855EB2">
        <w:t>værende</w:t>
      </w:r>
      <w:r w:rsidR="00341054">
        <w:t xml:space="preserve"> naturlige faser i et livsforløb, hvor opgaven derfor er at indgyde tryghed og understøtte den normale udvikling, således at kvinden og hendes partner kan komme personligt styrket </w:t>
      </w:r>
      <w:r w:rsidR="004232FC">
        <w:t>igennem forløbet.</w:t>
      </w:r>
    </w:p>
    <w:p w:rsidR="00423BC4" w:rsidRDefault="00423BC4" w:rsidP="00341054">
      <w:pPr>
        <w:autoSpaceDE w:val="0"/>
        <w:autoSpaceDN w:val="0"/>
        <w:adjustRightInd w:val="0"/>
        <w:spacing w:after="0"/>
      </w:pPr>
    </w:p>
    <w:p w:rsidR="00770AF7" w:rsidRDefault="00770AF7" w:rsidP="00770AF7">
      <w:pPr>
        <w:autoSpaceDE w:val="0"/>
        <w:autoSpaceDN w:val="0"/>
        <w:adjustRightInd w:val="0"/>
        <w:spacing w:after="0"/>
      </w:pPr>
      <w:r>
        <w:t>At jordemødres syn på kvindekroppen og dens evne til at gennemleve en spontan og naturlig fødsel ikke altid harmonerer med d</w:t>
      </w:r>
      <w:r w:rsidR="00855EB2">
        <w:t>é</w:t>
      </w:r>
      <w:r>
        <w:t>t syn, der ligger bag faglige retningslinjer</w:t>
      </w:r>
      <w:r w:rsidR="00127844">
        <w:t>,</w:t>
      </w:r>
      <w:r>
        <w:t xml:space="preserve"> kan ses af følgende citat, hvor jordemoderforeningens formand Lillian Bondo har udtalt sig på baggrund af indførelsen af en ny faglig retningslinje, der resulterer i at flere </w:t>
      </w:r>
      <w:r w:rsidR="004232FC">
        <w:t xml:space="preserve">ukomplicerede </w:t>
      </w:r>
      <w:r w:rsidR="00063F7B">
        <w:t>gravide</w:t>
      </w:r>
      <w:r>
        <w:t xml:space="preserve"> </w:t>
      </w:r>
      <w:r w:rsidR="004232FC">
        <w:t>vil få fødslen sat i gang:</w:t>
      </w:r>
      <w:r>
        <w:t xml:space="preserve"> </w:t>
      </w:r>
    </w:p>
    <w:p w:rsidR="00D67AEB" w:rsidRDefault="00D67AEB" w:rsidP="00770AF7">
      <w:pPr>
        <w:autoSpaceDE w:val="0"/>
        <w:autoSpaceDN w:val="0"/>
        <w:adjustRightInd w:val="0"/>
        <w:spacing w:after="0"/>
      </w:pPr>
    </w:p>
    <w:p w:rsidR="00127844" w:rsidRDefault="00770AF7" w:rsidP="00127844">
      <w:pPr>
        <w:spacing w:after="0"/>
        <w:ind w:left="1304"/>
      </w:pPr>
      <w:r w:rsidRPr="00D67AEB">
        <w:rPr>
          <w:i/>
        </w:rPr>
        <w:t>I 2011 blev knap hver fjerde fødsel sat i gang mod kun 7 procent i 1997” og ”det er alt for mange, […] for hver eneste gang man forsøger at fremprovokere en fødsel, udsætter man både barn og mor for risici. Så skal man satse på, at naturen går sin gang, eller ved lægevidenskaben bedre?</w:t>
      </w:r>
      <w:r w:rsidRPr="00445AB8">
        <w:t xml:space="preserve"> (</w:t>
      </w:r>
      <w:r w:rsidR="00127844">
        <w:t>Internet:</w:t>
      </w:r>
      <w:r w:rsidR="00127844" w:rsidRPr="00127844">
        <w:t>http://www.dr.dk/Nyhede</w:t>
      </w:r>
      <w:r w:rsidR="0010168A">
        <w:t>r/Indland/2013/03/18/112304.htm</w:t>
      </w:r>
      <w:r w:rsidR="00127844">
        <w:t>)</w:t>
      </w:r>
    </w:p>
    <w:p w:rsidR="00FF4F44" w:rsidRDefault="00FF4F44" w:rsidP="00127844">
      <w:pPr>
        <w:spacing w:after="0"/>
        <w:ind w:left="1304"/>
      </w:pPr>
    </w:p>
    <w:p w:rsidR="00423BC4" w:rsidRPr="00D1302C" w:rsidRDefault="00325AE4" w:rsidP="00EC1A0C">
      <w:pPr>
        <w:pStyle w:val="Overskrift2"/>
        <w:rPr>
          <w:color w:val="76923C" w:themeColor="accent3" w:themeShade="BF"/>
          <w:sz w:val="32"/>
          <w:szCs w:val="32"/>
        </w:rPr>
      </w:pPr>
      <w:bookmarkStart w:id="78" w:name="_Toc403305798"/>
      <w:bookmarkStart w:id="79" w:name="_Toc405217673"/>
      <w:r w:rsidRPr="00D1302C">
        <w:rPr>
          <w:color w:val="76923C" w:themeColor="accent3" w:themeShade="BF"/>
          <w:sz w:val="32"/>
          <w:szCs w:val="32"/>
        </w:rPr>
        <w:t>P</w:t>
      </w:r>
      <w:r w:rsidR="00423BC4" w:rsidRPr="00D1302C">
        <w:rPr>
          <w:color w:val="76923C" w:themeColor="accent3" w:themeShade="BF"/>
          <w:sz w:val="32"/>
          <w:szCs w:val="32"/>
        </w:rPr>
        <w:t>raksisudøvelse på baggrund af faglige retningslinjer</w:t>
      </w:r>
      <w:bookmarkEnd w:id="78"/>
      <w:bookmarkEnd w:id="79"/>
    </w:p>
    <w:p w:rsidR="000D53D3" w:rsidRDefault="000D53D3" w:rsidP="00423BC4">
      <w:pPr>
        <w:rPr>
          <w:color w:val="76923C" w:themeColor="accent3" w:themeShade="BF"/>
        </w:rPr>
      </w:pPr>
    </w:p>
    <w:p w:rsidR="00FD4423" w:rsidRPr="000D53D3" w:rsidRDefault="00FD4423" w:rsidP="000D53D3"/>
    <w:p w:rsidR="00770AF7" w:rsidRDefault="00423BC4" w:rsidP="00423BC4">
      <w:r>
        <w:lastRenderedPageBreak/>
        <w:t xml:space="preserve">At jordemoderprofessionen praktiserer på baggrund af faglige retningslinjer </w:t>
      </w:r>
      <w:r w:rsidR="00770AF7">
        <w:t>baseret på en teknokratisk opfattelse af, at der er behov for forebyggende indgreb i graviditets og fødselsforløb</w:t>
      </w:r>
      <w:r w:rsidR="009222E7">
        <w:t>,</w:t>
      </w:r>
      <w:r w:rsidR="00770AF7">
        <w:t xml:space="preserve"> </w:t>
      </w:r>
      <w:r w:rsidR="001F7B43">
        <w:t>står i modsætning til</w:t>
      </w:r>
      <w:r w:rsidR="00770AF7">
        <w:t xml:space="preserve"> jordemoderprofessionens bestræbelse på at understøtte det ukomplicerede og spontane forløb</w:t>
      </w:r>
      <w:r w:rsidR="0049372D">
        <w:t xml:space="preserve">. </w:t>
      </w:r>
    </w:p>
    <w:p w:rsidR="0049372D" w:rsidRDefault="0049372D" w:rsidP="00423BC4">
      <w:r>
        <w:t xml:space="preserve">At nogle af disse faglige retningslinjer, som Davis-Floyd </w:t>
      </w:r>
      <w:r w:rsidR="00B01D6B">
        <w:t>fremhæver,</w:t>
      </w:r>
      <w:r>
        <w:t xml:space="preserve"> </w:t>
      </w:r>
      <w:r w:rsidR="00A50792">
        <w:t xml:space="preserve">samtidigt </w:t>
      </w:r>
      <w:r w:rsidR="00B01D6B">
        <w:t xml:space="preserve">i et </w:t>
      </w:r>
      <w:r w:rsidR="008E0138">
        <w:t>jordemoderperspektiv kan</w:t>
      </w:r>
      <w:r>
        <w:t xml:space="preserve"> ans</w:t>
      </w:r>
      <w:r w:rsidR="001F7B43">
        <w:t xml:space="preserve">es </w:t>
      </w:r>
      <w:r w:rsidR="00855EB2">
        <w:t xml:space="preserve">for </w:t>
      </w:r>
      <w:r w:rsidR="006E57CA">
        <w:t xml:space="preserve">potentielt </w:t>
      </w:r>
      <w:r>
        <w:t>at medføre mere skade end gavn</w:t>
      </w:r>
      <w:r w:rsidR="0041725A">
        <w:t>,</w:t>
      </w:r>
      <w:r>
        <w:t xml:space="preserve"> </w:t>
      </w:r>
      <w:r w:rsidR="00855EB2">
        <w:t>kan ses af følgende eksempel:</w:t>
      </w:r>
    </w:p>
    <w:p w:rsidR="00F16A76" w:rsidRPr="009222E7" w:rsidRDefault="0049372D" w:rsidP="00423BC4">
      <w:r>
        <w:t>I</w:t>
      </w:r>
      <w:r w:rsidR="00A50792">
        <w:t xml:space="preserve"> Region Midtjylland blev der i starten af 2012 indført en procedure</w:t>
      </w:r>
      <w:r w:rsidR="00855EB2">
        <w:t>: G</w:t>
      </w:r>
      <w:r w:rsidR="00A50792" w:rsidRPr="00A50792">
        <w:rPr>
          <w:i/>
        </w:rPr>
        <w:t>ravid</w:t>
      </w:r>
      <w:r w:rsidR="006401F6">
        <w:rPr>
          <w:i/>
        </w:rPr>
        <w:t>itet</w:t>
      </w:r>
      <w:r w:rsidR="00A50792" w:rsidRPr="00A50792">
        <w:rPr>
          <w:i/>
        </w:rPr>
        <w:t xml:space="preserve"> efter termin</w:t>
      </w:r>
      <w:r w:rsidR="006401F6">
        <w:rPr>
          <w:i/>
        </w:rPr>
        <w:t>en</w:t>
      </w:r>
      <w:r w:rsidR="00A50792" w:rsidRPr="00A50792">
        <w:rPr>
          <w:i/>
        </w:rPr>
        <w:t xml:space="preserve">, </w:t>
      </w:r>
      <w:r w:rsidR="00A50792" w:rsidRPr="00A50792">
        <w:t>som omhandler</w:t>
      </w:r>
      <w:r w:rsidR="00A50792">
        <w:t>, h</w:t>
      </w:r>
      <w:r w:rsidR="00D67AEB">
        <w:t xml:space="preserve">vornår fødsler skal </w:t>
      </w:r>
      <w:r w:rsidR="009222E7">
        <w:t>sættes</w:t>
      </w:r>
      <w:r w:rsidR="00A50792">
        <w:t xml:space="preserve"> </w:t>
      </w:r>
      <w:r w:rsidR="00D67AEB">
        <w:t xml:space="preserve">i gang </w:t>
      </w:r>
      <w:r w:rsidR="00A62386" w:rsidRPr="009222E7">
        <w:t xml:space="preserve">(Bilag </w:t>
      </w:r>
      <w:r w:rsidR="009222E7" w:rsidRPr="009222E7">
        <w:t>2</w:t>
      </w:r>
      <w:r w:rsidR="00A62386" w:rsidRPr="009222E7">
        <w:t>)</w:t>
      </w:r>
      <w:r w:rsidR="009222E7">
        <w:t>.</w:t>
      </w:r>
    </w:p>
    <w:p w:rsidR="00063F7B" w:rsidRDefault="00F16A76" w:rsidP="00F16A76">
      <w:r>
        <w:t xml:space="preserve">En normal graviditet er defineret til at vare </w:t>
      </w:r>
      <w:r w:rsidR="00855EB2">
        <w:t xml:space="preserve">indtil </w:t>
      </w:r>
      <w:r>
        <w:t>14 dage efter fødselsterminen</w:t>
      </w:r>
      <w:r w:rsidR="006E57CA">
        <w:t xml:space="preserve">, hvorefter fødslen tidligere blev anbefalet igangsat. </w:t>
      </w:r>
      <w:r>
        <w:t>Det problematiske</w:t>
      </w:r>
      <w:r w:rsidR="00855EB2">
        <w:t xml:space="preserve"> i</w:t>
      </w:r>
      <w:r>
        <w:t xml:space="preserve"> at fortsætte graviditeten er, at moderkagefunktionen hos nogle reduceres efter fødselsterminen, således at barnet får mindre forsyninger i livmoderen, kan tabe sig og i sjældne tilfælde kan dø. </w:t>
      </w:r>
    </w:p>
    <w:p w:rsidR="00F16A76" w:rsidRDefault="006E57CA" w:rsidP="00F16A76">
      <w:r>
        <w:t>P</w:t>
      </w:r>
      <w:r w:rsidR="00F16A76">
        <w:t>rocedure</w:t>
      </w:r>
      <w:r>
        <w:t>n</w:t>
      </w:r>
      <w:r w:rsidR="00F16A76">
        <w:t xml:space="preserve"> indfører, at fødsler generelt anbefales </w:t>
      </w:r>
      <w:r>
        <w:t>igangsat 2 dage tidligere</w:t>
      </w:r>
      <w:r w:rsidR="001E166F">
        <w:t>,</w:t>
      </w:r>
      <w:r>
        <w:t xml:space="preserve"> altså</w:t>
      </w:r>
      <w:r w:rsidR="00F16A76">
        <w:t xml:space="preserve"> 12 dage efter termin</w:t>
      </w:r>
      <w:r>
        <w:t>en,</w:t>
      </w:r>
      <w:r w:rsidR="00F16A76">
        <w:t xml:space="preserve"> og samtidigt indføres en kontrol 10 dage over fødselstermin, hvor det undersøges, hvorvidt der fortsat er normale forhold i graviditeten, således at det er forsvarligt at afvente igangsættelse. Ved </w:t>
      </w:r>
      <w:r w:rsidR="00855EB2">
        <w:t>denne undersøgelse</w:t>
      </w:r>
      <w:r w:rsidR="00F16A76">
        <w:t xml:space="preserve"> har det gravide par mulighed for at ønske </w:t>
      </w:r>
      <w:r w:rsidR="00B01D6B">
        <w:t xml:space="preserve">fødslen </w:t>
      </w:r>
      <w:r w:rsidR="00855EB2">
        <w:t xml:space="preserve">igangsat </w:t>
      </w:r>
      <w:r w:rsidR="00B01D6B">
        <w:t>u</w:t>
      </w:r>
      <w:r w:rsidR="00F16A76">
        <w:t>middelbart</w:t>
      </w:r>
      <w:r w:rsidR="00D67AEB">
        <w:t>.</w:t>
      </w:r>
    </w:p>
    <w:p w:rsidR="0041725A" w:rsidRPr="009222E7" w:rsidRDefault="008301B5" w:rsidP="00423BC4">
      <w:pPr>
        <w:rPr>
          <w:color w:val="FF0000"/>
        </w:rPr>
      </w:pPr>
      <w:r>
        <w:t xml:space="preserve">Proceduren er udarbejdet på bagrund af en </w:t>
      </w:r>
      <w:r w:rsidR="006E57CA">
        <w:t>guide</w:t>
      </w:r>
      <w:r w:rsidR="00A77CF2">
        <w:t xml:space="preserve">line fra 2009 udarbejdet i en arbejdsgruppe med tilknytning til </w:t>
      </w:r>
      <w:r w:rsidR="008E0138">
        <w:t>D</w:t>
      </w:r>
      <w:r w:rsidR="00A77CF2">
        <w:t>SOG</w:t>
      </w:r>
      <w:r w:rsidR="00B348F7">
        <w:t xml:space="preserve"> på baggrund af en </w:t>
      </w:r>
      <w:proofErr w:type="spellStart"/>
      <w:r w:rsidR="000D2AF3">
        <w:t>Cochrane</w:t>
      </w:r>
      <w:proofErr w:type="spellEnd"/>
      <w:r w:rsidR="000D2AF3">
        <w:t xml:space="preserve"> </w:t>
      </w:r>
      <w:proofErr w:type="spellStart"/>
      <w:r w:rsidR="00B348F7">
        <w:t>meta</w:t>
      </w:r>
      <w:proofErr w:type="spellEnd"/>
      <w:r w:rsidR="00B348F7">
        <w:t xml:space="preserve">-analyse af 19 </w:t>
      </w:r>
      <w:r w:rsidR="00DC2F68">
        <w:t>”</w:t>
      </w:r>
      <w:proofErr w:type="spellStart"/>
      <w:r w:rsidR="00B348F7">
        <w:t>randomi</w:t>
      </w:r>
      <w:r w:rsidR="00DC2F68">
        <w:t>sed</w:t>
      </w:r>
      <w:proofErr w:type="spellEnd"/>
      <w:r w:rsidR="00DC2F68">
        <w:t xml:space="preserve"> </w:t>
      </w:r>
      <w:proofErr w:type="spellStart"/>
      <w:r w:rsidR="00DC2F68">
        <w:t>controlled</w:t>
      </w:r>
      <w:proofErr w:type="spellEnd"/>
      <w:r w:rsidR="00DC2F68">
        <w:t xml:space="preserve"> </w:t>
      </w:r>
      <w:proofErr w:type="spellStart"/>
      <w:r w:rsidR="00DC2F68">
        <w:t>trials</w:t>
      </w:r>
      <w:proofErr w:type="spellEnd"/>
      <w:r w:rsidR="00DC2F68">
        <w:t xml:space="preserve">”, </w:t>
      </w:r>
      <w:r w:rsidR="00B348F7">
        <w:t>som sammenligner udfaldet af igangsatte fødsler med spontant afventen</w:t>
      </w:r>
      <w:r w:rsidR="009222E7">
        <w:t xml:space="preserve">de fødsler </w:t>
      </w:r>
      <w:r w:rsidR="006401F6">
        <w:t xml:space="preserve">(Bilag </w:t>
      </w:r>
      <w:r w:rsidR="0010168A">
        <w:t>3</w:t>
      </w:r>
      <w:r w:rsidR="006401F6">
        <w:t>)</w:t>
      </w:r>
      <w:r w:rsidR="001E166F">
        <w:t>.</w:t>
      </w:r>
    </w:p>
    <w:p w:rsidR="00A62386" w:rsidRPr="00DC2F68" w:rsidRDefault="00B348F7" w:rsidP="00423BC4">
      <w:pPr>
        <w:rPr>
          <w:color w:val="FF0000"/>
        </w:rPr>
      </w:pPr>
      <w:r>
        <w:t xml:space="preserve">Undersøgelserne omfatter i alt 7984 kvinder og viser, </w:t>
      </w:r>
      <w:r w:rsidR="008E0138">
        <w:t>når der er korrigeret for</w:t>
      </w:r>
      <w:r w:rsidR="008E0138" w:rsidRPr="008E0138">
        <w:t xml:space="preserve"> </w:t>
      </w:r>
      <w:r w:rsidR="008E0138">
        <w:t xml:space="preserve">dødsårsager som følge af medfødte misdannelser, </w:t>
      </w:r>
      <w:r>
        <w:t xml:space="preserve">at </w:t>
      </w:r>
      <w:r w:rsidR="00855EB2">
        <w:t xml:space="preserve">blandt de 2986 kvinder, der fik fødslen sat i gang, døde ingen børn, </w:t>
      </w:r>
      <w:r>
        <w:t xml:space="preserve">mens antallet af </w:t>
      </w:r>
      <w:proofErr w:type="spellStart"/>
      <w:r>
        <w:t>perinatalt</w:t>
      </w:r>
      <w:proofErr w:type="spellEnd"/>
      <w:r w:rsidR="00A23274">
        <w:rPr>
          <w:rStyle w:val="Fodnotehenvisning"/>
        </w:rPr>
        <w:footnoteReference w:id="1"/>
      </w:r>
      <w:r>
        <w:t xml:space="preserve"> døde</w:t>
      </w:r>
      <w:r w:rsidR="002E32CE">
        <w:t xml:space="preserve"> </w:t>
      </w:r>
      <w:r w:rsidR="008E0138">
        <w:t xml:space="preserve">børn </w:t>
      </w:r>
      <w:r w:rsidR="002E32CE">
        <w:t xml:space="preserve">var </w:t>
      </w:r>
      <w:r w:rsidR="008E0138">
        <w:t>7</w:t>
      </w:r>
      <w:r w:rsidR="002E32CE">
        <w:t xml:space="preserve"> ud af 2953 fødsler, </w:t>
      </w:r>
      <w:r w:rsidR="00855EB2">
        <w:t>hvor man a</w:t>
      </w:r>
      <w:r w:rsidR="002E32CE">
        <w:t xml:space="preserve">fventede </w:t>
      </w:r>
      <w:r w:rsidR="00855EB2">
        <w:t xml:space="preserve">en </w:t>
      </w:r>
      <w:r w:rsidR="002E32CE">
        <w:t>spontan fødsel</w:t>
      </w:r>
      <w:r w:rsidR="00FD4423">
        <w:t xml:space="preserve"> </w:t>
      </w:r>
      <w:r w:rsidR="006401F6">
        <w:t xml:space="preserve">(Bilag </w:t>
      </w:r>
      <w:r w:rsidR="0010168A">
        <w:t>3</w:t>
      </w:r>
      <w:r w:rsidR="006401F6">
        <w:t>)</w:t>
      </w:r>
      <w:r w:rsidR="001E166F">
        <w:t>.</w:t>
      </w:r>
    </w:p>
    <w:p w:rsidR="00B348F7" w:rsidRPr="00DC2F68" w:rsidRDefault="008E0138" w:rsidP="00423BC4">
      <w:pPr>
        <w:rPr>
          <w:color w:val="FF0000"/>
        </w:rPr>
      </w:pPr>
      <w:r>
        <w:t>M</w:t>
      </w:r>
      <w:r w:rsidR="002E32CE">
        <w:t xml:space="preserve">etaanalysen </w:t>
      </w:r>
      <w:r w:rsidR="009451E1">
        <w:t>inddrager</w:t>
      </w:r>
      <w:r w:rsidR="000D2AF3">
        <w:t xml:space="preserve"> </w:t>
      </w:r>
      <w:r w:rsidR="002E32CE">
        <w:t xml:space="preserve">forskning i perioden 1965 til 2005, hvilket </w:t>
      </w:r>
      <w:r w:rsidR="000D2AF3">
        <w:t>udgør en bias</w:t>
      </w:r>
      <w:r w:rsidR="00912ACD">
        <w:t>,</w:t>
      </w:r>
      <w:r w:rsidR="000D2AF3">
        <w:t xml:space="preserve"> idet t</w:t>
      </w:r>
      <w:r w:rsidR="002E32CE">
        <w:t xml:space="preserve">eknikken til </w:t>
      </w:r>
      <w:r w:rsidR="000D2AF3">
        <w:t>fosterovervågning i denne tids</w:t>
      </w:r>
      <w:r w:rsidR="00F16A76">
        <w:t xml:space="preserve">periode er blevet </w:t>
      </w:r>
      <w:r w:rsidR="002E32CE">
        <w:t xml:space="preserve">forfinet. Inkluderer man </w:t>
      </w:r>
      <w:r w:rsidR="00855EB2">
        <w:t xml:space="preserve">udelukkende </w:t>
      </w:r>
      <w:r w:rsidR="000D2AF3">
        <w:t>undersøgelser efter 1992</w:t>
      </w:r>
      <w:r w:rsidR="00F16A76">
        <w:t xml:space="preserve"> reduceres tallene</w:t>
      </w:r>
      <w:r w:rsidR="002E32CE">
        <w:t xml:space="preserve"> således</w:t>
      </w:r>
      <w:r w:rsidR="00F16A76">
        <w:t>,</w:t>
      </w:r>
      <w:r w:rsidR="002E32CE">
        <w:t xml:space="preserve"> at der er tale om et enkelt dødsfald</w:t>
      </w:r>
      <w:r w:rsidR="00F16A76">
        <w:t xml:space="preserve"> i gruppen af afventende spontan fødsel</w:t>
      </w:r>
      <w:r w:rsidR="002E32CE">
        <w:t xml:space="preserve"> </w:t>
      </w:r>
      <w:r w:rsidR="006401F6">
        <w:t xml:space="preserve">(Bilag </w:t>
      </w:r>
      <w:r w:rsidR="0010168A">
        <w:t>3</w:t>
      </w:r>
      <w:r w:rsidR="006401F6">
        <w:t>)</w:t>
      </w:r>
      <w:r w:rsidR="001E166F">
        <w:t>.</w:t>
      </w:r>
    </w:p>
    <w:p w:rsidR="00FD4423" w:rsidRDefault="00F16A76" w:rsidP="00DC2F68">
      <w:pPr>
        <w:spacing w:after="0"/>
      </w:pPr>
      <w:r>
        <w:t xml:space="preserve">På den baggrund konkluderer </w:t>
      </w:r>
      <w:r w:rsidRPr="000A487F">
        <w:t>Charlotte Wilken-Jensen</w:t>
      </w:r>
      <w:r w:rsidR="00FB0DAD">
        <w:t>,</w:t>
      </w:r>
      <w:r w:rsidRPr="000A487F">
        <w:t xml:space="preserve"> tovholder for </w:t>
      </w:r>
      <w:r w:rsidR="008E0138">
        <w:t>arbejdsgruppe</w:t>
      </w:r>
      <w:r w:rsidR="009451E1">
        <w:t>n</w:t>
      </w:r>
      <w:r w:rsidR="008E0138">
        <w:t>,</w:t>
      </w:r>
      <w:r w:rsidRPr="000A487F">
        <w:t xml:space="preserve"> </w:t>
      </w:r>
      <w:r w:rsidRPr="000A487F">
        <w:rPr>
          <w:lang w:eastAsia="zh-CN"/>
        </w:rPr>
        <w:t xml:space="preserve">som har udarbejdet </w:t>
      </w:r>
      <w:r>
        <w:rPr>
          <w:lang w:eastAsia="zh-CN"/>
        </w:rPr>
        <w:t>denne</w:t>
      </w:r>
      <w:r w:rsidR="009451E1">
        <w:rPr>
          <w:lang w:eastAsia="zh-CN"/>
        </w:rPr>
        <w:t xml:space="preserve"> guide</w:t>
      </w:r>
      <w:r w:rsidRPr="000A487F">
        <w:rPr>
          <w:lang w:eastAsia="zh-CN"/>
        </w:rPr>
        <w:t>line,</w:t>
      </w:r>
      <w:r w:rsidR="00441D50">
        <w:rPr>
          <w:lang w:eastAsia="zh-CN"/>
        </w:rPr>
        <w:t xml:space="preserve"> </w:t>
      </w:r>
      <w:r>
        <w:rPr>
          <w:lang w:eastAsia="zh-CN"/>
        </w:rPr>
        <w:t>at</w:t>
      </w:r>
      <w:r w:rsidRPr="000A487F">
        <w:rPr>
          <w:lang w:eastAsia="zh-CN"/>
        </w:rPr>
        <w:t xml:space="preserve"> </w:t>
      </w:r>
      <w:r>
        <w:rPr>
          <w:lang w:eastAsia="zh-CN"/>
        </w:rPr>
        <w:t xml:space="preserve">der ikke er </w:t>
      </w:r>
      <w:r w:rsidRPr="000A487F">
        <w:rPr>
          <w:lang w:eastAsia="zh-CN"/>
        </w:rPr>
        <w:t>evidens</w:t>
      </w:r>
      <w:r w:rsidR="001E166F">
        <w:rPr>
          <w:lang w:eastAsia="zh-CN"/>
        </w:rPr>
        <w:t xml:space="preserve">, som berettiger til </w:t>
      </w:r>
      <w:r>
        <w:rPr>
          <w:lang w:eastAsia="zh-CN"/>
        </w:rPr>
        <w:t>at fremrykke det anbefalede igangsættelsestidspunkt</w:t>
      </w:r>
      <w:r w:rsidR="00912ACD">
        <w:rPr>
          <w:lang w:eastAsia="zh-CN"/>
        </w:rPr>
        <w:t xml:space="preserve"> </w:t>
      </w:r>
      <w:r w:rsidR="00DC2F68" w:rsidRPr="008F6777">
        <w:t>(</w:t>
      </w:r>
      <w:r w:rsidR="0010168A">
        <w:t>Bilag 4</w:t>
      </w:r>
      <w:r w:rsidR="00DC2F68" w:rsidRPr="008F6777">
        <w:t>).</w:t>
      </w:r>
      <w:r w:rsidR="00DC2F68">
        <w:rPr>
          <w:lang w:eastAsia="zh-CN"/>
        </w:rPr>
        <w:t xml:space="preserve"> </w:t>
      </w:r>
    </w:p>
    <w:p w:rsidR="00B348F7" w:rsidRDefault="00B348F7" w:rsidP="00656F27">
      <w:pPr>
        <w:spacing w:after="0"/>
      </w:pPr>
      <w:r w:rsidRPr="000A487F">
        <w:t>Wilken-Jensen udtaler:</w:t>
      </w:r>
      <w:r w:rsidR="00656F27">
        <w:t xml:space="preserve"> ”</w:t>
      </w:r>
      <w:r w:rsidR="00FB0DAD" w:rsidRPr="00656F27">
        <w:t xml:space="preserve">… </w:t>
      </w:r>
      <w:proofErr w:type="spellStart"/>
      <w:r w:rsidR="00FB0DAD" w:rsidRPr="00656F27">
        <w:t>customers</w:t>
      </w:r>
      <w:proofErr w:type="spellEnd"/>
      <w:r w:rsidRPr="00656F27">
        <w:t xml:space="preserve"> </w:t>
      </w:r>
      <w:proofErr w:type="spellStart"/>
      <w:r w:rsidRPr="00656F27">
        <w:t>demand</w:t>
      </w:r>
      <w:proofErr w:type="spellEnd"/>
      <w:r w:rsidRPr="00656F27">
        <w:t xml:space="preserve"> er en væsentlig årsag til at ændre retningslinjer</w:t>
      </w:r>
      <w:r w:rsidR="00656F27">
        <w:t>”</w:t>
      </w:r>
      <w:r w:rsidR="00FD4423">
        <w:t xml:space="preserve"> (</w:t>
      </w:r>
      <w:r w:rsidR="0010168A">
        <w:t>Bilag 4</w:t>
      </w:r>
      <w:r w:rsidR="001E166F">
        <w:t xml:space="preserve"> s.2)</w:t>
      </w:r>
    </w:p>
    <w:p w:rsidR="009451E1" w:rsidRDefault="009451E1" w:rsidP="009451E1">
      <w:pPr>
        <w:spacing w:after="0"/>
      </w:pPr>
      <w:r>
        <w:t xml:space="preserve">Proceduren er </w:t>
      </w:r>
      <w:r w:rsidR="00441D50">
        <w:t xml:space="preserve">således primært </w:t>
      </w:r>
      <w:r>
        <w:t xml:space="preserve">indført for at give det </w:t>
      </w:r>
      <w:r w:rsidRPr="000A487F">
        <w:t xml:space="preserve">gravide par mulighed for </w:t>
      </w:r>
      <w:r>
        <w:t xml:space="preserve">indflydelse på </w:t>
      </w:r>
      <w:r w:rsidRPr="000A487F">
        <w:t>igangsættelse</w:t>
      </w:r>
      <w:r>
        <w:t>stidspunktet</w:t>
      </w:r>
      <w:r w:rsidRPr="000A487F">
        <w:t>.</w:t>
      </w:r>
    </w:p>
    <w:p w:rsidR="00230CFF" w:rsidRDefault="00236B35" w:rsidP="00E7678E">
      <w:pPr>
        <w:rPr>
          <w:lang w:eastAsia="zh-CN"/>
        </w:rPr>
      </w:pPr>
      <w:r>
        <w:rPr>
          <w:lang w:eastAsia="zh-CN"/>
        </w:rPr>
        <w:t>I tidsrummet imellem 10 dage efter termin, hvor det gravide par kan vælge at få fødslen sat i gang, og det tidligere tidspunkt 14 dage efter terminen</w:t>
      </w:r>
      <w:r w:rsidR="00855EB2">
        <w:rPr>
          <w:lang w:eastAsia="zh-CN"/>
        </w:rPr>
        <w:t>,</w:t>
      </w:r>
      <w:r>
        <w:rPr>
          <w:lang w:eastAsia="zh-CN"/>
        </w:rPr>
        <w:t xml:space="preserve"> vil 6</w:t>
      </w:r>
      <w:r w:rsidR="00434CF7">
        <w:rPr>
          <w:lang w:eastAsia="zh-CN"/>
        </w:rPr>
        <w:t xml:space="preserve"> </w:t>
      </w:r>
      <w:r>
        <w:rPr>
          <w:lang w:eastAsia="zh-CN"/>
        </w:rPr>
        <w:t xml:space="preserve">% af alle gravide </w:t>
      </w:r>
      <w:r w:rsidR="001E166F">
        <w:rPr>
          <w:lang w:eastAsia="zh-CN"/>
        </w:rPr>
        <w:t xml:space="preserve">på en årgang </w:t>
      </w:r>
      <w:r>
        <w:rPr>
          <w:lang w:eastAsia="zh-CN"/>
        </w:rPr>
        <w:t xml:space="preserve">opnå en spontan fødsel (Bilag </w:t>
      </w:r>
      <w:r w:rsidR="00DC2F68">
        <w:rPr>
          <w:lang w:eastAsia="zh-CN"/>
        </w:rPr>
        <w:t>2</w:t>
      </w:r>
      <w:r>
        <w:rPr>
          <w:lang w:eastAsia="zh-CN"/>
        </w:rPr>
        <w:t>)</w:t>
      </w:r>
      <w:r w:rsidR="00E7678E">
        <w:rPr>
          <w:lang w:eastAsia="zh-CN"/>
        </w:rPr>
        <w:t xml:space="preserve">. På den baggrund </w:t>
      </w:r>
      <w:r w:rsidR="00230CFF">
        <w:rPr>
          <w:lang w:eastAsia="zh-CN"/>
        </w:rPr>
        <w:t>medfører</w:t>
      </w:r>
      <w:r w:rsidR="00E7678E">
        <w:rPr>
          <w:lang w:eastAsia="zh-CN"/>
        </w:rPr>
        <w:t xml:space="preserve"> proceduren</w:t>
      </w:r>
      <w:r w:rsidR="00230CFF">
        <w:rPr>
          <w:lang w:eastAsia="zh-CN"/>
        </w:rPr>
        <w:t xml:space="preserve">, at et </w:t>
      </w:r>
      <w:r w:rsidR="00E7678E">
        <w:rPr>
          <w:lang w:eastAsia="zh-CN"/>
        </w:rPr>
        <w:t xml:space="preserve">relativt stort </w:t>
      </w:r>
      <w:r w:rsidR="00230CFF" w:rsidRPr="00445AB8">
        <w:rPr>
          <w:lang w:eastAsia="zh-CN"/>
        </w:rPr>
        <w:t>ant</w:t>
      </w:r>
      <w:r w:rsidR="00E7678E">
        <w:rPr>
          <w:lang w:eastAsia="zh-CN"/>
        </w:rPr>
        <w:t xml:space="preserve">al ukomplicerede gravide </w:t>
      </w:r>
      <w:r w:rsidR="00E7678E">
        <w:rPr>
          <w:lang w:eastAsia="zh-CN"/>
        </w:rPr>
        <w:lastRenderedPageBreak/>
        <w:t xml:space="preserve">vil få deres fødsel </w:t>
      </w:r>
      <w:r w:rsidR="00230CFF" w:rsidRPr="00445AB8">
        <w:rPr>
          <w:lang w:eastAsia="zh-CN"/>
        </w:rPr>
        <w:t>sat i gang</w:t>
      </w:r>
      <w:r w:rsidR="00E7678E">
        <w:rPr>
          <w:lang w:eastAsia="zh-CN"/>
        </w:rPr>
        <w:t xml:space="preserve">. </w:t>
      </w:r>
      <w:r w:rsidR="00230CFF">
        <w:rPr>
          <w:lang w:eastAsia="zh-CN"/>
        </w:rPr>
        <w:t>For den fødende betyder det</w:t>
      </w:r>
      <w:r w:rsidR="00855EB2">
        <w:rPr>
          <w:lang w:eastAsia="zh-CN"/>
        </w:rPr>
        <w:t xml:space="preserve">, set </w:t>
      </w:r>
      <w:r w:rsidR="00230CFF">
        <w:rPr>
          <w:lang w:eastAsia="zh-CN"/>
        </w:rPr>
        <w:t>i et jordemoderperspektiv, at den mulige personlig</w:t>
      </w:r>
      <w:r w:rsidR="00855EB2">
        <w:rPr>
          <w:lang w:eastAsia="zh-CN"/>
        </w:rPr>
        <w:t>heds</w:t>
      </w:r>
      <w:r w:rsidR="00230CFF">
        <w:rPr>
          <w:lang w:eastAsia="zh-CN"/>
        </w:rPr>
        <w:t>s</w:t>
      </w:r>
      <w:r w:rsidR="00855EB2">
        <w:rPr>
          <w:lang w:eastAsia="zh-CN"/>
        </w:rPr>
        <w:t xml:space="preserve">tyrkende effekt associeret med </w:t>
      </w:r>
      <w:r w:rsidR="00230CFF">
        <w:rPr>
          <w:lang w:eastAsia="zh-CN"/>
        </w:rPr>
        <w:t>en spontan fødsel reduceres.</w:t>
      </w:r>
    </w:p>
    <w:p w:rsidR="005F27E1" w:rsidRPr="00A62386" w:rsidRDefault="00FE3255" w:rsidP="005F27E1">
      <w:r>
        <w:rPr>
          <w:lang w:eastAsia="zh-CN"/>
        </w:rPr>
        <w:t>Det er imidlertid mere alvorligt,</w:t>
      </w:r>
      <w:r w:rsidR="005F27E1">
        <w:rPr>
          <w:lang w:eastAsia="zh-CN"/>
        </w:rPr>
        <w:t xml:space="preserve"> at én af de måder hvorpå fødsler sættes i gang</w:t>
      </w:r>
      <w:r w:rsidR="00855EB2">
        <w:rPr>
          <w:lang w:eastAsia="zh-CN"/>
        </w:rPr>
        <w:t xml:space="preserve"> med</w:t>
      </w:r>
      <w:r w:rsidR="005F27E1">
        <w:rPr>
          <w:lang w:eastAsia="zh-CN"/>
        </w:rPr>
        <w:t>, ve-stimulerende drop, er associeret med en ganske vist lille men alligevel øget risiko for at barnet udsættes for tilstødende komplikationer.</w:t>
      </w:r>
      <w:r w:rsidR="00855EB2">
        <w:rPr>
          <w:lang w:eastAsia="zh-CN"/>
        </w:rPr>
        <w:t xml:space="preserve"> Det fremgår af, at é</w:t>
      </w:r>
      <w:r>
        <w:rPr>
          <w:lang w:eastAsia="zh-CN"/>
        </w:rPr>
        <w:t>t af flere indsatsområder i</w:t>
      </w:r>
      <w:r w:rsidR="005F27E1">
        <w:rPr>
          <w:lang w:eastAsia="zh-CN"/>
        </w:rPr>
        <w:t xml:space="preserve"> et landsdækkende projekt </w:t>
      </w:r>
      <w:r w:rsidR="005F27E1" w:rsidRPr="00013A37">
        <w:rPr>
          <w:i/>
        </w:rPr>
        <w:t>Sikre fødsler</w:t>
      </w:r>
      <w:r w:rsidR="005F27E1" w:rsidRPr="00EF4A0A">
        <w:t xml:space="preserve"> </w:t>
      </w:r>
      <w:r w:rsidR="005F27E1" w:rsidRPr="00013A37">
        <w:t xml:space="preserve">iværksat </w:t>
      </w:r>
      <w:r>
        <w:t>a</w:t>
      </w:r>
      <w:r w:rsidR="005F27E1">
        <w:t xml:space="preserve">f </w:t>
      </w:r>
      <w:r w:rsidR="005F27E1" w:rsidRPr="00A62386">
        <w:rPr>
          <w:i/>
        </w:rPr>
        <w:t>Danske Regioner</w:t>
      </w:r>
      <w:r w:rsidR="005F27E1">
        <w:t xml:space="preserve">, </w:t>
      </w:r>
      <w:r w:rsidR="001E61FA">
        <w:t>som har til</w:t>
      </w:r>
      <w:r w:rsidR="005F27E1">
        <w:t xml:space="preserve"> formål at reducere antallet af børn, der som følge af alvorlig iltmangel under fødslen enten dør eller får alvorlige hjerneskader, er </w:t>
      </w:r>
      <w:r>
        <w:t>a</w:t>
      </w:r>
      <w:r w:rsidR="005F27E1" w:rsidRPr="00A62386">
        <w:t xml:space="preserve">t reducere antallet af fødende, som udsættes for ve-stimulerende drop </w:t>
      </w:r>
      <w:r w:rsidR="005F27E1">
        <w:t>(Sikre Fødsler 2012, s. 5).</w:t>
      </w:r>
      <w:r w:rsidR="005F27E1" w:rsidRPr="00A62386">
        <w:rPr>
          <w:color w:val="FF0000"/>
        </w:rPr>
        <w:t xml:space="preserve"> </w:t>
      </w:r>
    </w:p>
    <w:p w:rsidR="00325AE4" w:rsidRDefault="001E61FA" w:rsidP="00013A37">
      <w:pPr>
        <w:rPr>
          <w:color w:val="FF0000"/>
        </w:rPr>
      </w:pPr>
      <w:r>
        <w:t>E</w:t>
      </w:r>
      <w:r w:rsidR="00325AE4" w:rsidRPr="00734A57">
        <w:t xml:space="preserve">n anden </w:t>
      </w:r>
      <w:r w:rsidR="004B2AC4" w:rsidRPr="00734A57">
        <w:t>igangsættelses</w:t>
      </w:r>
      <w:r w:rsidR="008A070B">
        <w:t xml:space="preserve">metode, </w:t>
      </w:r>
      <w:r>
        <w:t>med</w:t>
      </w:r>
      <w:r w:rsidR="004F05AD">
        <w:t xml:space="preserve"> </w:t>
      </w:r>
      <w:r w:rsidR="00462707">
        <w:t>brug a</w:t>
      </w:r>
      <w:r w:rsidR="004F05AD">
        <w:t xml:space="preserve">f </w:t>
      </w:r>
      <w:r w:rsidR="008A070B">
        <w:t xml:space="preserve">lægemidlet </w:t>
      </w:r>
      <w:proofErr w:type="spellStart"/>
      <w:r w:rsidR="008A070B">
        <w:t>M</w:t>
      </w:r>
      <w:r w:rsidR="00325AE4" w:rsidRPr="00734A57">
        <w:t>isoprostol</w:t>
      </w:r>
      <w:proofErr w:type="spellEnd"/>
      <w:r>
        <w:t>, har</w:t>
      </w:r>
      <w:r w:rsidR="00325AE4" w:rsidRPr="00734A57">
        <w:t xml:space="preserve"> medført </w:t>
      </w:r>
      <w:r w:rsidR="004B2AC4" w:rsidRPr="00734A57">
        <w:t>så alvorlige</w:t>
      </w:r>
      <w:r w:rsidR="00325AE4" w:rsidRPr="00734A57">
        <w:t xml:space="preserve"> komplikationer hos enkelt</w:t>
      </w:r>
      <w:r w:rsidR="004B2AC4" w:rsidRPr="00734A57">
        <w:t>e</w:t>
      </w:r>
      <w:r w:rsidR="00325AE4" w:rsidRPr="00734A57">
        <w:t xml:space="preserve"> kvinder og børn</w:t>
      </w:r>
      <w:r w:rsidR="004B2AC4" w:rsidRPr="00734A57">
        <w:t>,</w:t>
      </w:r>
      <w:r w:rsidR="00325AE4" w:rsidRPr="00734A57">
        <w:t xml:space="preserve"> at</w:t>
      </w:r>
      <w:r w:rsidR="00325AE4" w:rsidRPr="00FE3255">
        <w:rPr>
          <w:i/>
        </w:rPr>
        <w:t xml:space="preserve"> Sundhedsstyrelsen</w:t>
      </w:r>
      <w:r w:rsidR="00325AE4" w:rsidRPr="00734A57">
        <w:t xml:space="preserve"> af Sundhedsministeren har fået til opgave at føre en skærpet kontrol med anvendelsen af lægemidlet.</w:t>
      </w:r>
      <w:r w:rsidR="004F05AD">
        <w:t xml:space="preserve"> Et konkret tiltag er, at jordemødre ved lovændring </w:t>
      </w:r>
      <w:r>
        <w:t xml:space="preserve">af </w:t>
      </w:r>
      <w:r w:rsidR="00625E6C">
        <w:t xml:space="preserve">1.5.2014 </w:t>
      </w:r>
      <w:r w:rsidR="004F05AD">
        <w:t xml:space="preserve">har fået pligt til at indberette bivirkninger ved anvendelsen af </w:t>
      </w:r>
      <w:r w:rsidR="00625E6C">
        <w:t>lægemiddelpræparater</w:t>
      </w:r>
      <w:r w:rsidR="004F05AD">
        <w:t xml:space="preserve"> (Tidsskrift for jordemødre (9) (2014) s. 29)</w:t>
      </w:r>
      <w:r w:rsidR="00625E6C">
        <w:t>.</w:t>
      </w:r>
    </w:p>
    <w:p w:rsidR="001F7B43" w:rsidRDefault="00E7678E" w:rsidP="001F7B43">
      <w:pPr>
        <w:rPr>
          <w:lang w:eastAsia="zh-CN"/>
        </w:rPr>
      </w:pPr>
      <w:r>
        <w:rPr>
          <w:lang w:eastAsia="zh-CN"/>
        </w:rPr>
        <w:t>De beskrevne forhold</w:t>
      </w:r>
      <w:r w:rsidR="001F7B43">
        <w:rPr>
          <w:lang w:eastAsia="zh-CN"/>
        </w:rPr>
        <w:t xml:space="preserve"> gør, at jeg </w:t>
      </w:r>
      <w:r w:rsidR="00625E6C">
        <w:rPr>
          <w:lang w:eastAsia="zh-CN"/>
        </w:rPr>
        <w:t xml:space="preserve">i forhold til denne procedure </w:t>
      </w:r>
      <w:r w:rsidR="001F7B43">
        <w:rPr>
          <w:lang w:eastAsia="zh-CN"/>
        </w:rPr>
        <w:t xml:space="preserve">finder belæg for </w:t>
      </w:r>
      <w:r w:rsidR="00625E6C">
        <w:rPr>
          <w:lang w:eastAsia="zh-CN"/>
        </w:rPr>
        <w:t>Davis-Floyds opfattelse</w:t>
      </w:r>
      <w:r w:rsidR="00D67AEB">
        <w:rPr>
          <w:lang w:eastAsia="zh-CN"/>
        </w:rPr>
        <w:t>,</w:t>
      </w:r>
      <w:r w:rsidR="00625E6C">
        <w:rPr>
          <w:lang w:eastAsia="zh-CN"/>
        </w:rPr>
        <w:t xml:space="preserve"> at nogle procedurer </w:t>
      </w:r>
      <w:r w:rsidR="001F7B43">
        <w:rPr>
          <w:lang w:eastAsia="zh-CN"/>
        </w:rPr>
        <w:t>potentielt kan gøre mere skade end gavn.</w:t>
      </w:r>
    </w:p>
    <w:p w:rsidR="00FF4F44" w:rsidRDefault="00FF4F44" w:rsidP="001F7B43">
      <w:pPr>
        <w:rPr>
          <w:lang w:eastAsia="zh-CN"/>
        </w:rPr>
      </w:pPr>
    </w:p>
    <w:p w:rsidR="00734A57" w:rsidRDefault="005E7B91" w:rsidP="00D1302C">
      <w:pPr>
        <w:pStyle w:val="Overskrift2"/>
        <w:rPr>
          <w:color w:val="76923C" w:themeColor="accent3" w:themeShade="BF"/>
          <w:sz w:val="32"/>
          <w:szCs w:val="32"/>
        </w:rPr>
      </w:pPr>
      <w:bookmarkStart w:id="80" w:name="_Toc401906289"/>
      <w:bookmarkStart w:id="81" w:name="_Toc403305799"/>
      <w:bookmarkStart w:id="82" w:name="_Toc405217674"/>
      <w:r w:rsidRPr="00D1302C">
        <w:rPr>
          <w:color w:val="76923C" w:themeColor="accent3" w:themeShade="BF"/>
          <w:sz w:val="32"/>
          <w:szCs w:val="32"/>
        </w:rPr>
        <w:t>Sammenfatning og vurdering</w:t>
      </w:r>
      <w:bookmarkEnd w:id="80"/>
      <w:bookmarkEnd w:id="81"/>
      <w:bookmarkEnd w:id="82"/>
    </w:p>
    <w:p w:rsidR="00FF4F44" w:rsidRPr="00FF4F44" w:rsidRDefault="00FF4F44" w:rsidP="00FF4F44"/>
    <w:p w:rsidR="00734A57" w:rsidRDefault="00734A57" w:rsidP="00734A57">
      <w:pPr>
        <w:autoSpaceDE w:val="0"/>
        <w:autoSpaceDN w:val="0"/>
        <w:adjustRightInd w:val="0"/>
        <w:spacing w:after="0"/>
      </w:pPr>
    </w:p>
    <w:p w:rsidR="00734A57" w:rsidRDefault="00734A57" w:rsidP="00734A57">
      <w:pPr>
        <w:autoSpaceDE w:val="0"/>
        <w:autoSpaceDN w:val="0"/>
        <w:adjustRightInd w:val="0"/>
        <w:spacing w:after="0"/>
      </w:pPr>
      <w:r>
        <w:t>Situationen i den danske fødselskultur er således, at jordemoderprofessionen</w:t>
      </w:r>
      <w:r w:rsidR="00FB0DAD">
        <w:t>,</w:t>
      </w:r>
      <w:r>
        <w:t xml:space="preserve"> som primært varetager arbejdet med de gravide og fødende</w:t>
      </w:r>
      <w:r w:rsidR="00FB0DAD">
        <w:t xml:space="preserve"> kvinder</w:t>
      </w:r>
      <w:r w:rsidR="001E61FA">
        <w:t>,</w:t>
      </w:r>
      <w:r>
        <w:t xml:space="preserve"> tilstræber at arbejde </w:t>
      </w:r>
      <w:r w:rsidR="001E61FA">
        <w:t>ud</w:t>
      </w:r>
      <w:r w:rsidR="00D67AEB">
        <w:t xml:space="preserve"> </w:t>
      </w:r>
      <w:r w:rsidR="001E61FA">
        <w:t>fra</w:t>
      </w:r>
      <w:r>
        <w:t xml:space="preserve"> det humanistiske paradigme med fokus på den enkelte kvinde, men</w:t>
      </w:r>
      <w:r w:rsidR="001E61FA">
        <w:t>s</w:t>
      </w:r>
      <w:r>
        <w:t xml:space="preserve"> arbejdet rammesættes </w:t>
      </w:r>
      <w:r w:rsidR="00FB0DAD">
        <w:t xml:space="preserve">teknokratisk </w:t>
      </w:r>
      <w:r>
        <w:t xml:space="preserve">af </w:t>
      </w:r>
      <w:proofErr w:type="gramStart"/>
      <w:r>
        <w:t>hospit</w:t>
      </w:r>
      <w:r w:rsidR="001E61FA">
        <w:t xml:space="preserve">alsorganisationen  </w:t>
      </w:r>
      <w:r>
        <w:t>gennem</w:t>
      </w:r>
      <w:proofErr w:type="gramEnd"/>
      <w:r>
        <w:t xml:space="preserve"> standardisering af behandlingen. Standardiseringen foregår på baggrund af faglige retningslinjer, </w:t>
      </w:r>
      <w:r w:rsidR="001E61FA">
        <w:t xml:space="preserve">der er </w:t>
      </w:r>
      <w:r>
        <w:t>basere</w:t>
      </w:r>
      <w:r w:rsidR="001E61FA">
        <w:t>de</w:t>
      </w:r>
      <w:r>
        <w:t xml:space="preserve"> på lægevidenskabelig forskning funderet </w:t>
      </w:r>
      <w:r w:rsidR="001E61FA">
        <w:t>i</w:t>
      </w:r>
      <w:r>
        <w:t xml:space="preserve"> et teknokratisk syn på kvindekroppen, medførende at mange potentielt normale gravide og fødende overvåges og </w:t>
      </w:r>
      <w:r w:rsidR="001E61FA">
        <w:t>udsættes for</w:t>
      </w:r>
      <w:r>
        <w:t xml:space="preserve"> indgreb i d</w:t>
      </w:r>
      <w:r w:rsidR="001E61FA">
        <w:t>é</w:t>
      </w:r>
      <w:r>
        <w:t>n hensigt at minimere en risiko</w:t>
      </w:r>
      <w:r w:rsidR="00620D5B">
        <w:t xml:space="preserve"> for alvorlige komplikationer hos kvinde og barn</w:t>
      </w:r>
      <w:r>
        <w:t xml:space="preserve">. </w:t>
      </w:r>
    </w:p>
    <w:p w:rsidR="001E61FA" w:rsidRDefault="001E61FA" w:rsidP="00734A57">
      <w:pPr>
        <w:autoSpaceDE w:val="0"/>
        <w:autoSpaceDN w:val="0"/>
        <w:adjustRightInd w:val="0"/>
        <w:spacing w:after="0"/>
      </w:pPr>
    </w:p>
    <w:p w:rsidR="001E61FA" w:rsidRDefault="001E61FA" w:rsidP="001E61FA">
      <w:pPr>
        <w:autoSpaceDE w:val="0"/>
        <w:autoSpaceDN w:val="0"/>
        <w:adjustRightInd w:val="0"/>
        <w:spacing w:after="0"/>
      </w:pPr>
      <w:r>
        <w:t>Det beskrevne eksempel illustrerer, at når jordemødre, som tilstræber at bevare fødsler normale, i specifikke situationer ud fra faglige retningslinjer skal skønne over, hvad der er det rette at gøre, så kan de befinde sig i et alvorligt såvel fagligt som etisk dilemma. Er det at arbejde for kvindens bedste, foreneligt med at udsætte en potentielt normal gravid og fødende kvinde for et indgreb, som har til hensigt at afhjælpe en generel risiko?</w:t>
      </w:r>
    </w:p>
    <w:p w:rsidR="001E61FA" w:rsidRDefault="001E61FA" w:rsidP="00734A57">
      <w:pPr>
        <w:autoSpaceDE w:val="0"/>
        <w:autoSpaceDN w:val="0"/>
        <w:adjustRightInd w:val="0"/>
        <w:spacing w:after="0"/>
      </w:pPr>
    </w:p>
    <w:p w:rsidR="00734A57" w:rsidRDefault="00734A57" w:rsidP="00734A57">
      <w:pPr>
        <w:autoSpaceDE w:val="0"/>
        <w:autoSpaceDN w:val="0"/>
        <w:adjustRightInd w:val="0"/>
        <w:spacing w:after="0"/>
      </w:pPr>
      <w:r>
        <w:t xml:space="preserve">Hvilket </w:t>
      </w:r>
      <w:r w:rsidR="001E61FA">
        <w:t xml:space="preserve">af de tre </w:t>
      </w:r>
      <w:r>
        <w:t>paradigme</w:t>
      </w:r>
      <w:r w:rsidR="001E61FA">
        <w:t>r,</w:t>
      </w:r>
      <w:r>
        <w:t xml:space="preserve"> der i den danske fødselskultur </w:t>
      </w:r>
      <w:r w:rsidR="001E61FA">
        <w:t>er</w:t>
      </w:r>
      <w:r>
        <w:t xml:space="preserve"> dominerende kommer som følge af dette dilemma i høj grad til at afhænge af, hvad den enkelte jordemoder i konkrete situationer lægger vægt på, når hun skal skønne over</w:t>
      </w:r>
      <w:r w:rsidR="00FB0DAD">
        <w:t>, hvad der er</w:t>
      </w:r>
      <w:r>
        <w:t xml:space="preserve"> det rette at gøre.</w:t>
      </w:r>
    </w:p>
    <w:p w:rsidR="006645EF" w:rsidRDefault="00A6572F" w:rsidP="006645EF">
      <w:pPr>
        <w:autoSpaceDE w:val="0"/>
        <w:autoSpaceDN w:val="0"/>
        <w:adjustRightInd w:val="0"/>
        <w:spacing w:after="0"/>
      </w:pPr>
      <w:r>
        <w:t>Jeg mener på den baggrund</w:t>
      </w:r>
      <w:r w:rsidR="006645EF">
        <w:t xml:space="preserve"> </w:t>
      </w:r>
      <w:r w:rsidR="00F3148F">
        <w:t xml:space="preserve">og </w:t>
      </w:r>
      <w:r w:rsidR="006645EF">
        <w:t xml:space="preserve">ud fra de tre paradigmer at kunne identificere tre tilgange, </w:t>
      </w:r>
      <w:r w:rsidR="00FB0DAD">
        <w:t>hvorudfra den</w:t>
      </w:r>
      <w:r w:rsidR="006645EF">
        <w:t xml:space="preserve"> enkelte jordemoder kan håndtere denne situation. De kan i grove træk og stærkt forenklet beskrives således: </w:t>
      </w:r>
    </w:p>
    <w:p w:rsidR="00434CF7" w:rsidRPr="00DD1106" w:rsidRDefault="00060D31" w:rsidP="00DD1106">
      <w:pPr>
        <w:pStyle w:val="Overskrift4"/>
        <w:rPr>
          <w:i w:val="0"/>
          <w:color w:val="76923C" w:themeColor="accent3" w:themeShade="BF"/>
        </w:rPr>
      </w:pPr>
      <w:bookmarkStart w:id="83" w:name="_Toc403305800"/>
      <w:r w:rsidRPr="00DD1106">
        <w:rPr>
          <w:i w:val="0"/>
          <w:color w:val="76923C" w:themeColor="accent3" w:themeShade="BF"/>
        </w:rPr>
        <w:lastRenderedPageBreak/>
        <w:t>Teknokratisk</w:t>
      </w:r>
      <w:bookmarkEnd w:id="83"/>
      <w:r w:rsidR="00F3148F" w:rsidRPr="00DD1106">
        <w:rPr>
          <w:i w:val="0"/>
          <w:color w:val="76923C" w:themeColor="accent3" w:themeShade="BF"/>
        </w:rPr>
        <w:t>:</w:t>
      </w:r>
    </w:p>
    <w:p w:rsidR="006645EF" w:rsidRPr="006F05BE" w:rsidRDefault="006645EF" w:rsidP="006645EF">
      <w:pPr>
        <w:rPr>
          <w:color w:val="76923C" w:themeColor="accent3" w:themeShade="BF"/>
        </w:rPr>
      </w:pPr>
    </w:p>
    <w:p w:rsidR="00060D31" w:rsidRDefault="00E85E99" w:rsidP="0078761E">
      <w:pPr>
        <w:autoSpaceDE w:val="0"/>
        <w:autoSpaceDN w:val="0"/>
        <w:adjustRightInd w:val="0"/>
        <w:spacing w:after="0"/>
      </w:pPr>
      <w:r w:rsidRPr="007533EB">
        <w:t xml:space="preserve">Jordemoderen anskuer den faglige retningslinje som </w:t>
      </w:r>
      <w:r w:rsidR="00F3148F">
        <w:t xml:space="preserve">værende </w:t>
      </w:r>
      <w:r w:rsidRPr="007533EB">
        <w:t>udtryk for den bedst dokumenterede behandling</w:t>
      </w:r>
      <w:r w:rsidR="00C47BCB" w:rsidRPr="007533EB">
        <w:t xml:space="preserve">, som hun derfor </w:t>
      </w:r>
      <w:r w:rsidR="00715FB6">
        <w:t xml:space="preserve">følger. </w:t>
      </w:r>
      <w:r w:rsidR="007533EB">
        <w:t>Som følge af</w:t>
      </w:r>
      <w:r w:rsidR="007533EB" w:rsidRPr="007533EB">
        <w:t xml:space="preserve"> kravet om informeret samtykke</w:t>
      </w:r>
      <w:r w:rsidR="00715FB6">
        <w:t>,</w:t>
      </w:r>
      <w:r w:rsidR="007533EB" w:rsidRPr="007533EB">
        <w:t xml:space="preserve"> videregiver hun procedurens information </w:t>
      </w:r>
      <w:r w:rsidR="00264FD3">
        <w:t xml:space="preserve">og </w:t>
      </w:r>
      <w:r w:rsidR="007533EB" w:rsidRPr="007533EB">
        <w:t>vægtlægger</w:t>
      </w:r>
      <w:r w:rsidR="00264FD3">
        <w:t xml:space="preserve"> </w:t>
      </w:r>
      <w:r w:rsidR="007533EB" w:rsidRPr="007533EB">
        <w:t xml:space="preserve">den anbefalede behandling. </w:t>
      </w:r>
      <w:r w:rsidR="007824E3">
        <w:t xml:space="preserve">Jordemoderen vil </w:t>
      </w:r>
      <w:r w:rsidR="006645EF">
        <w:t xml:space="preserve">i praksisudøvelsen holde sig tæt til den faglige anbefaling og </w:t>
      </w:r>
      <w:r w:rsidR="00F3148F">
        <w:t xml:space="preserve">vil </w:t>
      </w:r>
      <w:r w:rsidR="006645EF">
        <w:t>være mindre optaget af a</w:t>
      </w:r>
      <w:r w:rsidR="00E21E99">
        <w:t>t undersøge, hvor</w:t>
      </w:r>
      <w:r w:rsidR="00F3148F">
        <w:t xml:space="preserve">vidt den faglige retningslinje </w:t>
      </w:r>
      <w:r w:rsidR="00E21E99">
        <w:t>stemmer</w:t>
      </w:r>
      <w:r w:rsidR="00F3148F">
        <w:t xml:space="preserve"> overens</w:t>
      </w:r>
      <w:r w:rsidR="00E21E99">
        <w:t xml:space="preserve"> med en helhedsbedømmelse af den enkelte kvindes situation. </w:t>
      </w:r>
      <w:r w:rsidR="00264FD3">
        <w:t xml:space="preserve">Det faglige skøn indebærer </w:t>
      </w:r>
      <w:r w:rsidR="00F3148F">
        <w:t xml:space="preserve">her </w:t>
      </w:r>
      <w:r w:rsidR="00264FD3">
        <w:t xml:space="preserve">en </w:t>
      </w:r>
      <w:r w:rsidR="00264FD3" w:rsidRPr="00264FD3">
        <w:t xml:space="preserve">sondering af den aktuelle situation </w:t>
      </w:r>
      <w:r w:rsidR="00264FD3">
        <w:t xml:space="preserve">for at kunne </w:t>
      </w:r>
      <w:r w:rsidR="00264FD3" w:rsidRPr="00264FD3">
        <w:t>klassificere den i forhold til retningslinjens variable.</w:t>
      </w:r>
    </w:p>
    <w:p w:rsidR="00060D31" w:rsidRPr="00DD1106" w:rsidRDefault="00060D31" w:rsidP="00DD1106">
      <w:pPr>
        <w:pStyle w:val="Overskrift4"/>
        <w:rPr>
          <w:i w:val="0"/>
          <w:color w:val="76923C" w:themeColor="accent3" w:themeShade="BF"/>
        </w:rPr>
      </w:pPr>
      <w:bookmarkStart w:id="84" w:name="_Toc403305801"/>
      <w:r w:rsidRPr="00DD1106">
        <w:rPr>
          <w:i w:val="0"/>
          <w:color w:val="76923C" w:themeColor="accent3" w:themeShade="BF"/>
        </w:rPr>
        <w:t>Humanistisk</w:t>
      </w:r>
      <w:bookmarkEnd w:id="84"/>
    </w:p>
    <w:p w:rsidR="007533EB" w:rsidRPr="00DD1106" w:rsidRDefault="007533EB" w:rsidP="00DD1106">
      <w:pPr>
        <w:pStyle w:val="Overskrift4"/>
        <w:rPr>
          <w:i w:val="0"/>
          <w:color w:val="76923C" w:themeColor="accent3" w:themeShade="BF"/>
        </w:rPr>
      </w:pPr>
    </w:p>
    <w:p w:rsidR="00143045" w:rsidRPr="00143045" w:rsidRDefault="007533EB" w:rsidP="0078761E">
      <w:pPr>
        <w:autoSpaceDE w:val="0"/>
        <w:autoSpaceDN w:val="0"/>
        <w:adjustRightInd w:val="0"/>
        <w:spacing w:after="0"/>
      </w:pPr>
      <w:r w:rsidRPr="00143045">
        <w:t>Jordemoderen engagere</w:t>
      </w:r>
      <w:r w:rsidR="006645EF">
        <w:t>r</w:t>
      </w:r>
      <w:r w:rsidR="003A53EF">
        <w:t xml:space="preserve"> </w:t>
      </w:r>
      <w:r w:rsidR="00264FD3">
        <w:t>og indleve</w:t>
      </w:r>
      <w:r w:rsidR="006645EF">
        <w:t>r</w:t>
      </w:r>
      <w:r w:rsidR="00264FD3">
        <w:t xml:space="preserve"> </w:t>
      </w:r>
      <w:r w:rsidRPr="00143045">
        <w:t>sig i den gravide og fødende</w:t>
      </w:r>
      <w:r w:rsidR="00264FD3">
        <w:t xml:space="preserve"> kvindes</w:t>
      </w:r>
      <w:r w:rsidRPr="00143045">
        <w:t xml:space="preserve"> situation og værdier. </w:t>
      </w:r>
      <w:r w:rsidR="006645EF">
        <w:t xml:space="preserve">Derudfra informerer </w:t>
      </w:r>
      <w:r w:rsidRPr="00143045">
        <w:t xml:space="preserve">jordemoderen om den faglige retningslinje og </w:t>
      </w:r>
      <w:r w:rsidR="006645EF">
        <w:t xml:space="preserve">drøfter </w:t>
      </w:r>
      <w:r w:rsidRPr="00143045">
        <w:t xml:space="preserve">sammen med den gravide og </w:t>
      </w:r>
      <w:r w:rsidR="00A6572F" w:rsidRPr="00143045">
        <w:t>fødende forskellige</w:t>
      </w:r>
      <w:r w:rsidRPr="00143045">
        <w:t xml:space="preserve"> muligheder, hvorefter der tilstræbes en fælles beslutning om, hvad der </w:t>
      </w:r>
      <w:r w:rsidR="006645EF">
        <w:t>skal ske.</w:t>
      </w:r>
      <w:r w:rsidR="00143045" w:rsidRPr="00143045">
        <w:t xml:space="preserve"> </w:t>
      </w:r>
    </w:p>
    <w:p w:rsidR="00264FD3" w:rsidRDefault="00143045" w:rsidP="0078761E">
      <w:pPr>
        <w:autoSpaceDE w:val="0"/>
        <w:autoSpaceDN w:val="0"/>
        <w:adjustRightInd w:val="0"/>
        <w:spacing w:after="0"/>
      </w:pPr>
      <w:r w:rsidRPr="00143045">
        <w:t xml:space="preserve">Relationen er ligeværdig om end asymmetrisk </w:t>
      </w:r>
      <w:proofErr w:type="spellStart"/>
      <w:r w:rsidRPr="00143045">
        <w:t>p.g.a</w:t>
      </w:r>
      <w:proofErr w:type="spellEnd"/>
      <w:r w:rsidRPr="00143045">
        <w:t>. jordemoderens faglige viden.</w:t>
      </w:r>
    </w:p>
    <w:p w:rsidR="00264FD3" w:rsidRDefault="003A53EF" w:rsidP="0078761E">
      <w:pPr>
        <w:autoSpaceDE w:val="0"/>
        <w:autoSpaceDN w:val="0"/>
        <w:adjustRightInd w:val="0"/>
        <w:spacing w:after="0"/>
      </w:pPr>
      <w:r>
        <w:t>Det faglige skøn indebærer</w:t>
      </w:r>
      <w:r w:rsidR="007949EC" w:rsidRPr="00264FD3">
        <w:t xml:space="preserve"> indsamling af situationsspecifik viden, vurdering af den faglige retningslinjes anvendelighed, </w:t>
      </w:r>
      <w:r w:rsidR="007949EC">
        <w:t>vurdering</w:t>
      </w:r>
      <w:r w:rsidR="007949EC" w:rsidRPr="00264FD3">
        <w:t xml:space="preserve"> </w:t>
      </w:r>
      <w:r w:rsidR="007949EC">
        <w:t>af</w:t>
      </w:r>
      <w:r w:rsidR="007949EC" w:rsidRPr="00264FD3">
        <w:t xml:space="preserve"> </w:t>
      </w:r>
      <w:r w:rsidR="007949EC">
        <w:t>hvilket perspektiv</w:t>
      </w:r>
      <w:r w:rsidR="007949EC" w:rsidRPr="00264FD3">
        <w:t xml:space="preserve"> situatio</w:t>
      </w:r>
      <w:r>
        <w:t>nen skal betragtes ud fra</w:t>
      </w:r>
      <w:r w:rsidR="007949EC" w:rsidRPr="00264FD3">
        <w:t xml:space="preserve"> samt valg af handlingsnorm</w:t>
      </w:r>
      <w:r w:rsidR="007949EC">
        <w:t xml:space="preserve">. </w:t>
      </w:r>
      <w:r w:rsidR="00F3148F">
        <w:t>D</w:t>
      </w:r>
      <w:r w:rsidR="007949EC">
        <w:t xml:space="preserve">ertil </w:t>
      </w:r>
      <w:r w:rsidR="00F3148F">
        <w:t xml:space="preserve">kommer en </w:t>
      </w:r>
      <w:r w:rsidR="007949EC">
        <w:t>etisk vurdering af</w:t>
      </w:r>
      <w:r w:rsidR="007949EC" w:rsidRPr="00143045">
        <w:t>, hvad der ud fra respekt for den gravide og fødende vil være det rigtige at gøre.</w:t>
      </w:r>
      <w:r w:rsidR="007949EC" w:rsidRPr="00264FD3">
        <w:rPr>
          <w:color w:val="FF0000"/>
        </w:rPr>
        <w:t xml:space="preserve"> </w:t>
      </w:r>
    </w:p>
    <w:p w:rsidR="00060D31" w:rsidRPr="00DD1106" w:rsidRDefault="00060D31" w:rsidP="00DD1106">
      <w:pPr>
        <w:pStyle w:val="Overskrift4"/>
        <w:rPr>
          <w:i w:val="0"/>
          <w:color w:val="76923C" w:themeColor="accent3" w:themeShade="BF"/>
        </w:rPr>
      </w:pPr>
      <w:bookmarkStart w:id="85" w:name="_Toc403305802"/>
      <w:r w:rsidRPr="00DD1106">
        <w:rPr>
          <w:i w:val="0"/>
          <w:color w:val="76923C" w:themeColor="accent3" w:themeShade="BF"/>
        </w:rPr>
        <w:t>Holistisk</w:t>
      </w:r>
      <w:bookmarkEnd w:id="85"/>
    </w:p>
    <w:p w:rsidR="007949EC" w:rsidRPr="006F05BE" w:rsidRDefault="007949EC" w:rsidP="007949EC">
      <w:pPr>
        <w:rPr>
          <w:color w:val="76923C" w:themeColor="accent3" w:themeShade="BF"/>
        </w:rPr>
      </w:pPr>
    </w:p>
    <w:p w:rsidR="007949EC" w:rsidRDefault="007949EC" w:rsidP="0078761E">
      <w:pPr>
        <w:autoSpaceDE w:val="0"/>
        <w:autoSpaceDN w:val="0"/>
        <w:adjustRightInd w:val="0"/>
        <w:spacing w:after="0"/>
      </w:pPr>
      <w:r>
        <w:t xml:space="preserve">Enhver kvindes fødselsproces betragtes som unik, hvorfor den </w:t>
      </w:r>
      <w:r w:rsidRPr="003F1A8C">
        <w:t xml:space="preserve">fødende tildeles autoriteten i </w:t>
      </w:r>
      <w:r>
        <w:t>f</w:t>
      </w:r>
      <w:r w:rsidRPr="003F1A8C">
        <w:t>orløbet</w:t>
      </w:r>
      <w:r>
        <w:t>.</w:t>
      </w:r>
    </w:p>
    <w:p w:rsidR="006571A8" w:rsidRDefault="007949EC" w:rsidP="006571A8">
      <w:pPr>
        <w:autoSpaceDE w:val="0"/>
        <w:autoSpaceDN w:val="0"/>
        <w:adjustRightInd w:val="0"/>
        <w:spacing w:after="0"/>
      </w:pPr>
      <w:r>
        <w:t xml:space="preserve">Jordemoderen vil følge den fødendes </w:t>
      </w:r>
      <w:r w:rsidR="00F3148F">
        <w:t>ønsker</w:t>
      </w:r>
      <w:r>
        <w:t xml:space="preserve"> og behov og </w:t>
      </w:r>
      <w:r w:rsidR="00F3148F">
        <w:t xml:space="preserve">vil </w:t>
      </w:r>
      <w:r>
        <w:t>tilsidesætte faglige retningslinjer</w:t>
      </w:r>
      <w:r w:rsidR="006571A8">
        <w:t>, hvilket kan praktiseres, såfremt det kan begrundes</w:t>
      </w:r>
      <w:r w:rsidR="00F3148F">
        <w:t xml:space="preserve"> fagligt</w:t>
      </w:r>
      <w:r w:rsidR="006571A8">
        <w:t>, men som praktiseret konsekvent vil komme i opposition til organisationen.</w:t>
      </w:r>
    </w:p>
    <w:p w:rsidR="006571A8" w:rsidRDefault="00F3148F" w:rsidP="006571A8">
      <w:r>
        <w:t>Dette i</w:t>
      </w:r>
      <w:r w:rsidR="006571A8" w:rsidRPr="007949EC">
        <w:t xml:space="preserve">ndebærer det mest komplekse faglige skøn, idet der ikke anvendes </w:t>
      </w:r>
      <w:r w:rsidR="006571A8">
        <w:t>standardiseret behandling</w:t>
      </w:r>
      <w:r w:rsidR="006571A8" w:rsidRPr="007949EC">
        <w:t>,</w:t>
      </w:r>
      <w:r w:rsidR="006571A8" w:rsidRPr="006571A8">
        <w:t xml:space="preserve"> </w:t>
      </w:r>
      <w:r w:rsidR="00DC7FB6">
        <w:t>hvilket</w:t>
      </w:r>
      <w:r w:rsidR="00D67AEB">
        <w:t xml:space="preserve"> igen </w:t>
      </w:r>
      <w:r w:rsidR="00DC7FB6">
        <w:t>fordrer, at jordemoderen kan foretage faglige sonderinger af</w:t>
      </w:r>
      <w:r>
        <w:t>, hvilke</w:t>
      </w:r>
      <w:r w:rsidR="00DC7FB6">
        <w:t xml:space="preserve"> mulige perspektiver </w:t>
      </w:r>
      <w:r>
        <w:t>der kan</w:t>
      </w:r>
      <w:r w:rsidR="00DC7FB6">
        <w:t xml:space="preserve"> lægge</w:t>
      </w:r>
      <w:r>
        <w:t>s</w:t>
      </w:r>
      <w:r w:rsidR="00DC7FB6">
        <w:t xml:space="preserve"> ned over situationen</w:t>
      </w:r>
      <w:r>
        <w:t>,</w:t>
      </w:r>
      <w:r w:rsidR="00DC7FB6">
        <w:t xml:space="preserve"> og kan vurdere de mulige</w:t>
      </w:r>
      <w:r>
        <w:t>,</w:t>
      </w:r>
      <w:r w:rsidR="00DC7FB6">
        <w:t xml:space="preserve"> faglige konsekvenser af handlingsvalg. </w:t>
      </w:r>
      <w:r w:rsidR="006571A8" w:rsidRPr="003F1A8C">
        <w:t>I denne fremgangsmåde vil den etiske fordring om at stå til rådighed for den fødende kunne indfri</w:t>
      </w:r>
      <w:r w:rsidR="006571A8">
        <w:t>e</w:t>
      </w:r>
      <w:r w:rsidR="006571A8" w:rsidRPr="003F1A8C">
        <w:t>s</w:t>
      </w:r>
      <w:r>
        <w:t xml:space="preserve"> helt konsekvent</w:t>
      </w:r>
      <w:r w:rsidR="006571A8" w:rsidRPr="003F1A8C">
        <w:t>.</w:t>
      </w:r>
      <w:r w:rsidR="006571A8">
        <w:t xml:space="preserve"> </w:t>
      </w:r>
    </w:p>
    <w:p w:rsidR="00620D5B" w:rsidRDefault="002B2C69" w:rsidP="0078761E">
      <w:pPr>
        <w:autoSpaceDE w:val="0"/>
        <w:autoSpaceDN w:val="0"/>
        <w:adjustRightInd w:val="0"/>
        <w:spacing w:after="0"/>
      </w:pPr>
      <w:r>
        <w:t xml:space="preserve">De </w:t>
      </w:r>
      <w:r w:rsidR="001914D2">
        <w:t xml:space="preserve">tre paradigmer </w:t>
      </w:r>
      <w:r>
        <w:t xml:space="preserve">indebærer </w:t>
      </w:r>
      <w:r w:rsidR="00F3148F">
        <w:t xml:space="preserve">således </w:t>
      </w:r>
      <w:r w:rsidR="001914D2">
        <w:t>vidt forskellig anvendelse af det faglige skøn. I forhold til de jordemoderstuderende</w:t>
      </w:r>
      <w:r w:rsidR="00A6572F">
        <w:t>s</w:t>
      </w:r>
      <w:r w:rsidR="001914D2">
        <w:t xml:space="preserve"> </w:t>
      </w:r>
      <w:r w:rsidR="00A6572F">
        <w:t>læring</w:t>
      </w:r>
      <w:r w:rsidR="001914D2">
        <w:t xml:space="preserve">, </w:t>
      </w:r>
      <w:r>
        <w:t xml:space="preserve">har det </w:t>
      </w:r>
      <w:r w:rsidR="00EC77E8">
        <w:t xml:space="preserve">derfor </w:t>
      </w:r>
      <w:r>
        <w:t xml:space="preserve">betydning, hvilket paradigme </w:t>
      </w:r>
      <w:r w:rsidR="00DE2E19">
        <w:t>der dominerer danske jordemødres praksisudøvelse</w:t>
      </w:r>
      <w:r>
        <w:t>.</w:t>
      </w:r>
      <w:r w:rsidR="00EC77E8">
        <w:t xml:space="preserve"> </w:t>
      </w:r>
    </w:p>
    <w:p w:rsidR="00D67AEB" w:rsidRDefault="00D67AEB" w:rsidP="0078761E">
      <w:pPr>
        <w:autoSpaceDE w:val="0"/>
        <w:autoSpaceDN w:val="0"/>
        <w:adjustRightInd w:val="0"/>
        <w:spacing w:after="0"/>
      </w:pPr>
    </w:p>
    <w:p w:rsidR="000D53D3" w:rsidRDefault="000D53D3" w:rsidP="0078761E">
      <w:pPr>
        <w:autoSpaceDE w:val="0"/>
        <w:autoSpaceDN w:val="0"/>
        <w:adjustRightInd w:val="0"/>
        <w:spacing w:after="0"/>
      </w:pPr>
    </w:p>
    <w:p w:rsidR="000D53D3" w:rsidRDefault="000D53D3" w:rsidP="0078761E">
      <w:pPr>
        <w:autoSpaceDE w:val="0"/>
        <w:autoSpaceDN w:val="0"/>
        <w:adjustRightInd w:val="0"/>
        <w:spacing w:after="0"/>
      </w:pPr>
    </w:p>
    <w:p w:rsidR="000D53D3" w:rsidRDefault="000D53D3" w:rsidP="0078761E">
      <w:pPr>
        <w:autoSpaceDE w:val="0"/>
        <w:autoSpaceDN w:val="0"/>
        <w:adjustRightInd w:val="0"/>
        <w:spacing w:after="0"/>
      </w:pPr>
    </w:p>
    <w:p w:rsidR="000D53D3" w:rsidRDefault="000D53D3" w:rsidP="0078761E">
      <w:pPr>
        <w:autoSpaceDE w:val="0"/>
        <w:autoSpaceDN w:val="0"/>
        <w:adjustRightInd w:val="0"/>
        <w:spacing w:after="0"/>
      </w:pPr>
    </w:p>
    <w:p w:rsidR="00D67AEB" w:rsidRDefault="00D67AEB" w:rsidP="0078761E">
      <w:pPr>
        <w:autoSpaceDE w:val="0"/>
        <w:autoSpaceDN w:val="0"/>
        <w:adjustRightInd w:val="0"/>
        <w:spacing w:after="0"/>
      </w:pPr>
    </w:p>
    <w:p w:rsidR="00814625" w:rsidRPr="001C21F1" w:rsidRDefault="001C21F1" w:rsidP="001C21F1">
      <w:pPr>
        <w:ind w:left="1304" w:firstLine="1304"/>
        <w:rPr>
          <w:rFonts w:asciiTheme="majorHAnsi" w:hAnsiTheme="majorHAnsi"/>
          <w:b/>
          <w:color w:val="76923C" w:themeColor="accent3" w:themeShade="BF"/>
          <w:sz w:val="36"/>
          <w:szCs w:val="36"/>
        </w:rPr>
      </w:pPr>
      <w:bookmarkStart w:id="86" w:name="_Toc403305803"/>
      <w:r>
        <w:rPr>
          <w:rFonts w:asciiTheme="majorHAnsi" w:hAnsiTheme="majorHAnsi"/>
          <w:b/>
          <w:color w:val="76923C" w:themeColor="accent3" w:themeShade="BF"/>
          <w:sz w:val="36"/>
          <w:szCs w:val="36"/>
        </w:rPr>
        <w:lastRenderedPageBreak/>
        <w:t xml:space="preserve">      </w:t>
      </w:r>
      <w:r w:rsidR="00D67AEB" w:rsidRPr="001C21F1">
        <w:rPr>
          <w:rFonts w:asciiTheme="majorHAnsi" w:hAnsiTheme="majorHAnsi"/>
          <w:b/>
          <w:color w:val="76923C" w:themeColor="accent3" w:themeShade="BF"/>
          <w:sz w:val="36"/>
          <w:szCs w:val="36"/>
        </w:rPr>
        <w:t xml:space="preserve">Kapital </w:t>
      </w:r>
      <w:r w:rsidR="00193EA6" w:rsidRPr="001C21F1">
        <w:rPr>
          <w:rFonts w:asciiTheme="majorHAnsi" w:hAnsiTheme="majorHAnsi"/>
          <w:b/>
          <w:color w:val="76923C" w:themeColor="accent3" w:themeShade="BF"/>
          <w:sz w:val="36"/>
          <w:szCs w:val="36"/>
        </w:rPr>
        <w:t xml:space="preserve">3 </w:t>
      </w:r>
    </w:p>
    <w:p w:rsidR="002D11FE" w:rsidRPr="00814625" w:rsidRDefault="00193EA6" w:rsidP="00193EA6">
      <w:pPr>
        <w:keepNext/>
        <w:keepLines/>
        <w:spacing w:before="480" w:after="0"/>
        <w:outlineLvl w:val="0"/>
        <w:rPr>
          <w:rFonts w:asciiTheme="majorHAnsi" w:eastAsiaTheme="majorEastAsia" w:hAnsiTheme="majorHAnsi" w:cstheme="majorBidi"/>
          <w:b/>
          <w:bCs/>
          <w:color w:val="76923C" w:themeColor="accent3" w:themeShade="BF"/>
          <w:sz w:val="36"/>
          <w:szCs w:val="36"/>
        </w:rPr>
      </w:pPr>
      <w:bookmarkStart w:id="87" w:name="_Toc405217675"/>
      <w:r w:rsidRPr="00814625">
        <w:rPr>
          <w:rFonts w:asciiTheme="majorHAnsi" w:eastAsiaTheme="majorEastAsia" w:hAnsiTheme="majorHAnsi" w:cstheme="majorBidi"/>
          <w:b/>
          <w:bCs/>
          <w:color w:val="76923C" w:themeColor="accent3" w:themeShade="BF"/>
          <w:sz w:val="36"/>
          <w:szCs w:val="36"/>
        </w:rPr>
        <w:t xml:space="preserve">Hvad karakteriserer den </w:t>
      </w:r>
      <w:r w:rsidR="00C65F71" w:rsidRPr="00814625">
        <w:rPr>
          <w:rFonts w:asciiTheme="majorHAnsi" w:eastAsiaTheme="majorEastAsia" w:hAnsiTheme="majorHAnsi" w:cstheme="majorBidi"/>
          <w:b/>
          <w:bCs/>
          <w:color w:val="76923C" w:themeColor="accent3" w:themeShade="BF"/>
          <w:sz w:val="36"/>
          <w:szCs w:val="36"/>
        </w:rPr>
        <w:t>nuværende k</w:t>
      </w:r>
      <w:r w:rsidRPr="00814625">
        <w:rPr>
          <w:rFonts w:asciiTheme="majorHAnsi" w:eastAsiaTheme="majorEastAsia" w:hAnsiTheme="majorHAnsi" w:cstheme="majorBidi"/>
          <w:b/>
          <w:bCs/>
          <w:color w:val="76923C" w:themeColor="accent3" w:themeShade="BF"/>
          <w:sz w:val="36"/>
          <w:szCs w:val="36"/>
        </w:rPr>
        <w:t>liniske</w:t>
      </w:r>
      <w:r w:rsidR="00814625">
        <w:rPr>
          <w:rFonts w:asciiTheme="majorHAnsi" w:eastAsiaTheme="majorEastAsia" w:hAnsiTheme="majorHAnsi" w:cstheme="majorBidi"/>
          <w:b/>
          <w:bCs/>
          <w:color w:val="76923C" w:themeColor="accent3" w:themeShade="BF"/>
          <w:sz w:val="36"/>
          <w:szCs w:val="36"/>
        </w:rPr>
        <w:t xml:space="preserve"> </w:t>
      </w:r>
      <w:r w:rsidRPr="00814625">
        <w:rPr>
          <w:rFonts w:asciiTheme="majorHAnsi" w:eastAsiaTheme="majorEastAsia" w:hAnsiTheme="majorHAnsi" w:cstheme="majorBidi"/>
          <w:b/>
          <w:bCs/>
          <w:color w:val="76923C" w:themeColor="accent3" w:themeShade="BF"/>
          <w:sz w:val="36"/>
          <w:szCs w:val="36"/>
        </w:rPr>
        <w:t>jordemoderuddannelse</w:t>
      </w:r>
      <w:r w:rsidR="00C65F71" w:rsidRPr="00814625">
        <w:rPr>
          <w:rFonts w:asciiTheme="majorHAnsi" w:eastAsiaTheme="majorEastAsia" w:hAnsiTheme="majorHAnsi" w:cstheme="majorBidi"/>
          <w:b/>
          <w:bCs/>
          <w:color w:val="76923C" w:themeColor="accent3" w:themeShade="BF"/>
          <w:sz w:val="36"/>
          <w:szCs w:val="36"/>
        </w:rPr>
        <w:t>?</w:t>
      </w:r>
      <w:bookmarkEnd w:id="86"/>
      <w:bookmarkEnd w:id="87"/>
    </w:p>
    <w:p w:rsidR="001F7B43" w:rsidRPr="00814625" w:rsidRDefault="001F7B43" w:rsidP="003875B3">
      <w:pPr>
        <w:spacing w:after="0"/>
        <w:rPr>
          <w:color w:val="76923C" w:themeColor="accent3" w:themeShade="BF"/>
          <w:sz w:val="36"/>
          <w:szCs w:val="36"/>
        </w:rPr>
      </w:pPr>
    </w:p>
    <w:p w:rsidR="003875B3" w:rsidRDefault="00F9123E" w:rsidP="003875B3">
      <w:pPr>
        <w:spacing w:after="0"/>
      </w:pPr>
      <w:r>
        <w:t xml:space="preserve">I afsnittet </w:t>
      </w:r>
      <w:r w:rsidRPr="00F9123E">
        <w:rPr>
          <w:i/>
        </w:rPr>
        <w:t xml:space="preserve">Jordemoderuddannelsen </w:t>
      </w:r>
      <w:r>
        <w:t>give</w:t>
      </w:r>
      <w:r w:rsidR="00D153A6">
        <w:t>r jeg</w:t>
      </w:r>
      <w:r>
        <w:t xml:space="preserve"> et indtryk af</w:t>
      </w:r>
      <w:r w:rsidR="006645EF">
        <w:t>,</w:t>
      </w:r>
      <w:r>
        <w:t xml:space="preserve"> hvorledes uddannelsen overordnet er tilrettelagt med fokus </w:t>
      </w:r>
      <w:r w:rsidR="003875B3">
        <w:t xml:space="preserve">på </w:t>
      </w:r>
      <w:r>
        <w:t xml:space="preserve">den kliniske uddannelse. </w:t>
      </w:r>
    </w:p>
    <w:p w:rsidR="00FC2D73" w:rsidRDefault="00FC2D73" w:rsidP="003875B3">
      <w:pPr>
        <w:spacing w:after="0"/>
      </w:pPr>
    </w:p>
    <w:p w:rsidR="00F9123E" w:rsidRPr="00411812" w:rsidRDefault="00C7731B" w:rsidP="00F9123E">
      <w:r>
        <w:t xml:space="preserve">I afsnittet </w:t>
      </w:r>
      <w:r w:rsidRPr="00411812">
        <w:rPr>
          <w:i/>
        </w:rPr>
        <w:t>Professionens praksisudøvelse i hospitalsorganisation</w:t>
      </w:r>
      <w:r>
        <w:t xml:space="preserve"> udforskes, hv</w:t>
      </w:r>
      <w:r w:rsidR="00F50F06">
        <w:t>orledes</w:t>
      </w:r>
      <w:r>
        <w:t xml:space="preserve"> </w:t>
      </w:r>
      <w:r w:rsidRPr="00411812">
        <w:t>hospitalsorganisationens bestræbelse på at kvalitetssikre ved at standardisere behandling</w:t>
      </w:r>
      <w:r w:rsidR="00FC2D73">
        <w:t xml:space="preserve">en </w:t>
      </w:r>
      <w:r w:rsidR="00F50F06" w:rsidRPr="00411812">
        <w:t xml:space="preserve">påvirker </w:t>
      </w:r>
      <w:r w:rsidRPr="00411812">
        <w:t xml:space="preserve">jordemoderprofessionens </w:t>
      </w:r>
      <w:r w:rsidR="00FC2D73">
        <w:t>bestræbelse på en individcentreret behandling,</w:t>
      </w:r>
      <w:r w:rsidR="00411812" w:rsidRPr="00411812">
        <w:t xml:space="preserve"> </w:t>
      </w:r>
      <w:r w:rsidR="00FC2D73">
        <w:t>o</w:t>
      </w:r>
      <w:r w:rsidR="00411812" w:rsidRPr="00411812">
        <w:t xml:space="preserve">g hvilken betydning det får, at flere </w:t>
      </w:r>
      <w:r w:rsidR="006154E5">
        <w:t xml:space="preserve">og modsatrettede </w:t>
      </w:r>
      <w:r w:rsidR="00411812" w:rsidRPr="00411812">
        <w:t>interesser og værdier på den måde kommer i spil.</w:t>
      </w:r>
    </w:p>
    <w:p w:rsidR="00C7654E" w:rsidRDefault="00411812" w:rsidP="00B01D6B">
      <w:r w:rsidRPr="00411812">
        <w:t>I afsnittet</w:t>
      </w:r>
      <w:r>
        <w:t xml:space="preserve"> </w:t>
      </w:r>
      <w:r w:rsidR="00441D50" w:rsidRPr="00441D50">
        <w:rPr>
          <w:i/>
        </w:rPr>
        <w:t>F</w:t>
      </w:r>
      <w:r w:rsidRPr="00441D50">
        <w:rPr>
          <w:i/>
        </w:rPr>
        <w:t>o</w:t>
      </w:r>
      <w:r w:rsidRPr="00411812">
        <w:rPr>
          <w:i/>
        </w:rPr>
        <w:t>rskellige forståelser af evidensbaseret praksisudøvelse</w:t>
      </w:r>
      <w:r w:rsidRPr="00411812">
        <w:t xml:space="preserve"> diskuteres</w:t>
      </w:r>
      <w:r w:rsidR="0047146F">
        <w:t>,</w:t>
      </w:r>
      <w:r w:rsidRPr="00411812">
        <w:t xml:space="preserve"> hvilken </w:t>
      </w:r>
      <w:r w:rsidR="00FC2D73">
        <w:t>indflydelse på praksisudøvelsen det antages at have,</w:t>
      </w:r>
      <w:r w:rsidRPr="00411812">
        <w:t xml:space="preserve"> at jordemødre arbejder i en kontekst </w:t>
      </w:r>
      <w:r w:rsidR="006154E5">
        <w:t>præget af</w:t>
      </w:r>
      <w:r w:rsidRPr="00411812">
        <w:t xml:space="preserve"> uklarhed </w:t>
      </w:r>
      <w:r w:rsidR="006154E5">
        <w:t>ift.</w:t>
      </w:r>
      <w:r w:rsidRPr="00411812">
        <w:t xml:space="preserve">, </w:t>
      </w:r>
      <w:r w:rsidR="006154E5">
        <w:t>om</w:t>
      </w:r>
      <w:r w:rsidRPr="00411812">
        <w:t xml:space="preserve"> evidensbaseret praksisudøvelse indebærer brug af dømmekraft og faglige skøn.</w:t>
      </w:r>
      <w:r w:rsidR="001A6C63">
        <w:t xml:space="preserve"> </w:t>
      </w:r>
    </w:p>
    <w:p w:rsidR="00630879" w:rsidRDefault="00630879" w:rsidP="00B01D6B"/>
    <w:p w:rsidR="00E2692B" w:rsidRPr="00D1302C" w:rsidRDefault="00AD7BD6" w:rsidP="00B01D6B">
      <w:pPr>
        <w:pStyle w:val="Overskrift2"/>
        <w:rPr>
          <w:color w:val="76923C" w:themeColor="accent3" w:themeShade="BF"/>
          <w:sz w:val="32"/>
          <w:szCs w:val="32"/>
        </w:rPr>
      </w:pPr>
      <w:bookmarkStart w:id="88" w:name="_Toc400606813"/>
      <w:bookmarkStart w:id="89" w:name="_Toc403305804"/>
      <w:bookmarkStart w:id="90" w:name="_Toc405217676"/>
      <w:r w:rsidRPr="00D1302C">
        <w:rPr>
          <w:color w:val="76923C" w:themeColor="accent3" w:themeShade="BF"/>
          <w:sz w:val="32"/>
          <w:szCs w:val="32"/>
        </w:rPr>
        <w:t>Jordemoderuddannelsen</w:t>
      </w:r>
      <w:bookmarkEnd w:id="88"/>
      <w:bookmarkEnd w:id="89"/>
      <w:bookmarkEnd w:id="90"/>
    </w:p>
    <w:p w:rsidR="00B01D6B" w:rsidRPr="00B01D6B" w:rsidRDefault="00B01D6B" w:rsidP="00B01D6B"/>
    <w:p w:rsidR="003B7F0D" w:rsidRDefault="003B7F0D" w:rsidP="003B7F0D">
      <w:r>
        <w:t>Uddannelsens mål</w:t>
      </w:r>
      <w:r w:rsidR="006154E5">
        <w:t>sætning</w:t>
      </w:r>
      <w:r>
        <w:t xml:space="preserve"> om, at de studerende opnår såvel evne til at udøve erhvervet som evne til at medvirke til at videreudvikle det, tilstræbes overordnet nået ved, at de studerende veksler imellem </w:t>
      </w:r>
      <w:r w:rsidR="00C02E4A">
        <w:t>teoretisk og klinisk uddannelse.</w:t>
      </w:r>
      <w:r>
        <w:t xml:space="preserve"> </w:t>
      </w:r>
    </w:p>
    <w:p w:rsidR="0047146F" w:rsidRDefault="00C02E4A" w:rsidP="00462707">
      <w:pPr>
        <w:spacing w:after="0"/>
      </w:pPr>
      <w:r>
        <w:t>Udvikling</w:t>
      </w:r>
      <w:r w:rsidR="00FC2D73">
        <w:t>en</w:t>
      </w:r>
      <w:r>
        <w:t xml:space="preserve"> af de personlige kompetencer, som disse mål fordrer, skal i</w:t>
      </w:r>
      <w:r w:rsidR="0043024C">
        <w:t xml:space="preserve">følge uddannelsesbekendtgørelsen </w:t>
      </w:r>
      <w:r>
        <w:t xml:space="preserve">understøttes ved at anvende </w:t>
      </w:r>
      <w:r w:rsidR="003B7F0D" w:rsidRPr="00AD7BD6">
        <w:t>varierende studieformer</w:t>
      </w:r>
      <w:r w:rsidR="003B7F0D">
        <w:t xml:space="preserve"> </w:t>
      </w:r>
      <w:r w:rsidR="003B7F0D" w:rsidRPr="001E4994">
        <w:t>(</w:t>
      </w:r>
      <w:r w:rsidR="00462707" w:rsidRPr="00C641B8">
        <w:rPr>
          <w:rFonts w:eastAsiaTheme="minorEastAsia"/>
          <w:lang w:eastAsia="zh-CN"/>
        </w:rPr>
        <w:t xml:space="preserve">Bekendtgørelse om </w:t>
      </w:r>
      <w:r w:rsidR="00462707">
        <w:rPr>
          <w:rFonts w:eastAsiaTheme="minorEastAsia"/>
          <w:lang w:eastAsia="zh-CN"/>
        </w:rPr>
        <w:t xml:space="preserve">uddannelsen til </w:t>
      </w:r>
      <w:r w:rsidR="00462707" w:rsidRPr="00C641B8">
        <w:rPr>
          <w:rFonts w:eastAsiaTheme="minorEastAsia"/>
          <w:lang w:eastAsia="zh-CN"/>
        </w:rPr>
        <w:t>professionsbachelor i jordemoderkundskab</w:t>
      </w:r>
      <w:r w:rsidR="00462707" w:rsidRPr="001E4994">
        <w:t xml:space="preserve"> </w:t>
      </w:r>
      <w:r w:rsidR="0047146F">
        <w:t>(2009) s. 2).</w:t>
      </w:r>
    </w:p>
    <w:p w:rsidR="00462707" w:rsidRDefault="00462707" w:rsidP="00462707">
      <w:pPr>
        <w:spacing w:after="0"/>
      </w:pPr>
    </w:p>
    <w:p w:rsidR="003B7F0D" w:rsidRDefault="003B7F0D" w:rsidP="003B7F0D">
      <w:r>
        <w:t xml:space="preserve">I den teoretiske del af </w:t>
      </w:r>
      <w:r w:rsidR="006154E5">
        <w:t xml:space="preserve">uddannelsen understøttes dette </w:t>
      </w:r>
      <w:r>
        <w:t>gennem såvel tværfagligt som monofaglig</w:t>
      </w:r>
      <w:r w:rsidR="00C02E4A">
        <w:t>t</w:t>
      </w:r>
      <w:r>
        <w:t xml:space="preserve"> projektarbejde indlagt på visse moduler.  </w:t>
      </w:r>
    </w:p>
    <w:p w:rsidR="003B7F0D" w:rsidRPr="00D1302C" w:rsidRDefault="003B7F0D" w:rsidP="003B7F0D">
      <w:pPr>
        <w:pStyle w:val="Overskrift3"/>
        <w:rPr>
          <w:color w:val="76923C" w:themeColor="accent3" w:themeShade="BF"/>
          <w:sz w:val="24"/>
          <w:szCs w:val="24"/>
        </w:rPr>
      </w:pPr>
      <w:bookmarkStart w:id="91" w:name="_Toc403305805"/>
      <w:bookmarkStart w:id="92" w:name="_Toc405217677"/>
      <w:r w:rsidRPr="00D1302C">
        <w:rPr>
          <w:color w:val="76923C" w:themeColor="accent3" w:themeShade="BF"/>
          <w:sz w:val="24"/>
          <w:szCs w:val="24"/>
        </w:rPr>
        <w:t>Den kliniske uddannelse</w:t>
      </w:r>
      <w:bookmarkEnd w:id="91"/>
      <w:bookmarkEnd w:id="92"/>
    </w:p>
    <w:p w:rsidR="000B1AA6" w:rsidRPr="000B1AA6" w:rsidRDefault="000B1AA6" w:rsidP="000B1AA6"/>
    <w:p w:rsidR="00434BA2" w:rsidRDefault="0020267E" w:rsidP="000B1AA6">
      <w:r>
        <w:t xml:space="preserve">I den </w:t>
      </w:r>
      <w:r w:rsidR="000B1AA6">
        <w:t xml:space="preserve">kliniske uddannelse </w:t>
      </w:r>
      <w:r w:rsidR="00FD1608">
        <w:t>tilrettelægges</w:t>
      </w:r>
      <w:r>
        <w:t xml:space="preserve"> </w:t>
      </w:r>
      <w:r w:rsidR="000B1AA6">
        <w:t xml:space="preserve">på månedligt afholdte klinikmøder </w:t>
      </w:r>
      <w:r w:rsidR="00847145">
        <w:t xml:space="preserve">kreative </w:t>
      </w:r>
      <w:r w:rsidR="000B1AA6">
        <w:t>læreprocesser</w:t>
      </w:r>
      <w:r w:rsidR="00847145">
        <w:t>, som i foråret</w:t>
      </w:r>
      <w:r w:rsidR="00BE4D92">
        <w:t xml:space="preserve"> har omhandlet </w:t>
      </w:r>
      <w:r w:rsidR="004B4722">
        <w:t>erfaring</w:t>
      </w:r>
      <w:r w:rsidR="00FD1608">
        <w:t xml:space="preserve"> i </w:t>
      </w:r>
      <w:r w:rsidR="000B1AA6">
        <w:t xml:space="preserve">selvstændig </w:t>
      </w:r>
      <w:r w:rsidR="00847145">
        <w:t>anlæggelse</w:t>
      </w:r>
      <w:r w:rsidR="000B1AA6">
        <w:t xml:space="preserve"> af faglige skøn.</w:t>
      </w:r>
      <w:r w:rsidR="005B1728">
        <w:t xml:space="preserve"> </w:t>
      </w:r>
    </w:p>
    <w:p w:rsidR="00434BA2" w:rsidRDefault="00434BA2" w:rsidP="000B1AA6">
      <w:r>
        <w:t xml:space="preserve">Læreprocesserne har været </w:t>
      </w:r>
      <w:r w:rsidR="004B4722">
        <w:t>tilrettelagt som</w:t>
      </w:r>
      <w:r>
        <w:t xml:space="preserve"> et ”fødselsspil” med anvendelse af karakterer</w:t>
      </w:r>
      <w:r w:rsidR="00837A18">
        <w:t>,</w:t>
      </w:r>
      <w:r>
        <w:t xml:space="preserve"> som henholdsvis fødende kvinde, </w:t>
      </w:r>
      <w:r w:rsidR="004B4722">
        <w:t>mand</w:t>
      </w:r>
      <w:r>
        <w:t>, jordemode</w:t>
      </w:r>
      <w:r w:rsidR="00FD1608">
        <w:t>r, jordemoderstuderende og læge, skabt som dukker af</w:t>
      </w:r>
      <w:r w:rsidR="00837A18">
        <w:t xml:space="preserve"> de studerende</w:t>
      </w:r>
      <w:r>
        <w:t xml:space="preserve">. Rammen har været, at </w:t>
      </w:r>
      <w:r w:rsidR="00837A18">
        <w:t xml:space="preserve">når der i fødselsspillet blev indlagt </w:t>
      </w:r>
      <w:r w:rsidR="00FD1608">
        <w:t>”</w:t>
      </w:r>
      <w:r w:rsidR="00837A18">
        <w:t>forstyrrelser</w:t>
      </w:r>
      <w:r w:rsidR="00FD1608">
        <w:t xml:space="preserve">” skulle de </w:t>
      </w:r>
      <w:r w:rsidR="00FD1608">
        <w:lastRenderedPageBreak/>
        <w:t xml:space="preserve">studerende </w:t>
      </w:r>
      <w:r>
        <w:t xml:space="preserve">uden anvendelse af procedurer, </w:t>
      </w:r>
      <w:r w:rsidR="00FD1608">
        <w:t xml:space="preserve">via </w:t>
      </w:r>
      <w:r w:rsidR="004B4722">
        <w:t xml:space="preserve">individuel eller kollektiv </w:t>
      </w:r>
      <w:r w:rsidR="00837A18">
        <w:t>refleksion</w:t>
      </w:r>
      <w:r>
        <w:t>, selvstændigt skønne over, hvad der skulle gøres.</w:t>
      </w:r>
    </w:p>
    <w:p w:rsidR="00B85F40" w:rsidRDefault="00B85F40" w:rsidP="00D3057D">
      <w:pPr>
        <w:autoSpaceDE w:val="0"/>
        <w:autoSpaceDN w:val="0"/>
        <w:adjustRightInd w:val="0"/>
        <w:spacing w:after="0" w:line="240" w:lineRule="auto"/>
      </w:pPr>
      <w:r>
        <w:t xml:space="preserve">Nedenstående billeder </w:t>
      </w:r>
      <w:r w:rsidR="004B4722">
        <w:t xml:space="preserve">fra </w:t>
      </w:r>
      <w:proofErr w:type="gramStart"/>
      <w:r w:rsidR="004B4722">
        <w:t>egen</w:t>
      </w:r>
      <w:proofErr w:type="gramEnd"/>
      <w:r w:rsidR="004B4722">
        <w:t xml:space="preserve"> 3. semester </w:t>
      </w:r>
      <w:r w:rsidR="00D3057D" w:rsidRPr="00D3057D">
        <w:t>Specialiseringsopgave i Didaktik og Professionsudvikling</w:t>
      </w:r>
      <w:r w:rsidR="00D3057D">
        <w:t xml:space="preserve"> </w:t>
      </w:r>
      <w:r w:rsidR="004B4722">
        <w:t>ill</w:t>
      </w:r>
      <w:r>
        <w:t>ustrere</w:t>
      </w:r>
      <w:r w:rsidR="004B4722">
        <w:t>r</w:t>
      </w:r>
      <w:r>
        <w:t xml:space="preserve"> processerne</w:t>
      </w:r>
      <w:r w:rsidR="00D3057D">
        <w:t>:</w:t>
      </w:r>
    </w:p>
    <w:p w:rsidR="00434BA2" w:rsidRDefault="00434BA2" w:rsidP="000B1AA6"/>
    <w:p w:rsidR="00837A18" w:rsidRDefault="00837A18" w:rsidP="00837A18">
      <w:pPr>
        <w:rPr>
          <w:lang w:eastAsia="zh-CN"/>
        </w:rPr>
      </w:pPr>
      <w:r>
        <w:rPr>
          <w:noProof/>
          <w:lang w:eastAsia="da-DK"/>
        </w:rPr>
        <w:drawing>
          <wp:anchor distT="0" distB="0" distL="114300" distR="114300" simplePos="0" relativeHeight="251659264" behindDoc="0" locked="0" layoutInCell="1" allowOverlap="1" wp14:anchorId="6A16AE80" wp14:editId="03315040">
            <wp:simplePos x="0" y="0"/>
            <wp:positionH relativeFrom="column">
              <wp:align>left</wp:align>
            </wp:positionH>
            <wp:positionV relativeFrom="paragraph">
              <wp:align>top</wp:align>
            </wp:positionV>
            <wp:extent cx="2488565" cy="1866900"/>
            <wp:effectExtent l="0" t="0" r="698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8565" cy="1866900"/>
                    </a:xfrm>
                    <a:prstGeom prst="rect">
                      <a:avLst/>
                    </a:prstGeom>
                  </pic:spPr>
                </pic:pic>
              </a:graphicData>
            </a:graphic>
          </wp:anchor>
        </w:drawing>
      </w:r>
      <w:r>
        <w:rPr>
          <w:lang w:eastAsia="zh-CN"/>
        </w:rPr>
        <w:t xml:space="preserve">          </w:t>
      </w:r>
      <w:r w:rsidR="00BE4D92">
        <w:rPr>
          <w:noProof/>
          <w:lang w:eastAsia="da-DK"/>
        </w:rPr>
        <w:drawing>
          <wp:inline distT="0" distB="0" distL="0" distR="0" wp14:anchorId="15E0625F" wp14:editId="5C2A960D">
            <wp:extent cx="2484966" cy="1863725"/>
            <wp:effectExtent l="0" t="0" r="0" b="317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0746" cy="1868060"/>
                    </a:xfrm>
                    <a:prstGeom prst="rect">
                      <a:avLst/>
                    </a:prstGeom>
                  </pic:spPr>
                </pic:pic>
              </a:graphicData>
            </a:graphic>
          </wp:inline>
        </w:drawing>
      </w:r>
      <w:r>
        <w:rPr>
          <w:lang w:eastAsia="zh-CN"/>
        </w:rPr>
        <w:br w:type="textWrapping" w:clear="all"/>
      </w:r>
    </w:p>
    <w:p w:rsidR="00837A18" w:rsidRDefault="00837A18" w:rsidP="00837A18">
      <w:pPr>
        <w:rPr>
          <w:lang w:eastAsia="zh-CN"/>
        </w:rPr>
      </w:pPr>
      <w:r>
        <w:rPr>
          <w:lang w:eastAsia="zh-CN"/>
        </w:rPr>
        <w:t xml:space="preserve">  </w:t>
      </w:r>
      <w:r>
        <w:rPr>
          <w:noProof/>
          <w:lang w:eastAsia="da-DK"/>
        </w:rPr>
        <w:drawing>
          <wp:inline distT="0" distB="0" distL="0" distR="0" wp14:anchorId="68CB62C3" wp14:editId="5D98BE36">
            <wp:extent cx="1932739" cy="1449654"/>
            <wp:effectExtent l="0" t="6032" r="4762" b="4763"/>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155.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940322" cy="1455342"/>
                    </a:xfrm>
                    <a:prstGeom prst="rect">
                      <a:avLst/>
                    </a:prstGeom>
                  </pic:spPr>
                </pic:pic>
              </a:graphicData>
            </a:graphic>
          </wp:inline>
        </w:drawing>
      </w:r>
      <w:r>
        <w:rPr>
          <w:lang w:eastAsia="zh-CN"/>
        </w:rPr>
        <w:t xml:space="preserve">                   </w:t>
      </w:r>
      <w:r>
        <w:rPr>
          <w:noProof/>
          <w:lang w:eastAsia="da-DK"/>
        </w:rPr>
        <w:drawing>
          <wp:inline distT="0" distB="0" distL="0" distR="0" wp14:anchorId="47C6029F" wp14:editId="125F61E9">
            <wp:extent cx="1931947" cy="1449062"/>
            <wp:effectExtent l="0" t="6033" r="5398" b="5397"/>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149.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933775" cy="1450433"/>
                    </a:xfrm>
                    <a:prstGeom prst="rect">
                      <a:avLst/>
                    </a:prstGeom>
                  </pic:spPr>
                </pic:pic>
              </a:graphicData>
            </a:graphic>
          </wp:inline>
        </w:drawing>
      </w:r>
      <w:r>
        <w:rPr>
          <w:lang w:eastAsia="zh-CN"/>
        </w:rPr>
        <w:t xml:space="preserve">                    </w:t>
      </w:r>
      <w:r>
        <w:rPr>
          <w:noProof/>
          <w:lang w:eastAsia="da-DK"/>
        </w:rPr>
        <w:drawing>
          <wp:inline distT="0" distB="0" distL="0" distR="0" wp14:anchorId="703BDA71" wp14:editId="43382719">
            <wp:extent cx="1919715" cy="1411055"/>
            <wp:effectExtent l="6668"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152.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930945" cy="1419309"/>
                    </a:xfrm>
                    <a:prstGeom prst="rect">
                      <a:avLst/>
                    </a:prstGeom>
                  </pic:spPr>
                </pic:pic>
              </a:graphicData>
            </a:graphic>
          </wp:inline>
        </w:drawing>
      </w:r>
    </w:p>
    <w:p w:rsidR="00837A18" w:rsidRDefault="00837A18" w:rsidP="00837A18">
      <w:pPr>
        <w:rPr>
          <w:lang w:eastAsia="zh-CN"/>
        </w:rPr>
      </w:pPr>
    </w:p>
    <w:p w:rsidR="00627839" w:rsidRDefault="0020267E" w:rsidP="000B1AA6">
      <w:r>
        <w:t xml:space="preserve">Klinikmøderne udgør et </w:t>
      </w:r>
      <w:r w:rsidR="005B1728">
        <w:t xml:space="preserve">vigtigt </w:t>
      </w:r>
      <w:r w:rsidR="00222686">
        <w:t xml:space="preserve">læringsrum </w:t>
      </w:r>
      <w:r w:rsidR="006154E5">
        <w:t xml:space="preserve">på afstand af </w:t>
      </w:r>
      <w:r w:rsidR="00222686">
        <w:t xml:space="preserve">praksisudøvelsens handletvang, </w:t>
      </w:r>
      <w:r>
        <w:t xml:space="preserve">men udgør en meget begrænset </w:t>
      </w:r>
      <w:r w:rsidR="006154E5">
        <w:t>an</w:t>
      </w:r>
      <w:r>
        <w:t>del af de studerendes samlede læring se</w:t>
      </w:r>
      <w:r w:rsidR="005B1728">
        <w:t xml:space="preserve">t i forhold til, at de </w:t>
      </w:r>
      <w:r w:rsidR="006154E5">
        <w:t xml:space="preserve">i </w:t>
      </w:r>
      <w:r>
        <w:t>3</w:t>
      </w:r>
      <w:r w:rsidR="005B1728">
        <w:t xml:space="preserve">0 timer </w:t>
      </w:r>
      <w:r w:rsidR="006154E5">
        <w:t>om</w:t>
      </w:r>
      <w:r w:rsidR="005B1728">
        <w:t xml:space="preserve"> uge</w:t>
      </w:r>
      <w:r w:rsidR="006154E5">
        <w:t>n</w:t>
      </w:r>
      <w:r w:rsidR="005B1728">
        <w:t xml:space="preserve"> </w:t>
      </w:r>
      <w:r w:rsidR="006154E5">
        <w:t xml:space="preserve">lærer </w:t>
      </w:r>
      <w:r>
        <w:t xml:space="preserve">gennem </w:t>
      </w:r>
      <w:r w:rsidR="005B1728">
        <w:t>deltage</w:t>
      </w:r>
      <w:r>
        <w:t>lse</w:t>
      </w:r>
      <w:r w:rsidR="005B1728">
        <w:t xml:space="preserve"> i </w:t>
      </w:r>
      <w:r w:rsidR="006154E5">
        <w:t xml:space="preserve">praktisk </w:t>
      </w:r>
      <w:r w:rsidR="005B1728">
        <w:t>jordem</w:t>
      </w:r>
      <w:r w:rsidR="006154E5">
        <w:t>oder arbejde</w:t>
      </w:r>
      <w:r>
        <w:t>.</w:t>
      </w:r>
      <w:r w:rsidR="005B1728" w:rsidRPr="005B1728">
        <w:t xml:space="preserve"> </w:t>
      </w:r>
    </w:p>
    <w:p w:rsidR="006127C3" w:rsidRDefault="00A1141B" w:rsidP="00C80439">
      <w:r>
        <w:t>D</w:t>
      </w:r>
      <w:r w:rsidR="00C10443">
        <w:t xml:space="preserve">en kliniske uddannelse </w:t>
      </w:r>
      <w:r w:rsidR="00441D50">
        <w:t>er</w:t>
      </w:r>
      <w:r>
        <w:t xml:space="preserve"> </w:t>
      </w:r>
      <w:r w:rsidR="00C10443">
        <w:t>således</w:t>
      </w:r>
      <w:r w:rsidR="00441D50">
        <w:t xml:space="preserve"> tilrettelagt som</w:t>
      </w:r>
      <w:r w:rsidR="00C10443">
        <w:t xml:space="preserve"> en art mesterlære, hvor </w:t>
      </w:r>
      <w:r w:rsidR="00C80439" w:rsidRPr="00C82117">
        <w:t xml:space="preserve">Jean Lave og Etienne Wengers teori om </w:t>
      </w:r>
      <w:r w:rsidR="006154E5">
        <w:t>”</w:t>
      </w:r>
      <w:r w:rsidR="00C80439" w:rsidRPr="00C82117">
        <w:t>den perifer</w:t>
      </w:r>
      <w:r w:rsidR="00C80439">
        <w:t>e legitime deltager</w:t>
      </w:r>
      <w:r w:rsidR="006154E5">
        <w:t>”( Wenger (2004) s, 12</w:t>
      </w:r>
      <w:r w:rsidR="008C1275">
        <w:t>1</w:t>
      </w:r>
      <w:r w:rsidR="006154E5">
        <w:t>)</w:t>
      </w:r>
      <w:r w:rsidR="00C80439">
        <w:t xml:space="preserve"> illustrerer</w:t>
      </w:r>
      <w:r w:rsidR="00C80439" w:rsidRPr="00C82117">
        <w:t>, hvor</w:t>
      </w:r>
      <w:r w:rsidR="00C80439">
        <w:t>dan praktikken er tilrettelagt</w:t>
      </w:r>
      <w:r w:rsidR="00C80439" w:rsidRPr="00C82117">
        <w:t>.</w:t>
      </w:r>
      <w:r w:rsidR="00C80439">
        <w:t xml:space="preserve"> De studerende gennemgår et forløb, hvor de i begyndelsen indtager en observerende rolle og gradvist får en mere aktiv </w:t>
      </w:r>
      <w:r w:rsidR="006154E5">
        <w:t xml:space="preserve">rolle </w:t>
      </w:r>
      <w:r w:rsidR="00C80439">
        <w:t xml:space="preserve">for til slut at </w:t>
      </w:r>
      <w:r w:rsidR="00C80439" w:rsidRPr="00C82117">
        <w:t xml:space="preserve">nærme sig </w:t>
      </w:r>
      <w:r w:rsidR="00C80439">
        <w:t xml:space="preserve">en </w:t>
      </w:r>
      <w:r w:rsidR="00C80439" w:rsidRPr="00C82117">
        <w:t>selvstændig praksisudøvelse.</w:t>
      </w:r>
      <w:r w:rsidR="00C80439">
        <w:t xml:space="preserve"> </w:t>
      </w:r>
      <w:r w:rsidR="006154E5">
        <w:t xml:space="preserve">De studerende lærer således </w:t>
      </w:r>
      <w:r w:rsidR="00C80439" w:rsidRPr="00C82117">
        <w:t>gennem d</w:t>
      </w:r>
      <w:r w:rsidR="006154E5">
        <w:t>é</w:t>
      </w:r>
      <w:r w:rsidR="00C80439" w:rsidRPr="00C82117">
        <w:t xml:space="preserve">t de ser, oplever og </w:t>
      </w:r>
      <w:r w:rsidR="00C80439">
        <w:t xml:space="preserve">erfarer. </w:t>
      </w:r>
    </w:p>
    <w:p w:rsidR="00C80439" w:rsidRDefault="00DE2954" w:rsidP="006127C3">
      <w:r>
        <w:t>L</w:t>
      </w:r>
      <w:r w:rsidR="006154E5">
        <w:t>æringen</w:t>
      </w:r>
      <w:r w:rsidR="006127C3">
        <w:t xml:space="preserve"> </w:t>
      </w:r>
      <w:proofErr w:type="spellStart"/>
      <w:r w:rsidR="006127C3">
        <w:t>faciliteres</w:t>
      </w:r>
      <w:proofErr w:type="spellEnd"/>
      <w:r w:rsidR="006127C3">
        <w:t xml:space="preserve"> der</w:t>
      </w:r>
      <w:r w:rsidR="006154E5">
        <w:t xml:space="preserve">udover </w:t>
      </w:r>
      <w:r w:rsidR="006127C3">
        <w:t xml:space="preserve">ved at understøtte de </w:t>
      </w:r>
      <w:r w:rsidR="0020267E">
        <w:t xml:space="preserve">studerendes evne til </w:t>
      </w:r>
      <w:r w:rsidR="006127C3">
        <w:t xml:space="preserve">at </w:t>
      </w:r>
      <w:r w:rsidR="0020267E">
        <w:t>reflek</w:t>
      </w:r>
      <w:r w:rsidR="006127C3">
        <w:t>tere, dels gennem mundtlig r</w:t>
      </w:r>
      <w:r w:rsidR="006154E5">
        <w:t xml:space="preserve">efleksion med vejlederen, dels </w:t>
      </w:r>
      <w:r w:rsidR="006127C3">
        <w:t xml:space="preserve">gennem </w:t>
      </w:r>
      <w:r w:rsidR="00C80439">
        <w:t>udarbejdelse af</w:t>
      </w:r>
      <w:r w:rsidR="00222686">
        <w:t xml:space="preserve"> to</w:t>
      </w:r>
      <w:r w:rsidR="00C80439">
        <w:t xml:space="preserve"> skriftlige refleksionsark p</w:t>
      </w:r>
      <w:r w:rsidR="00222686">
        <w:t>r.</w:t>
      </w:r>
      <w:r w:rsidR="00C80439">
        <w:t xml:space="preserve"> uge, hvor den studerende </w:t>
      </w:r>
      <w:r w:rsidR="006127C3">
        <w:t xml:space="preserve">belyser en </w:t>
      </w:r>
      <w:r w:rsidR="00C80439">
        <w:t xml:space="preserve">oplevet praksissituation </w:t>
      </w:r>
      <w:r w:rsidR="006127C3">
        <w:t xml:space="preserve">ved at </w:t>
      </w:r>
      <w:r w:rsidR="00C80439">
        <w:t>inddrage relevant litteratur</w:t>
      </w:r>
      <w:r w:rsidR="006127C3">
        <w:t xml:space="preserve">, og derefter </w:t>
      </w:r>
      <w:r w:rsidR="006127C3">
        <w:lastRenderedPageBreak/>
        <w:t>foretager refleksion over fremtidige handlinger. En proces</w:t>
      </w:r>
      <w:r w:rsidR="006154E5">
        <w:t>,</w:t>
      </w:r>
      <w:r w:rsidR="006127C3">
        <w:t xml:space="preserve"> der </w:t>
      </w:r>
      <w:r w:rsidR="00C80439">
        <w:t>understøtte</w:t>
      </w:r>
      <w:r w:rsidR="006127C3">
        <w:t>r</w:t>
      </w:r>
      <w:r w:rsidR="00C80439">
        <w:t xml:space="preserve"> integration </w:t>
      </w:r>
      <w:r w:rsidR="006154E5">
        <w:t>af</w:t>
      </w:r>
      <w:r w:rsidR="00C80439">
        <w:t xml:space="preserve"> teori og praksis.</w:t>
      </w:r>
    </w:p>
    <w:p w:rsidR="001B69C1" w:rsidRDefault="001B69C1" w:rsidP="001B69C1">
      <w:pPr>
        <w:autoSpaceDE w:val="0"/>
        <w:autoSpaceDN w:val="0"/>
        <w:adjustRightInd w:val="0"/>
        <w:spacing w:after="0"/>
      </w:pPr>
      <w:r>
        <w:t xml:space="preserve">Jordemødres arbejde udføres ofte selvstændigt og har en karakter, </w:t>
      </w:r>
      <w:r w:rsidR="006154E5">
        <w:t>der</w:t>
      </w:r>
      <w:r>
        <w:t xml:space="preserve"> bevirker</w:t>
      </w:r>
      <w:r w:rsidR="0047146F">
        <w:t>,</w:t>
      </w:r>
      <w:r w:rsidR="006154E5">
        <w:t xml:space="preserve"> at der </w:t>
      </w:r>
      <w:r>
        <w:t xml:space="preserve">gennem uddannelsen må stiles imod, at de studerende opnår kvalifikationer i forhold til at kunne udøve en høj grad af selvstændig virksomhed </w:t>
      </w:r>
      <w:r w:rsidR="006154E5">
        <w:t>ved af</w:t>
      </w:r>
      <w:r>
        <w:t>slutningen af uddannelsen.</w:t>
      </w:r>
    </w:p>
    <w:p w:rsidR="001B69C1" w:rsidRDefault="001B69C1" w:rsidP="001B69C1">
      <w:pPr>
        <w:autoSpaceDE w:val="0"/>
        <w:autoSpaceDN w:val="0"/>
        <w:adjustRightInd w:val="0"/>
        <w:spacing w:after="0"/>
      </w:pPr>
    </w:p>
    <w:p w:rsidR="00E060DD" w:rsidRDefault="001B69C1" w:rsidP="00E060DD">
      <w:r>
        <w:t>N</w:t>
      </w:r>
      <w:r w:rsidR="00E060DD">
        <w:t xml:space="preserve">yuddannede kan på større fødeafdelinger </w:t>
      </w:r>
      <w:r w:rsidR="00D67A71">
        <w:t>almindeligvis</w:t>
      </w:r>
      <w:r w:rsidR="00E060DD">
        <w:t xml:space="preserve"> opnå sparring med ældre </w:t>
      </w:r>
      <w:r>
        <w:t>jordemødre</w:t>
      </w:r>
      <w:r w:rsidR="00E060DD">
        <w:t xml:space="preserve">, men står </w:t>
      </w:r>
      <w:r w:rsidR="00DE2954">
        <w:t>grundlæggende alene</w:t>
      </w:r>
      <w:r w:rsidR="00E060DD">
        <w:t xml:space="preserve"> med ansvaret på fødestue</w:t>
      </w:r>
      <w:r>
        <w:t>n</w:t>
      </w:r>
      <w:r w:rsidR="00E060DD">
        <w:t xml:space="preserve">. </w:t>
      </w:r>
      <w:r w:rsidR="00C10443">
        <w:t>I f</w:t>
      </w:r>
      <w:r w:rsidR="00E060DD">
        <w:t>ødselsarbejdet</w:t>
      </w:r>
      <w:r w:rsidR="00C10443">
        <w:t xml:space="preserve"> kan en</w:t>
      </w:r>
      <w:r w:rsidR="00E060DD">
        <w:t xml:space="preserve"> situation </w:t>
      </w:r>
      <w:r w:rsidR="00DE2954">
        <w:t xml:space="preserve">pludseligt og </w:t>
      </w:r>
      <w:r w:rsidR="00E060DD">
        <w:t>uden forvarsel</w:t>
      </w:r>
      <w:r>
        <w:t xml:space="preserve"> </w:t>
      </w:r>
      <w:r w:rsidR="00E060DD">
        <w:t xml:space="preserve">ændre sig og kræve </w:t>
      </w:r>
      <w:r>
        <w:t xml:space="preserve">akut og </w:t>
      </w:r>
      <w:r w:rsidR="00E060DD">
        <w:t xml:space="preserve">resolut </w:t>
      </w:r>
      <w:r>
        <w:t>indgriben,</w:t>
      </w:r>
      <w:r w:rsidR="00E060DD">
        <w:t xml:space="preserve"> hvor </w:t>
      </w:r>
      <w:r>
        <w:t xml:space="preserve">selv </w:t>
      </w:r>
      <w:r w:rsidR="00E060DD">
        <w:t xml:space="preserve">nyuddannede uden mulighed for at </w:t>
      </w:r>
      <w:r w:rsidR="00D67A71">
        <w:t>konsultere en faglig</w:t>
      </w:r>
      <w:r w:rsidR="00E060DD">
        <w:t xml:space="preserve"> retningslinje eller en læge skal kunne </w:t>
      </w:r>
      <w:r w:rsidR="00D67A71">
        <w:t xml:space="preserve">agere og foretage det fornødne for at afværge den kritiske situation, indtil </w:t>
      </w:r>
      <w:r w:rsidR="006F1AB2">
        <w:t xml:space="preserve">en </w:t>
      </w:r>
      <w:r w:rsidR="00D67A71">
        <w:t xml:space="preserve">læge eller </w:t>
      </w:r>
      <w:r w:rsidR="006F1AB2">
        <w:t xml:space="preserve">en </w:t>
      </w:r>
      <w:r w:rsidR="00D67A71">
        <w:t>jordemoderkollega kan tilkaldes til hjælp</w:t>
      </w:r>
      <w:r w:rsidR="006F1AB2">
        <w:t xml:space="preserve"> i </w:t>
      </w:r>
      <w:r w:rsidR="00D67A71">
        <w:t>det videre</w:t>
      </w:r>
      <w:r w:rsidR="00710C9A">
        <w:t xml:space="preserve"> forløb</w:t>
      </w:r>
      <w:r w:rsidR="00D67A71">
        <w:t>.</w:t>
      </w:r>
    </w:p>
    <w:p w:rsidR="00D67A71" w:rsidRDefault="00D67A71" w:rsidP="00E060DD">
      <w:r>
        <w:t>Der</w:t>
      </w:r>
      <w:r w:rsidR="006F1AB2">
        <w:t>udover</w:t>
      </w:r>
      <w:r>
        <w:t xml:space="preserve"> </w:t>
      </w:r>
      <w:r w:rsidR="001B69C1">
        <w:t xml:space="preserve">skal nyuddannede </w:t>
      </w:r>
      <w:r>
        <w:t>også</w:t>
      </w:r>
      <w:r w:rsidR="006F1AB2">
        <w:t xml:space="preserve"> selvstændigt</w:t>
      </w:r>
      <w:r>
        <w:t xml:space="preserve"> </w:t>
      </w:r>
      <w:r w:rsidR="001B69C1">
        <w:t xml:space="preserve">kunne </w:t>
      </w:r>
      <w:r>
        <w:t>varetage hjemmefødsler, hvilket skærper kravene til</w:t>
      </w:r>
      <w:r w:rsidR="006F1AB2">
        <w:t xml:space="preserve"> at have overblik og evne til </w:t>
      </w:r>
      <w:r>
        <w:t xml:space="preserve">selvstændig beslutningstagen, idet jordemoderen i hjemmet må </w:t>
      </w:r>
      <w:r w:rsidR="00A1141B">
        <w:t xml:space="preserve">kunne skønne over og eventuelt forudse en mulig kompliceret udvikling i fødselsforløbet, således at der </w:t>
      </w:r>
      <w:r w:rsidR="001B69C1">
        <w:t xml:space="preserve">ved behov </w:t>
      </w:r>
      <w:r w:rsidR="00A1141B">
        <w:t>i tide</w:t>
      </w:r>
      <w:r w:rsidR="001B69C1">
        <w:t xml:space="preserve"> </w:t>
      </w:r>
      <w:r w:rsidR="00C10443">
        <w:t>kan</w:t>
      </w:r>
      <w:r>
        <w:t xml:space="preserve"> overflyttes til hospitalet.</w:t>
      </w:r>
    </w:p>
    <w:p w:rsidR="00710C9A" w:rsidRDefault="003F75E0" w:rsidP="00710C9A">
      <w:pPr>
        <w:autoSpaceDE w:val="0"/>
        <w:autoSpaceDN w:val="0"/>
        <w:adjustRightInd w:val="0"/>
        <w:spacing w:after="0"/>
      </w:pPr>
      <w:r>
        <w:t xml:space="preserve">Grundet disse forhold er det </w:t>
      </w:r>
      <w:r w:rsidR="00710C9A">
        <w:t xml:space="preserve">afgørende, at </w:t>
      </w:r>
      <w:r w:rsidR="006F1AB2">
        <w:t xml:space="preserve">de studerende </w:t>
      </w:r>
      <w:r w:rsidR="00C80439">
        <w:t>gennem uddannelsen får under</w:t>
      </w:r>
      <w:r w:rsidR="008E7E5F">
        <w:t>støttet udvikling af dømmekraft og evne til at foretage jordemoderfaglige skøn</w:t>
      </w:r>
      <w:r w:rsidR="002D6B89">
        <w:t xml:space="preserve"> i komplekse praksissituationer</w:t>
      </w:r>
      <w:r w:rsidR="008E7E5F">
        <w:t>.</w:t>
      </w:r>
    </w:p>
    <w:p w:rsidR="00A1141B" w:rsidRDefault="00A1141B" w:rsidP="00710C9A">
      <w:pPr>
        <w:autoSpaceDE w:val="0"/>
        <w:autoSpaceDN w:val="0"/>
        <w:adjustRightInd w:val="0"/>
        <w:spacing w:after="0"/>
      </w:pPr>
    </w:p>
    <w:p w:rsidR="002640F6" w:rsidRPr="00CC59E2" w:rsidRDefault="00A1141B" w:rsidP="00A1141B">
      <w:pPr>
        <w:autoSpaceDE w:val="0"/>
        <w:autoSpaceDN w:val="0"/>
        <w:adjustRightInd w:val="0"/>
        <w:spacing w:after="0"/>
        <w:rPr>
          <w:color w:val="FF0000"/>
        </w:rPr>
      </w:pPr>
      <w:r>
        <w:t xml:space="preserve">Imidlertid er </w:t>
      </w:r>
      <w:r w:rsidR="00710C9A">
        <w:t xml:space="preserve">mesterlæren som læringsform udsat for kritik, </w:t>
      </w:r>
      <w:r w:rsidR="006F1AB2">
        <w:t>jævnfør</w:t>
      </w:r>
      <w:r w:rsidR="002640F6">
        <w:t xml:space="preserve"> </w:t>
      </w:r>
      <w:proofErr w:type="spellStart"/>
      <w:r w:rsidR="00434CF7">
        <w:t>artikel</w:t>
      </w:r>
      <w:r w:rsidR="006F1AB2">
        <w:t>en</w:t>
      </w:r>
      <w:proofErr w:type="spellEnd"/>
      <w:r w:rsidR="00434CF7">
        <w:t xml:space="preserve"> </w:t>
      </w:r>
      <w:proofErr w:type="spellStart"/>
      <w:r w:rsidR="00434CF7" w:rsidRPr="002D6B89">
        <w:rPr>
          <w:i/>
        </w:rPr>
        <w:t>Exploring</w:t>
      </w:r>
      <w:proofErr w:type="spellEnd"/>
      <w:r w:rsidR="002640F6" w:rsidRPr="002D6B89">
        <w:rPr>
          <w:i/>
        </w:rPr>
        <w:t xml:space="preserve"> </w:t>
      </w:r>
      <w:proofErr w:type="spellStart"/>
      <w:r w:rsidR="002640F6" w:rsidRPr="00C422D1">
        <w:rPr>
          <w:i/>
        </w:rPr>
        <w:t>cognitive</w:t>
      </w:r>
      <w:proofErr w:type="spellEnd"/>
      <w:r w:rsidR="002640F6" w:rsidRPr="00C422D1">
        <w:rPr>
          <w:i/>
        </w:rPr>
        <w:t xml:space="preserve"> </w:t>
      </w:r>
      <w:proofErr w:type="spellStart"/>
      <w:r w:rsidR="002640F6" w:rsidRPr="00C422D1">
        <w:rPr>
          <w:i/>
        </w:rPr>
        <w:t>skill</w:t>
      </w:r>
      <w:proofErr w:type="spellEnd"/>
      <w:r w:rsidR="002640F6" w:rsidRPr="00C422D1">
        <w:rPr>
          <w:i/>
        </w:rPr>
        <w:t xml:space="preserve"> </w:t>
      </w:r>
      <w:proofErr w:type="spellStart"/>
      <w:r w:rsidR="002640F6" w:rsidRPr="00C422D1">
        <w:rPr>
          <w:i/>
        </w:rPr>
        <w:t>development</w:t>
      </w:r>
      <w:proofErr w:type="spellEnd"/>
      <w:r w:rsidR="002640F6" w:rsidRPr="00C422D1">
        <w:rPr>
          <w:i/>
        </w:rPr>
        <w:t xml:space="preserve"> in </w:t>
      </w:r>
      <w:proofErr w:type="spellStart"/>
      <w:r w:rsidR="002640F6" w:rsidRPr="00C422D1">
        <w:rPr>
          <w:i/>
        </w:rPr>
        <w:t>midwifery</w:t>
      </w:r>
      <w:proofErr w:type="spellEnd"/>
      <w:r w:rsidR="002640F6" w:rsidRPr="00C422D1">
        <w:rPr>
          <w:i/>
        </w:rPr>
        <w:t xml:space="preserve"> </w:t>
      </w:r>
      <w:proofErr w:type="spellStart"/>
      <w:r w:rsidR="002640F6" w:rsidRPr="00C422D1">
        <w:rPr>
          <w:i/>
        </w:rPr>
        <w:t>education</w:t>
      </w:r>
      <w:proofErr w:type="spellEnd"/>
      <w:r w:rsidR="002640F6" w:rsidRPr="00C422D1">
        <w:t xml:space="preserve"> skrevet af Suzanne Lake og </w:t>
      </w:r>
      <w:proofErr w:type="spellStart"/>
      <w:r w:rsidR="002640F6" w:rsidRPr="00C422D1">
        <w:t>Rhona</w:t>
      </w:r>
      <w:proofErr w:type="spellEnd"/>
      <w:r w:rsidR="002640F6" w:rsidRPr="00C422D1">
        <w:t xml:space="preserve"> </w:t>
      </w:r>
      <w:proofErr w:type="spellStart"/>
      <w:r w:rsidR="002640F6" w:rsidRPr="00C422D1">
        <w:t>McInnes</w:t>
      </w:r>
      <w:proofErr w:type="spellEnd"/>
      <w:r w:rsidR="0047146F">
        <w:t>,</w:t>
      </w:r>
      <w:r w:rsidR="002640F6" w:rsidRPr="00C422D1">
        <w:t xml:space="preserve"> ansat ved jordemoderuddannelse</w:t>
      </w:r>
      <w:r w:rsidR="002D6B89">
        <w:t>n</w:t>
      </w:r>
      <w:r w:rsidR="002640F6" w:rsidRPr="00C422D1">
        <w:t xml:space="preserve"> i Skotland.</w:t>
      </w:r>
    </w:p>
    <w:p w:rsidR="002640F6" w:rsidRPr="00C422D1" w:rsidRDefault="002640F6" w:rsidP="002640F6">
      <w:pPr>
        <w:autoSpaceDE w:val="0"/>
        <w:autoSpaceDN w:val="0"/>
        <w:adjustRightInd w:val="0"/>
        <w:spacing w:after="0"/>
      </w:pPr>
      <w:r w:rsidRPr="00C422D1">
        <w:t>De</w:t>
      </w:r>
      <w:r w:rsidR="003F75E0">
        <w:t xml:space="preserve"> skriver, at der</w:t>
      </w:r>
      <w:r w:rsidRPr="00C422D1">
        <w:t xml:space="preserve"> er </w:t>
      </w:r>
      <w:r w:rsidR="003F75E0">
        <w:t>fo</w:t>
      </w:r>
      <w:r w:rsidRPr="00C422D1">
        <w:t xml:space="preserve">rskning, der viser, at de studerende i realiteten kopierer og adopterer deres vejleders måde at praktisere på (Bluff and </w:t>
      </w:r>
      <w:proofErr w:type="spellStart"/>
      <w:r w:rsidRPr="00C422D1">
        <w:t>Holloway</w:t>
      </w:r>
      <w:proofErr w:type="spellEnd"/>
      <w:r w:rsidRPr="00C422D1">
        <w:t xml:space="preserve"> (2008); Armstrong (2009) i Lake og </w:t>
      </w:r>
      <w:proofErr w:type="spellStart"/>
      <w:r w:rsidRPr="00C422D1">
        <w:t>McInnes</w:t>
      </w:r>
      <w:proofErr w:type="spellEnd"/>
      <w:r w:rsidRPr="00C422D1">
        <w:t xml:space="preserve"> (2012) s. 264). </w:t>
      </w:r>
    </w:p>
    <w:p w:rsidR="00710C9A" w:rsidRDefault="003F75E0" w:rsidP="002640F6">
      <w:pPr>
        <w:autoSpaceDE w:val="0"/>
        <w:autoSpaceDN w:val="0"/>
        <w:adjustRightInd w:val="0"/>
        <w:spacing w:after="0"/>
      </w:pPr>
      <w:r>
        <w:t xml:space="preserve">Årsagen </w:t>
      </w:r>
      <w:r w:rsidR="006F1AB2">
        <w:t xml:space="preserve">hertil </w:t>
      </w:r>
      <w:r>
        <w:t>er, at d</w:t>
      </w:r>
      <w:r w:rsidR="002640F6" w:rsidRPr="00C422D1">
        <w:t xml:space="preserve">e studerende finder det svært at udfordre den praksis, de ser, og har en tendens til snarere at tilpasse sig end bruge deres evne til kritisk tænkning (Ibid. s. 267). </w:t>
      </w:r>
    </w:p>
    <w:p w:rsidR="002640F6" w:rsidRDefault="002640F6" w:rsidP="002640F6">
      <w:pPr>
        <w:autoSpaceDE w:val="0"/>
        <w:autoSpaceDN w:val="0"/>
        <w:adjustRightInd w:val="0"/>
        <w:spacing w:after="0"/>
      </w:pPr>
      <w:r w:rsidRPr="00C422D1">
        <w:t xml:space="preserve">Hvis </w:t>
      </w:r>
      <w:r w:rsidR="003F75E0">
        <w:t>de studerende ikke anvender deres kritiske sans og blot tilpasser sig, d</w:t>
      </w:r>
      <w:r w:rsidR="006F1AB2">
        <w:t>é</w:t>
      </w:r>
      <w:r w:rsidR="003F75E0">
        <w:t xml:space="preserve">t de </w:t>
      </w:r>
      <w:r w:rsidR="006F1AB2">
        <w:t>ser</w:t>
      </w:r>
      <w:r w:rsidR="003F75E0">
        <w:t xml:space="preserve"> praktiseret</w:t>
      </w:r>
      <w:r w:rsidR="002D6B89">
        <w:t>,</w:t>
      </w:r>
      <w:r w:rsidR="003F75E0">
        <w:t xml:space="preserve"> </w:t>
      </w:r>
      <w:r w:rsidR="002D5ED3">
        <w:t>f</w:t>
      </w:r>
      <w:r w:rsidRPr="00C422D1">
        <w:t xml:space="preserve">ører det til </w:t>
      </w:r>
      <w:r w:rsidR="003F75E0">
        <w:t xml:space="preserve">en </w:t>
      </w:r>
      <w:r w:rsidRPr="00C422D1">
        <w:t xml:space="preserve">mere </w:t>
      </w:r>
      <w:r w:rsidR="008C1275">
        <w:t>”</w:t>
      </w:r>
      <w:r w:rsidRPr="00C422D1">
        <w:t>overfladisk rutinelæring</w:t>
      </w:r>
      <w:r w:rsidR="008C1275">
        <w:t>”</w:t>
      </w:r>
      <w:r w:rsidRPr="00C422D1">
        <w:t xml:space="preserve"> (</w:t>
      </w:r>
      <w:proofErr w:type="spellStart"/>
      <w:r w:rsidRPr="00C422D1">
        <w:t>Banning</w:t>
      </w:r>
      <w:proofErr w:type="spellEnd"/>
      <w:r w:rsidRPr="00C422D1">
        <w:t xml:space="preserve"> (2008) i Ibid. s. 267).</w:t>
      </w:r>
    </w:p>
    <w:p w:rsidR="00710C9A" w:rsidRDefault="00710C9A" w:rsidP="002640F6">
      <w:pPr>
        <w:autoSpaceDE w:val="0"/>
        <w:autoSpaceDN w:val="0"/>
        <w:adjustRightInd w:val="0"/>
        <w:spacing w:after="0"/>
      </w:pPr>
    </w:p>
    <w:p w:rsidR="00BA50C5" w:rsidRDefault="003F75E0" w:rsidP="002D5ED3">
      <w:pPr>
        <w:autoSpaceDE w:val="0"/>
        <w:autoSpaceDN w:val="0"/>
        <w:adjustRightInd w:val="0"/>
        <w:spacing w:after="0"/>
      </w:pPr>
      <w:r>
        <w:t xml:space="preserve">Denne kritik af mesterlæren peger på, at </w:t>
      </w:r>
      <w:r w:rsidR="00BA50C5">
        <w:t>den skøns</w:t>
      </w:r>
      <w:r>
        <w:t xml:space="preserve">udøvelse, som de studerende </w:t>
      </w:r>
      <w:r w:rsidR="006F1AB2">
        <w:t>er vidende til, bliver retningsgivende for,</w:t>
      </w:r>
      <w:r>
        <w:t xml:space="preserve"> hvad de </w:t>
      </w:r>
      <w:r w:rsidR="00BA50C5">
        <w:t xml:space="preserve">studerende lærer om at udøve jordemoderfaglige skøn. </w:t>
      </w:r>
    </w:p>
    <w:p w:rsidR="00BA50C5" w:rsidRDefault="00BA50C5" w:rsidP="002D5ED3">
      <w:pPr>
        <w:autoSpaceDE w:val="0"/>
        <w:autoSpaceDN w:val="0"/>
        <w:adjustRightInd w:val="0"/>
        <w:spacing w:after="0"/>
      </w:pPr>
    </w:p>
    <w:p w:rsidR="002D5ED3" w:rsidRPr="00D1302C" w:rsidRDefault="00C80439" w:rsidP="00D1302C">
      <w:pPr>
        <w:pStyle w:val="Overskrift2"/>
        <w:rPr>
          <w:rFonts w:eastAsiaTheme="minorEastAsia"/>
          <w:color w:val="76923C" w:themeColor="accent3" w:themeShade="BF"/>
          <w:sz w:val="32"/>
          <w:szCs w:val="32"/>
          <w:lang w:eastAsia="zh-CN"/>
        </w:rPr>
      </w:pPr>
      <w:bookmarkStart w:id="93" w:name="_Toc403305806"/>
      <w:bookmarkStart w:id="94" w:name="_Toc405217678"/>
      <w:r w:rsidRPr="00D1302C">
        <w:rPr>
          <w:rFonts w:eastAsiaTheme="minorEastAsia"/>
          <w:color w:val="76923C" w:themeColor="accent3" w:themeShade="BF"/>
          <w:sz w:val="32"/>
          <w:szCs w:val="32"/>
          <w:lang w:eastAsia="zh-CN"/>
        </w:rPr>
        <w:t>Professionen</w:t>
      </w:r>
      <w:r w:rsidR="008E7E5F" w:rsidRPr="00D1302C">
        <w:rPr>
          <w:rFonts w:eastAsiaTheme="minorEastAsia"/>
          <w:color w:val="76923C" w:themeColor="accent3" w:themeShade="BF"/>
          <w:sz w:val="32"/>
          <w:szCs w:val="32"/>
          <w:lang w:eastAsia="zh-CN"/>
        </w:rPr>
        <w:t>s praksisudøvelse i</w:t>
      </w:r>
      <w:r w:rsidRPr="00D1302C">
        <w:rPr>
          <w:rFonts w:eastAsiaTheme="minorEastAsia"/>
          <w:color w:val="76923C" w:themeColor="accent3" w:themeShade="BF"/>
          <w:sz w:val="32"/>
          <w:szCs w:val="32"/>
          <w:lang w:eastAsia="zh-CN"/>
        </w:rPr>
        <w:t xml:space="preserve"> hospitalsorganisation</w:t>
      </w:r>
      <w:r w:rsidR="008E7E5F" w:rsidRPr="00D1302C">
        <w:rPr>
          <w:rFonts w:eastAsiaTheme="minorEastAsia"/>
          <w:color w:val="76923C" w:themeColor="accent3" w:themeShade="BF"/>
          <w:sz w:val="32"/>
          <w:szCs w:val="32"/>
          <w:lang w:eastAsia="zh-CN"/>
        </w:rPr>
        <w:t>.</w:t>
      </w:r>
      <w:bookmarkEnd w:id="93"/>
      <w:bookmarkEnd w:id="94"/>
    </w:p>
    <w:p w:rsidR="00411812" w:rsidRPr="00D1302C" w:rsidRDefault="00411812" w:rsidP="00D1302C">
      <w:pPr>
        <w:pStyle w:val="Overskrift2"/>
        <w:rPr>
          <w:color w:val="76923C" w:themeColor="accent3" w:themeShade="BF"/>
          <w:sz w:val="32"/>
          <w:szCs w:val="32"/>
          <w:lang w:eastAsia="zh-CN"/>
        </w:rPr>
      </w:pPr>
    </w:p>
    <w:p w:rsidR="00411812" w:rsidRPr="00E91787" w:rsidRDefault="006F1AB2" w:rsidP="00411812">
      <w:pPr>
        <w:spacing w:after="0"/>
      </w:pPr>
      <w:r>
        <w:rPr>
          <w:lang w:eastAsia="zh-CN"/>
        </w:rPr>
        <w:t>For at</w:t>
      </w:r>
      <w:r w:rsidR="00411812">
        <w:rPr>
          <w:lang w:eastAsia="zh-CN"/>
        </w:rPr>
        <w:t xml:space="preserve"> belyse, hvorledes det påvirker jordemoderprofessionen at praktisere i en hospitalsorganisation inddrager jeg </w:t>
      </w:r>
      <w:r w:rsidR="00411812">
        <w:rPr>
          <w:rFonts w:eastAsiaTheme="minorEastAsia"/>
          <w:lang w:eastAsia="zh-CN"/>
        </w:rPr>
        <w:t xml:space="preserve">Lennart G. Svensson, </w:t>
      </w:r>
      <w:r w:rsidR="00411812" w:rsidRPr="00C7654E">
        <w:t>professor i s</w:t>
      </w:r>
      <w:r w:rsidR="00411812">
        <w:t xml:space="preserve">ociologi ved Gøteborgs Universitet, </w:t>
      </w:r>
      <w:r w:rsidR="00411812" w:rsidRPr="003B1715">
        <w:t>som har forsket i, hvad der styrer professionelles praksisudøvelse</w:t>
      </w:r>
      <w:r w:rsidR="00411812">
        <w:t xml:space="preserve">. Jeg tager udgangspunkt i </w:t>
      </w:r>
      <w:r w:rsidR="00411812" w:rsidRPr="00E91787">
        <w:t>artikl</w:t>
      </w:r>
      <w:r w:rsidR="00411812">
        <w:t>en</w:t>
      </w:r>
      <w:r w:rsidR="00411812" w:rsidRPr="00E91787">
        <w:rPr>
          <w:rFonts w:eastAsiaTheme="minorEastAsia"/>
          <w:i/>
          <w:lang w:eastAsia="zh-CN"/>
        </w:rPr>
        <w:t xml:space="preserve"> </w:t>
      </w:r>
      <w:proofErr w:type="spellStart"/>
      <w:r w:rsidR="00411812" w:rsidRPr="00E91787">
        <w:rPr>
          <w:rFonts w:eastAsiaTheme="minorEastAsia"/>
          <w:i/>
          <w:lang w:eastAsia="zh-CN"/>
        </w:rPr>
        <w:t>Profesjon</w:t>
      </w:r>
      <w:proofErr w:type="spellEnd"/>
      <w:r w:rsidR="00411812" w:rsidRPr="00E91787">
        <w:rPr>
          <w:rFonts w:eastAsiaTheme="minorEastAsia"/>
          <w:i/>
          <w:lang w:eastAsia="zh-CN"/>
        </w:rPr>
        <w:t xml:space="preserve"> og </w:t>
      </w:r>
      <w:proofErr w:type="spellStart"/>
      <w:r w:rsidR="00411812" w:rsidRPr="00E91787">
        <w:rPr>
          <w:rFonts w:eastAsiaTheme="minorEastAsia"/>
          <w:i/>
          <w:lang w:eastAsia="zh-CN"/>
        </w:rPr>
        <w:t>organisasjon</w:t>
      </w:r>
      <w:proofErr w:type="spellEnd"/>
      <w:r w:rsidR="00411812">
        <w:rPr>
          <w:rFonts w:eastAsiaTheme="minorEastAsia"/>
          <w:i/>
          <w:lang w:eastAsia="zh-CN"/>
        </w:rPr>
        <w:t xml:space="preserve">, </w:t>
      </w:r>
      <w:r w:rsidR="00411812" w:rsidRPr="00C7654E">
        <w:rPr>
          <w:rFonts w:eastAsiaTheme="minorEastAsia"/>
          <w:lang w:eastAsia="zh-CN"/>
        </w:rPr>
        <w:t>fra bogen</w:t>
      </w:r>
      <w:r w:rsidR="00411812" w:rsidRPr="00C7654E">
        <w:rPr>
          <w:i/>
          <w:color w:val="FF0000"/>
        </w:rPr>
        <w:t xml:space="preserve"> </w:t>
      </w:r>
      <w:proofErr w:type="spellStart"/>
      <w:r w:rsidR="00411812" w:rsidRPr="00C7654E">
        <w:rPr>
          <w:i/>
        </w:rPr>
        <w:t>Profesjonsstudier</w:t>
      </w:r>
      <w:proofErr w:type="spellEnd"/>
      <w:r w:rsidR="00411812">
        <w:t xml:space="preserve"> (2010)</w:t>
      </w:r>
      <w:r w:rsidR="00411812" w:rsidRPr="00C7654E">
        <w:rPr>
          <w:rFonts w:eastAsiaTheme="minorEastAsia"/>
          <w:lang w:eastAsia="zh-CN"/>
        </w:rPr>
        <w:t>.</w:t>
      </w:r>
    </w:p>
    <w:p w:rsidR="00C7654E" w:rsidRPr="00744C8A" w:rsidRDefault="00C7654E" w:rsidP="00C7654E">
      <w:pPr>
        <w:pStyle w:val="Listeafsnit"/>
        <w:spacing w:after="0"/>
        <w:rPr>
          <w:b/>
          <w:color w:val="FF0000"/>
        </w:rPr>
      </w:pPr>
    </w:p>
    <w:p w:rsidR="008C1275" w:rsidRDefault="00FE4958" w:rsidP="008C1275">
      <w:pPr>
        <w:spacing w:after="0"/>
        <w:rPr>
          <w:rFonts w:eastAsiaTheme="minorEastAsia"/>
          <w:lang w:eastAsia="zh-CN"/>
        </w:rPr>
      </w:pPr>
      <w:r>
        <w:rPr>
          <w:rFonts w:eastAsiaTheme="minorEastAsia"/>
          <w:lang w:eastAsia="zh-CN"/>
        </w:rPr>
        <w:t>Svensson fremhæver, at for at professione</w:t>
      </w:r>
      <w:r w:rsidR="0025664A">
        <w:rPr>
          <w:rFonts w:eastAsiaTheme="minorEastAsia"/>
          <w:lang w:eastAsia="zh-CN"/>
        </w:rPr>
        <w:t>r</w:t>
      </w:r>
      <w:r>
        <w:rPr>
          <w:rFonts w:eastAsiaTheme="minorEastAsia"/>
          <w:lang w:eastAsia="zh-CN"/>
        </w:rPr>
        <w:t xml:space="preserve"> kan opretholde </w:t>
      </w:r>
      <w:r w:rsidR="00BE3293">
        <w:rPr>
          <w:rFonts w:eastAsiaTheme="minorEastAsia"/>
          <w:lang w:eastAsia="zh-CN"/>
        </w:rPr>
        <w:t>deres</w:t>
      </w:r>
      <w:r>
        <w:rPr>
          <w:rFonts w:eastAsiaTheme="minorEastAsia"/>
          <w:lang w:eastAsia="zh-CN"/>
        </w:rPr>
        <w:t xml:space="preserve"> legitimitet, må </w:t>
      </w:r>
      <w:r w:rsidR="008C1275">
        <w:rPr>
          <w:rFonts w:eastAsiaTheme="minorEastAsia"/>
          <w:lang w:eastAsia="zh-CN"/>
        </w:rPr>
        <w:t>p</w:t>
      </w:r>
      <w:r>
        <w:rPr>
          <w:rFonts w:eastAsiaTheme="minorEastAsia"/>
          <w:lang w:eastAsia="zh-CN"/>
        </w:rPr>
        <w:t>rofessionsmedlemmer praktisere loyalt i forhold til den kollektive forståelse af professionens opgaver og værdier. T</w:t>
      </w:r>
      <w:r w:rsidR="0025664A">
        <w:rPr>
          <w:rFonts w:eastAsiaTheme="minorEastAsia"/>
          <w:lang w:eastAsia="zh-CN"/>
        </w:rPr>
        <w:t>ilsvarende</w:t>
      </w:r>
      <w:r>
        <w:rPr>
          <w:rFonts w:eastAsiaTheme="minorEastAsia"/>
          <w:lang w:eastAsia="zh-CN"/>
        </w:rPr>
        <w:t xml:space="preserve"> må professionsmedlemmer, der praktiserer i en hospitalsorganisation, optræde loyalt </w:t>
      </w:r>
      <w:r w:rsidR="0025664A">
        <w:rPr>
          <w:rFonts w:eastAsiaTheme="minorEastAsia"/>
          <w:lang w:eastAsia="zh-CN"/>
        </w:rPr>
        <w:t xml:space="preserve">for at hospitalet kan fungere og opretholde et troværdigt </w:t>
      </w:r>
      <w:r>
        <w:rPr>
          <w:rFonts w:eastAsiaTheme="minorEastAsia"/>
          <w:lang w:eastAsia="zh-CN"/>
        </w:rPr>
        <w:t>omdømme.</w:t>
      </w:r>
      <w:r w:rsidR="00530459">
        <w:rPr>
          <w:rFonts w:eastAsiaTheme="minorEastAsia"/>
          <w:lang w:eastAsia="zh-CN"/>
        </w:rPr>
        <w:t xml:space="preserve"> </w:t>
      </w:r>
    </w:p>
    <w:p w:rsidR="0025664A" w:rsidRDefault="0025664A" w:rsidP="008C1275">
      <w:pPr>
        <w:spacing w:after="0"/>
        <w:rPr>
          <w:rFonts w:eastAsiaTheme="minorEastAsia"/>
          <w:lang w:eastAsia="zh-CN"/>
        </w:rPr>
      </w:pPr>
      <w:r>
        <w:rPr>
          <w:rFonts w:eastAsiaTheme="minorEastAsia"/>
          <w:lang w:eastAsia="zh-CN"/>
        </w:rPr>
        <w:t>D</w:t>
      </w:r>
      <w:r w:rsidR="006F1AB2">
        <w:rPr>
          <w:rFonts w:eastAsiaTheme="minorEastAsia"/>
          <w:lang w:eastAsia="zh-CN"/>
        </w:rPr>
        <w:t>é</w:t>
      </w:r>
      <w:r>
        <w:rPr>
          <w:rFonts w:eastAsiaTheme="minorEastAsia"/>
          <w:lang w:eastAsia="zh-CN"/>
        </w:rPr>
        <w:t xml:space="preserve">t indebærer, at jordemødre ansat i en hospitalsorganisation må afgive en vis grad af autonomi og </w:t>
      </w:r>
      <w:r w:rsidR="00090D3A">
        <w:rPr>
          <w:rFonts w:eastAsiaTheme="minorEastAsia"/>
          <w:lang w:eastAsia="zh-CN"/>
        </w:rPr>
        <w:t xml:space="preserve">kontrol over egne beslutningsprocesser til </w:t>
      </w:r>
      <w:r>
        <w:rPr>
          <w:rFonts w:eastAsiaTheme="minorEastAsia"/>
          <w:lang w:eastAsia="zh-CN"/>
        </w:rPr>
        <w:t xml:space="preserve">såvel </w:t>
      </w:r>
      <w:r w:rsidR="00090D3A">
        <w:rPr>
          <w:rFonts w:eastAsiaTheme="minorEastAsia"/>
          <w:lang w:eastAsia="zh-CN"/>
        </w:rPr>
        <w:t>professionen</w:t>
      </w:r>
      <w:r>
        <w:rPr>
          <w:rFonts w:eastAsiaTheme="minorEastAsia"/>
          <w:lang w:eastAsia="zh-CN"/>
        </w:rPr>
        <w:t xml:space="preserve"> som til hospitalsorganisationen, hvilket medfører, at jordemødre </w:t>
      </w:r>
      <w:r w:rsidR="006F1AB2">
        <w:rPr>
          <w:rFonts w:eastAsiaTheme="minorEastAsia"/>
          <w:lang w:eastAsia="zh-CN"/>
        </w:rPr>
        <w:t xml:space="preserve">både </w:t>
      </w:r>
      <w:r>
        <w:rPr>
          <w:rFonts w:eastAsiaTheme="minorEastAsia"/>
          <w:lang w:eastAsia="zh-CN"/>
        </w:rPr>
        <w:t xml:space="preserve">må arbejde efter professionens værdier og samtidigt må </w:t>
      </w:r>
      <w:r w:rsidRPr="00224B80">
        <w:rPr>
          <w:rFonts w:eastAsiaTheme="minorEastAsia"/>
          <w:lang w:eastAsia="zh-CN"/>
        </w:rPr>
        <w:t xml:space="preserve">samtykke og afstemme egne handlinger efter organisationens </w:t>
      </w:r>
      <w:r>
        <w:rPr>
          <w:rFonts w:eastAsiaTheme="minorEastAsia"/>
          <w:lang w:eastAsia="zh-CN"/>
        </w:rPr>
        <w:t xml:space="preserve">regler, faglige retningslinjer og grundlæggende værdier </w:t>
      </w:r>
      <w:r w:rsidRPr="00224B80">
        <w:rPr>
          <w:rFonts w:eastAsiaTheme="minorEastAsia"/>
          <w:lang w:eastAsia="zh-CN"/>
        </w:rPr>
        <w:t xml:space="preserve">(Svensson, i Molander &amp; </w:t>
      </w:r>
      <w:proofErr w:type="spellStart"/>
      <w:r w:rsidRPr="00224B80">
        <w:rPr>
          <w:rFonts w:eastAsiaTheme="minorEastAsia"/>
          <w:lang w:eastAsia="zh-CN"/>
        </w:rPr>
        <w:t>Terum</w:t>
      </w:r>
      <w:proofErr w:type="spellEnd"/>
      <w:r w:rsidRPr="00224B80">
        <w:rPr>
          <w:rFonts w:eastAsiaTheme="minorEastAsia"/>
          <w:lang w:eastAsia="zh-CN"/>
        </w:rPr>
        <w:t>, (2010) s. 13</w:t>
      </w:r>
      <w:r>
        <w:rPr>
          <w:rFonts w:eastAsiaTheme="minorEastAsia"/>
          <w:lang w:eastAsia="zh-CN"/>
        </w:rPr>
        <w:t>1</w:t>
      </w:r>
      <w:r w:rsidRPr="00224B80">
        <w:rPr>
          <w:rFonts w:eastAsiaTheme="minorEastAsia"/>
          <w:lang w:eastAsia="zh-CN"/>
        </w:rPr>
        <w:t>).</w:t>
      </w:r>
    </w:p>
    <w:p w:rsidR="008C1275" w:rsidRDefault="008C1275" w:rsidP="008C1275">
      <w:pPr>
        <w:spacing w:after="0"/>
        <w:rPr>
          <w:rFonts w:eastAsiaTheme="minorEastAsia"/>
          <w:lang w:eastAsia="zh-CN"/>
        </w:rPr>
      </w:pPr>
    </w:p>
    <w:p w:rsidR="00090D3A" w:rsidRDefault="00090D3A" w:rsidP="00090D3A">
      <w:pPr>
        <w:rPr>
          <w:rFonts w:eastAsiaTheme="minorEastAsia"/>
          <w:lang w:eastAsia="zh-CN"/>
        </w:rPr>
      </w:pPr>
      <w:r>
        <w:rPr>
          <w:lang w:eastAsia="zh-CN"/>
        </w:rPr>
        <w:t>Generelt for organisationer gælder, at der opstår</w:t>
      </w:r>
      <w:r w:rsidRPr="00224B80">
        <w:rPr>
          <w:rFonts w:eastAsiaTheme="minorEastAsia"/>
          <w:lang w:eastAsia="zh-CN"/>
        </w:rPr>
        <w:t xml:space="preserve"> systemer, rutiner og normer, som udgør ”regler” for, hvordan tingene gøres </w:t>
      </w:r>
      <w:r w:rsidR="006F1AB2">
        <w:rPr>
          <w:rFonts w:eastAsiaTheme="minorEastAsia"/>
          <w:lang w:eastAsia="zh-CN"/>
        </w:rPr>
        <w:t>lokalt</w:t>
      </w:r>
      <w:r w:rsidRPr="00224B80">
        <w:rPr>
          <w:rFonts w:eastAsiaTheme="minorEastAsia"/>
          <w:lang w:eastAsia="zh-CN"/>
        </w:rPr>
        <w:t>. D</w:t>
      </w:r>
      <w:r>
        <w:rPr>
          <w:rFonts w:eastAsiaTheme="minorEastAsia"/>
          <w:lang w:eastAsia="zh-CN"/>
        </w:rPr>
        <w:t xml:space="preserve">et betyder, at der udvikles traditioner og kulturer, som </w:t>
      </w:r>
      <w:r w:rsidRPr="00224B80">
        <w:rPr>
          <w:rFonts w:eastAsiaTheme="minorEastAsia"/>
          <w:lang w:eastAsia="zh-CN"/>
        </w:rPr>
        <w:t xml:space="preserve">organisationens medlemmer er bærere af, </w:t>
      </w:r>
      <w:r>
        <w:rPr>
          <w:rFonts w:eastAsiaTheme="minorEastAsia"/>
          <w:lang w:eastAsia="zh-CN"/>
        </w:rPr>
        <w:t>og som nye medlemmer socialiseres ind i</w:t>
      </w:r>
      <w:r w:rsidRPr="00224B80">
        <w:rPr>
          <w:rFonts w:eastAsiaTheme="minorEastAsia"/>
          <w:lang w:eastAsia="zh-CN"/>
        </w:rPr>
        <w:t xml:space="preserve"> (</w:t>
      </w:r>
      <w:r w:rsidR="002F3701">
        <w:rPr>
          <w:rFonts w:eastAsiaTheme="minorEastAsia"/>
          <w:lang w:eastAsia="zh-CN"/>
        </w:rPr>
        <w:t>Ibid. s</w:t>
      </w:r>
      <w:r w:rsidRPr="00224B80">
        <w:rPr>
          <w:rFonts w:eastAsiaTheme="minorEastAsia"/>
          <w:lang w:eastAsia="zh-CN"/>
        </w:rPr>
        <w:t>. 130).</w:t>
      </w:r>
    </w:p>
    <w:p w:rsidR="00090D3A" w:rsidRDefault="00090D3A" w:rsidP="00090D3A">
      <w:pPr>
        <w:rPr>
          <w:rFonts w:eastAsiaTheme="minorEastAsia"/>
          <w:lang w:eastAsia="zh-CN"/>
        </w:rPr>
      </w:pPr>
      <w:r>
        <w:rPr>
          <w:rFonts w:eastAsiaTheme="minorEastAsia"/>
          <w:lang w:eastAsia="zh-CN"/>
        </w:rPr>
        <w:t xml:space="preserve">Men trods </w:t>
      </w:r>
      <w:r w:rsidR="00C17F77">
        <w:rPr>
          <w:rFonts w:eastAsiaTheme="minorEastAsia"/>
          <w:lang w:eastAsia="zh-CN"/>
        </w:rPr>
        <w:t>d</w:t>
      </w:r>
      <w:r w:rsidR="00BE3293">
        <w:rPr>
          <w:rFonts w:eastAsiaTheme="minorEastAsia"/>
          <w:lang w:eastAsia="zh-CN"/>
        </w:rPr>
        <w:t xml:space="preserve">isse </w:t>
      </w:r>
      <w:r>
        <w:rPr>
          <w:rFonts w:eastAsiaTheme="minorEastAsia"/>
          <w:lang w:eastAsia="zh-CN"/>
        </w:rPr>
        <w:t>fælles træk</w:t>
      </w:r>
      <w:r w:rsidR="00C17F77">
        <w:rPr>
          <w:rFonts w:eastAsiaTheme="minorEastAsia"/>
          <w:lang w:eastAsia="zh-CN"/>
        </w:rPr>
        <w:t xml:space="preserve"> så</w:t>
      </w:r>
      <w:r w:rsidRPr="00224B80">
        <w:rPr>
          <w:rFonts w:eastAsiaTheme="minorEastAsia"/>
          <w:lang w:eastAsia="zh-CN"/>
        </w:rPr>
        <w:t xml:space="preserve"> </w:t>
      </w:r>
      <w:r>
        <w:rPr>
          <w:rFonts w:eastAsiaTheme="minorEastAsia"/>
          <w:lang w:eastAsia="zh-CN"/>
        </w:rPr>
        <w:t xml:space="preserve">fungerer der forskellige </w:t>
      </w:r>
      <w:r w:rsidRPr="00224B80">
        <w:rPr>
          <w:rFonts w:eastAsiaTheme="minorEastAsia"/>
          <w:lang w:eastAsia="zh-CN"/>
        </w:rPr>
        <w:t>styrings- og forvaltningsformer</w:t>
      </w:r>
      <w:r>
        <w:rPr>
          <w:rFonts w:eastAsiaTheme="minorEastAsia"/>
          <w:lang w:eastAsia="zh-CN"/>
        </w:rPr>
        <w:t xml:space="preserve"> i </w:t>
      </w:r>
      <w:r w:rsidR="00BE3293">
        <w:rPr>
          <w:rFonts w:eastAsiaTheme="minorEastAsia"/>
          <w:lang w:eastAsia="zh-CN"/>
        </w:rPr>
        <w:t xml:space="preserve">henholdsvis professionen </w:t>
      </w:r>
      <w:r w:rsidR="00631634">
        <w:rPr>
          <w:rFonts w:eastAsiaTheme="minorEastAsia"/>
          <w:lang w:eastAsia="zh-CN"/>
        </w:rPr>
        <w:t>og hospitalsorganisationen</w:t>
      </w:r>
      <w:r w:rsidR="00C17F77">
        <w:rPr>
          <w:rFonts w:eastAsiaTheme="minorEastAsia"/>
          <w:lang w:eastAsia="zh-CN"/>
        </w:rPr>
        <w:t>,</w:t>
      </w:r>
      <w:r w:rsidRPr="00224B80">
        <w:rPr>
          <w:rFonts w:eastAsiaTheme="minorEastAsia"/>
          <w:lang w:eastAsia="zh-CN"/>
        </w:rPr>
        <w:t xml:space="preserve"> </w:t>
      </w:r>
      <w:r w:rsidR="00BE3293">
        <w:rPr>
          <w:rFonts w:eastAsiaTheme="minorEastAsia"/>
          <w:lang w:eastAsia="zh-CN"/>
        </w:rPr>
        <w:t>som</w:t>
      </w:r>
      <w:r>
        <w:rPr>
          <w:rFonts w:eastAsiaTheme="minorEastAsia"/>
          <w:lang w:eastAsia="zh-CN"/>
        </w:rPr>
        <w:t xml:space="preserve"> </w:t>
      </w:r>
      <w:r w:rsidR="006F1AB2">
        <w:rPr>
          <w:rFonts w:eastAsiaTheme="minorEastAsia"/>
          <w:lang w:eastAsia="zh-CN"/>
        </w:rPr>
        <w:t xml:space="preserve">igen </w:t>
      </w:r>
      <w:r>
        <w:rPr>
          <w:rFonts w:eastAsiaTheme="minorEastAsia"/>
          <w:lang w:eastAsia="zh-CN"/>
        </w:rPr>
        <w:t xml:space="preserve">medfører forskellige former for logik </w:t>
      </w:r>
      <w:r w:rsidR="006F1AB2">
        <w:rPr>
          <w:rFonts w:eastAsiaTheme="minorEastAsia"/>
          <w:lang w:eastAsia="zh-CN"/>
        </w:rPr>
        <w:t>knyttet til</w:t>
      </w:r>
      <w:r>
        <w:rPr>
          <w:rFonts w:eastAsiaTheme="minorEastAsia"/>
          <w:lang w:eastAsia="zh-CN"/>
        </w:rPr>
        <w:t xml:space="preserve"> bes</w:t>
      </w:r>
      <w:r w:rsidR="0047146F">
        <w:rPr>
          <w:rFonts w:eastAsiaTheme="minorEastAsia"/>
          <w:lang w:eastAsia="zh-CN"/>
        </w:rPr>
        <w:t>lutningstagen</w:t>
      </w:r>
      <w:r w:rsidRPr="00224B80">
        <w:rPr>
          <w:rFonts w:eastAsiaTheme="minorEastAsia"/>
          <w:lang w:eastAsia="zh-CN"/>
        </w:rPr>
        <w:t xml:space="preserve"> (Ibid. s. 138)</w:t>
      </w:r>
      <w:r w:rsidR="0047146F">
        <w:rPr>
          <w:rFonts w:eastAsiaTheme="minorEastAsia"/>
          <w:lang w:eastAsia="zh-CN"/>
        </w:rPr>
        <w:t>.</w:t>
      </w:r>
    </w:p>
    <w:p w:rsidR="00090D3A" w:rsidRPr="00D1302C" w:rsidRDefault="00090D3A" w:rsidP="00D5679F">
      <w:pPr>
        <w:pStyle w:val="Overskrift3"/>
        <w:rPr>
          <w:rFonts w:eastAsiaTheme="minorEastAsia"/>
          <w:color w:val="76923C" w:themeColor="accent3" w:themeShade="BF"/>
          <w:sz w:val="24"/>
          <w:szCs w:val="24"/>
          <w:lang w:eastAsia="zh-CN"/>
        </w:rPr>
      </w:pPr>
      <w:bookmarkStart w:id="95" w:name="_Toc403305807"/>
      <w:bookmarkStart w:id="96" w:name="_Toc405217679"/>
      <w:r w:rsidRPr="00D1302C">
        <w:rPr>
          <w:rFonts w:eastAsiaTheme="minorEastAsia"/>
          <w:color w:val="76923C" w:themeColor="accent3" w:themeShade="BF"/>
          <w:sz w:val="24"/>
          <w:szCs w:val="24"/>
          <w:lang w:eastAsia="zh-CN"/>
        </w:rPr>
        <w:t>Hospitalsorganisationen</w:t>
      </w:r>
      <w:bookmarkEnd w:id="95"/>
      <w:bookmarkEnd w:id="96"/>
    </w:p>
    <w:p w:rsidR="008913AB" w:rsidRPr="00D1302C" w:rsidRDefault="008913AB" w:rsidP="008913AB">
      <w:pPr>
        <w:rPr>
          <w:sz w:val="24"/>
          <w:szCs w:val="24"/>
          <w:lang w:eastAsia="zh-CN"/>
        </w:rPr>
      </w:pPr>
    </w:p>
    <w:p w:rsidR="00090D3A" w:rsidRPr="00441D50" w:rsidRDefault="00090D3A" w:rsidP="00090D3A">
      <w:pPr>
        <w:rPr>
          <w:rFonts w:eastAsiaTheme="minorEastAsia"/>
          <w:lang w:eastAsia="zh-CN"/>
        </w:rPr>
      </w:pPr>
      <w:r w:rsidRPr="00441D50">
        <w:rPr>
          <w:rFonts w:eastAsiaTheme="minorEastAsia"/>
          <w:lang w:eastAsia="zh-CN"/>
        </w:rPr>
        <w:t xml:space="preserve">Hospitalsorganisationen styres som offentlig organisation efter </w:t>
      </w:r>
      <w:r w:rsidRPr="00441D50">
        <w:rPr>
          <w:lang w:eastAsia="zh-CN"/>
        </w:rPr>
        <w:t>d</w:t>
      </w:r>
      <w:r w:rsidR="006F1AB2" w:rsidRPr="00441D50">
        <w:rPr>
          <w:lang w:eastAsia="zh-CN"/>
        </w:rPr>
        <w:t>é</w:t>
      </w:r>
      <w:r w:rsidRPr="00441D50">
        <w:rPr>
          <w:lang w:eastAsia="zh-CN"/>
        </w:rPr>
        <w:t>t Svensson kalder en f</w:t>
      </w:r>
      <w:r w:rsidR="003B6256">
        <w:rPr>
          <w:lang w:eastAsia="zh-CN"/>
        </w:rPr>
        <w:t>ormel bureaukratisk styringsform,</w:t>
      </w:r>
      <w:r w:rsidRPr="00441D50">
        <w:rPr>
          <w:rFonts w:eastAsiaTheme="minorEastAsia"/>
          <w:lang w:eastAsia="zh-CN"/>
        </w:rPr>
        <w:t xml:space="preserve"> der</w:t>
      </w:r>
      <w:r w:rsidR="003B6256">
        <w:rPr>
          <w:rFonts w:eastAsiaTheme="minorEastAsia"/>
          <w:lang w:eastAsia="zh-CN"/>
        </w:rPr>
        <w:t>: ”…</w:t>
      </w:r>
      <w:r w:rsidRPr="00441D50">
        <w:rPr>
          <w:rFonts w:eastAsiaTheme="minorEastAsia"/>
          <w:lang w:eastAsia="zh-CN"/>
        </w:rPr>
        <w:t xml:space="preserve"> bygge</w:t>
      </w:r>
      <w:r w:rsidR="003B6256">
        <w:rPr>
          <w:rFonts w:eastAsiaTheme="minorEastAsia"/>
          <w:lang w:eastAsia="zh-CN"/>
        </w:rPr>
        <w:t>r</w:t>
      </w:r>
      <w:r w:rsidR="000060AE">
        <w:rPr>
          <w:rFonts w:eastAsiaTheme="minorEastAsia"/>
          <w:lang w:eastAsia="zh-CN"/>
        </w:rPr>
        <w:t xml:space="preserve"> på </w:t>
      </w:r>
      <w:proofErr w:type="spellStart"/>
      <w:r w:rsidR="000060AE">
        <w:rPr>
          <w:rFonts w:eastAsiaTheme="minorEastAsia"/>
          <w:lang w:eastAsia="zh-CN"/>
        </w:rPr>
        <w:t>s</w:t>
      </w:r>
      <w:r w:rsidRPr="00441D50">
        <w:rPr>
          <w:rFonts w:eastAsiaTheme="minorEastAsia"/>
          <w:lang w:eastAsia="zh-CN"/>
        </w:rPr>
        <w:t>entralt</w:t>
      </w:r>
      <w:proofErr w:type="spellEnd"/>
      <w:r w:rsidRPr="00441D50">
        <w:rPr>
          <w:rFonts w:eastAsiaTheme="minorEastAsia"/>
          <w:lang w:eastAsia="zh-CN"/>
        </w:rPr>
        <w:t xml:space="preserve"> besluttede og pr</w:t>
      </w:r>
      <w:r w:rsidR="000060AE">
        <w:rPr>
          <w:rFonts w:eastAsiaTheme="minorEastAsia"/>
          <w:lang w:eastAsia="zh-CN"/>
        </w:rPr>
        <w:t>es</w:t>
      </w:r>
      <w:r w:rsidRPr="00441D50">
        <w:rPr>
          <w:rFonts w:eastAsiaTheme="minorEastAsia"/>
          <w:lang w:eastAsia="zh-CN"/>
        </w:rPr>
        <w:t>ise love</w:t>
      </w:r>
      <w:r w:rsidR="000060AE">
        <w:rPr>
          <w:rFonts w:eastAsiaTheme="minorEastAsia"/>
          <w:lang w:eastAsia="zh-CN"/>
        </w:rPr>
        <w:t xml:space="preserve">r og regler som kan anvendes generelt av </w:t>
      </w:r>
      <w:proofErr w:type="spellStart"/>
      <w:r w:rsidR="000060AE">
        <w:rPr>
          <w:rFonts w:eastAsiaTheme="minorEastAsia"/>
          <w:lang w:eastAsia="zh-CN"/>
        </w:rPr>
        <w:t>sak</w:t>
      </w:r>
      <w:r w:rsidRPr="00441D50">
        <w:rPr>
          <w:rFonts w:eastAsiaTheme="minorEastAsia"/>
          <w:lang w:eastAsia="zh-CN"/>
        </w:rPr>
        <w:t>lige</w:t>
      </w:r>
      <w:proofErr w:type="spellEnd"/>
      <w:r w:rsidRPr="00441D50">
        <w:rPr>
          <w:rFonts w:eastAsiaTheme="minorEastAsia"/>
          <w:lang w:eastAsia="zh-CN"/>
        </w:rPr>
        <w:t xml:space="preserve">, upartiske og </w:t>
      </w:r>
      <w:proofErr w:type="spellStart"/>
      <w:r w:rsidRPr="00441D50">
        <w:rPr>
          <w:rFonts w:eastAsiaTheme="minorEastAsia"/>
          <w:lang w:eastAsia="zh-CN"/>
        </w:rPr>
        <w:t>n</w:t>
      </w:r>
      <w:r w:rsidR="000060AE">
        <w:rPr>
          <w:rFonts w:eastAsiaTheme="minorEastAsia"/>
          <w:lang w:eastAsia="zh-CN"/>
        </w:rPr>
        <w:t>øytrale</w:t>
      </w:r>
      <w:proofErr w:type="spellEnd"/>
      <w:r w:rsidR="003B6256">
        <w:rPr>
          <w:rFonts w:eastAsiaTheme="minorEastAsia"/>
          <w:lang w:eastAsia="zh-CN"/>
        </w:rPr>
        <w:t>…” ansatte</w:t>
      </w:r>
      <w:r w:rsidRPr="00441D50">
        <w:rPr>
          <w:rFonts w:eastAsiaTheme="minorEastAsia"/>
          <w:lang w:eastAsia="zh-CN"/>
        </w:rPr>
        <w:t xml:space="preserve"> </w:t>
      </w:r>
      <w:r w:rsidR="003B6256">
        <w:rPr>
          <w:rFonts w:eastAsiaTheme="minorEastAsia"/>
          <w:lang w:eastAsia="zh-CN"/>
        </w:rPr>
        <w:t>(Ibid. s. 138).</w:t>
      </w:r>
      <w:r w:rsidRPr="00441D50">
        <w:rPr>
          <w:rFonts w:eastAsiaTheme="minorEastAsia"/>
          <w:lang w:eastAsia="zh-CN"/>
        </w:rPr>
        <w:t xml:space="preserve"> </w:t>
      </w:r>
      <w:r w:rsidRPr="00441D50">
        <w:rPr>
          <w:lang w:eastAsia="zh-CN"/>
        </w:rPr>
        <w:t>Et kendetegn ved det system er,</w:t>
      </w:r>
      <w:r w:rsidRPr="00441D50">
        <w:rPr>
          <w:rFonts w:eastAsiaTheme="minorEastAsia"/>
          <w:lang w:eastAsia="zh-CN"/>
        </w:rPr>
        <w:t xml:space="preserve"> at der arbejdes efter en norm om</w:t>
      </w:r>
      <w:r w:rsidR="00763DDB" w:rsidRPr="00441D50">
        <w:rPr>
          <w:rFonts w:eastAsiaTheme="minorEastAsia"/>
          <w:lang w:eastAsia="zh-CN"/>
        </w:rPr>
        <w:t xml:space="preserve"> ligebehandling af alle borgere</w:t>
      </w:r>
      <w:r w:rsidRPr="00441D50">
        <w:rPr>
          <w:rFonts w:eastAsiaTheme="minorEastAsia"/>
          <w:lang w:eastAsia="zh-CN"/>
        </w:rPr>
        <w:t xml:space="preserve"> (Ibid. s. 138)</w:t>
      </w:r>
      <w:r w:rsidR="00763DDB" w:rsidRPr="00441D50">
        <w:rPr>
          <w:rFonts w:eastAsiaTheme="minorEastAsia"/>
          <w:lang w:eastAsia="zh-CN"/>
        </w:rPr>
        <w:t>.</w:t>
      </w:r>
      <w:r w:rsidR="00441D50">
        <w:rPr>
          <w:rFonts w:eastAsiaTheme="minorEastAsia"/>
          <w:lang w:eastAsia="zh-CN"/>
        </w:rPr>
        <w:t xml:space="preserve"> </w:t>
      </w:r>
    </w:p>
    <w:p w:rsidR="008C1275" w:rsidRDefault="00090D3A" w:rsidP="008C1275">
      <w:pPr>
        <w:spacing w:after="0"/>
        <w:rPr>
          <w:rFonts w:eastAsiaTheme="minorEastAsia"/>
          <w:lang w:eastAsia="zh-CN"/>
        </w:rPr>
      </w:pPr>
      <w:r>
        <w:rPr>
          <w:rFonts w:eastAsiaTheme="minorEastAsia"/>
          <w:lang w:eastAsia="zh-CN"/>
        </w:rPr>
        <w:t>En norm</w:t>
      </w:r>
      <w:r w:rsidR="006F1AB2">
        <w:rPr>
          <w:rFonts w:eastAsiaTheme="minorEastAsia"/>
          <w:lang w:eastAsia="zh-CN"/>
        </w:rPr>
        <w:t>,</w:t>
      </w:r>
      <w:r>
        <w:rPr>
          <w:rFonts w:eastAsiaTheme="minorEastAsia"/>
          <w:lang w:eastAsia="zh-CN"/>
        </w:rPr>
        <w:t xml:space="preserve"> der udfordres af især de menneskebehandlend</w:t>
      </w:r>
      <w:r w:rsidR="006F1AB2">
        <w:rPr>
          <w:rFonts w:eastAsiaTheme="minorEastAsia"/>
          <w:lang w:eastAsia="zh-CN"/>
        </w:rPr>
        <w:t>e professioners arbejde, idet dét</w:t>
      </w:r>
      <w:r>
        <w:rPr>
          <w:rFonts w:eastAsiaTheme="minorEastAsia"/>
          <w:lang w:eastAsia="zh-CN"/>
        </w:rPr>
        <w:t xml:space="preserve"> arbejde indebærer, ud fra individuelle forudsætninger </w:t>
      </w:r>
      <w:r w:rsidR="00873DCC">
        <w:rPr>
          <w:rFonts w:eastAsiaTheme="minorEastAsia"/>
          <w:lang w:eastAsia="zh-CN"/>
        </w:rPr>
        <w:t xml:space="preserve">og </w:t>
      </w:r>
      <w:r>
        <w:rPr>
          <w:rFonts w:eastAsiaTheme="minorEastAsia"/>
          <w:lang w:eastAsia="zh-CN"/>
        </w:rPr>
        <w:t>ofte under selvstændigt arbejde på professionens vegne</w:t>
      </w:r>
      <w:r w:rsidR="00873DCC">
        <w:rPr>
          <w:rFonts w:eastAsiaTheme="minorEastAsia"/>
          <w:lang w:eastAsia="zh-CN"/>
        </w:rPr>
        <w:t>,</w:t>
      </w:r>
      <w:r>
        <w:rPr>
          <w:rFonts w:eastAsiaTheme="minorEastAsia"/>
          <w:lang w:eastAsia="zh-CN"/>
        </w:rPr>
        <w:t xml:space="preserve"> at skønne om</w:t>
      </w:r>
      <w:r w:rsidR="00873DCC">
        <w:rPr>
          <w:rFonts w:eastAsiaTheme="minorEastAsia"/>
          <w:lang w:eastAsia="zh-CN"/>
        </w:rPr>
        <w:t xml:space="preserve">, hvad der er </w:t>
      </w:r>
      <w:r>
        <w:rPr>
          <w:rFonts w:eastAsiaTheme="minorEastAsia"/>
          <w:lang w:eastAsia="zh-CN"/>
        </w:rPr>
        <w:t>det rette at gøre i forhold til en klient, som den professionelle følelsesmæssigt er engageret i. Omstændigheder</w:t>
      </w:r>
      <w:r w:rsidR="00873DCC">
        <w:rPr>
          <w:rFonts w:eastAsiaTheme="minorEastAsia"/>
          <w:lang w:eastAsia="zh-CN"/>
        </w:rPr>
        <w:t>,</w:t>
      </w:r>
      <w:r>
        <w:rPr>
          <w:rFonts w:eastAsiaTheme="minorEastAsia"/>
          <w:lang w:eastAsia="zh-CN"/>
        </w:rPr>
        <w:t xml:space="preserve"> der kan føre til forskellig</w:t>
      </w:r>
      <w:r w:rsidR="003B6256">
        <w:rPr>
          <w:rFonts w:eastAsiaTheme="minorEastAsia"/>
          <w:lang w:eastAsia="zh-CN"/>
        </w:rPr>
        <w:t xml:space="preserve"> behandling</w:t>
      </w:r>
      <w:r>
        <w:rPr>
          <w:rFonts w:eastAsiaTheme="minorEastAsia"/>
          <w:lang w:eastAsia="zh-CN"/>
        </w:rPr>
        <w:t>.</w:t>
      </w:r>
      <w:r w:rsidR="003B6256">
        <w:rPr>
          <w:rFonts w:eastAsiaTheme="minorEastAsia"/>
          <w:lang w:eastAsia="zh-CN"/>
        </w:rPr>
        <w:t xml:space="preserve"> </w:t>
      </w:r>
    </w:p>
    <w:p w:rsidR="00630879" w:rsidRDefault="00090D3A" w:rsidP="008C1275">
      <w:pPr>
        <w:spacing w:after="0"/>
        <w:rPr>
          <w:rFonts w:eastAsiaTheme="minorEastAsia"/>
          <w:lang w:eastAsia="zh-CN"/>
        </w:rPr>
      </w:pPr>
      <w:r>
        <w:rPr>
          <w:rFonts w:eastAsiaTheme="minorEastAsia"/>
          <w:lang w:eastAsia="zh-CN"/>
        </w:rPr>
        <w:t xml:space="preserve">Set fra et ledelsesperspektiv medfører </w:t>
      </w:r>
      <w:r w:rsidR="00C17F77">
        <w:rPr>
          <w:rFonts w:eastAsiaTheme="minorEastAsia"/>
          <w:lang w:eastAsia="zh-CN"/>
        </w:rPr>
        <w:t>d</w:t>
      </w:r>
      <w:r w:rsidR="00873DCC">
        <w:rPr>
          <w:rFonts w:eastAsiaTheme="minorEastAsia"/>
          <w:lang w:eastAsia="zh-CN"/>
        </w:rPr>
        <w:t>é</w:t>
      </w:r>
      <w:r w:rsidR="00C17F77">
        <w:rPr>
          <w:rFonts w:eastAsiaTheme="minorEastAsia"/>
          <w:lang w:eastAsia="zh-CN"/>
        </w:rPr>
        <w:t>t,</w:t>
      </w:r>
      <w:r>
        <w:rPr>
          <w:rFonts w:eastAsiaTheme="minorEastAsia"/>
          <w:lang w:eastAsia="zh-CN"/>
        </w:rPr>
        <w:t xml:space="preserve"> at der er behov for at få arbejdet under</w:t>
      </w:r>
      <w:r w:rsidR="00873DCC">
        <w:rPr>
          <w:rFonts w:eastAsiaTheme="minorEastAsia"/>
          <w:lang w:eastAsia="zh-CN"/>
        </w:rPr>
        <w:t>lagt</w:t>
      </w:r>
      <w:r>
        <w:rPr>
          <w:rFonts w:eastAsiaTheme="minorEastAsia"/>
          <w:lang w:eastAsia="zh-CN"/>
        </w:rPr>
        <w:t xml:space="preserve"> kontrol</w:t>
      </w:r>
      <w:r>
        <w:rPr>
          <w:lang w:eastAsia="zh-CN"/>
        </w:rPr>
        <w:t>. Af hensyn til k</w:t>
      </w:r>
      <w:r w:rsidR="00873DCC">
        <w:rPr>
          <w:lang w:eastAsia="zh-CN"/>
        </w:rPr>
        <w:t xml:space="preserve">lienterne er dette ikke muligt </w:t>
      </w:r>
      <w:r>
        <w:rPr>
          <w:lang w:eastAsia="zh-CN"/>
        </w:rPr>
        <w:t>gennem direkte overvågning, hvorfor</w:t>
      </w:r>
      <w:r w:rsidR="00873DCC">
        <w:rPr>
          <w:lang w:eastAsia="zh-CN"/>
        </w:rPr>
        <w:t xml:space="preserve"> </w:t>
      </w:r>
      <w:r>
        <w:rPr>
          <w:lang w:eastAsia="zh-CN"/>
        </w:rPr>
        <w:t xml:space="preserve">kontrol tilstræbes </w:t>
      </w:r>
      <w:r w:rsidR="00873DCC">
        <w:rPr>
          <w:lang w:eastAsia="zh-CN"/>
        </w:rPr>
        <w:t xml:space="preserve">sikret </w:t>
      </w:r>
      <w:r>
        <w:rPr>
          <w:lang w:eastAsia="zh-CN"/>
        </w:rPr>
        <w:t>ved generalisering og sta</w:t>
      </w:r>
      <w:r w:rsidR="00873DCC">
        <w:rPr>
          <w:lang w:eastAsia="zh-CN"/>
        </w:rPr>
        <w:t xml:space="preserve">ndardisering af arbejdet via </w:t>
      </w:r>
      <w:r>
        <w:rPr>
          <w:lang w:eastAsia="zh-CN"/>
        </w:rPr>
        <w:t>faglige retningslinjer</w:t>
      </w:r>
      <w:r w:rsidR="003B6256">
        <w:rPr>
          <w:lang w:eastAsia="zh-CN"/>
        </w:rPr>
        <w:t xml:space="preserve"> (Ibid. s. 132)</w:t>
      </w:r>
      <w:r>
        <w:rPr>
          <w:lang w:eastAsia="zh-CN"/>
        </w:rPr>
        <w:t>.</w:t>
      </w:r>
    </w:p>
    <w:p w:rsidR="00090D3A" w:rsidRPr="00D1302C" w:rsidRDefault="00090D3A" w:rsidP="00D5679F">
      <w:pPr>
        <w:pStyle w:val="Overskrift3"/>
        <w:rPr>
          <w:rFonts w:eastAsiaTheme="minorEastAsia"/>
          <w:color w:val="76923C" w:themeColor="accent3" w:themeShade="BF"/>
          <w:sz w:val="24"/>
          <w:szCs w:val="24"/>
          <w:lang w:eastAsia="zh-CN"/>
        </w:rPr>
      </w:pPr>
      <w:bookmarkStart w:id="97" w:name="_Toc403305808"/>
      <w:bookmarkStart w:id="98" w:name="_Toc405217680"/>
      <w:r w:rsidRPr="00D1302C">
        <w:rPr>
          <w:rFonts w:eastAsiaTheme="minorEastAsia"/>
          <w:color w:val="76923C" w:themeColor="accent3" w:themeShade="BF"/>
          <w:sz w:val="24"/>
          <w:szCs w:val="24"/>
          <w:lang w:eastAsia="zh-CN"/>
        </w:rPr>
        <w:t>Professionen</w:t>
      </w:r>
      <w:bookmarkEnd w:id="97"/>
      <w:bookmarkEnd w:id="98"/>
    </w:p>
    <w:p w:rsidR="008913AB" w:rsidRPr="008913AB" w:rsidRDefault="008913AB" w:rsidP="008913AB">
      <w:pPr>
        <w:rPr>
          <w:lang w:eastAsia="zh-CN"/>
        </w:rPr>
      </w:pPr>
    </w:p>
    <w:p w:rsidR="00090D3A" w:rsidRDefault="00090D3A" w:rsidP="00090D3A">
      <w:pPr>
        <w:rPr>
          <w:rFonts w:eastAsiaTheme="minorEastAsia"/>
          <w:lang w:eastAsia="zh-CN"/>
        </w:rPr>
      </w:pPr>
      <w:r w:rsidRPr="000D5BF3">
        <w:rPr>
          <w:rFonts w:eastAsiaTheme="minorEastAsia"/>
          <w:lang w:eastAsia="zh-CN"/>
        </w:rPr>
        <w:t>I p</w:t>
      </w:r>
      <w:r w:rsidRPr="00224B80">
        <w:rPr>
          <w:rFonts w:eastAsiaTheme="minorEastAsia"/>
          <w:lang w:eastAsia="zh-CN"/>
        </w:rPr>
        <w:t>rofessionen</w:t>
      </w:r>
      <w:r>
        <w:rPr>
          <w:rFonts w:eastAsiaTheme="minorEastAsia"/>
          <w:lang w:eastAsia="zh-CN"/>
        </w:rPr>
        <w:t xml:space="preserve"> </w:t>
      </w:r>
      <w:r w:rsidR="00C17F77">
        <w:rPr>
          <w:rFonts w:eastAsiaTheme="minorEastAsia"/>
          <w:lang w:eastAsia="zh-CN"/>
        </w:rPr>
        <w:t>er fagkundskaben samt dens anvendelse og etiske udførelse</w:t>
      </w:r>
      <w:r w:rsidR="00D82C3D">
        <w:rPr>
          <w:rFonts w:eastAsiaTheme="minorEastAsia"/>
          <w:lang w:eastAsia="zh-CN"/>
        </w:rPr>
        <w:t xml:space="preserve"> kollektivt defineret. </w:t>
      </w:r>
      <w:r w:rsidR="00551569">
        <w:rPr>
          <w:rFonts w:eastAsiaTheme="minorEastAsia"/>
          <w:lang w:eastAsia="zh-CN"/>
        </w:rPr>
        <w:t>Hver jordemoder</w:t>
      </w:r>
      <w:r>
        <w:rPr>
          <w:rFonts w:eastAsiaTheme="minorEastAsia"/>
          <w:lang w:eastAsia="zh-CN"/>
        </w:rPr>
        <w:t xml:space="preserve"> er </w:t>
      </w:r>
      <w:r w:rsidR="00D82C3D">
        <w:rPr>
          <w:rFonts w:eastAsiaTheme="minorEastAsia"/>
          <w:lang w:eastAsia="zh-CN"/>
        </w:rPr>
        <w:t>i overensstemmelse med professionen</w:t>
      </w:r>
      <w:r>
        <w:rPr>
          <w:rFonts w:eastAsiaTheme="minorEastAsia"/>
          <w:lang w:eastAsia="zh-CN"/>
        </w:rPr>
        <w:t xml:space="preserve"> bemyndiget til indenfor organisa</w:t>
      </w:r>
      <w:r w:rsidR="00763DDB">
        <w:rPr>
          <w:rFonts w:eastAsiaTheme="minorEastAsia"/>
          <w:lang w:eastAsia="zh-CN"/>
        </w:rPr>
        <w:t>tionens udstukne love og regler</w:t>
      </w:r>
      <w:r>
        <w:rPr>
          <w:rFonts w:eastAsiaTheme="minorEastAsia"/>
          <w:lang w:eastAsia="zh-CN"/>
        </w:rPr>
        <w:t xml:space="preserve"> at skønne om, hvad der tjener den enkelte gravide og fødende bedst. En beslutning jordemoderen</w:t>
      </w:r>
      <w:r w:rsidR="008913AB">
        <w:rPr>
          <w:rFonts w:eastAsiaTheme="minorEastAsia"/>
          <w:lang w:eastAsia="zh-CN"/>
        </w:rPr>
        <w:t xml:space="preserve"> baserer på baggrund af </w:t>
      </w:r>
      <w:r>
        <w:rPr>
          <w:rFonts w:eastAsiaTheme="minorEastAsia"/>
          <w:lang w:eastAsia="zh-CN"/>
        </w:rPr>
        <w:t>professionens fagkundskab</w:t>
      </w:r>
      <w:r w:rsidR="008913AB">
        <w:rPr>
          <w:rFonts w:eastAsiaTheme="minorEastAsia"/>
          <w:lang w:eastAsia="zh-CN"/>
        </w:rPr>
        <w:t>,</w:t>
      </w:r>
      <w:r>
        <w:rPr>
          <w:rFonts w:eastAsiaTheme="minorEastAsia"/>
          <w:lang w:eastAsia="zh-CN"/>
        </w:rPr>
        <w:t xml:space="preserve"> </w:t>
      </w:r>
      <w:r w:rsidR="008913AB">
        <w:rPr>
          <w:rFonts w:eastAsiaTheme="minorEastAsia"/>
          <w:lang w:eastAsia="zh-CN"/>
        </w:rPr>
        <w:t xml:space="preserve">egne individuelle forudsætninger og </w:t>
      </w:r>
      <w:r>
        <w:rPr>
          <w:rFonts w:eastAsiaTheme="minorEastAsia"/>
          <w:lang w:eastAsia="zh-CN"/>
        </w:rPr>
        <w:t>erfaring</w:t>
      </w:r>
      <w:r w:rsidR="002D6B89">
        <w:rPr>
          <w:rFonts w:eastAsiaTheme="minorEastAsia"/>
          <w:lang w:eastAsia="zh-CN"/>
        </w:rPr>
        <w:t>er</w:t>
      </w:r>
      <w:r>
        <w:rPr>
          <w:rFonts w:eastAsiaTheme="minorEastAsia"/>
          <w:lang w:eastAsia="zh-CN"/>
        </w:rPr>
        <w:t xml:space="preserve"> (</w:t>
      </w:r>
      <w:r w:rsidRPr="00224B80">
        <w:rPr>
          <w:rFonts w:eastAsiaTheme="minorEastAsia"/>
          <w:lang w:eastAsia="zh-CN"/>
        </w:rPr>
        <w:t>Ibid. s. 133</w:t>
      </w:r>
      <w:r w:rsidR="003B6256">
        <w:rPr>
          <w:rFonts w:eastAsiaTheme="minorEastAsia"/>
          <w:lang w:eastAsia="zh-CN"/>
        </w:rPr>
        <w:t>-134</w:t>
      </w:r>
      <w:r w:rsidRPr="00224B80">
        <w:rPr>
          <w:rFonts w:eastAsiaTheme="minorEastAsia"/>
          <w:lang w:eastAsia="zh-CN"/>
        </w:rPr>
        <w:t>).</w:t>
      </w:r>
      <w:r>
        <w:rPr>
          <w:rFonts w:eastAsiaTheme="minorEastAsia"/>
          <w:lang w:eastAsia="zh-CN"/>
        </w:rPr>
        <w:t xml:space="preserve"> </w:t>
      </w:r>
    </w:p>
    <w:p w:rsidR="00090D3A" w:rsidRDefault="00090D3A" w:rsidP="00090D3A">
      <w:pPr>
        <w:rPr>
          <w:rFonts w:eastAsiaTheme="minorEastAsia"/>
          <w:lang w:eastAsia="zh-CN"/>
        </w:rPr>
      </w:pPr>
      <w:r>
        <w:rPr>
          <w:rFonts w:eastAsiaTheme="minorEastAsia"/>
          <w:lang w:eastAsia="zh-CN"/>
        </w:rPr>
        <w:lastRenderedPageBreak/>
        <w:t xml:space="preserve">I arbejdet </w:t>
      </w:r>
      <w:r w:rsidR="00873DCC">
        <w:rPr>
          <w:rFonts w:eastAsiaTheme="minorEastAsia"/>
          <w:lang w:eastAsia="zh-CN"/>
        </w:rPr>
        <w:t>engagerer</w:t>
      </w:r>
      <w:r>
        <w:rPr>
          <w:rFonts w:eastAsiaTheme="minorEastAsia"/>
          <w:lang w:eastAsia="zh-CN"/>
        </w:rPr>
        <w:t xml:space="preserve"> jordemoderen sig følelsesmæssigt i den enkelte kvinde og </w:t>
      </w:r>
      <w:r w:rsidR="008913AB">
        <w:rPr>
          <w:rFonts w:eastAsiaTheme="minorEastAsia"/>
          <w:lang w:eastAsia="zh-CN"/>
        </w:rPr>
        <w:t>forventes at rette</w:t>
      </w:r>
      <w:r>
        <w:rPr>
          <w:rFonts w:eastAsiaTheme="minorEastAsia"/>
          <w:lang w:eastAsia="zh-CN"/>
        </w:rPr>
        <w:t xml:space="preserve"> si</w:t>
      </w:r>
      <w:r w:rsidR="008913AB">
        <w:rPr>
          <w:rFonts w:eastAsiaTheme="minorEastAsia"/>
          <w:lang w:eastAsia="zh-CN"/>
        </w:rPr>
        <w:t>t</w:t>
      </w:r>
      <w:r>
        <w:rPr>
          <w:rFonts w:eastAsiaTheme="minorEastAsia"/>
          <w:lang w:eastAsia="zh-CN"/>
        </w:rPr>
        <w:t xml:space="preserve"> fokus </w:t>
      </w:r>
      <w:r w:rsidR="00873DCC">
        <w:rPr>
          <w:rFonts w:eastAsiaTheme="minorEastAsia"/>
          <w:lang w:eastAsia="zh-CN"/>
        </w:rPr>
        <w:t>mod</w:t>
      </w:r>
      <w:r>
        <w:rPr>
          <w:rFonts w:eastAsiaTheme="minorEastAsia"/>
          <w:lang w:eastAsia="zh-CN"/>
        </w:rPr>
        <w:t xml:space="preserve"> hendes </w:t>
      </w:r>
      <w:r w:rsidR="00873DCC">
        <w:rPr>
          <w:rFonts w:eastAsiaTheme="minorEastAsia"/>
          <w:lang w:eastAsia="zh-CN"/>
        </w:rPr>
        <w:t xml:space="preserve">særlige </w:t>
      </w:r>
      <w:r>
        <w:rPr>
          <w:rFonts w:eastAsiaTheme="minorEastAsia"/>
          <w:lang w:eastAsia="zh-CN"/>
        </w:rPr>
        <w:t xml:space="preserve">ønsker og behov, </w:t>
      </w:r>
      <w:r w:rsidR="00B813C4">
        <w:rPr>
          <w:rFonts w:eastAsiaTheme="minorEastAsia"/>
          <w:lang w:eastAsia="zh-CN"/>
        </w:rPr>
        <w:t xml:space="preserve">hvilket </w:t>
      </w:r>
      <w:r>
        <w:rPr>
          <w:rFonts w:eastAsiaTheme="minorEastAsia"/>
          <w:lang w:eastAsia="zh-CN"/>
        </w:rPr>
        <w:t>stå</w:t>
      </w:r>
      <w:r w:rsidR="00B813C4">
        <w:rPr>
          <w:rFonts w:eastAsiaTheme="minorEastAsia"/>
          <w:lang w:eastAsia="zh-CN"/>
        </w:rPr>
        <w:t>r</w:t>
      </w:r>
      <w:r>
        <w:rPr>
          <w:rFonts w:eastAsiaTheme="minorEastAsia"/>
          <w:lang w:eastAsia="zh-CN"/>
        </w:rPr>
        <w:t xml:space="preserve"> </w:t>
      </w:r>
      <w:r w:rsidRPr="00224B80">
        <w:rPr>
          <w:rFonts w:eastAsiaTheme="minorEastAsia"/>
          <w:lang w:eastAsia="zh-CN"/>
        </w:rPr>
        <w:t xml:space="preserve">i et spændingsforhold til organisationens krav om ligebehandling, saglighed og følelsesmæssig neutralitet. </w:t>
      </w:r>
      <w:r>
        <w:rPr>
          <w:rFonts w:eastAsiaTheme="minorEastAsia"/>
          <w:lang w:eastAsia="zh-CN"/>
        </w:rPr>
        <w:t xml:space="preserve">Hos jordemoderen kan det </w:t>
      </w:r>
      <w:r w:rsidR="00B813C4">
        <w:rPr>
          <w:rFonts w:eastAsiaTheme="minorEastAsia"/>
          <w:lang w:eastAsia="zh-CN"/>
        </w:rPr>
        <w:t xml:space="preserve">resultere i </w:t>
      </w:r>
      <w:r>
        <w:rPr>
          <w:rFonts w:eastAsiaTheme="minorEastAsia"/>
          <w:lang w:eastAsia="zh-CN"/>
        </w:rPr>
        <w:t>en rollekonflikt</w:t>
      </w:r>
      <w:r w:rsidRPr="00224B80">
        <w:rPr>
          <w:rFonts w:eastAsiaTheme="minorEastAsia"/>
          <w:lang w:eastAsia="zh-CN"/>
        </w:rPr>
        <w:t xml:space="preserve">, hvor hun </w:t>
      </w:r>
      <w:r>
        <w:rPr>
          <w:rFonts w:eastAsiaTheme="minorEastAsia"/>
          <w:lang w:eastAsia="zh-CN"/>
        </w:rPr>
        <w:t xml:space="preserve">må </w:t>
      </w:r>
      <w:r w:rsidRPr="00224B80">
        <w:rPr>
          <w:rFonts w:eastAsiaTheme="minorEastAsia"/>
          <w:lang w:eastAsia="zh-CN"/>
        </w:rPr>
        <w:t xml:space="preserve">vælge </w:t>
      </w:r>
      <w:r>
        <w:rPr>
          <w:rFonts w:eastAsiaTheme="minorEastAsia"/>
          <w:lang w:eastAsia="zh-CN"/>
        </w:rPr>
        <w:t xml:space="preserve">imellem </w:t>
      </w:r>
      <w:r w:rsidRPr="00224B80">
        <w:rPr>
          <w:rFonts w:eastAsiaTheme="minorEastAsia"/>
          <w:lang w:eastAsia="zh-CN"/>
        </w:rPr>
        <w:t>at følge kvinden eller organisationen</w:t>
      </w:r>
      <w:r w:rsidR="003B6256">
        <w:rPr>
          <w:rFonts w:eastAsiaTheme="minorEastAsia"/>
          <w:lang w:eastAsia="zh-CN"/>
        </w:rPr>
        <w:t>.</w:t>
      </w:r>
    </w:p>
    <w:p w:rsidR="00090D3A" w:rsidRPr="00D1302C" w:rsidRDefault="00090D3A" w:rsidP="00D5679F">
      <w:pPr>
        <w:pStyle w:val="Overskrift3"/>
        <w:rPr>
          <w:rFonts w:eastAsiaTheme="minorEastAsia"/>
          <w:color w:val="76923C" w:themeColor="accent3" w:themeShade="BF"/>
          <w:sz w:val="24"/>
          <w:szCs w:val="24"/>
          <w:lang w:eastAsia="zh-CN"/>
        </w:rPr>
      </w:pPr>
      <w:bookmarkStart w:id="99" w:name="_Toc403305809"/>
      <w:bookmarkStart w:id="100" w:name="_Toc405217681"/>
      <w:r w:rsidRPr="00D1302C">
        <w:rPr>
          <w:rFonts w:eastAsiaTheme="minorEastAsia"/>
          <w:color w:val="76923C" w:themeColor="accent3" w:themeShade="BF"/>
          <w:sz w:val="24"/>
          <w:szCs w:val="24"/>
          <w:lang w:eastAsia="zh-CN"/>
        </w:rPr>
        <w:t>Modsætning</w:t>
      </w:r>
      <w:bookmarkEnd w:id="99"/>
      <w:bookmarkEnd w:id="100"/>
    </w:p>
    <w:p w:rsidR="00090D3A" w:rsidRPr="00AA7645" w:rsidRDefault="00090D3A" w:rsidP="00090D3A">
      <w:pPr>
        <w:rPr>
          <w:lang w:eastAsia="zh-CN"/>
        </w:rPr>
      </w:pPr>
    </w:p>
    <w:p w:rsidR="00090D3A" w:rsidRDefault="00090D3A" w:rsidP="00090D3A">
      <w:pPr>
        <w:spacing w:after="0"/>
        <w:rPr>
          <w:rFonts w:eastAsiaTheme="minorEastAsia"/>
          <w:lang w:eastAsia="zh-CN"/>
        </w:rPr>
      </w:pPr>
      <w:r w:rsidRPr="00E654B9">
        <w:rPr>
          <w:rFonts w:eastAsiaTheme="minorEastAsia"/>
          <w:lang w:eastAsia="zh-CN"/>
        </w:rPr>
        <w:t xml:space="preserve">Hospitals organisationens </w:t>
      </w:r>
      <w:r w:rsidRPr="00224B80">
        <w:rPr>
          <w:rFonts w:eastAsiaTheme="minorEastAsia"/>
          <w:lang w:eastAsia="zh-CN"/>
        </w:rPr>
        <w:t xml:space="preserve">bestræbelse på at opnå en vis </w:t>
      </w:r>
      <w:r>
        <w:rPr>
          <w:rFonts w:eastAsiaTheme="minorEastAsia"/>
          <w:lang w:eastAsia="zh-CN"/>
        </w:rPr>
        <w:t xml:space="preserve">kontrol over arbejdet ved at regulere </w:t>
      </w:r>
      <w:r w:rsidRPr="00E654B9">
        <w:rPr>
          <w:rFonts w:eastAsiaTheme="minorEastAsia"/>
          <w:lang w:eastAsia="zh-CN"/>
        </w:rPr>
        <w:t>jordemode</w:t>
      </w:r>
      <w:r>
        <w:rPr>
          <w:rFonts w:eastAsiaTheme="minorEastAsia"/>
          <w:lang w:eastAsia="zh-CN"/>
        </w:rPr>
        <w:t xml:space="preserve">rprofessionens </w:t>
      </w:r>
      <w:r w:rsidRPr="00E654B9">
        <w:rPr>
          <w:rFonts w:eastAsiaTheme="minorEastAsia"/>
          <w:lang w:eastAsia="zh-CN"/>
        </w:rPr>
        <w:t>tildelte</w:t>
      </w:r>
      <w:r>
        <w:rPr>
          <w:rFonts w:eastAsiaTheme="minorEastAsia"/>
          <w:lang w:eastAsia="zh-CN"/>
        </w:rPr>
        <w:t xml:space="preserve"> </w:t>
      </w:r>
      <w:r w:rsidRPr="00E654B9">
        <w:rPr>
          <w:rFonts w:eastAsiaTheme="minorEastAsia"/>
          <w:lang w:eastAsia="zh-CN"/>
        </w:rPr>
        <w:t>myndighedsudøvelse</w:t>
      </w:r>
      <w:r w:rsidR="00FB0DAD">
        <w:rPr>
          <w:rFonts w:eastAsiaTheme="minorEastAsia"/>
          <w:lang w:eastAsia="zh-CN"/>
        </w:rPr>
        <w:t xml:space="preserve"> </w:t>
      </w:r>
      <w:r>
        <w:rPr>
          <w:rFonts w:eastAsiaTheme="minorEastAsia"/>
          <w:lang w:eastAsia="zh-CN"/>
        </w:rPr>
        <w:t>gennem faglige retningslinjer</w:t>
      </w:r>
      <w:r w:rsidRPr="00E654B9">
        <w:rPr>
          <w:rFonts w:eastAsiaTheme="minorEastAsia"/>
          <w:lang w:eastAsia="zh-CN"/>
        </w:rPr>
        <w:t xml:space="preserve"> </w:t>
      </w:r>
      <w:r w:rsidRPr="00224B80">
        <w:rPr>
          <w:lang w:eastAsia="zh-CN"/>
        </w:rPr>
        <w:t>interfererer</w:t>
      </w:r>
      <w:r w:rsidR="00873DCC">
        <w:rPr>
          <w:lang w:eastAsia="zh-CN"/>
        </w:rPr>
        <w:t xml:space="preserve"> som sagt</w:t>
      </w:r>
      <w:r w:rsidRPr="00224B80">
        <w:rPr>
          <w:lang w:eastAsia="zh-CN"/>
        </w:rPr>
        <w:t xml:space="preserve"> med professionens faglige auto</w:t>
      </w:r>
      <w:r w:rsidRPr="00E654B9">
        <w:rPr>
          <w:lang w:eastAsia="zh-CN"/>
        </w:rPr>
        <w:t xml:space="preserve">nomi i </w:t>
      </w:r>
      <w:r>
        <w:rPr>
          <w:lang w:eastAsia="zh-CN"/>
        </w:rPr>
        <w:t>behandlingen af de gravide og fødende og står i dir</w:t>
      </w:r>
      <w:r w:rsidRPr="00224B80">
        <w:rPr>
          <w:rFonts w:eastAsiaTheme="minorEastAsia"/>
          <w:lang w:eastAsia="zh-CN"/>
        </w:rPr>
        <w:t>e</w:t>
      </w:r>
      <w:r>
        <w:rPr>
          <w:rFonts w:eastAsiaTheme="minorEastAsia"/>
          <w:lang w:eastAsia="zh-CN"/>
        </w:rPr>
        <w:t>kte</w:t>
      </w:r>
      <w:r w:rsidRPr="00224B80">
        <w:rPr>
          <w:rFonts w:eastAsiaTheme="minorEastAsia"/>
          <w:lang w:eastAsia="zh-CN"/>
        </w:rPr>
        <w:t xml:space="preserve"> spændingsforhold til bestræbelse</w:t>
      </w:r>
      <w:r>
        <w:rPr>
          <w:rFonts w:eastAsiaTheme="minorEastAsia"/>
          <w:lang w:eastAsia="zh-CN"/>
        </w:rPr>
        <w:t>n</w:t>
      </w:r>
      <w:r w:rsidRPr="00224B80">
        <w:rPr>
          <w:rFonts w:eastAsiaTheme="minorEastAsia"/>
          <w:lang w:eastAsia="zh-CN"/>
        </w:rPr>
        <w:t xml:space="preserve"> på </w:t>
      </w:r>
      <w:r w:rsidR="00873DCC">
        <w:rPr>
          <w:rFonts w:eastAsiaTheme="minorEastAsia"/>
          <w:lang w:eastAsia="zh-CN"/>
        </w:rPr>
        <w:t xml:space="preserve">at udøve </w:t>
      </w:r>
      <w:r w:rsidRPr="00224B80">
        <w:rPr>
          <w:rFonts w:eastAsiaTheme="minorEastAsia"/>
          <w:lang w:eastAsia="zh-CN"/>
        </w:rPr>
        <w:t>en individcentreret behandling (Ibid. s</w:t>
      </w:r>
      <w:r w:rsidR="003B6256">
        <w:rPr>
          <w:rFonts w:eastAsiaTheme="minorEastAsia"/>
          <w:lang w:eastAsia="zh-CN"/>
        </w:rPr>
        <w:t>. 138</w:t>
      </w:r>
      <w:r w:rsidRPr="00224B80">
        <w:rPr>
          <w:rFonts w:eastAsiaTheme="minorEastAsia"/>
          <w:lang w:eastAsia="zh-CN"/>
        </w:rPr>
        <w:t>)</w:t>
      </w:r>
      <w:r w:rsidR="002D6B89">
        <w:rPr>
          <w:rFonts w:eastAsiaTheme="minorEastAsia"/>
          <w:lang w:eastAsia="zh-CN"/>
        </w:rPr>
        <w:t>.</w:t>
      </w:r>
    </w:p>
    <w:p w:rsidR="00090D3A" w:rsidRDefault="00090D3A" w:rsidP="00090D3A">
      <w:pPr>
        <w:spacing w:after="0"/>
        <w:rPr>
          <w:rFonts w:eastAsiaTheme="minorEastAsia"/>
          <w:lang w:eastAsia="zh-CN"/>
        </w:rPr>
      </w:pPr>
    </w:p>
    <w:p w:rsidR="00090D3A" w:rsidRPr="00441D50" w:rsidRDefault="00090D3A" w:rsidP="00090D3A">
      <w:pPr>
        <w:spacing w:after="0"/>
        <w:rPr>
          <w:rFonts w:eastAsiaTheme="minorEastAsia"/>
          <w:color w:val="FF0000"/>
          <w:lang w:eastAsia="zh-CN"/>
        </w:rPr>
      </w:pPr>
      <w:r>
        <w:rPr>
          <w:rFonts w:eastAsiaTheme="minorEastAsia"/>
          <w:lang w:eastAsia="zh-CN"/>
        </w:rPr>
        <w:t>I praksissituation</w:t>
      </w:r>
      <w:r w:rsidR="0013781B">
        <w:rPr>
          <w:rFonts w:eastAsiaTheme="minorEastAsia"/>
          <w:lang w:eastAsia="zh-CN"/>
        </w:rPr>
        <w:t>er</w:t>
      </w:r>
      <w:r>
        <w:rPr>
          <w:rFonts w:eastAsiaTheme="minorEastAsia"/>
          <w:lang w:eastAsia="zh-CN"/>
        </w:rPr>
        <w:t xml:space="preserve"> betyder det, at </w:t>
      </w:r>
      <w:r w:rsidR="00FB0DAD">
        <w:rPr>
          <w:rFonts w:eastAsiaTheme="minorEastAsia"/>
          <w:lang w:eastAsia="zh-CN"/>
        </w:rPr>
        <w:t xml:space="preserve">en </w:t>
      </w:r>
      <w:r>
        <w:rPr>
          <w:rFonts w:eastAsiaTheme="minorEastAsia"/>
          <w:lang w:eastAsia="zh-CN"/>
        </w:rPr>
        <w:t>jordemoder</w:t>
      </w:r>
      <w:r w:rsidR="0013781B">
        <w:rPr>
          <w:rFonts w:eastAsiaTheme="minorEastAsia"/>
          <w:lang w:eastAsia="zh-CN"/>
        </w:rPr>
        <w:t xml:space="preserve"> under </w:t>
      </w:r>
      <w:r>
        <w:rPr>
          <w:rFonts w:eastAsiaTheme="minorEastAsia"/>
          <w:lang w:eastAsia="zh-CN"/>
        </w:rPr>
        <w:t>skønsudøvelse er under indflydelse af to hierarkier</w:t>
      </w:r>
      <w:r w:rsidR="00873DCC">
        <w:rPr>
          <w:rFonts w:eastAsiaTheme="minorEastAsia"/>
          <w:lang w:eastAsia="zh-CN"/>
        </w:rPr>
        <w:t>:</w:t>
      </w:r>
      <w:r>
        <w:rPr>
          <w:rFonts w:eastAsiaTheme="minorEastAsia"/>
          <w:lang w:eastAsia="zh-CN"/>
        </w:rPr>
        <w:t xml:space="preserve"> </w:t>
      </w:r>
      <w:r w:rsidR="003B6256">
        <w:rPr>
          <w:rFonts w:eastAsiaTheme="minorEastAsia"/>
          <w:lang w:eastAsia="zh-CN"/>
        </w:rPr>
        <w:t>”</w:t>
      </w:r>
      <w:r w:rsidR="0013781B">
        <w:rPr>
          <w:rFonts w:eastAsiaTheme="minorEastAsia"/>
          <w:lang w:eastAsia="zh-CN"/>
        </w:rPr>
        <w:t xml:space="preserve">… </w:t>
      </w:r>
      <w:proofErr w:type="spellStart"/>
      <w:r w:rsidR="0013781B">
        <w:rPr>
          <w:rFonts w:eastAsiaTheme="minorEastAsia"/>
          <w:lang w:eastAsia="zh-CN"/>
        </w:rPr>
        <w:t>ett</w:t>
      </w:r>
      <w:proofErr w:type="spellEnd"/>
      <w:r>
        <w:rPr>
          <w:rFonts w:eastAsiaTheme="minorEastAsia"/>
          <w:lang w:eastAsia="zh-CN"/>
        </w:rPr>
        <w:t xml:space="preserve"> administrativt med </w:t>
      </w:r>
      <w:r w:rsidRPr="00224B80">
        <w:rPr>
          <w:rFonts w:eastAsiaTheme="minorEastAsia"/>
          <w:lang w:eastAsia="zh-CN"/>
        </w:rPr>
        <w:t xml:space="preserve">regler, ordrer og delegering, og </w:t>
      </w:r>
      <w:proofErr w:type="spellStart"/>
      <w:r w:rsidRPr="00224B80">
        <w:rPr>
          <w:rFonts w:eastAsiaTheme="minorEastAsia"/>
          <w:lang w:eastAsia="zh-CN"/>
        </w:rPr>
        <w:t>et</w:t>
      </w:r>
      <w:r w:rsidR="003B6256">
        <w:rPr>
          <w:rFonts w:eastAsiaTheme="minorEastAsia"/>
          <w:lang w:eastAsia="zh-CN"/>
        </w:rPr>
        <w:t>t</w:t>
      </w:r>
      <w:proofErr w:type="spellEnd"/>
      <w:r w:rsidRPr="00224B80">
        <w:rPr>
          <w:rFonts w:eastAsiaTheme="minorEastAsia"/>
          <w:lang w:eastAsia="zh-CN"/>
        </w:rPr>
        <w:t xml:space="preserve"> </w:t>
      </w:r>
      <w:proofErr w:type="spellStart"/>
      <w:r w:rsidRPr="00224B80">
        <w:rPr>
          <w:rFonts w:eastAsiaTheme="minorEastAsia"/>
          <w:lang w:eastAsia="zh-CN"/>
        </w:rPr>
        <w:t>profes</w:t>
      </w:r>
      <w:r w:rsidR="003B6256">
        <w:rPr>
          <w:rFonts w:eastAsiaTheme="minorEastAsia"/>
          <w:lang w:eastAsia="zh-CN"/>
        </w:rPr>
        <w:t>jonelt</w:t>
      </w:r>
      <w:proofErr w:type="spellEnd"/>
      <w:r w:rsidR="003B6256">
        <w:rPr>
          <w:rFonts w:eastAsiaTheme="minorEastAsia"/>
          <w:lang w:eastAsia="zh-CN"/>
        </w:rPr>
        <w:t xml:space="preserve"> med </w:t>
      </w:r>
      <w:proofErr w:type="spellStart"/>
      <w:r w:rsidRPr="00224B80">
        <w:rPr>
          <w:rFonts w:eastAsiaTheme="minorEastAsia"/>
          <w:lang w:eastAsia="zh-CN"/>
        </w:rPr>
        <w:t>kun</w:t>
      </w:r>
      <w:r w:rsidR="003B6256">
        <w:rPr>
          <w:rFonts w:eastAsiaTheme="minorEastAsia"/>
          <w:lang w:eastAsia="zh-CN"/>
        </w:rPr>
        <w:t>n</w:t>
      </w:r>
      <w:r w:rsidRPr="00224B80">
        <w:rPr>
          <w:rFonts w:eastAsiaTheme="minorEastAsia"/>
          <w:lang w:eastAsia="zh-CN"/>
        </w:rPr>
        <w:t>ska</w:t>
      </w:r>
      <w:r w:rsidR="003B6256">
        <w:rPr>
          <w:rFonts w:eastAsiaTheme="minorEastAsia"/>
          <w:lang w:eastAsia="zh-CN"/>
        </w:rPr>
        <w:t>p</w:t>
      </w:r>
      <w:proofErr w:type="spellEnd"/>
      <w:r w:rsidR="003B6256">
        <w:rPr>
          <w:rFonts w:eastAsiaTheme="minorEastAsia"/>
          <w:lang w:eastAsia="zh-CN"/>
        </w:rPr>
        <w:t xml:space="preserve"> under kollegia</w:t>
      </w:r>
      <w:r w:rsidR="000060AE">
        <w:rPr>
          <w:rFonts w:eastAsiaTheme="minorEastAsia"/>
          <w:lang w:eastAsia="zh-CN"/>
        </w:rPr>
        <w:t xml:space="preserve">l </w:t>
      </w:r>
      <w:proofErr w:type="spellStart"/>
      <w:r w:rsidR="000060AE">
        <w:rPr>
          <w:rFonts w:eastAsiaTheme="minorEastAsia"/>
          <w:lang w:eastAsia="zh-CN"/>
        </w:rPr>
        <w:t>kontroll</w:t>
      </w:r>
      <w:proofErr w:type="spellEnd"/>
      <w:r w:rsidR="000060AE">
        <w:rPr>
          <w:rFonts w:eastAsiaTheme="minorEastAsia"/>
          <w:lang w:eastAsia="zh-CN"/>
        </w:rPr>
        <w:t>.” (Ibid. s. 139). Det</w:t>
      </w:r>
      <w:r w:rsidR="003B6256">
        <w:rPr>
          <w:rFonts w:eastAsiaTheme="minorEastAsia"/>
          <w:lang w:eastAsia="zh-CN"/>
        </w:rPr>
        <w:t xml:space="preserve"> </w:t>
      </w:r>
      <w:r w:rsidR="0013781B">
        <w:rPr>
          <w:rFonts w:eastAsiaTheme="minorEastAsia"/>
          <w:lang w:eastAsia="zh-CN"/>
        </w:rPr>
        <w:t xml:space="preserve">påvirker </w:t>
      </w:r>
      <w:r w:rsidR="000060AE">
        <w:rPr>
          <w:rFonts w:eastAsiaTheme="minorEastAsia"/>
          <w:lang w:eastAsia="zh-CN"/>
        </w:rPr>
        <w:t>jordemoderens</w:t>
      </w:r>
      <w:r w:rsidR="0013781B">
        <w:rPr>
          <w:rFonts w:eastAsiaTheme="minorEastAsia"/>
          <w:lang w:eastAsia="zh-CN"/>
        </w:rPr>
        <w:t xml:space="preserve"> </w:t>
      </w:r>
      <w:r>
        <w:rPr>
          <w:rFonts w:eastAsiaTheme="minorEastAsia"/>
          <w:lang w:eastAsia="zh-CN"/>
        </w:rPr>
        <w:t>b</w:t>
      </w:r>
      <w:r w:rsidRPr="00224B80">
        <w:rPr>
          <w:rFonts w:eastAsiaTheme="minorEastAsia"/>
          <w:lang w:eastAsia="zh-CN"/>
        </w:rPr>
        <w:t>eslutningstag</w:t>
      </w:r>
      <w:r w:rsidR="0013781B">
        <w:rPr>
          <w:rFonts w:eastAsiaTheme="minorEastAsia"/>
          <w:lang w:eastAsia="zh-CN"/>
        </w:rPr>
        <w:t>en</w:t>
      </w:r>
      <w:r w:rsidRPr="00224B80">
        <w:rPr>
          <w:rFonts w:eastAsiaTheme="minorEastAsia"/>
          <w:lang w:eastAsia="zh-CN"/>
        </w:rPr>
        <w:t xml:space="preserve"> </w:t>
      </w:r>
      <w:r w:rsidR="00873DCC">
        <w:rPr>
          <w:rFonts w:eastAsiaTheme="minorEastAsia"/>
          <w:lang w:eastAsia="zh-CN"/>
        </w:rPr>
        <w:t>på baggrund af to former for</w:t>
      </w:r>
      <w:r w:rsidRPr="00224B80">
        <w:rPr>
          <w:rFonts w:eastAsiaTheme="minorEastAsia"/>
          <w:lang w:eastAsia="zh-CN"/>
        </w:rPr>
        <w:t xml:space="preserve"> legitimitet, en regelbaseret og en kundskabsbaseret.</w:t>
      </w:r>
      <w:r w:rsidR="00441D50">
        <w:rPr>
          <w:rFonts w:eastAsiaTheme="minorEastAsia"/>
          <w:lang w:eastAsia="zh-CN"/>
        </w:rPr>
        <w:t xml:space="preserve"> </w:t>
      </w:r>
    </w:p>
    <w:p w:rsidR="00090D3A" w:rsidRDefault="00090D3A" w:rsidP="00090D3A">
      <w:pPr>
        <w:spacing w:after="0"/>
        <w:rPr>
          <w:rFonts w:eastAsiaTheme="minorEastAsia"/>
          <w:lang w:eastAsia="zh-CN"/>
        </w:rPr>
      </w:pPr>
    </w:p>
    <w:p w:rsidR="00090D3A" w:rsidRDefault="00873DCC" w:rsidP="0069679A">
      <w:pPr>
        <w:rPr>
          <w:rFonts w:eastAsiaTheme="minorEastAsia"/>
          <w:lang w:eastAsia="zh-CN"/>
        </w:rPr>
      </w:pPr>
      <w:r>
        <w:rPr>
          <w:rFonts w:eastAsiaTheme="minorEastAsia"/>
          <w:lang w:eastAsia="zh-CN"/>
        </w:rPr>
        <w:t xml:space="preserve">Modsætningen </w:t>
      </w:r>
      <w:r w:rsidR="00090D3A" w:rsidRPr="00224B80">
        <w:rPr>
          <w:rFonts w:eastAsiaTheme="minorEastAsia"/>
          <w:lang w:eastAsia="zh-CN"/>
        </w:rPr>
        <w:t>mellem disse interesser</w:t>
      </w:r>
      <w:r w:rsidR="00090D3A">
        <w:rPr>
          <w:rFonts w:eastAsiaTheme="minorEastAsia"/>
          <w:lang w:eastAsia="zh-CN"/>
        </w:rPr>
        <w:t xml:space="preserve"> er ifølge </w:t>
      </w:r>
      <w:r w:rsidR="00090D3A" w:rsidRPr="00224B80">
        <w:rPr>
          <w:rFonts w:eastAsiaTheme="minorEastAsia"/>
          <w:lang w:eastAsia="zh-CN"/>
        </w:rPr>
        <w:t xml:space="preserve">Svensson </w:t>
      </w:r>
      <w:r w:rsidR="00090D3A">
        <w:rPr>
          <w:rFonts w:eastAsiaTheme="minorEastAsia"/>
          <w:lang w:eastAsia="zh-CN"/>
        </w:rPr>
        <w:t xml:space="preserve">et velkendt dilemma </w:t>
      </w:r>
      <w:r>
        <w:rPr>
          <w:rFonts w:eastAsiaTheme="minorEastAsia"/>
          <w:lang w:eastAsia="zh-CN"/>
        </w:rPr>
        <w:t>indenfor</w:t>
      </w:r>
      <w:r w:rsidR="00090D3A" w:rsidRPr="00224B80">
        <w:rPr>
          <w:rFonts w:eastAsiaTheme="minorEastAsia"/>
          <w:lang w:eastAsia="zh-CN"/>
        </w:rPr>
        <w:t xml:space="preserve"> organisationsforskningen</w:t>
      </w:r>
      <w:r w:rsidR="0013781B">
        <w:rPr>
          <w:rFonts w:eastAsiaTheme="minorEastAsia"/>
          <w:lang w:eastAsia="zh-CN"/>
        </w:rPr>
        <w:t xml:space="preserve"> (Ibid. s. 139 – 140)</w:t>
      </w:r>
      <w:r w:rsidR="00090D3A">
        <w:rPr>
          <w:rFonts w:eastAsiaTheme="minorEastAsia"/>
          <w:lang w:eastAsia="zh-CN"/>
        </w:rPr>
        <w:t xml:space="preserve">. </w:t>
      </w:r>
      <w:r w:rsidR="00090D3A" w:rsidRPr="00224B80">
        <w:rPr>
          <w:rFonts w:eastAsiaTheme="minorEastAsia"/>
          <w:lang w:eastAsia="zh-CN"/>
        </w:rPr>
        <w:t xml:space="preserve"> I</w:t>
      </w:r>
      <w:r w:rsidR="00090D3A" w:rsidRPr="00224B80">
        <w:rPr>
          <w:lang w:eastAsia="zh-CN"/>
        </w:rPr>
        <w:t xml:space="preserve">midlertid optræder </w:t>
      </w:r>
      <w:r w:rsidR="00090D3A" w:rsidRPr="00224B80">
        <w:rPr>
          <w:rFonts w:eastAsiaTheme="minorEastAsia"/>
          <w:lang w:eastAsia="zh-CN"/>
        </w:rPr>
        <w:t xml:space="preserve">professionens autonome ret til at definere fagkundskaben og den ledelsesmæssige kontrol med arbejdet </w:t>
      </w:r>
      <w:r w:rsidR="00090D3A">
        <w:rPr>
          <w:rFonts w:eastAsiaTheme="minorEastAsia"/>
          <w:lang w:eastAsia="zh-CN"/>
        </w:rPr>
        <w:t xml:space="preserve">ofte i en kombination, </w:t>
      </w:r>
      <w:r w:rsidR="00090D3A" w:rsidRPr="00224B80">
        <w:rPr>
          <w:rFonts w:eastAsiaTheme="minorEastAsia"/>
          <w:lang w:eastAsia="zh-CN"/>
        </w:rPr>
        <w:t xml:space="preserve">hvor det er uklart, hvad modsætningen består i, og hvor det </w:t>
      </w:r>
      <w:r>
        <w:rPr>
          <w:rFonts w:eastAsiaTheme="minorEastAsia"/>
          <w:lang w:eastAsia="zh-CN"/>
        </w:rPr>
        <w:t xml:space="preserve">derfor </w:t>
      </w:r>
      <w:r w:rsidR="00090D3A" w:rsidRPr="00224B80">
        <w:rPr>
          <w:rFonts w:eastAsiaTheme="minorEastAsia"/>
          <w:lang w:eastAsia="zh-CN"/>
        </w:rPr>
        <w:t>bliver uklart hvilke normer, der kommer t</w:t>
      </w:r>
      <w:r w:rsidR="00090D3A">
        <w:rPr>
          <w:rFonts w:eastAsiaTheme="minorEastAsia"/>
          <w:lang w:eastAsia="zh-CN"/>
        </w:rPr>
        <w:t>il at dominere praksisudøvelsen</w:t>
      </w:r>
      <w:r w:rsidR="0013781B">
        <w:rPr>
          <w:rFonts w:eastAsiaTheme="minorEastAsia"/>
          <w:lang w:eastAsia="zh-CN"/>
        </w:rPr>
        <w:t>.</w:t>
      </w:r>
    </w:p>
    <w:p w:rsidR="00BB0595" w:rsidRDefault="00090D3A" w:rsidP="00BB0595">
      <w:pPr>
        <w:rPr>
          <w:rFonts w:eastAsiaTheme="minorEastAsia"/>
          <w:lang w:eastAsia="zh-CN"/>
        </w:rPr>
      </w:pPr>
      <w:r>
        <w:rPr>
          <w:rFonts w:eastAsiaTheme="minorEastAsia"/>
          <w:lang w:eastAsia="zh-CN"/>
        </w:rPr>
        <w:t>Retter jordemoderen sig efter etiske retningslinjer, så er det professionelle forhold hun vægter</w:t>
      </w:r>
      <w:r w:rsidR="00763DDB">
        <w:rPr>
          <w:rFonts w:eastAsiaTheme="minorEastAsia"/>
          <w:lang w:eastAsia="zh-CN"/>
        </w:rPr>
        <w:t>,</w:t>
      </w:r>
      <w:r>
        <w:rPr>
          <w:rFonts w:eastAsiaTheme="minorEastAsia"/>
          <w:lang w:eastAsia="zh-CN"/>
        </w:rPr>
        <w:t xml:space="preserve"> og </w:t>
      </w:r>
      <w:r w:rsidR="00765752">
        <w:rPr>
          <w:rFonts w:eastAsiaTheme="minorEastAsia"/>
          <w:lang w:eastAsia="zh-CN"/>
        </w:rPr>
        <w:t xml:space="preserve">modsat hvis hun styrer </w:t>
      </w:r>
      <w:r>
        <w:rPr>
          <w:rFonts w:eastAsiaTheme="minorEastAsia"/>
          <w:lang w:eastAsia="zh-CN"/>
        </w:rPr>
        <w:t xml:space="preserve">efter faglige forskrifter, </w:t>
      </w:r>
      <w:r w:rsidR="00873DCC">
        <w:rPr>
          <w:rFonts w:eastAsiaTheme="minorEastAsia"/>
          <w:lang w:eastAsia="zh-CN"/>
        </w:rPr>
        <w:t>så</w:t>
      </w:r>
      <w:r>
        <w:rPr>
          <w:rFonts w:eastAsiaTheme="minorEastAsia"/>
          <w:lang w:eastAsia="zh-CN"/>
        </w:rPr>
        <w:t xml:space="preserve"> er det de organisatoriske forhold</w:t>
      </w:r>
      <w:r w:rsidR="00765752">
        <w:rPr>
          <w:rFonts w:eastAsiaTheme="minorEastAsia"/>
          <w:lang w:eastAsia="zh-CN"/>
        </w:rPr>
        <w:t>,</w:t>
      </w:r>
      <w:r>
        <w:rPr>
          <w:rFonts w:eastAsiaTheme="minorEastAsia"/>
          <w:lang w:eastAsia="zh-CN"/>
        </w:rPr>
        <w:t xml:space="preserve"> hun lader dominere</w:t>
      </w:r>
      <w:r w:rsidRPr="00224B80">
        <w:rPr>
          <w:rFonts w:eastAsiaTheme="minorEastAsia"/>
          <w:lang w:eastAsia="zh-CN"/>
        </w:rPr>
        <w:t xml:space="preserve"> (Ibid. s. 140)</w:t>
      </w:r>
      <w:r>
        <w:rPr>
          <w:rFonts w:eastAsiaTheme="minorEastAsia"/>
          <w:lang w:eastAsia="zh-CN"/>
        </w:rPr>
        <w:t xml:space="preserve">. </w:t>
      </w:r>
    </w:p>
    <w:p w:rsidR="00090D3A" w:rsidRDefault="00BB0595" w:rsidP="00090D3A">
      <w:pPr>
        <w:rPr>
          <w:rFonts w:eastAsiaTheme="minorEastAsia"/>
          <w:lang w:eastAsia="zh-CN"/>
        </w:rPr>
      </w:pPr>
      <w:r>
        <w:rPr>
          <w:rFonts w:eastAsiaTheme="minorEastAsia"/>
          <w:lang w:eastAsia="zh-CN"/>
        </w:rPr>
        <w:t>Den sidste fremgangsmåde udelukker det værdiladede element i arbejdet, idet såvel den gravide og fødende kvinde som jordemoderen har egne værdier og normer, der influerer på arbejdet, men som ved standardiseret behandling lades ude af betragtning</w:t>
      </w:r>
      <w:r w:rsidRPr="00224B80">
        <w:rPr>
          <w:rFonts w:eastAsiaTheme="minorEastAsia"/>
          <w:lang w:eastAsia="zh-CN"/>
        </w:rPr>
        <w:t xml:space="preserve"> (Ibid. s. 137)</w:t>
      </w:r>
      <w:r w:rsidR="001836CA">
        <w:rPr>
          <w:rFonts w:eastAsiaTheme="minorEastAsia"/>
          <w:lang w:eastAsia="zh-CN"/>
        </w:rPr>
        <w:t>.</w:t>
      </w:r>
    </w:p>
    <w:p w:rsidR="00BB0595" w:rsidRPr="00D1302C" w:rsidRDefault="00765752" w:rsidP="0069679A">
      <w:pPr>
        <w:pStyle w:val="Overskrift3"/>
        <w:rPr>
          <w:rFonts w:eastAsiaTheme="minorEastAsia"/>
          <w:color w:val="76923C" w:themeColor="accent3" w:themeShade="BF"/>
          <w:sz w:val="24"/>
          <w:szCs w:val="24"/>
          <w:lang w:eastAsia="zh-CN"/>
        </w:rPr>
      </w:pPr>
      <w:bookmarkStart w:id="101" w:name="_Toc403305810"/>
      <w:bookmarkStart w:id="102" w:name="_Toc405217682"/>
      <w:r w:rsidRPr="00D1302C">
        <w:rPr>
          <w:rFonts w:eastAsiaTheme="minorEastAsia"/>
          <w:color w:val="76923C" w:themeColor="accent3" w:themeShade="BF"/>
          <w:sz w:val="24"/>
          <w:szCs w:val="24"/>
          <w:lang w:eastAsia="zh-CN"/>
        </w:rPr>
        <w:t>Socialisering</w:t>
      </w:r>
      <w:bookmarkEnd w:id="101"/>
      <w:bookmarkEnd w:id="102"/>
    </w:p>
    <w:p w:rsidR="00434CF7" w:rsidRPr="00D1302C" w:rsidRDefault="00434CF7" w:rsidP="00D1302C">
      <w:pPr>
        <w:pStyle w:val="Overskrift3"/>
        <w:rPr>
          <w:rFonts w:eastAsiaTheme="minorEastAsia"/>
          <w:color w:val="76923C" w:themeColor="accent3" w:themeShade="BF"/>
          <w:sz w:val="24"/>
          <w:szCs w:val="24"/>
          <w:lang w:eastAsia="zh-CN"/>
        </w:rPr>
      </w:pPr>
    </w:p>
    <w:p w:rsidR="00090D3A" w:rsidRPr="00224B80" w:rsidRDefault="00090D3A" w:rsidP="00090D3A">
      <w:pPr>
        <w:spacing w:after="0"/>
        <w:rPr>
          <w:lang w:eastAsia="zh-CN"/>
        </w:rPr>
      </w:pPr>
      <w:r>
        <w:rPr>
          <w:rFonts w:eastAsiaTheme="minorEastAsia"/>
          <w:lang w:eastAsia="zh-CN"/>
        </w:rPr>
        <w:t>Organisationens indflydelse på professioner</w:t>
      </w:r>
      <w:r w:rsidR="000060AE">
        <w:rPr>
          <w:rFonts w:eastAsiaTheme="minorEastAsia"/>
          <w:lang w:eastAsia="zh-CN"/>
        </w:rPr>
        <w:t>s</w:t>
      </w:r>
      <w:r>
        <w:rPr>
          <w:rFonts w:eastAsiaTheme="minorEastAsia"/>
          <w:lang w:eastAsia="zh-CN"/>
        </w:rPr>
        <w:t xml:space="preserve"> arbejde foregår imidlertid også</w:t>
      </w:r>
      <w:r w:rsidR="00873DCC">
        <w:rPr>
          <w:rFonts w:eastAsiaTheme="minorEastAsia"/>
          <w:lang w:eastAsia="zh-CN"/>
        </w:rPr>
        <w:t>,</w:t>
      </w:r>
      <w:r>
        <w:rPr>
          <w:rFonts w:eastAsiaTheme="minorEastAsia"/>
          <w:lang w:eastAsia="zh-CN"/>
        </w:rPr>
        <w:t xml:space="preserve"> ud ov</w:t>
      </w:r>
      <w:r w:rsidR="00873DCC">
        <w:rPr>
          <w:rFonts w:eastAsiaTheme="minorEastAsia"/>
          <w:lang w:eastAsia="zh-CN"/>
        </w:rPr>
        <w:t xml:space="preserve">er den åbenlyse standardisering, </w:t>
      </w:r>
      <w:r>
        <w:rPr>
          <w:rFonts w:eastAsiaTheme="minorEastAsia"/>
          <w:lang w:eastAsia="zh-CN"/>
        </w:rPr>
        <w:t xml:space="preserve">på en mere indirekte måde, </w:t>
      </w:r>
      <w:r w:rsidR="00873DCC">
        <w:rPr>
          <w:rFonts w:eastAsiaTheme="minorEastAsia"/>
          <w:lang w:eastAsia="zh-CN"/>
        </w:rPr>
        <w:t xml:space="preserve">nemlig </w:t>
      </w:r>
      <w:r w:rsidRPr="00224B80">
        <w:rPr>
          <w:lang w:eastAsia="zh-CN"/>
        </w:rPr>
        <w:t xml:space="preserve">i form af socialisering ind i </w:t>
      </w:r>
      <w:r>
        <w:rPr>
          <w:lang w:eastAsia="zh-CN"/>
        </w:rPr>
        <w:t>organisations</w:t>
      </w:r>
      <w:r w:rsidRPr="00224B80">
        <w:rPr>
          <w:lang w:eastAsia="zh-CN"/>
        </w:rPr>
        <w:t>kulturen.  Svensson skriver</w:t>
      </w:r>
      <w:r w:rsidR="00763DDB">
        <w:rPr>
          <w:lang w:eastAsia="zh-CN"/>
        </w:rPr>
        <w:t>:</w:t>
      </w:r>
    </w:p>
    <w:p w:rsidR="00090D3A" w:rsidRDefault="00090D3A" w:rsidP="00090D3A">
      <w:pPr>
        <w:spacing w:after="0"/>
        <w:ind w:left="1304"/>
        <w:rPr>
          <w:rFonts w:eastAsiaTheme="minorEastAsia"/>
          <w:lang w:eastAsia="zh-CN"/>
        </w:rPr>
      </w:pPr>
      <w:r w:rsidRPr="00441D50">
        <w:rPr>
          <w:rFonts w:eastAsiaTheme="minorEastAsia"/>
          <w:i/>
          <w:lang w:eastAsia="zh-CN"/>
        </w:rPr>
        <w:t>Men for professionelle sker denne kontrol mindre direkte i form af aktiv beordring og overvågning, og mere indirekte i form af passive bureaukratiske teknikker, rutiner og hierarkier og i form af diskret indbygget og overbevisende socialisering</w:t>
      </w:r>
      <w:r w:rsidRPr="00224B80">
        <w:rPr>
          <w:rFonts w:eastAsiaTheme="minorEastAsia"/>
          <w:lang w:eastAsia="zh-CN"/>
        </w:rPr>
        <w:t xml:space="preserve"> (Ibid. s. 132)</w:t>
      </w:r>
      <w:r w:rsidR="00763DDB">
        <w:rPr>
          <w:rFonts w:eastAsiaTheme="minorEastAsia"/>
          <w:lang w:eastAsia="zh-CN"/>
        </w:rPr>
        <w:t>.</w:t>
      </w:r>
    </w:p>
    <w:p w:rsidR="00090D3A" w:rsidRPr="00224B80" w:rsidRDefault="00090D3A" w:rsidP="00090D3A">
      <w:pPr>
        <w:spacing w:after="0"/>
        <w:ind w:left="1304"/>
        <w:rPr>
          <w:rFonts w:eastAsiaTheme="minorEastAsia"/>
          <w:lang w:eastAsia="zh-CN"/>
        </w:rPr>
      </w:pPr>
    </w:p>
    <w:p w:rsidR="00090D3A" w:rsidRDefault="00FB0DAD" w:rsidP="00090D3A">
      <w:pPr>
        <w:spacing w:after="0"/>
        <w:rPr>
          <w:rFonts w:eastAsiaTheme="minorEastAsia"/>
          <w:lang w:eastAsia="zh-CN"/>
        </w:rPr>
      </w:pPr>
      <w:r>
        <w:rPr>
          <w:rFonts w:eastAsiaTheme="minorEastAsia"/>
          <w:lang w:eastAsia="zh-CN"/>
        </w:rPr>
        <w:t>Svens</w:t>
      </w:r>
      <w:r w:rsidR="00090D3A" w:rsidRPr="00224B80">
        <w:rPr>
          <w:rFonts w:eastAsiaTheme="minorEastAsia"/>
          <w:lang w:eastAsia="zh-CN"/>
        </w:rPr>
        <w:t xml:space="preserve">on </w:t>
      </w:r>
      <w:r w:rsidR="00090D3A" w:rsidRPr="00F94D49">
        <w:rPr>
          <w:rFonts w:eastAsiaTheme="minorEastAsia"/>
          <w:lang w:eastAsia="zh-CN"/>
        </w:rPr>
        <w:t>frem</w:t>
      </w:r>
      <w:r w:rsidR="00090D3A">
        <w:rPr>
          <w:rFonts w:eastAsiaTheme="minorEastAsia"/>
          <w:lang w:eastAsia="zh-CN"/>
        </w:rPr>
        <w:t>hæver</w:t>
      </w:r>
      <w:r w:rsidR="00090D3A" w:rsidRPr="00224B80">
        <w:rPr>
          <w:rFonts w:eastAsiaTheme="minorEastAsia"/>
          <w:lang w:eastAsia="zh-CN"/>
        </w:rPr>
        <w:t xml:space="preserve">, at </w:t>
      </w:r>
      <w:r w:rsidR="00090D3A">
        <w:rPr>
          <w:rFonts w:eastAsiaTheme="minorEastAsia"/>
          <w:lang w:eastAsia="zh-CN"/>
        </w:rPr>
        <w:t xml:space="preserve">fordi organisationskulturen </w:t>
      </w:r>
      <w:r w:rsidR="00090D3A" w:rsidRPr="00224B80">
        <w:rPr>
          <w:rFonts w:eastAsiaTheme="minorEastAsia"/>
          <w:lang w:eastAsia="zh-CN"/>
        </w:rPr>
        <w:t xml:space="preserve">udgør </w:t>
      </w:r>
      <w:r w:rsidR="00090D3A">
        <w:rPr>
          <w:rFonts w:eastAsiaTheme="minorEastAsia"/>
          <w:lang w:eastAsia="zh-CN"/>
        </w:rPr>
        <w:t>de professionelles</w:t>
      </w:r>
      <w:r w:rsidR="00090D3A" w:rsidRPr="00224B80">
        <w:rPr>
          <w:rFonts w:eastAsiaTheme="minorEastAsia"/>
          <w:lang w:eastAsia="zh-CN"/>
        </w:rPr>
        <w:t xml:space="preserve"> daglige omgivelser og </w:t>
      </w:r>
      <w:r w:rsidR="00873DCC">
        <w:rPr>
          <w:rFonts w:eastAsiaTheme="minorEastAsia"/>
          <w:lang w:eastAsia="zh-CN"/>
        </w:rPr>
        <w:t xml:space="preserve">fordi </w:t>
      </w:r>
      <w:r w:rsidR="00090D3A" w:rsidRPr="00224B80">
        <w:rPr>
          <w:rFonts w:eastAsiaTheme="minorEastAsia"/>
          <w:lang w:eastAsia="zh-CN"/>
        </w:rPr>
        <w:t>de regler og forordninger, der hersker her</w:t>
      </w:r>
      <w:r w:rsidR="00873DCC">
        <w:rPr>
          <w:rFonts w:eastAsiaTheme="minorEastAsia"/>
          <w:lang w:eastAsia="zh-CN"/>
        </w:rPr>
        <w:t>,</w:t>
      </w:r>
      <w:r w:rsidR="00090D3A" w:rsidRPr="00224B80">
        <w:rPr>
          <w:rFonts w:eastAsiaTheme="minorEastAsia"/>
          <w:lang w:eastAsia="zh-CN"/>
        </w:rPr>
        <w:t xml:space="preserve"> ofte er formuleret mere stramt </w:t>
      </w:r>
      <w:r w:rsidR="00090D3A">
        <w:rPr>
          <w:rFonts w:eastAsiaTheme="minorEastAsia"/>
          <w:lang w:eastAsia="zh-CN"/>
        </w:rPr>
        <w:t xml:space="preserve">i modsætning til den faglige </w:t>
      </w:r>
      <w:r w:rsidR="00090D3A">
        <w:rPr>
          <w:rFonts w:eastAsiaTheme="minorEastAsia"/>
          <w:lang w:eastAsia="zh-CN"/>
        </w:rPr>
        <w:lastRenderedPageBreak/>
        <w:t>org</w:t>
      </w:r>
      <w:r w:rsidR="00873DCC">
        <w:rPr>
          <w:rFonts w:eastAsiaTheme="minorEastAsia"/>
          <w:lang w:eastAsia="zh-CN"/>
        </w:rPr>
        <w:t xml:space="preserve">anisations mere blødt formulerede </w:t>
      </w:r>
      <w:r w:rsidR="00090D3A">
        <w:rPr>
          <w:rFonts w:eastAsiaTheme="minorEastAsia"/>
          <w:lang w:eastAsia="zh-CN"/>
        </w:rPr>
        <w:t xml:space="preserve">forskrifter, </w:t>
      </w:r>
      <w:r w:rsidR="00873DCC">
        <w:rPr>
          <w:rFonts w:eastAsiaTheme="minorEastAsia"/>
          <w:lang w:eastAsia="zh-CN"/>
        </w:rPr>
        <w:t>så</w:t>
      </w:r>
      <w:r w:rsidR="00090D3A">
        <w:rPr>
          <w:rFonts w:eastAsiaTheme="minorEastAsia"/>
          <w:lang w:eastAsia="zh-CN"/>
        </w:rPr>
        <w:t xml:space="preserve"> vil arbejdsorganisationen udgøre den mest dominerende indflydelse på de professionelles arbejde.</w:t>
      </w:r>
    </w:p>
    <w:p w:rsidR="003A53EF" w:rsidRDefault="00090D3A" w:rsidP="00625E6C">
      <w:pPr>
        <w:spacing w:after="0"/>
        <w:rPr>
          <w:rFonts w:eastAsiaTheme="minorEastAsia"/>
          <w:lang w:eastAsia="zh-CN"/>
        </w:rPr>
      </w:pPr>
      <w:r>
        <w:rPr>
          <w:rFonts w:eastAsiaTheme="minorEastAsia"/>
          <w:lang w:eastAsia="zh-CN"/>
        </w:rPr>
        <w:t>En tendens</w:t>
      </w:r>
      <w:r w:rsidR="00873DCC">
        <w:rPr>
          <w:rFonts w:eastAsiaTheme="minorEastAsia"/>
          <w:lang w:eastAsia="zh-CN"/>
        </w:rPr>
        <w:t>,</w:t>
      </w:r>
      <w:r>
        <w:rPr>
          <w:rFonts w:eastAsiaTheme="minorEastAsia"/>
          <w:lang w:eastAsia="zh-CN"/>
        </w:rPr>
        <w:t xml:space="preserve"> der som følge af de senere års ændrede ledelsesstrategier er blevet så udtalt, at Svensson taler om en udvikling fra </w:t>
      </w:r>
      <w:r w:rsidR="00873DCC">
        <w:rPr>
          <w:rFonts w:eastAsiaTheme="minorEastAsia"/>
          <w:lang w:eastAsia="zh-CN"/>
        </w:rPr>
        <w:t xml:space="preserve">en </w:t>
      </w:r>
      <w:r>
        <w:rPr>
          <w:rFonts w:eastAsiaTheme="minorEastAsia"/>
          <w:lang w:eastAsia="zh-CN"/>
        </w:rPr>
        <w:t>tidligere fagprofessionalisme til en nuværende</w:t>
      </w:r>
      <w:r w:rsidR="001836CA">
        <w:rPr>
          <w:rFonts w:eastAsiaTheme="minorEastAsia"/>
          <w:lang w:eastAsia="zh-CN"/>
        </w:rPr>
        <w:t xml:space="preserve"> organisationsprofessionalisme</w:t>
      </w:r>
      <w:r w:rsidRPr="00B215F6">
        <w:rPr>
          <w:rFonts w:eastAsiaTheme="minorEastAsia"/>
          <w:lang w:eastAsia="zh-CN"/>
        </w:rPr>
        <w:t xml:space="preserve"> </w:t>
      </w:r>
      <w:r w:rsidRPr="00224B80">
        <w:rPr>
          <w:rFonts w:eastAsiaTheme="minorEastAsia"/>
          <w:lang w:eastAsia="zh-CN"/>
        </w:rPr>
        <w:t>(Ibid. s. 141)</w:t>
      </w:r>
      <w:r w:rsidR="001836CA">
        <w:rPr>
          <w:rFonts w:eastAsiaTheme="minorEastAsia"/>
          <w:lang w:eastAsia="zh-CN"/>
        </w:rPr>
        <w:t>.</w:t>
      </w:r>
    </w:p>
    <w:p w:rsidR="00630879" w:rsidRPr="00434CF7" w:rsidRDefault="00630879" w:rsidP="00625E6C">
      <w:pPr>
        <w:spacing w:after="0"/>
        <w:rPr>
          <w:rFonts w:eastAsiaTheme="minorEastAsia"/>
          <w:color w:val="00B050"/>
          <w:lang w:eastAsia="zh-CN"/>
        </w:rPr>
      </w:pPr>
    </w:p>
    <w:p w:rsidR="00C7654E" w:rsidRPr="00D1302C" w:rsidRDefault="00441D50" w:rsidP="00434CF7">
      <w:pPr>
        <w:pStyle w:val="Overskrift2"/>
        <w:rPr>
          <w:color w:val="76923C" w:themeColor="accent3" w:themeShade="BF"/>
          <w:sz w:val="32"/>
          <w:szCs w:val="32"/>
        </w:rPr>
      </w:pPr>
      <w:bookmarkStart w:id="103" w:name="_Toc403305811"/>
      <w:bookmarkStart w:id="104" w:name="_Toc405217683"/>
      <w:r w:rsidRPr="00D1302C">
        <w:rPr>
          <w:color w:val="76923C" w:themeColor="accent3" w:themeShade="BF"/>
          <w:sz w:val="32"/>
          <w:szCs w:val="32"/>
        </w:rPr>
        <w:t>F</w:t>
      </w:r>
      <w:r w:rsidR="008E7E5F" w:rsidRPr="00D1302C">
        <w:rPr>
          <w:color w:val="76923C" w:themeColor="accent3" w:themeShade="BF"/>
          <w:sz w:val="32"/>
          <w:szCs w:val="32"/>
        </w:rPr>
        <w:t>orskellige forståelser af evidensbaseret praksisudøvelse</w:t>
      </w:r>
      <w:bookmarkEnd w:id="103"/>
      <w:bookmarkEnd w:id="104"/>
    </w:p>
    <w:p w:rsidR="008E7E5F" w:rsidRPr="006F05BE" w:rsidRDefault="008E7E5F" w:rsidP="008E7E5F">
      <w:pPr>
        <w:rPr>
          <w:color w:val="76923C" w:themeColor="accent3" w:themeShade="BF"/>
        </w:rPr>
      </w:pPr>
    </w:p>
    <w:p w:rsidR="00BE3293" w:rsidRDefault="00873DCC" w:rsidP="00BE3293">
      <w:r>
        <w:t>For</w:t>
      </w:r>
      <w:r w:rsidR="00BE3293">
        <w:t xml:space="preserve"> at belyse to modstridende opfattelser af</w:t>
      </w:r>
      <w:r>
        <w:t>,</w:t>
      </w:r>
      <w:r w:rsidR="00BE3293">
        <w:t xml:space="preserve"> hvorvidt evidensbaseret praksisudøvelse in</w:t>
      </w:r>
      <w:r>
        <w:t>kluderer</w:t>
      </w:r>
      <w:r w:rsidR="00BE3293">
        <w:t xml:space="preserve"> dømmekraft og faglige skøn</w:t>
      </w:r>
      <w:r w:rsidR="00763DDB">
        <w:t>,</w:t>
      </w:r>
      <w:r w:rsidR="00BE3293">
        <w:t xml:space="preserve"> inddrager jeg artiklen </w:t>
      </w:r>
      <w:r w:rsidR="00BE3293" w:rsidRPr="00105CA7">
        <w:rPr>
          <w:i/>
        </w:rPr>
        <w:t>Evidensbevægelsen – en bevægelse i konflikt med sig selv</w:t>
      </w:r>
      <w:r w:rsidR="00FB0DAD">
        <w:t>, skrevet af</w:t>
      </w:r>
      <w:r w:rsidR="00BE3293">
        <w:t xml:space="preserve"> Keld </w:t>
      </w:r>
      <w:r w:rsidR="00BE3293" w:rsidRPr="00C7654E">
        <w:t>Thorgård</w:t>
      </w:r>
      <w:r w:rsidR="00C7654E" w:rsidRPr="00C7654E">
        <w:t>, lektor ved institut for kultur og samfund</w:t>
      </w:r>
      <w:r w:rsidR="00C7654E">
        <w:t xml:space="preserve"> ved</w:t>
      </w:r>
      <w:r w:rsidR="00C7654E" w:rsidRPr="00C7654E">
        <w:t xml:space="preserve"> Århus Universitet</w:t>
      </w:r>
      <w:r w:rsidR="00BE3293" w:rsidRPr="00C7654E">
        <w:t xml:space="preserve">. </w:t>
      </w:r>
    </w:p>
    <w:p w:rsidR="00C74925" w:rsidRPr="00105CA7" w:rsidRDefault="00981FCC" w:rsidP="00DD3E43">
      <w:pPr>
        <w:autoSpaceDE w:val="0"/>
        <w:autoSpaceDN w:val="0"/>
        <w:adjustRightInd w:val="0"/>
        <w:spacing w:after="0"/>
      </w:pPr>
      <w:r>
        <w:t>E</w:t>
      </w:r>
      <w:r w:rsidR="00BE3293">
        <w:t xml:space="preserve">vidensbevægelsen </w:t>
      </w:r>
      <w:r>
        <w:t>er opstået på baggrund af en skepsis overfor beslutninger baseret på personlige holdninger og overbevisninger, hvor</w:t>
      </w:r>
      <w:r w:rsidR="00873DCC">
        <w:t>f</w:t>
      </w:r>
      <w:r>
        <w:t xml:space="preserve">or bestræbelsen er at minimere brugen af dømmekraft og faglige skøn. </w:t>
      </w:r>
    </w:p>
    <w:p w:rsidR="000228FD" w:rsidRDefault="00C74925" w:rsidP="00FC0F00">
      <w:pPr>
        <w:autoSpaceDE w:val="0"/>
        <w:autoSpaceDN w:val="0"/>
        <w:adjustRightInd w:val="0"/>
        <w:spacing w:after="0"/>
      </w:pPr>
      <w:r w:rsidRPr="00105CA7">
        <w:t>På det statslige og administrative niveau,</w:t>
      </w:r>
      <w:r w:rsidR="00DB580D">
        <w:t xml:space="preserve"> </w:t>
      </w:r>
      <w:r w:rsidR="00981FCC">
        <w:t xml:space="preserve">hvor denne opfattelse ifølge Thorgård </w:t>
      </w:r>
      <w:r w:rsidR="00026926">
        <w:t>verserer</w:t>
      </w:r>
      <w:r w:rsidR="008F4499">
        <w:t>, er bestræbelsen en standardiseret indsats på baggrund af videnskabelig viden</w:t>
      </w:r>
      <w:r w:rsidR="00164862">
        <w:t xml:space="preserve"> (</w:t>
      </w:r>
      <w:r w:rsidR="00164862" w:rsidRPr="00105CA7">
        <w:t>Thorgård, K. (2012)</w:t>
      </w:r>
      <w:r w:rsidR="00164862">
        <w:t xml:space="preserve"> s. 154)</w:t>
      </w:r>
      <w:r w:rsidR="00164862" w:rsidRPr="00105CA7">
        <w:t xml:space="preserve">. </w:t>
      </w:r>
      <w:r w:rsidR="008F4499">
        <w:t>Staten</w:t>
      </w:r>
      <w:r w:rsidR="00873DCC">
        <w:t xml:space="preserve">s indførelse af </w:t>
      </w:r>
      <w:r w:rsidR="00F56BAE">
        <w:t>IKAS</w:t>
      </w:r>
      <w:r w:rsidR="008F4499">
        <w:t xml:space="preserve">, vidner om, at denne opfattelse også gælder </w:t>
      </w:r>
      <w:r w:rsidR="0069679A">
        <w:t xml:space="preserve">i </w:t>
      </w:r>
      <w:r w:rsidR="008F4499">
        <w:t>hospitalsorganisationen</w:t>
      </w:r>
      <w:r w:rsidR="000228FD">
        <w:t>.</w:t>
      </w:r>
    </w:p>
    <w:p w:rsidR="00981FCC" w:rsidRDefault="00981FCC" w:rsidP="00FC0F00">
      <w:pPr>
        <w:autoSpaceDE w:val="0"/>
        <w:autoSpaceDN w:val="0"/>
        <w:adjustRightInd w:val="0"/>
        <w:spacing w:after="0"/>
      </w:pPr>
    </w:p>
    <w:p w:rsidR="00072CCD" w:rsidRDefault="008F4499" w:rsidP="007E1272">
      <w:pPr>
        <w:autoSpaceDE w:val="0"/>
        <w:autoSpaceDN w:val="0"/>
        <w:adjustRightInd w:val="0"/>
        <w:spacing w:after="0"/>
      </w:pPr>
      <w:r>
        <w:t xml:space="preserve">Thorgård fremhæver, at der </w:t>
      </w:r>
      <w:r w:rsidR="00873DCC">
        <w:t>p</w:t>
      </w:r>
      <w:r w:rsidR="0069679A">
        <w:t xml:space="preserve">å </w:t>
      </w:r>
      <w:r>
        <w:t xml:space="preserve">det </w:t>
      </w:r>
      <w:r w:rsidR="00C74925" w:rsidRPr="00105CA7">
        <w:t xml:space="preserve">sundhedsfaglige område </w:t>
      </w:r>
      <w:r w:rsidR="00873DCC">
        <w:t xml:space="preserve">imidlertid </w:t>
      </w:r>
      <w:r w:rsidR="00583503">
        <w:t>verserer</w:t>
      </w:r>
      <w:r w:rsidR="00C74925" w:rsidRPr="00105CA7">
        <w:t xml:space="preserve"> </w:t>
      </w:r>
      <w:r w:rsidR="00ED1FF2">
        <w:t>en anden hovedretning i evidensbevægelsen</w:t>
      </w:r>
      <w:r w:rsidR="00072CCD">
        <w:t>, hvor personlig og faglig dømmekraft anses</w:t>
      </w:r>
      <w:r w:rsidR="00873DCC">
        <w:t xml:space="preserve"> for at være påkrævet </w:t>
      </w:r>
      <w:r w:rsidR="00072CCD">
        <w:t>for at kunne vurdere,</w:t>
      </w:r>
      <w:r w:rsidR="00072CCD" w:rsidRPr="00072CCD">
        <w:t xml:space="preserve"> </w:t>
      </w:r>
      <w:r w:rsidR="00072CCD" w:rsidRPr="00105CA7">
        <w:t xml:space="preserve">hvorvidt den </w:t>
      </w:r>
      <w:r w:rsidR="00072CCD">
        <w:t>forskning,</w:t>
      </w:r>
      <w:r w:rsidR="00072CCD" w:rsidRPr="00105CA7">
        <w:t xml:space="preserve"> der ligger bag en procedure</w:t>
      </w:r>
      <w:r w:rsidR="00B03918">
        <w:t>,</w:t>
      </w:r>
      <w:r w:rsidR="00072CCD" w:rsidRPr="00105CA7">
        <w:t xml:space="preserve"> også er anv</w:t>
      </w:r>
      <w:r w:rsidR="001836CA">
        <w:t xml:space="preserve">endelig og brugbar i en specifik </w:t>
      </w:r>
      <w:r w:rsidR="00072CCD">
        <w:t>kontekst</w:t>
      </w:r>
      <w:r w:rsidR="00072CCD" w:rsidRPr="00105CA7">
        <w:t>.</w:t>
      </w:r>
    </w:p>
    <w:p w:rsidR="002C3A9E" w:rsidRDefault="00583503" w:rsidP="007E1272">
      <w:pPr>
        <w:autoSpaceDE w:val="0"/>
        <w:autoSpaceDN w:val="0"/>
        <w:adjustRightInd w:val="0"/>
        <w:spacing w:after="0"/>
      </w:pPr>
      <w:r>
        <w:t>En anerkendt repr</w:t>
      </w:r>
      <w:r w:rsidR="00072CCD">
        <w:t xml:space="preserve">æsentant </w:t>
      </w:r>
      <w:r w:rsidR="00ED1FF2">
        <w:t>for</w:t>
      </w:r>
      <w:r w:rsidR="00072CCD">
        <w:t xml:space="preserve"> denne opfattelse er </w:t>
      </w:r>
      <w:r w:rsidR="00072CCD" w:rsidRPr="00105CA7">
        <w:t xml:space="preserve">David </w:t>
      </w:r>
      <w:proofErr w:type="spellStart"/>
      <w:r w:rsidR="00072CCD" w:rsidRPr="00105CA7">
        <w:t>Sackett</w:t>
      </w:r>
      <w:proofErr w:type="spellEnd"/>
      <w:r w:rsidR="00072CCD" w:rsidRPr="00105CA7">
        <w:t>,</w:t>
      </w:r>
      <w:r w:rsidR="00072CCD">
        <w:t xml:space="preserve"> </w:t>
      </w:r>
      <w:r>
        <w:t xml:space="preserve">stifteren af det </w:t>
      </w:r>
      <w:r w:rsidRPr="00105CA7">
        <w:t xml:space="preserve">internationale </w:t>
      </w:r>
      <w:proofErr w:type="spellStart"/>
      <w:r w:rsidRPr="00105CA7">
        <w:t>Cochrane</w:t>
      </w:r>
      <w:proofErr w:type="spellEnd"/>
      <w:r>
        <w:t xml:space="preserve"> samarbejde, som leverer forskningsresultater</w:t>
      </w:r>
      <w:r w:rsidR="00B03918">
        <w:t>ne</w:t>
      </w:r>
      <w:r>
        <w:t xml:space="preserve"> bag de faglige retningslinjer, der regulerer jordemødre</w:t>
      </w:r>
      <w:r w:rsidR="00B03918">
        <w:t>nes</w:t>
      </w:r>
      <w:r>
        <w:t xml:space="preserve"> </w:t>
      </w:r>
      <w:r w:rsidR="00CA0979">
        <w:t>arbejde</w:t>
      </w:r>
      <w:r>
        <w:t>.</w:t>
      </w:r>
    </w:p>
    <w:p w:rsidR="007448EE" w:rsidRDefault="00583503" w:rsidP="00DD3E43">
      <w:pPr>
        <w:autoSpaceDE w:val="0"/>
        <w:autoSpaceDN w:val="0"/>
        <w:adjustRightInd w:val="0"/>
        <w:spacing w:after="0"/>
      </w:pPr>
      <w:proofErr w:type="spellStart"/>
      <w:r>
        <w:t>Sackett</w:t>
      </w:r>
      <w:proofErr w:type="spellEnd"/>
      <w:r>
        <w:t xml:space="preserve"> har følgende d</w:t>
      </w:r>
      <w:r w:rsidR="00C74925" w:rsidRPr="00583503">
        <w:t>efinition på evidensbaseret beslutningstagning</w:t>
      </w:r>
      <w:r>
        <w:t xml:space="preserve"> (</w:t>
      </w:r>
      <w:r w:rsidR="007448EE">
        <w:t>egen</w:t>
      </w:r>
      <w:r>
        <w:t xml:space="preserve"> oversættelse)</w:t>
      </w:r>
      <w:r w:rsidR="00C74925" w:rsidRPr="00583503">
        <w:t>:</w:t>
      </w:r>
    </w:p>
    <w:p w:rsidR="00C74925" w:rsidRDefault="007448EE" w:rsidP="007448EE">
      <w:pPr>
        <w:autoSpaceDE w:val="0"/>
        <w:autoSpaceDN w:val="0"/>
        <w:adjustRightInd w:val="0"/>
        <w:spacing w:after="0"/>
        <w:ind w:left="1304"/>
      </w:pPr>
      <w:r w:rsidRPr="00BB1573">
        <w:rPr>
          <w:i/>
        </w:rPr>
        <w:t>Den samvittighedsfulde, klare og skønsomme brug af nuværende bedste evidens, når der skal træffes sundhedsfaglige beslutninger</w:t>
      </w:r>
      <w:proofErr w:type="gramStart"/>
      <w:r>
        <w:t xml:space="preserve"> </w:t>
      </w:r>
      <w:r w:rsidR="00C74925" w:rsidRPr="007448EE">
        <w:t>(</w:t>
      </w:r>
      <w:proofErr w:type="spellStart"/>
      <w:r w:rsidR="00C74925" w:rsidRPr="007448EE">
        <w:t>Sackett</w:t>
      </w:r>
      <w:proofErr w:type="spellEnd"/>
      <w:r w:rsidR="00C74925" w:rsidRPr="007448EE">
        <w:t xml:space="preserve"> et all.</w:t>
      </w:r>
      <w:proofErr w:type="gramEnd"/>
      <w:r w:rsidR="00C74925" w:rsidRPr="007448EE">
        <w:t xml:space="preserve"> </w:t>
      </w:r>
      <w:r w:rsidR="00C74925" w:rsidRPr="00105CA7">
        <w:t xml:space="preserve">(1996) i </w:t>
      </w:r>
      <w:r w:rsidR="001836CA">
        <w:t>Ibid. s</w:t>
      </w:r>
      <w:r w:rsidR="00164862">
        <w:t>. 153)</w:t>
      </w:r>
      <w:r w:rsidR="00C74925" w:rsidRPr="00105CA7">
        <w:t xml:space="preserve">. </w:t>
      </w:r>
    </w:p>
    <w:p w:rsidR="0078292E" w:rsidRPr="00105CA7" w:rsidRDefault="0078292E" w:rsidP="0078292E">
      <w:pPr>
        <w:autoSpaceDE w:val="0"/>
        <w:autoSpaceDN w:val="0"/>
        <w:adjustRightInd w:val="0"/>
        <w:spacing w:after="0"/>
        <w:ind w:left="1304"/>
      </w:pPr>
    </w:p>
    <w:p w:rsidR="00896E1E" w:rsidRDefault="00896E1E" w:rsidP="00896E1E">
      <w:pPr>
        <w:autoSpaceDE w:val="0"/>
        <w:autoSpaceDN w:val="0"/>
        <w:adjustRightInd w:val="0"/>
        <w:spacing w:after="0"/>
      </w:pPr>
      <w:proofErr w:type="spellStart"/>
      <w:r>
        <w:t>Sackett</w:t>
      </w:r>
      <w:proofErr w:type="spellEnd"/>
      <w:r>
        <w:t xml:space="preserve"> </w:t>
      </w:r>
      <w:r w:rsidR="001836CA">
        <w:t xml:space="preserve">argumenterer </w:t>
      </w:r>
      <w:r w:rsidR="0011269B">
        <w:t>således</w:t>
      </w:r>
      <w:r>
        <w:t xml:space="preserve"> </w:t>
      </w:r>
      <w:r w:rsidR="001836CA">
        <w:t>for,</w:t>
      </w:r>
      <w:r>
        <w:t xml:space="preserve"> at den professionelle </w:t>
      </w:r>
      <w:r w:rsidR="00164862">
        <w:t xml:space="preserve">i den konkrete situation samvittighedsfuldt </w:t>
      </w:r>
      <w:r w:rsidR="001836CA">
        <w:t xml:space="preserve">må </w:t>
      </w:r>
      <w:r w:rsidR="002C3A9E">
        <w:t>skønne over anvendelsen af den generelle videnskabelig</w:t>
      </w:r>
      <w:r w:rsidR="0011269B">
        <w:t>e</w:t>
      </w:r>
      <w:r w:rsidR="002C3A9E">
        <w:t xml:space="preserve"> viden anvendt i den specifikke kontekst.</w:t>
      </w:r>
      <w:r w:rsidR="00164862">
        <w:t xml:space="preserve"> (Ibid. s. 153).</w:t>
      </w:r>
    </w:p>
    <w:p w:rsidR="001836CA" w:rsidRDefault="001836CA" w:rsidP="00896E1E">
      <w:pPr>
        <w:autoSpaceDE w:val="0"/>
        <w:autoSpaceDN w:val="0"/>
        <w:adjustRightInd w:val="0"/>
        <w:spacing w:after="0"/>
      </w:pPr>
    </w:p>
    <w:p w:rsidR="001836CA" w:rsidRDefault="001836CA" w:rsidP="001836CA">
      <w:pPr>
        <w:autoSpaceDE w:val="0"/>
        <w:autoSpaceDN w:val="0"/>
        <w:adjustRightInd w:val="0"/>
        <w:spacing w:after="0"/>
      </w:pPr>
      <w:r>
        <w:t xml:space="preserve">For jordemødre betyder det, at de praktiserer i en kontekst med to modstridende opfattelser af, hvad en evidensbaseret praksisudøvelse indebærer. I hospitalsorganisationen betyder det at følge den faglige retningslinje, hvorimod det i den faglige kontekst indebærer at vurdere den konkrete situation og </w:t>
      </w:r>
      <w:r w:rsidR="007A4AAB">
        <w:t>vurdere den faglige retningslinjes anvendelighed til at be</w:t>
      </w:r>
      <w:r w:rsidR="00B03918">
        <w:t>slutte,</w:t>
      </w:r>
      <w:r w:rsidR="007A4AAB">
        <w:t xml:space="preserve"> hvad der skal ske.</w:t>
      </w:r>
      <w:r>
        <w:t xml:space="preserve"> </w:t>
      </w:r>
    </w:p>
    <w:p w:rsidR="007A4AAB" w:rsidRDefault="001836CA" w:rsidP="00896E1E">
      <w:pPr>
        <w:autoSpaceDE w:val="0"/>
        <w:autoSpaceDN w:val="0"/>
        <w:adjustRightInd w:val="0"/>
        <w:spacing w:after="0"/>
      </w:pPr>
      <w:r>
        <w:t>I d</w:t>
      </w:r>
      <w:r w:rsidR="00B03918">
        <w:t>é</w:t>
      </w:r>
      <w:r>
        <w:t xml:space="preserve">n kontekst er det fuldt legalt at afvige fra en faglig retningslinje, hvis </w:t>
      </w:r>
      <w:r w:rsidR="007A4AAB">
        <w:t>der er faglige begrundelser for det.</w:t>
      </w:r>
    </w:p>
    <w:p w:rsidR="00ED1FF2" w:rsidRDefault="00ED1FF2" w:rsidP="00ED1FF2">
      <w:pPr>
        <w:autoSpaceDE w:val="0"/>
        <w:autoSpaceDN w:val="0"/>
        <w:adjustRightInd w:val="0"/>
        <w:spacing w:after="0"/>
      </w:pPr>
    </w:p>
    <w:p w:rsidR="00947F33" w:rsidRDefault="002C3A9E" w:rsidP="00947F33">
      <w:pPr>
        <w:autoSpaceDE w:val="0"/>
        <w:autoSpaceDN w:val="0"/>
        <w:adjustRightInd w:val="0"/>
        <w:spacing w:after="0"/>
      </w:pPr>
      <w:r>
        <w:lastRenderedPageBreak/>
        <w:t xml:space="preserve">Det problematiske </w:t>
      </w:r>
      <w:r w:rsidR="00947F33">
        <w:t>er, at selv om dilemmaet er kendt blandt fortalere for de to retninger, har ingen udfoldet og afklaret det. Thorgård fremfører:</w:t>
      </w:r>
    </w:p>
    <w:p w:rsidR="00947F33" w:rsidRDefault="00947F33" w:rsidP="00947F33">
      <w:pPr>
        <w:autoSpaceDE w:val="0"/>
        <w:autoSpaceDN w:val="0"/>
        <w:adjustRightInd w:val="0"/>
        <w:spacing w:after="0"/>
        <w:ind w:left="1304"/>
      </w:pPr>
      <w:r w:rsidRPr="0069679A">
        <w:rPr>
          <w:i/>
        </w:rPr>
        <w:t xml:space="preserve">Man står med andre ord med et uafklaret forhold til de forskellige betydninger af </w:t>
      </w:r>
      <w:proofErr w:type="spellStart"/>
      <w:r w:rsidRPr="0069679A">
        <w:rPr>
          <w:i/>
        </w:rPr>
        <w:t>judgement</w:t>
      </w:r>
      <w:proofErr w:type="spellEnd"/>
      <w:r w:rsidRPr="0069679A">
        <w:rPr>
          <w:i/>
        </w:rPr>
        <w:t>, dømmekraft og skøn i en beslutningsproces</w:t>
      </w:r>
      <w:r w:rsidRPr="0055332F">
        <w:t xml:space="preserve"> </w:t>
      </w:r>
      <w:r>
        <w:t>(Ibid. s. 158).</w:t>
      </w:r>
    </w:p>
    <w:p w:rsidR="00947F33" w:rsidRDefault="00947F33" w:rsidP="00896E1E">
      <w:pPr>
        <w:autoSpaceDE w:val="0"/>
        <w:autoSpaceDN w:val="0"/>
        <w:adjustRightInd w:val="0"/>
        <w:spacing w:after="0"/>
      </w:pPr>
      <w:r>
        <w:t xml:space="preserve"> </w:t>
      </w:r>
    </w:p>
    <w:p w:rsidR="007A4AAB" w:rsidRDefault="007A4AAB" w:rsidP="007A4AAB">
      <w:pPr>
        <w:autoSpaceDE w:val="0"/>
        <w:autoSpaceDN w:val="0"/>
        <w:adjustRightInd w:val="0"/>
        <w:spacing w:after="0"/>
      </w:pPr>
      <w:r>
        <w:t xml:space="preserve">Det har for </w:t>
      </w:r>
      <w:r w:rsidR="002D11FE">
        <w:t>jordemødre</w:t>
      </w:r>
      <w:r>
        <w:t xml:space="preserve"> den </w:t>
      </w:r>
      <w:r w:rsidR="002D11FE">
        <w:t>betyd</w:t>
      </w:r>
      <w:r>
        <w:t>ning</w:t>
      </w:r>
      <w:r w:rsidR="002D11FE">
        <w:t xml:space="preserve">, at det er uklart i </w:t>
      </w:r>
      <w:r w:rsidR="004F5275">
        <w:t xml:space="preserve">hvilken grad det i hospitalsorganisationen </w:t>
      </w:r>
      <w:r w:rsidR="0069679A">
        <w:t xml:space="preserve">er tilladt </w:t>
      </w:r>
      <w:r w:rsidR="004F5275">
        <w:t>at afvige fra en faglig retningslinje</w:t>
      </w:r>
      <w:r w:rsidR="004F7806">
        <w:t xml:space="preserve"> og hvilke</w:t>
      </w:r>
      <w:r w:rsidR="00C66D4C">
        <w:t xml:space="preserve"> </w:t>
      </w:r>
      <w:r w:rsidR="00947F33">
        <w:t xml:space="preserve">konsekvenser </w:t>
      </w:r>
      <w:r w:rsidR="00C66D4C">
        <w:t xml:space="preserve">det </w:t>
      </w:r>
      <w:r w:rsidR="0069679A">
        <w:t>får</w:t>
      </w:r>
      <w:r w:rsidR="00C66D4C">
        <w:t xml:space="preserve">, ifald </w:t>
      </w:r>
      <w:r w:rsidR="00947F33">
        <w:t xml:space="preserve">et </w:t>
      </w:r>
      <w:r w:rsidR="002D11FE">
        <w:t xml:space="preserve">fagligt skøn senere i et </w:t>
      </w:r>
      <w:r w:rsidR="00947F33">
        <w:t xml:space="preserve">forløb </w:t>
      </w:r>
      <w:r w:rsidR="002D11FE">
        <w:t>medfør</w:t>
      </w:r>
      <w:r w:rsidR="00B03918">
        <w:t>er</w:t>
      </w:r>
      <w:r w:rsidR="002D11FE">
        <w:t xml:space="preserve"> uforud</w:t>
      </w:r>
      <w:r w:rsidR="00947F33">
        <w:t xml:space="preserve">sete </w:t>
      </w:r>
      <w:r w:rsidR="002D11FE">
        <w:t xml:space="preserve">alvorlige </w:t>
      </w:r>
      <w:r w:rsidR="00C66D4C">
        <w:t>komplikationer</w:t>
      </w:r>
      <w:r w:rsidR="004F5275">
        <w:t>.</w:t>
      </w:r>
      <w:r w:rsidR="00293E4C">
        <w:t xml:space="preserve"> </w:t>
      </w:r>
      <w:r w:rsidR="002D11FE">
        <w:t xml:space="preserve">Et forhold, der </w:t>
      </w:r>
      <w:r w:rsidR="00B03918">
        <w:t xml:space="preserve">formentlig </w:t>
      </w:r>
      <w:r w:rsidR="00293E4C">
        <w:t>kan medvirke til, at jordemødre</w:t>
      </w:r>
      <w:r>
        <w:t xml:space="preserve"> tilpasser sig en praksisudøvelse mere i overensstemmelse med hospitalsorganis</w:t>
      </w:r>
      <w:r w:rsidR="00B03918">
        <w:t xml:space="preserve">ationens </w:t>
      </w:r>
      <w:r>
        <w:t xml:space="preserve">end </w:t>
      </w:r>
      <w:r w:rsidR="00B03918">
        <w:t xml:space="preserve">med </w:t>
      </w:r>
      <w:r>
        <w:t xml:space="preserve">professionens værdier og perspektiver. </w:t>
      </w:r>
    </w:p>
    <w:p w:rsidR="00630879" w:rsidRDefault="00630879" w:rsidP="007A4AAB">
      <w:pPr>
        <w:autoSpaceDE w:val="0"/>
        <w:autoSpaceDN w:val="0"/>
        <w:adjustRightInd w:val="0"/>
        <w:spacing w:after="0"/>
      </w:pPr>
    </w:p>
    <w:p w:rsidR="00787426" w:rsidRPr="00D1302C" w:rsidRDefault="005E7B91" w:rsidP="00D1302C">
      <w:pPr>
        <w:pStyle w:val="Overskrift2"/>
        <w:rPr>
          <w:color w:val="76923C" w:themeColor="accent3" w:themeShade="BF"/>
          <w:sz w:val="32"/>
          <w:szCs w:val="32"/>
        </w:rPr>
      </w:pPr>
      <w:bookmarkStart w:id="105" w:name="_Toc403305812"/>
      <w:bookmarkStart w:id="106" w:name="_Toc405217684"/>
      <w:r w:rsidRPr="00D1302C">
        <w:rPr>
          <w:color w:val="76923C" w:themeColor="accent3" w:themeShade="BF"/>
          <w:sz w:val="32"/>
          <w:szCs w:val="32"/>
        </w:rPr>
        <w:t>Sammenfatning og vurdering</w:t>
      </w:r>
      <w:bookmarkEnd w:id="105"/>
      <w:bookmarkEnd w:id="106"/>
    </w:p>
    <w:p w:rsidR="00296BE6" w:rsidRDefault="00296BE6" w:rsidP="00296BE6"/>
    <w:p w:rsidR="00296BE6" w:rsidRPr="00425226" w:rsidRDefault="00296BE6" w:rsidP="00296BE6">
      <w:r>
        <w:t>Svenssons forskning viser, at trods jordemoderprofessionens hensigt om dels at arbejde individcentreret og dels</w:t>
      </w:r>
      <w:r w:rsidR="00FB0DAD">
        <w:t xml:space="preserve"> at understøtte udviklingen af </w:t>
      </w:r>
      <w:r>
        <w:t>et ukomplicere</w:t>
      </w:r>
      <w:r w:rsidR="00FB0DAD">
        <w:t>t</w:t>
      </w:r>
      <w:r>
        <w:t xml:space="preserve"> graviditets- og fødselsforløb</w:t>
      </w:r>
      <w:r w:rsidR="00B03918">
        <w:t>,</w:t>
      </w:r>
      <w:r>
        <w:t xml:space="preserve"> så socialiseres jordemødre ind i hospitalskulturen og</w:t>
      </w:r>
      <w:r w:rsidR="00B03918">
        <w:t xml:space="preserve"> t</w:t>
      </w:r>
      <w:r>
        <w:t xml:space="preserve">ilpasser sig </w:t>
      </w:r>
      <w:r w:rsidR="00B03918">
        <w:t xml:space="preserve">i en vis grad en </w:t>
      </w:r>
      <w:r w:rsidR="002D11FE">
        <w:t xml:space="preserve">mere </w:t>
      </w:r>
      <w:r>
        <w:t>standardiseret praksis</w:t>
      </w:r>
      <w:r w:rsidR="002D11FE">
        <w:t xml:space="preserve"> i overensstemmelse </w:t>
      </w:r>
      <w:r w:rsidR="00462707">
        <w:t>med faglige</w:t>
      </w:r>
      <w:r>
        <w:t xml:space="preserve"> retningslinjer.</w:t>
      </w:r>
      <w:r w:rsidR="00A90E95">
        <w:t xml:space="preserve"> Han peger på</w:t>
      </w:r>
      <w:r w:rsidR="00114FB9">
        <w:t>,</w:t>
      </w:r>
      <w:r w:rsidR="00A90E95">
        <w:t xml:space="preserve"> at en </w:t>
      </w:r>
      <w:r>
        <w:t>medvirkende</w:t>
      </w:r>
      <w:r w:rsidRPr="00425226">
        <w:t xml:space="preserve"> forklaring på </w:t>
      </w:r>
      <w:r w:rsidRPr="00081739">
        <w:t>tilpasning</w:t>
      </w:r>
      <w:r w:rsidR="00081739" w:rsidRPr="00081739">
        <w:t>en</w:t>
      </w:r>
      <w:r w:rsidRPr="00081739">
        <w:t xml:space="preserve"> til hospitalsorgani</w:t>
      </w:r>
      <w:r w:rsidR="00114FB9">
        <w:t>sations perspektiver og værdier</w:t>
      </w:r>
      <w:r w:rsidRPr="00081739">
        <w:t xml:space="preserve"> er</w:t>
      </w:r>
      <w:r w:rsidRPr="00425226">
        <w:t>, at når der opstår spændingsforhold imellem jordemødres autonome ret til at definere, hvordan kvinder skal behandles</w:t>
      </w:r>
      <w:r w:rsidR="00114FB9">
        <w:t>,</w:t>
      </w:r>
      <w:r w:rsidRPr="00425226">
        <w:t xml:space="preserve"> og hospitalsorganisations ledelsesmæssige kontrol med arbejdet, </w:t>
      </w:r>
      <w:r w:rsidR="00B03918">
        <w:t>så</w:t>
      </w:r>
      <w:r w:rsidRPr="00425226">
        <w:t xml:space="preserve"> er det i den konkrete skønsudøvelse uklart, hvori modsætningen består</w:t>
      </w:r>
      <w:r w:rsidR="00A90E95">
        <w:t xml:space="preserve">, hvorved </w:t>
      </w:r>
      <w:r w:rsidRPr="00425226">
        <w:t xml:space="preserve">det bliver uklart, hvad der kommer til at dominere. </w:t>
      </w:r>
    </w:p>
    <w:p w:rsidR="00296BE6" w:rsidRDefault="00296BE6" w:rsidP="00296BE6">
      <w:pPr>
        <w:autoSpaceDE w:val="0"/>
        <w:autoSpaceDN w:val="0"/>
        <w:adjustRightInd w:val="0"/>
        <w:spacing w:after="0"/>
      </w:pPr>
      <w:r w:rsidRPr="001E65C2">
        <w:t xml:space="preserve">Jeg antager </w:t>
      </w:r>
      <w:r w:rsidR="00A90E95">
        <w:t xml:space="preserve">desuden, at en anden medvirkende </w:t>
      </w:r>
      <w:r w:rsidRPr="001E65C2">
        <w:t>faktor kan være den</w:t>
      </w:r>
      <w:r w:rsidR="00A90E95">
        <w:t xml:space="preserve"> i jordemødres arbejdskontekst </w:t>
      </w:r>
      <w:r w:rsidR="00A90E95" w:rsidRPr="001E65C2">
        <w:t>verserende</w:t>
      </w:r>
      <w:r w:rsidRPr="001E65C2">
        <w:t xml:space="preserve"> uklarhed over, hvorvidt evidensbaseret praksisudøvelse </w:t>
      </w:r>
      <w:r w:rsidR="00747745">
        <w:t>tillader</w:t>
      </w:r>
      <w:r w:rsidRPr="001E65C2">
        <w:t xml:space="preserve"> </w:t>
      </w:r>
      <w:r w:rsidR="00A90E95">
        <w:t xml:space="preserve">brug af </w:t>
      </w:r>
      <w:r w:rsidRPr="001E65C2">
        <w:t>dømmekraft og faglige skøn</w:t>
      </w:r>
      <w:r w:rsidR="00A90E95">
        <w:t xml:space="preserve">. </w:t>
      </w:r>
    </w:p>
    <w:p w:rsidR="00296BE6" w:rsidRDefault="00296BE6" w:rsidP="00296BE6">
      <w:pPr>
        <w:autoSpaceDE w:val="0"/>
        <w:autoSpaceDN w:val="0"/>
        <w:adjustRightInd w:val="0"/>
        <w:spacing w:after="0"/>
      </w:pPr>
      <w:r w:rsidRPr="001E65C2">
        <w:t xml:space="preserve">At udøve faglige skøn indebærer </w:t>
      </w:r>
      <w:r w:rsidR="00747745">
        <w:t xml:space="preserve">ifølge Grimen og Molander </w:t>
      </w:r>
      <w:r w:rsidRPr="001E65C2">
        <w:t xml:space="preserve">usikre holdepunkter, hvorved det at </w:t>
      </w:r>
      <w:r w:rsidRPr="00F44189">
        <w:t xml:space="preserve">skønne medfører en risiko for at tage </w:t>
      </w:r>
      <w:r>
        <w:t>f</w:t>
      </w:r>
      <w:r w:rsidRPr="00F44189">
        <w:t>ejl.</w:t>
      </w:r>
      <w:r>
        <w:t xml:space="preserve"> F</w:t>
      </w:r>
      <w:r w:rsidRPr="00F44189">
        <w:t>orskel</w:t>
      </w:r>
      <w:r w:rsidR="00747745">
        <w:t xml:space="preserve">lige personlige forudsætninger, som ifølge Christoffersen påvirker dømmekraften, </w:t>
      </w:r>
      <w:r>
        <w:t>kan få</w:t>
      </w:r>
      <w:r w:rsidRPr="00F44189">
        <w:t xml:space="preserve"> betydning for, hvorvidt den enkelte jordemoder i </w:t>
      </w:r>
      <w:r>
        <w:t xml:space="preserve">skønsudøvelsen </w:t>
      </w:r>
      <w:r w:rsidRPr="00F44189">
        <w:t>tør tage et medansvar og gøre</w:t>
      </w:r>
      <w:r w:rsidR="00CC18D8">
        <w:t>,</w:t>
      </w:r>
      <w:r w:rsidRPr="00F44189">
        <w:t xml:space="preserve"> </w:t>
      </w:r>
      <w:r w:rsidR="00B03918">
        <w:t>hvad</w:t>
      </w:r>
      <w:r w:rsidRPr="00F44189">
        <w:t xml:space="preserve"> situationen fagligt og etisk fordrer, eller </w:t>
      </w:r>
      <w:r w:rsidR="00B03918">
        <w:t xml:space="preserve">om </w:t>
      </w:r>
      <w:r w:rsidRPr="00F44189">
        <w:t>hun ved at fastholde den fagli</w:t>
      </w:r>
      <w:r w:rsidR="00B03918">
        <w:t xml:space="preserve">ge retningslinje vil sikre sig </w:t>
      </w:r>
      <w:r w:rsidRPr="00F44189">
        <w:t>mod et muligt medansvar, såfremt noget udvikler sig ugunstigt.</w:t>
      </w:r>
    </w:p>
    <w:p w:rsidR="00296BE6" w:rsidRPr="001E65C2" w:rsidRDefault="00A90E95" w:rsidP="00296BE6">
      <w:pPr>
        <w:autoSpaceDE w:val="0"/>
        <w:autoSpaceDN w:val="0"/>
        <w:adjustRightInd w:val="0"/>
        <w:spacing w:after="0"/>
      </w:pPr>
      <w:r>
        <w:t>D</w:t>
      </w:r>
      <w:r w:rsidR="00CC18D8">
        <w:t>é</w:t>
      </w:r>
      <w:r>
        <w:t>t</w:t>
      </w:r>
      <w:r w:rsidR="00B03918">
        <w:t>,</w:t>
      </w:r>
      <w:r>
        <w:t xml:space="preserve"> </w:t>
      </w:r>
      <w:r w:rsidR="00747745">
        <w:t xml:space="preserve">at det i </w:t>
      </w:r>
      <w:r>
        <w:t xml:space="preserve">hospitalsorganisationen </w:t>
      </w:r>
      <w:r w:rsidR="00747745">
        <w:t xml:space="preserve">er uklart hvilke </w:t>
      </w:r>
      <w:r w:rsidR="00D44E72">
        <w:t>konsekvense</w:t>
      </w:r>
      <w:r w:rsidR="00747745">
        <w:t>r, det får</w:t>
      </w:r>
      <w:r w:rsidR="00D44E72">
        <w:t xml:space="preserve">, </w:t>
      </w:r>
      <w:r w:rsidR="00296BE6" w:rsidRPr="001E65C2">
        <w:t>såfremt en jord</w:t>
      </w:r>
      <w:r w:rsidR="00296BE6">
        <w:t>emoder foretager et ”fejlskøn”</w:t>
      </w:r>
      <w:r w:rsidR="00747745">
        <w:t xml:space="preserve">, </w:t>
      </w:r>
      <w:r w:rsidR="00D44E72">
        <w:t xml:space="preserve">vurderer jeg, </w:t>
      </w:r>
      <w:r w:rsidR="00296BE6" w:rsidRPr="001E65C2">
        <w:t xml:space="preserve">kan </w:t>
      </w:r>
      <w:r w:rsidR="00296BE6">
        <w:t xml:space="preserve">understøtte </w:t>
      </w:r>
      <w:r w:rsidR="00D44E72">
        <w:t xml:space="preserve">en udvikling, </w:t>
      </w:r>
      <w:r w:rsidR="00296BE6" w:rsidRPr="001E65C2">
        <w:t xml:space="preserve">hvor der </w:t>
      </w:r>
      <w:r w:rsidR="00D44E72">
        <w:t xml:space="preserve">i </w:t>
      </w:r>
      <w:r w:rsidR="00B03918">
        <w:t xml:space="preserve">en </w:t>
      </w:r>
      <w:r w:rsidR="00296BE6" w:rsidRPr="001E65C2">
        <w:t>vi</w:t>
      </w:r>
      <w:r w:rsidR="00B03918">
        <w:t>s</w:t>
      </w:r>
      <w:r w:rsidR="00296BE6" w:rsidRPr="001E65C2">
        <w:t xml:space="preserve"> udstrækning tages udgangspunkt i </w:t>
      </w:r>
      <w:r w:rsidR="00D44E72">
        <w:t xml:space="preserve">den faglige </w:t>
      </w:r>
      <w:r w:rsidR="00296BE6" w:rsidRPr="001E65C2">
        <w:t xml:space="preserve">retningslinje uden </w:t>
      </w:r>
      <w:r w:rsidR="00B03918">
        <w:t xml:space="preserve">en medtænkning af, hvordan denne er anvendelig i den </w:t>
      </w:r>
      <w:r w:rsidR="00D44E72">
        <w:t>specifikke kontekst.</w:t>
      </w:r>
    </w:p>
    <w:p w:rsidR="00296BE6" w:rsidRPr="006B6F15" w:rsidRDefault="00296BE6" w:rsidP="00296BE6">
      <w:pPr>
        <w:autoSpaceDE w:val="0"/>
        <w:autoSpaceDN w:val="0"/>
        <w:adjustRightInd w:val="0"/>
        <w:spacing w:after="0"/>
      </w:pPr>
    </w:p>
    <w:p w:rsidR="00383261" w:rsidRPr="005D6137" w:rsidRDefault="00383261" w:rsidP="00383261">
      <w:r w:rsidRPr="005D6137">
        <w:t>J</w:t>
      </w:r>
      <w:r w:rsidR="00296BE6" w:rsidRPr="005D6137">
        <w:t xml:space="preserve">ordemødres </w:t>
      </w:r>
      <w:r w:rsidRPr="005D6137">
        <w:t xml:space="preserve">praksisudøvelse på baggrund af faglige retningslinjer </w:t>
      </w:r>
      <w:r w:rsidR="00B03918">
        <w:t>medfører</w:t>
      </w:r>
      <w:r w:rsidRPr="005D6137">
        <w:t xml:space="preserve">, som </w:t>
      </w:r>
      <w:r w:rsidR="00296BE6" w:rsidRPr="005D6137">
        <w:t xml:space="preserve">Martinsen </w:t>
      </w:r>
      <w:r w:rsidR="005D6137" w:rsidRPr="005D6137">
        <w:t>fremhæver, en</w:t>
      </w:r>
      <w:r w:rsidR="00296BE6" w:rsidRPr="005D6137">
        <w:t xml:space="preserve"> risiko for</w:t>
      </w:r>
      <w:r w:rsidRPr="005D6137">
        <w:t>,</w:t>
      </w:r>
      <w:r w:rsidR="00296BE6" w:rsidRPr="005D6137">
        <w:t xml:space="preserve"> at jordemoderen i sin bestræbelse på at </w:t>
      </w:r>
      <w:r w:rsidR="00CC18D8">
        <w:t xml:space="preserve">klassificere den konkrete </w:t>
      </w:r>
      <w:r w:rsidR="00296BE6" w:rsidRPr="005D6137">
        <w:t>situation i forhold til den faglige retningslinje</w:t>
      </w:r>
      <w:r w:rsidRPr="005D6137">
        <w:t>s</w:t>
      </w:r>
      <w:r w:rsidR="00296BE6" w:rsidRPr="005D6137">
        <w:t xml:space="preserve"> </w:t>
      </w:r>
      <w:r w:rsidRPr="005D6137">
        <w:t xml:space="preserve">variable </w:t>
      </w:r>
      <w:r w:rsidR="00081739" w:rsidRPr="005D6137">
        <w:t>kan blive fokuseret på</w:t>
      </w:r>
      <w:r w:rsidR="00296BE6" w:rsidRPr="005D6137">
        <w:t xml:space="preserve"> at løse problemer</w:t>
      </w:r>
      <w:r w:rsidRPr="005D6137">
        <w:t xml:space="preserve">. Det fører til et mindre fokus på </w:t>
      </w:r>
      <w:r w:rsidR="00B03918">
        <w:t xml:space="preserve">det </w:t>
      </w:r>
      <w:r w:rsidRPr="005D6137">
        <w:t>at indhente situationsspecifik viden, hvorved jordemoderen opnår et reduceret indtryk af kvindens værdier og perspektiv på egen situation</w:t>
      </w:r>
      <w:r w:rsidR="00B03918">
        <w:t>,</w:t>
      </w:r>
      <w:r w:rsidRPr="005D6137">
        <w:t xml:space="preserve"> og dermed har ringere forudsætninger for at skønne over, hvad der tjener kvinden bedst.</w:t>
      </w:r>
      <w:r w:rsidR="00920A6C" w:rsidRPr="005D6137">
        <w:t xml:space="preserve"> </w:t>
      </w:r>
    </w:p>
    <w:p w:rsidR="00081739" w:rsidRDefault="005D6137" w:rsidP="00296BE6">
      <w:pPr>
        <w:autoSpaceDE w:val="0"/>
        <w:autoSpaceDN w:val="0"/>
        <w:adjustRightInd w:val="0"/>
        <w:spacing w:after="0"/>
      </w:pPr>
      <w:r>
        <w:lastRenderedPageBreak/>
        <w:t xml:space="preserve">Tilpasningen til </w:t>
      </w:r>
      <w:r w:rsidR="00B03918">
        <w:t xml:space="preserve">en </w:t>
      </w:r>
      <w:r>
        <w:t xml:space="preserve">praksisudøvelse </w:t>
      </w:r>
      <w:r w:rsidR="00B03918">
        <w:t>baseret</w:t>
      </w:r>
      <w:r>
        <w:t xml:space="preserve"> på faglige retningslin</w:t>
      </w:r>
      <w:r w:rsidR="00295CDC">
        <w:t>j</w:t>
      </w:r>
      <w:r>
        <w:t>er medfører samtidig</w:t>
      </w:r>
      <w:r w:rsidR="00B03918">
        <w:t xml:space="preserve"> en</w:t>
      </w:r>
      <w:r>
        <w:t xml:space="preserve"> socialisering </w:t>
      </w:r>
      <w:r w:rsidR="00295CDC">
        <w:t xml:space="preserve">ind i </w:t>
      </w:r>
      <w:r>
        <w:t xml:space="preserve">praksis </w:t>
      </w:r>
      <w:r w:rsidR="00B03918">
        <w:t xml:space="preserve">baseret </w:t>
      </w:r>
      <w:r>
        <w:t xml:space="preserve">på </w:t>
      </w:r>
      <w:r w:rsidR="00D44E72">
        <w:t xml:space="preserve">mere teknokratiske værdier og perspektiver. </w:t>
      </w:r>
      <w:r w:rsidR="00B03918">
        <w:t>Dette</w:t>
      </w:r>
      <w:r w:rsidR="006C1127">
        <w:t xml:space="preserve"> indebærer</w:t>
      </w:r>
      <w:r w:rsidR="00295CDC">
        <w:t>,</w:t>
      </w:r>
      <w:r w:rsidR="006C1127" w:rsidRPr="00CC43B2">
        <w:t xml:space="preserve"> at jordemødre medvirker til at udsætte et antal ukomplicerede gravide og fødende for profylaktiske indgreb, trods hensigten om at understøtte de</w:t>
      </w:r>
      <w:r w:rsidR="00B03918">
        <w:t>n spontane graviditet og fødsel (</w:t>
      </w:r>
      <w:r w:rsidR="006C1127">
        <w:t xml:space="preserve">Jævnfør </w:t>
      </w:r>
      <w:r>
        <w:t>eksemplet o</w:t>
      </w:r>
      <w:r w:rsidR="006C1127">
        <w:t>m igangsættelse af fødsler</w:t>
      </w:r>
      <w:r>
        <w:t xml:space="preserve"> på side 3</w:t>
      </w:r>
      <w:r w:rsidR="00630879">
        <w:t>6</w:t>
      </w:r>
      <w:r w:rsidR="00B03918">
        <w:t>)</w:t>
      </w:r>
      <w:r w:rsidR="006C1127">
        <w:t>.</w:t>
      </w:r>
      <w:r w:rsidR="00920A6C">
        <w:t xml:space="preserve"> </w:t>
      </w:r>
    </w:p>
    <w:p w:rsidR="008516FE" w:rsidRDefault="008516FE" w:rsidP="00296BE6">
      <w:pPr>
        <w:autoSpaceDE w:val="0"/>
        <w:autoSpaceDN w:val="0"/>
        <w:adjustRightInd w:val="0"/>
        <w:spacing w:after="0"/>
      </w:pPr>
    </w:p>
    <w:p w:rsidR="004D6573" w:rsidRDefault="00081739" w:rsidP="00EE57B9">
      <w:r>
        <w:t>Udviklingen i jordemoderprofessionens arbejdsbetingelser, hvor hensigten om en humanistisk tilgang i arbejdet med de gravide og fødende kvinder i større</w:t>
      </w:r>
      <w:r w:rsidR="005460C7">
        <w:t xml:space="preserve"> eller mindre grad via hospitalsorganisationen og de faglige retningslinjer influeres af en teknokratisk tilgang</w:t>
      </w:r>
      <w:r w:rsidR="009B2E71">
        <w:t>,</w:t>
      </w:r>
      <w:r w:rsidR="005460C7">
        <w:t xml:space="preserve"> har afgørende betydning for de studerendes </w:t>
      </w:r>
      <w:r w:rsidR="005D6137">
        <w:t>læringsbetingelser.</w:t>
      </w:r>
      <w:r w:rsidR="00EE57B9">
        <w:t xml:space="preserve"> </w:t>
      </w:r>
    </w:p>
    <w:p w:rsidR="00EE57B9" w:rsidRPr="00920A6C" w:rsidRDefault="00EE57B9" w:rsidP="00EE57B9">
      <w:pPr>
        <w:rPr>
          <w:color w:val="FF0000"/>
        </w:rPr>
      </w:pPr>
      <w:r>
        <w:t xml:space="preserve">Årsagen er, at det faglige skøn i en teknokratisk tilgang begrænser sig til at omhandle </w:t>
      </w:r>
      <w:r w:rsidR="00B03918">
        <w:t xml:space="preserve">dét </w:t>
      </w:r>
      <w:r>
        <w:t xml:space="preserve">at få klassificeret den konkrete situation, hvorimod det i den humanistiske tilgang </w:t>
      </w:r>
      <w:r w:rsidR="004D6573">
        <w:t xml:space="preserve">er noget mere komplekst og </w:t>
      </w:r>
      <w:r>
        <w:t>drejer sig om</w:t>
      </w:r>
      <w:r w:rsidR="00B03918">
        <w:t>,</w:t>
      </w:r>
      <w:r>
        <w:t xml:space="preserve"> ud fra situationsspecifik viden</w:t>
      </w:r>
      <w:r w:rsidR="00B03918">
        <w:t>,</w:t>
      </w:r>
      <w:r>
        <w:t xml:space="preserve"> at skøn</w:t>
      </w:r>
      <w:r w:rsidR="004D6573">
        <w:t>ne</w:t>
      </w:r>
      <w:r>
        <w:t xml:space="preserve"> over, </w:t>
      </w:r>
      <w:r w:rsidR="004D6573">
        <w:t xml:space="preserve">dels </w:t>
      </w:r>
      <w:r>
        <w:t xml:space="preserve">hvilket perspektiv </w:t>
      </w:r>
      <w:r w:rsidR="004D6573">
        <w:t>situationen skal anskues ud fra</w:t>
      </w:r>
      <w:r w:rsidR="00B03918">
        <w:t>,</w:t>
      </w:r>
      <w:r w:rsidR="004D6573">
        <w:t xml:space="preserve"> og dels den faglige retningslinjes anvendelighed til at belyse den konkrete situation</w:t>
      </w:r>
      <w:r w:rsidR="00B03918">
        <w:t>,</w:t>
      </w:r>
      <w:r w:rsidR="004D6573">
        <w:t xml:space="preserve"> for derefter at skønne over, hvad der som helhed tjener kvinden bedst. </w:t>
      </w:r>
      <w:r>
        <w:t xml:space="preserve"> </w:t>
      </w:r>
    </w:p>
    <w:p w:rsidR="00355DFC" w:rsidRDefault="004D6573" w:rsidP="00355DFC">
      <w:r>
        <w:t>Set i forhold til</w:t>
      </w:r>
      <w:r w:rsidR="00B03918">
        <w:t>,</w:t>
      </w:r>
      <w:r>
        <w:t xml:space="preserve"> at kritikken af mesterlæren indikerer, at de studerende lærer det, de oplever praktiseret, så vil anvendelsen af et mindre kompleks</w:t>
      </w:r>
      <w:r w:rsidR="00B03918">
        <w:t>t</w:t>
      </w:r>
      <w:r>
        <w:t xml:space="preserve"> fagligt skøn</w:t>
      </w:r>
      <w:r w:rsidR="00355DFC">
        <w:t xml:space="preserve"> medføre en mere overfladisk læring, som i mindre grad understøtter de studerendes udvikling af dømmekraft og </w:t>
      </w:r>
      <w:r w:rsidR="0017753D">
        <w:t xml:space="preserve">senere </w:t>
      </w:r>
      <w:r w:rsidR="00355DFC">
        <w:t>evne til udøvelse af komplekse jordemoderfaglige skøn.</w:t>
      </w:r>
    </w:p>
    <w:p w:rsidR="00355DFC" w:rsidRDefault="00355DFC" w:rsidP="00355DFC">
      <w:r>
        <w:t>D</w:t>
      </w:r>
      <w:r w:rsidR="003631DC">
        <w:t>é</w:t>
      </w:r>
      <w:r>
        <w:t>n udvikling finder jeg bekymrende, idet jeg vur</w:t>
      </w:r>
      <w:r w:rsidR="003631DC">
        <w:t xml:space="preserve">derer, at de studerende dermed </w:t>
      </w:r>
      <w:r>
        <w:t>gennem uddannelsen bliver mindre rustet til selvstændig og resolut beslutningstagen, når der opstår akutte og kritiske situationer.</w:t>
      </w:r>
    </w:p>
    <w:p w:rsidR="00AB432C" w:rsidRDefault="00AB432C" w:rsidP="00355DFC"/>
    <w:p w:rsidR="00AB432C" w:rsidRDefault="00AB432C" w:rsidP="00355DFC"/>
    <w:p w:rsidR="00AB432C" w:rsidRDefault="00AB432C" w:rsidP="00355DFC"/>
    <w:p w:rsidR="00AB432C" w:rsidRDefault="00AB432C" w:rsidP="00355DFC"/>
    <w:p w:rsidR="00AB432C" w:rsidRDefault="00AB432C" w:rsidP="00355DFC"/>
    <w:p w:rsidR="00AB432C" w:rsidRDefault="00AB432C" w:rsidP="00355DFC"/>
    <w:p w:rsidR="00AB432C" w:rsidRDefault="00AB432C" w:rsidP="00355DFC"/>
    <w:p w:rsidR="00FB0DAD" w:rsidRDefault="00FB0DAD" w:rsidP="00355DFC"/>
    <w:p w:rsidR="00FB0DAD" w:rsidRDefault="00FB0DAD" w:rsidP="00355DFC"/>
    <w:p w:rsidR="00FB0DAD" w:rsidRDefault="00FB0DAD" w:rsidP="00355DFC"/>
    <w:p w:rsidR="00FB0DAD" w:rsidRDefault="00FB0DAD" w:rsidP="00355DFC"/>
    <w:p w:rsidR="00814625" w:rsidRPr="001C21F1" w:rsidRDefault="001C21F1" w:rsidP="001C21F1">
      <w:pPr>
        <w:ind w:left="1304" w:firstLine="1304"/>
        <w:rPr>
          <w:b/>
          <w:color w:val="76923C" w:themeColor="accent3" w:themeShade="BF"/>
          <w:sz w:val="36"/>
          <w:szCs w:val="36"/>
        </w:rPr>
      </w:pPr>
      <w:bookmarkStart w:id="107" w:name="_Toc401335833"/>
      <w:bookmarkStart w:id="108" w:name="_Toc403305813"/>
      <w:r>
        <w:rPr>
          <w:b/>
          <w:color w:val="76923C" w:themeColor="accent3" w:themeShade="BF"/>
          <w:sz w:val="36"/>
          <w:szCs w:val="36"/>
        </w:rPr>
        <w:lastRenderedPageBreak/>
        <w:t xml:space="preserve">      </w:t>
      </w:r>
      <w:r w:rsidR="00CC18D8" w:rsidRPr="001C21F1">
        <w:rPr>
          <w:b/>
          <w:color w:val="76923C" w:themeColor="accent3" w:themeShade="BF"/>
          <w:sz w:val="36"/>
          <w:szCs w:val="36"/>
        </w:rPr>
        <w:t xml:space="preserve">Kapital </w:t>
      </w:r>
      <w:r w:rsidR="00E2692B" w:rsidRPr="001C21F1">
        <w:rPr>
          <w:b/>
          <w:color w:val="76923C" w:themeColor="accent3" w:themeShade="BF"/>
          <w:sz w:val="36"/>
          <w:szCs w:val="36"/>
        </w:rPr>
        <w:t>4</w:t>
      </w:r>
      <w:r w:rsidR="00B14937" w:rsidRPr="001C21F1">
        <w:rPr>
          <w:b/>
          <w:color w:val="76923C" w:themeColor="accent3" w:themeShade="BF"/>
          <w:sz w:val="36"/>
          <w:szCs w:val="36"/>
        </w:rPr>
        <w:t xml:space="preserve"> </w:t>
      </w:r>
    </w:p>
    <w:p w:rsidR="00216A83" w:rsidRPr="00814625" w:rsidRDefault="00B14937" w:rsidP="00B14937">
      <w:pPr>
        <w:keepNext/>
        <w:keepLines/>
        <w:spacing w:before="480" w:after="0"/>
        <w:outlineLvl w:val="0"/>
        <w:rPr>
          <w:rFonts w:asciiTheme="majorHAnsi" w:eastAsiaTheme="majorEastAsia" w:hAnsiTheme="majorHAnsi" w:cstheme="majorBidi"/>
          <w:b/>
          <w:bCs/>
          <w:color w:val="76923C" w:themeColor="accent3" w:themeShade="BF"/>
          <w:sz w:val="36"/>
          <w:szCs w:val="36"/>
        </w:rPr>
      </w:pPr>
      <w:bookmarkStart w:id="109" w:name="_Toc405217685"/>
      <w:r w:rsidRPr="00814625">
        <w:rPr>
          <w:rFonts w:asciiTheme="majorHAnsi" w:eastAsiaTheme="majorEastAsia" w:hAnsiTheme="majorHAnsi" w:cstheme="majorBidi"/>
          <w:b/>
          <w:bCs/>
          <w:color w:val="76923C" w:themeColor="accent3" w:themeShade="BF"/>
          <w:sz w:val="36"/>
          <w:szCs w:val="36"/>
        </w:rPr>
        <w:t xml:space="preserve">Hvilke betingelser har man konkret for at lære om skøn, og </w:t>
      </w:r>
      <w:r w:rsidR="003631DC" w:rsidRPr="00814625">
        <w:rPr>
          <w:rFonts w:asciiTheme="majorHAnsi" w:eastAsiaTheme="majorEastAsia" w:hAnsiTheme="majorHAnsi" w:cstheme="majorBidi"/>
          <w:b/>
          <w:bCs/>
          <w:color w:val="76923C" w:themeColor="accent3" w:themeShade="BF"/>
          <w:sz w:val="36"/>
          <w:szCs w:val="36"/>
        </w:rPr>
        <w:t>hvordan viser</w:t>
      </w:r>
      <w:r w:rsidRPr="00814625">
        <w:rPr>
          <w:rFonts w:asciiTheme="majorHAnsi" w:eastAsiaTheme="majorEastAsia" w:hAnsiTheme="majorHAnsi" w:cstheme="majorBidi"/>
          <w:b/>
          <w:bCs/>
          <w:color w:val="76923C" w:themeColor="accent3" w:themeShade="BF"/>
          <w:sz w:val="36"/>
          <w:szCs w:val="36"/>
        </w:rPr>
        <w:t xml:space="preserve"> </w:t>
      </w:r>
      <w:r w:rsidR="003631DC" w:rsidRPr="00814625">
        <w:rPr>
          <w:rFonts w:asciiTheme="majorHAnsi" w:eastAsiaTheme="majorEastAsia" w:hAnsiTheme="majorHAnsi" w:cstheme="majorBidi"/>
          <w:b/>
          <w:bCs/>
          <w:color w:val="76923C" w:themeColor="accent3" w:themeShade="BF"/>
          <w:sz w:val="36"/>
          <w:szCs w:val="36"/>
        </w:rPr>
        <w:t xml:space="preserve">det </w:t>
      </w:r>
      <w:r w:rsidRPr="00814625">
        <w:rPr>
          <w:rFonts w:asciiTheme="majorHAnsi" w:eastAsiaTheme="majorEastAsia" w:hAnsiTheme="majorHAnsi" w:cstheme="majorBidi"/>
          <w:b/>
          <w:bCs/>
          <w:color w:val="76923C" w:themeColor="accent3" w:themeShade="BF"/>
          <w:sz w:val="36"/>
          <w:szCs w:val="36"/>
        </w:rPr>
        <w:t>sig i praksis.</w:t>
      </w:r>
      <w:bookmarkEnd w:id="107"/>
      <w:bookmarkEnd w:id="108"/>
      <w:bookmarkEnd w:id="109"/>
    </w:p>
    <w:p w:rsidR="00B01D6B" w:rsidRDefault="00B01D6B" w:rsidP="003875B3"/>
    <w:p w:rsidR="003875B3" w:rsidRDefault="0017753D" w:rsidP="003875B3">
      <w:r>
        <w:t xml:space="preserve">For at </w:t>
      </w:r>
      <w:r w:rsidR="003875B3">
        <w:t xml:space="preserve">indkredse hvilke betingelser de studerende konkret har for at lære at </w:t>
      </w:r>
      <w:r w:rsidR="003631DC">
        <w:t>udøve jordemoderfaglige skøn, inddrager jeg</w:t>
      </w:r>
      <w:r w:rsidR="003875B3">
        <w:t xml:space="preserve"> i afsnittet </w:t>
      </w:r>
      <w:r w:rsidR="003875B3" w:rsidRPr="003875B3">
        <w:rPr>
          <w:i/>
        </w:rPr>
        <w:t>Den organisatoriske kontekst påvirkning af jordemødres ideologier</w:t>
      </w:r>
      <w:r w:rsidR="003875B3" w:rsidRPr="003875B3">
        <w:t xml:space="preserve"> </w:t>
      </w:r>
      <w:r w:rsidR="003875B3">
        <w:t>forskning, s</w:t>
      </w:r>
      <w:r w:rsidR="00BB1573">
        <w:t>om viser, hvorledes en gruppe e</w:t>
      </w:r>
      <w:r w:rsidR="003875B3">
        <w:t xml:space="preserve">ngelske jordemødre praktiserer. </w:t>
      </w:r>
    </w:p>
    <w:p w:rsidR="003946AD" w:rsidRDefault="003946AD" w:rsidP="003946AD">
      <w:r>
        <w:t>Dette relatere</w:t>
      </w:r>
      <w:r w:rsidR="003631DC">
        <w:t>s</w:t>
      </w:r>
      <w:r>
        <w:t xml:space="preserve"> til danske forhold ved </w:t>
      </w:r>
      <w:r w:rsidR="003631DC">
        <w:t xml:space="preserve">at jeg </w:t>
      </w:r>
      <w:r>
        <w:t xml:space="preserve">i afsnittet </w:t>
      </w:r>
      <w:r w:rsidRPr="003946AD">
        <w:rPr>
          <w:i/>
        </w:rPr>
        <w:t>Observationsstudie</w:t>
      </w:r>
      <w:r>
        <w:t>,</w:t>
      </w:r>
      <w:r w:rsidR="003631DC">
        <w:t xml:space="preserve"> </w:t>
      </w:r>
      <w:r>
        <w:t>inddrage</w:t>
      </w:r>
      <w:r w:rsidR="003631DC">
        <w:t>r</w:t>
      </w:r>
      <w:r>
        <w:t xml:space="preserve"> eget studie af, hvorledes to tilfældigt udvalgte jordemødre praktiserer. </w:t>
      </w:r>
    </w:p>
    <w:p w:rsidR="0017753D" w:rsidRDefault="0017753D" w:rsidP="0017753D">
      <w:pPr>
        <w:rPr>
          <w:lang w:eastAsia="zh-CN"/>
        </w:rPr>
      </w:pPr>
      <w:r>
        <w:t xml:space="preserve">I afsnittet </w:t>
      </w:r>
      <w:r>
        <w:rPr>
          <w:i/>
        </w:rPr>
        <w:t>U</w:t>
      </w:r>
      <w:r w:rsidRPr="003946AD">
        <w:rPr>
          <w:i/>
        </w:rPr>
        <w:t>dbredelsen af det teknokratiske regime</w:t>
      </w:r>
      <w:r>
        <w:t xml:space="preserve"> anvendes der</w:t>
      </w:r>
      <w:r w:rsidR="003631DC">
        <w:t>efter</w:t>
      </w:r>
      <w:r>
        <w:t xml:space="preserve"> citater fra </w:t>
      </w:r>
      <w:r>
        <w:rPr>
          <w:lang w:eastAsia="zh-CN"/>
        </w:rPr>
        <w:t xml:space="preserve">jordemoderprofessionens faglige tidsskrift til at fremstille et mere </w:t>
      </w:r>
      <w:r w:rsidR="00BB1573">
        <w:rPr>
          <w:lang w:eastAsia="zh-CN"/>
        </w:rPr>
        <w:t>generelt indtryk af, hvorledes d</w:t>
      </w:r>
      <w:r>
        <w:rPr>
          <w:lang w:eastAsia="zh-CN"/>
        </w:rPr>
        <w:t>anske jordemødre praktiserer</w:t>
      </w:r>
      <w:r w:rsidR="00BB1573">
        <w:rPr>
          <w:lang w:eastAsia="zh-CN"/>
        </w:rPr>
        <w:t>.</w:t>
      </w:r>
    </w:p>
    <w:p w:rsidR="00630879" w:rsidRDefault="00630879" w:rsidP="0017753D"/>
    <w:p w:rsidR="00C204FC" w:rsidRPr="00D1302C" w:rsidRDefault="0017753D" w:rsidP="009F4598">
      <w:pPr>
        <w:pStyle w:val="Overskrift2"/>
        <w:rPr>
          <w:color w:val="76923C" w:themeColor="accent3" w:themeShade="BF"/>
          <w:sz w:val="32"/>
          <w:szCs w:val="32"/>
        </w:rPr>
      </w:pPr>
      <w:bookmarkStart w:id="110" w:name="_Toc403305814"/>
      <w:bookmarkStart w:id="111" w:name="_Toc405217686"/>
      <w:r w:rsidRPr="00D1302C">
        <w:rPr>
          <w:color w:val="76923C" w:themeColor="accent3" w:themeShade="BF"/>
          <w:sz w:val="32"/>
          <w:szCs w:val="32"/>
        </w:rPr>
        <w:t>D</w:t>
      </w:r>
      <w:r w:rsidR="002B2C69" w:rsidRPr="00D1302C">
        <w:rPr>
          <w:color w:val="76923C" w:themeColor="accent3" w:themeShade="BF"/>
          <w:sz w:val="32"/>
          <w:szCs w:val="32"/>
        </w:rPr>
        <w:t>en organisatoriske kontekstpåvirkning af jordemødres ideologier</w:t>
      </w:r>
      <w:bookmarkEnd w:id="110"/>
      <w:bookmarkEnd w:id="111"/>
    </w:p>
    <w:p w:rsidR="003875B3" w:rsidRPr="00D1302C" w:rsidRDefault="003875B3" w:rsidP="009F4598">
      <w:pPr>
        <w:pStyle w:val="Overskrift2"/>
        <w:rPr>
          <w:color w:val="76923C" w:themeColor="accent3" w:themeShade="BF"/>
          <w:sz w:val="32"/>
          <w:szCs w:val="32"/>
        </w:rPr>
      </w:pPr>
    </w:p>
    <w:p w:rsidR="003631DC" w:rsidRDefault="003631DC" w:rsidP="003631DC">
      <w:r w:rsidRPr="003631DC">
        <w:t xml:space="preserve">Jeg tager afsæt i artiklen </w:t>
      </w:r>
      <w:proofErr w:type="spellStart"/>
      <w:r w:rsidRPr="003631DC">
        <w:rPr>
          <w:i/>
        </w:rPr>
        <w:t>Conflicting</w:t>
      </w:r>
      <w:proofErr w:type="spellEnd"/>
      <w:r w:rsidRPr="003631DC">
        <w:rPr>
          <w:i/>
        </w:rPr>
        <w:t xml:space="preserve"> </w:t>
      </w:r>
      <w:proofErr w:type="spellStart"/>
      <w:r w:rsidRPr="003631DC">
        <w:rPr>
          <w:i/>
        </w:rPr>
        <w:t>ideologies</w:t>
      </w:r>
      <w:proofErr w:type="spellEnd"/>
      <w:r w:rsidRPr="003631DC">
        <w:rPr>
          <w:i/>
        </w:rPr>
        <w:t xml:space="preserve"> as a source of emotion </w:t>
      </w:r>
      <w:proofErr w:type="spellStart"/>
      <w:r w:rsidRPr="003631DC">
        <w:rPr>
          <w:i/>
        </w:rPr>
        <w:t>work</w:t>
      </w:r>
      <w:proofErr w:type="spellEnd"/>
      <w:r w:rsidRPr="003631DC">
        <w:rPr>
          <w:i/>
        </w:rPr>
        <w:t xml:space="preserve"> in </w:t>
      </w:r>
      <w:proofErr w:type="spellStart"/>
      <w:r w:rsidRPr="003631DC">
        <w:rPr>
          <w:i/>
        </w:rPr>
        <w:t>midwifer</w:t>
      </w:r>
      <w:r>
        <w:rPr>
          <w:i/>
        </w:rPr>
        <w:t>y</w:t>
      </w:r>
      <w:proofErr w:type="spellEnd"/>
      <w:r w:rsidRPr="003631DC">
        <w:rPr>
          <w:i/>
        </w:rPr>
        <w:t xml:space="preserve">, </w:t>
      </w:r>
      <w:r w:rsidRPr="003631DC">
        <w:t>hvori</w:t>
      </w:r>
      <w:r w:rsidRPr="003631DC">
        <w:rPr>
          <w:i/>
        </w:rPr>
        <w:t xml:space="preserve"> </w:t>
      </w:r>
      <w:r w:rsidRPr="006D678F">
        <w:t>Billie Hunter</w:t>
      </w:r>
      <w:r w:rsidR="00BB1573">
        <w:t>,</w:t>
      </w:r>
      <w:r w:rsidRPr="006D678F">
        <w:t xml:space="preserve"> professor i jordemodervidenskab ved Cardiff </w:t>
      </w:r>
      <w:proofErr w:type="spellStart"/>
      <w:r w:rsidRPr="006D678F">
        <w:t>University</w:t>
      </w:r>
      <w:proofErr w:type="spellEnd"/>
      <w:r w:rsidR="00BB1573">
        <w:t>,</w:t>
      </w:r>
      <w:r>
        <w:t xml:space="preserve"> beskri</w:t>
      </w:r>
      <w:r w:rsidR="00BB1573">
        <w:t>ver sine resultater af et etnog</w:t>
      </w:r>
      <w:r>
        <w:t>rafisk studie af, hvorledes to grupper af jordemødre</w:t>
      </w:r>
      <w:r w:rsidRPr="003631DC">
        <w:t xml:space="preserve"> </w:t>
      </w:r>
      <w:r w:rsidRPr="006D678F">
        <w:t xml:space="preserve">håndterede følelsesmæssigt </w:t>
      </w:r>
      <w:r w:rsidR="005A45B7">
        <w:t>”</w:t>
      </w:r>
      <w:r w:rsidRPr="006D678F">
        <w:t>arbejde</w:t>
      </w:r>
      <w:r w:rsidR="005A45B7">
        <w:t>”</w:t>
      </w:r>
      <w:r w:rsidRPr="006D678F">
        <w:t xml:space="preserve"> opstået i forbindelse med deres arbejde. </w:t>
      </w:r>
      <w:r w:rsidR="008C5860">
        <w:t>J</w:t>
      </w:r>
      <w:r>
        <w:t>ordemødre</w:t>
      </w:r>
      <w:r w:rsidR="008C5860">
        <w:t>ne</w:t>
      </w:r>
      <w:r>
        <w:t xml:space="preserve"> arbejde</w:t>
      </w:r>
      <w:r w:rsidR="008C5860">
        <w:t>de</w:t>
      </w:r>
      <w:r>
        <w:t xml:space="preserve"> i to forskellige </w:t>
      </w:r>
      <w:r w:rsidR="008C5860">
        <w:t>kontekster</w:t>
      </w:r>
      <w:r w:rsidR="00CC18D8">
        <w:t xml:space="preserve">, og </w:t>
      </w:r>
      <w:r>
        <w:t>her fremstille</w:t>
      </w:r>
      <w:r w:rsidR="00CC18D8">
        <w:t>r jeg</w:t>
      </w:r>
      <w:r w:rsidR="008C5860">
        <w:t>,</w:t>
      </w:r>
      <w:r>
        <w:t xml:space="preserve"> hvorledes konteksten</w:t>
      </w:r>
      <w:r w:rsidR="008C5860">
        <w:t>s forskellige værdier og perspektiver påvirkede jordemødrenes praksisudøvelse.</w:t>
      </w:r>
    </w:p>
    <w:p w:rsidR="002B2C69" w:rsidRDefault="002B2C69" w:rsidP="002B2C69">
      <w:pPr>
        <w:autoSpaceDE w:val="0"/>
        <w:autoSpaceDN w:val="0"/>
        <w:adjustRightInd w:val="0"/>
        <w:spacing w:after="0"/>
      </w:pPr>
      <w:r>
        <w:t xml:space="preserve">Jordemødrene var tilknyttet den samme store ”fødselsenhed” i Syd Wales, men arbejdede i forskellige kontekster, som praktiserede på baggrund af forskellige værdier. De to grupper kan kort beskrives således: </w:t>
      </w:r>
    </w:p>
    <w:p w:rsidR="002B2C69" w:rsidRDefault="002B2C69" w:rsidP="002B2C69">
      <w:pPr>
        <w:autoSpaceDE w:val="0"/>
        <w:autoSpaceDN w:val="0"/>
        <w:adjustRightInd w:val="0"/>
        <w:spacing w:after="0"/>
      </w:pPr>
    </w:p>
    <w:p w:rsidR="002B2C69" w:rsidRDefault="002B2C69" w:rsidP="002B2C69">
      <w:pPr>
        <w:pStyle w:val="Listeafsnit"/>
        <w:numPr>
          <w:ilvl w:val="0"/>
          <w:numId w:val="6"/>
        </w:numPr>
        <w:autoSpaceDE w:val="0"/>
        <w:autoSpaceDN w:val="0"/>
        <w:adjustRightInd w:val="0"/>
        <w:spacing w:after="0"/>
      </w:pPr>
      <w:r>
        <w:t xml:space="preserve">Den ene gruppe, ansat i en hospitalskontekst, bestod af jordemødre, der arbejdede i skiftende vagter på en fødeafdeling med ca. 3600 </w:t>
      </w:r>
      <w:r w:rsidR="008C5860">
        <w:t xml:space="preserve">årlige </w:t>
      </w:r>
      <w:r>
        <w:t>fødsler.</w:t>
      </w:r>
    </w:p>
    <w:p w:rsidR="002B2C69" w:rsidRDefault="002B2C69" w:rsidP="002B2C69">
      <w:pPr>
        <w:pStyle w:val="Listeafsnit"/>
        <w:numPr>
          <w:ilvl w:val="0"/>
          <w:numId w:val="5"/>
        </w:numPr>
        <w:autoSpaceDE w:val="0"/>
        <w:autoSpaceDN w:val="0"/>
        <w:adjustRightInd w:val="0"/>
        <w:spacing w:after="0"/>
      </w:pPr>
      <w:r>
        <w:t xml:space="preserve">Den anden gruppe, ansat i en </w:t>
      </w:r>
      <w:r w:rsidRPr="00105CA7">
        <w:t xml:space="preserve">kommunal </w:t>
      </w:r>
      <w:r>
        <w:t>kontekst, bestod af to undergrupperinger:</w:t>
      </w:r>
    </w:p>
    <w:p w:rsidR="002B2C69" w:rsidRDefault="002B2C69" w:rsidP="002B2C69">
      <w:pPr>
        <w:pStyle w:val="Listeafsnit"/>
        <w:numPr>
          <w:ilvl w:val="1"/>
          <w:numId w:val="5"/>
        </w:numPr>
        <w:autoSpaceDE w:val="0"/>
        <w:autoSpaceDN w:val="0"/>
        <w:adjustRightInd w:val="0"/>
        <w:spacing w:after="0"/>
      </w:pPr>
      <w:r>
        <w:t xml:space="preserve">Nogle jordemødre arbejdede </w:t>
      </w:r>
      <w:r w:rsidRPr="00105CA7">
        <w:t>alene i primærsektor</w:t>
      </w:r>
      <w:r>
        <w:t>en</w:t>
      </w:r>
      <w:r w:rsidRPr="00105CA7">
        <w:t xml:space="preserve"> med </w:t>
      </w:r>
      <w:proofErr w:type="spellStart"/>
      <w:r w:rsidRPr="00105CA7">
        <w:t>svangreomsorg</w:t>
      </w:r>
      <w:proofErr w:type="spellEnd"/>
      <w:r w:rsidRPr="00105CA7">
        <w:t xml:space="preserve"> og barselspleje</w:t>
      </w:r>
    </w:p>
    <w:p w:rsidR="002B2C69" w:rsidRPr="00105CA7" w:rsidRDefault="002B2C69" w:rsidP="002B2C69">
      <w:pPr>
        <w:pStyle w:val="Listeafsnit"/>
        <w:numPr>
          <w:ilvl w:val="1"/>
          <w:numId w:val="5"/>
        </w:numPr>
        <w:autoSpaceDE w:val="0"/>
        <w:autoSpaceDN w:val="0"/>
        <w:adjustRightInd w:val="0"/>
        <w:spacing w:after="0"/>
      </w:pPr>
      <w:r>
        <w:t>Andre arbejdede såvel i primærsektoren</w:t>
      </w:r>
      <w:r w:rsidRPr="00105CA7">
        <w:t>,</w:t>
      </w:r>
      <w:r>
        <w:t xml:space="preserve"> som på fødeafdelingen.</w:t>
      </w:r>
    </w:p>
    <w:p w:rsidR="002B2C69" w:rsidRPr="00105CA7" w:rsidRDefault="002B2C69" w:rsidP="002B2C69">
      <w:pPr>
        <w:autoSpaceDE w:val="0"/>
        <w:autoSpaceDN w:val="0"/>
        <w:adjustRightInd w:val="0"/>
        <w:spacing w:after="0"/>
      </w:pPr>
    </w:p>
    <w:p w:rsidR="002B2C69" w:rsidRDefault="002B2C69" w:rsidP="002B2C69">
      <w:pPr>
        <w:autoSpaceDE w:val="0"/>
        <w:autoSpaceDN w:val="0"/>
        <w:adjustRightInd w:val="0"/>
        <w:spacing w:after="0"/>
      </w:pPr>
      <w:r>
        <w:lastRenderedPageBreak/>
        <w:t>Hunter fandt, at de to grupper af jordemødre præget af forskellige værdier og perspekt</w:t>
      </w:r>
      <w:r w:rsidR="008C5860">
        <w:t>iver i henholdsvis den kommunal</w:t>
      </w:r>
      <w:r w:rsidR="00BB1573">
        <w:t>e kontekst</w:t>
      </w:r>
      <w:r>
        <w:t xml:space="preserve"> og hospitalskonteksten udviklede forskellige fagidentiteter og modstridende ideologier i forhold til arb</w:t>
      </w:r>
      <w:r w:rsidR="00500F87">
        <w:t>ejdet med de gravide og fødende</w:t>
      </w:r>
      <w:r>
        <w:t xml:space="preserve"> </w:t>
      </w:r>
      <w:r w:rsidR="00500F87">
        <w:t>kvinder</w:t>
      </w:r>
      <w:r w:rsidR="00275FB6">
        <w:t xml:space="preserve"> </w:t>
      </w:r>
      <w:r w:rsidRPr="00105CA7">
        <w:t>(Hunter, B. (2003) s. 262)</w:t>
      </w:r>
      <w:r w:rsidR="00500F87">
        <w:t>.</w:t>
      </w:r>
      <w:r w:rsidR="00275FB6">
        <w:t xml:space="preserve"> Hun</w:t>
      </w:r>
      <w:r w:rsidRPr="00105CA7">
        <w:t xml:space="preserve"> analyserede sig frem til følgende to karakteristikker af de to ideologier.</w:t>
      </w:r>
    </w:p>
    <w:p w:rsidR="00630879" w:rsidRPr="00105CA7" w:rsidRDefault="00630879" w:rsidP="002B2C69">
      <w:pPr>
        <w:autoSpaceDE w:val="0"/>
        <w:autoSpaceDN w:val="0"/>
        <w:adjustRightInd w:val="0"/>
        <w:spacing w:after="0"/>
      </w:pPr>
    </w:p>
    <w:p w:rsidR="002B2C69" w:rsidRPr="00D1302C" w:rsidRDefault="002B2C69" w:rsidP="002B2C69">
      <w:pPr>
        <w:pStyle w:val="Overskrift3"/>
        <w:rPr>
          <w:color w:val="76923C" w:themeColor="accent3" w:themeShade="BF"/>
          <w:sz w:val="24"/>
          <w:szCs w:val="24"/>
        </w:rPr>
      </w:pPr>
      <w:bookmarkStart w:id="112" w:name="_Toc403305815"/>
      <w:bookmarkStart w:id="113" w:name="_Toc405217687"/>
      <w:r w:rsidRPr="00D1302C">
        <w:rPr>
          <w:color w:val="76923C" w:themeColor="accent3" w:themeShade="BF"/>
          <w:sz w:val="24"/>
          <w:szCs w:val="24"/>
        </w:rPr>
        <w:t xml:space="preserve">”Hospital </w:t>
      </w:r>
      <w:proofErr w:type="spellStart"/>
      <w:r w:rsidRPr="00D1302C">
        <w:rPr>
          <w:color w:val="76923C" w:themeColor="accent3" w:themeShade="BF"/>
          <w:sz w:val="24"/>
          <w:szCs w:val="24"/>
        </w:rPr>
        <w:t>midwifes</w:t>
      </w:r>
      <w:proofErr w:type="spellEnd"/>
      <w:r w:rsidRPr="00D1302C">
        <w:rPr>
          <w:color w:val="76923C" w:themeColor="accent3" w:themeShade="BF"/>
          <w:sz w:val="24"/>
          <w:szCs w:val="24"/>
        </w:rPr>
        <w:t>”</w:t>
      </w:r>
      <w:bookmarkEnd w:id="112"/>
      <w:bookmarkEnd w:id="113"/>
    </w:p>
    <w:p w:rsidR="002B2C69" w:rsidRPr="00105CA7" w:rsidRDefault="002B2C69" w:rsidP="002B2C69">
      <w:pPr>
        <w:autoSpaceDE w:val="0"/>
        <w:autoSpaceDN w:val="0"/>
        <w:adjustRightInd w:val="0"/>
        <w:spacing w:after="0"/>
      </w:pPr>
    </w:p>
    <w:p w:rsidR="002B2C69" w:rsidRDefault="002B2C69" w:rsidP="002B2C69">
      <w:pPr>
        <w:autoSpaceDE w:val="0"/>
        <w:autoSpaceDN w:val="0"/>
        <w:adjustRightInd w:val="0"/>
        <w:spacing w:after="0"/>
      </w:pPr>
      <w:r>
        <w:t>De jordemødre, der</w:t>
      </w:r>
      <w:r w:rsidRPr="00105CA7">
        <w:t xml:space="preserve"> indg</w:t>
      </w:r>
      <w:r>
        <w:t>ik</w:t>
      </w:r>
      <w:r w:rsidRPr="00105CA7">
        <w:t xml:space="preserve"> i et vagtberedskab, </w:t>
      </w:r>
      <w:r w:rsidR="008C5860">
        <w:t>som</w:t>
      </w:r>
      <w:r w:rsidRPr="00105CA7">
        <w:t xml:space="preserve"> </w:t>
      </w:r>
      <w:r>
        <w:t xml:space="preserve">i døgndrift alle ugens dage </w:t>
      </w:r>
      <w:r w:rsidRPr="00105CA7">
        <w:t>sk</w:t>
      </w:r>
      <w:r>
        <w:t>ulle</w:t>
      </w:r>
      <w:r w:rsidRPr="00105CA7">
        <w:t xml:space="preserve"> yde effektiv pleje af fødende, </w:t>
      </w:r>
      <w:r>
        <w:t xml:space="preserve">var overordnet drevet af at </w:t>
      </w:r>
      <w:r w:rsidRPr="00105CA7">
        <w:t xml:space="preserve">opfylde institutionens behov og havde en ”with institution” ideologi. </w:t>
      </w:r>
    </w:p>
    <w:p w:rsidR="002B2C69" w:rsidRDefault="002B2C69" w:rsidP="002B2C69">
      <w:pPr>
        <w:autoSpaceDE w:val="0"/>
        <w:autoSpaceDN w:val="0"/>
        <w:adjustRightInd w:val="0"/>
        <w:spacing w:after="0"/>
      </w:pPr>
      <w:r>
        <w:t xml:space="preserve">De havde større fokus på kollegiale relationer end </w:t>
      </w:r>
      <w:r w:rsidRPr="00105CA7">
        <w:t>på relationen med de fødende</w:t>
      </w:r>
      <w:r w:rsidR="008C5860">
        <w:t>,</w:t>
      </w:r>
      <w:r>
        <w:t xml:space="preserve"> og v</w:t>
      </w:r>
      <w:r w:rsidRPr="00105CA7">
        <w:t xml:space="preserve">ar </w:t>
      </w:r>
      <w:r>
        <w:t>derfor</w:t>
      </w:r>
      <w:r w:rsidRPr="00105CA7">
        <w:t xml:space="preserve"> optaget af at få opgaverne løst, således at mindst muligt </w:t>
      </w:r>
      <w:r w:rsidR="008C5860">
        <w:t>arbejde var</w:t>
      </w:r>
      <w:r w:rsidRPr="00105CA7">
        <w:t xml:space="preserve"> efterladt til næste vagthold.</w:t>
      </w:r>
    </w:p>
    <w:p w:rsidR="008C5860" w:rsidRDefault="008C5860" w:rsidP="002B2C69">
      <w:pPr>
        <w:autoSpaceDE w:val="0"/>
        <w:autoSpaceDN w:val="0"/>
        <w:adjustRightInd w:val="0"/>
        <w:spacing w:after="0"/>
      </w:pPr>
    </w:p>
    <w:p w:rsidR="008C5860" w:rsidRPr="00105CA7" w:rsidRDefault="008C5860" w:rsidP="008C5860">
      <w:pPr>
        <w:autoSpaceDE w:val="0"/>
        <w:autoSpaceDN w:val="0"/>
        <w:adjustRightInd w:val="0"/>
        <w:spacing w:after="0"/>
      </w:pPr>
      <w:r>
        <w:t xml:space="preserve">På trods af, at der blandt jordemødrene var </w:t>
      </w:r>
      <w:r w:rsidRPr="00105CA7">
        <w:t xml:space="preserve">en udtalt kritik af den medicinske tilgang </w:t>
      </w:r>
      <w:r w:rsidR="005A45B7">
        <w:t>til</w:t>
      </w:r>
      <w:r w:rsidRPr="00105CA7">
        <w:t xml:space="preserve"> arbejdet med de fødende</w:t>
      </w:r>
      <w:r>
        <w:t xml:space="preserve">, var der en </w:t>
      </w:r>
      <w:r w:rsidRPr="00105CA7">
        <w:t xml:space="preserve">dominerende medicinsk tilgang i plejen af de fødende, idet obstetriske retningslinjer udarbejdet i bestræbelsen på at reducere fødselsrelaterede komplikationer kontrollerede praksisudøvelsen. </w:t>
      </w:r>
    </w:p>
    <w:p w:rsidR="002B2C69" w:rsidRDefault="002B2C69" w:rsidP="002B2C69">
      <w:pPr>
        <w:autoSpaceDE w:val="0"/>
        <w:autoSpaceDN w:val="0"/>
        <w:adjustRightInd w:val="0"/>
        <w:spacing w:after="0"/>
      </w:pPr>
      <w:r w:rsidRPr="00105CA7">
        <w:t xml:space="preserve">I </w:t>
      </w:r>
      <w:r>
        <w:t>plejen af de fødende førte ideologien til en</w:t>
      </w:r>
      <w:r w:rsidRPr="00105CA7">
        <w:t xml:space="preserve"> bestræbelse på at sikre </w:t>
      </w:r>
      <w:r>
        <w:t xml:space="preserve">den fødende </w:t>
      </w:r>
      <w:r w:rsidRPr="00105CA7">
        <w:t xml:space="preserve">fysisk sikkerhed, men derudover ringe opmærksomhed på den </w:t>
      </w:r>
      <w:r>
        <w:t>enkelte</w:t>
      </w:r>
      <w:r w:rsidRPr="00105CA7">
        <w:t xml:space="preserve"> fødende</w:t>
      </w:r>
      <w:r w:rsidR="008C5860">
        <w:t>s specifikke situation</w:t>
      </w:r>
      <w:r w:rsidR="00500F87">
        <w:t>.</w:t>
      </w:r>
    </w:p>
    <w:p w:rsidR="002B2C69" w:rsidRPr="00105CA7" w:rsidRDefault="002B2C69" w:rsidP="002B2C69">
      <w:pPr>
        <w:autoSpaceDE w:val="0"/>
        <w:autoSpaceDN w:val="0"/>
        <w:adjustRightInd w:val="0"/>
        <w:spacing w:after="0"/>
      </w:pPr>
    </w:p>
    <w:p w:rsidR="002B2C69" w:rsidRPr="008516FE" w:rsidRDefault="002B2C69" w:rsidP="002B2C69">
      <w:pPr>
        <w:autoSpaceDE w:val="0"/>
        <w:autoSpaceDN w:val="0"/>
        <w:adjustRightInd w:val="0"/>
        <w:spacing w:after="0"/>
      </w:pPr>
      <w:r w:rsidRPr="008516FE">
        <w:t>Observationerne viste, at den udførte pleje gjorde jordemødrene mindre selvstændige og resulterede i en rolle, der kan sammenlignes med sygeplejerskernes, hvor arbejdet udføres efter instruktion fra lægerne</w:t>
      </w:r>
      <w:r w:rsidR="00275FB6">
        <w:t xml:space="preserve"> </w:t>
      </w:r>
      <w:r w:rsidRPr="008516FE">
        <w:t>(Ibid. s. 267-268).</w:t>
      </w:r>
    </w:p>
    <w:p w:rsidR="002B2C69" w:rsidRPr="00FF4140" w:rsidRDefault="002B2C69" w:rsidP="002B2C69">
      <w:pPr>
        <w:autoSpaceDE w:val="0"/>
        <w:autoSpaceDN w:val="0"/>
        <w:adjustRightInd w:val="0"/>
        <w:spacing w:after="0"/>
        <w:rPr>
          <w:color w:val="FF0000"/>
        </w:rPr>
      </w:pPr>
    </w:p>
    <w:p w:rsidR="002B2C69" w:rsidRPr="00D1302C" w:rsidRDefault="002B2C69" w:rsidP="002B2C69">
      <w:pPr>
        <w:pStyle w:val="Overskrift3"/>
        <w:rPr>
          <w:color w:val="76923C" w:themeColor="accent3" w:themeShade="BF"/>
          <w:sz w:val="24"/>
          <w:szCs w:val="24"/>
        </w:rPr>
      </w:pPr>
      <w:bookmarkStart w:id="114" w:name="_Toc403305816"/>
      <w:bookmarkStart w:id="115" w:name="_Toc405217688"/>
      <w:r w:rsidRPr="00D1302C">
        <w:rPr>
          <w:color w:val="76923C" w:themeColor="accent3" w:themeShade="BF"/>
          <w:sz w:val="24"/>
          <w:szCs w:val="24"/>
        </w:rPr>
        <w:t>”</w:t>
      </w:r>
      <w:proofErr w:type="spellStart"/>
      <w:r w:rsidRPr="00D1302C">
        <w:rPr>
          <w:color w:val="76923C" w:themeColor="accent3" w:themeShade="BF"/>
          <w:sz w:val="24"/>
          <w:szCs w:val="24"/>
        </w:rPr>
        <w:t>Community</w:t>
      </w:r>
      <w:proofErr w:type="spellEnd"/>
      <w:r w:rsidRPr="00D1302C">
        <w:rPr>
          <w:color w:val="76923C" w:themeColor="accent3" w:themeShade="BF"/>
          <w:sz w:val="24"/>
          <w:szCs w:val="24"/>
        </w:rPr>
        <w:t xml:space="preserve"> </w:t>
      </w:r>
      <w:proofErr w:type="spellStart"/>
      <w:r w:rsidRPr="00D1302C">
        <w:rPr>
          <w:color w:val="76923C" w:themeColor="accent3" w:themeShade="BF"/>
          <w:sz w:val="24"/>
          <w:szCs w:val="24"/>
        </w:rPr>
        <w:t>midwifes</w:t>
      </w:r>
      <w:proofErr w:type="spellEnd"/>
      <w:r w:rsidRPr="00D1302C">
        <w:rPr>
          <w:color w:val="76923C" w:themeColor="accent3" w:themeShade="BF"/>
          <w:sz w:val="24"/>
          <w:szCs w:val="24"/>
        </w:rPr>
        <w:t>”</w:t>
      </w:r>
      <w:bookmarkEnd w:id="114"/>
      <w:bookmarkEnd w:id="115"/>
    </w:p>
    <w:p w:rsidR="002B2C69" w:rsidRPr="00105CA7" w:rsidRDefault="002B2C69" w:rsidP="002B2C69">
      <w:pPr>
        <w:autoSpaceDE w:val="0"/>
        <w:autoSpaceDN w:val="0"/>
        <w:adjustRightInd w:val="0"/>
        <w:spacing w:after="0"/>
      </w:pPr>
    </w:p>
    <w:p w:rsidR="002B2C69" w:rsidRPr="00105CA7" w:rsidRDefault="002B2C69" w:rsidP="002B2C69">
      <w:pPr>
        <w:autoSpaceDE w:val="0"/>
        <w:autoSpaceDN w:val="0"/>
        <w:adjustRightInd w:val="0"/>
        <w:spacing w:after="0"/>
      </w:pPr>
      <w:r>
        <w:t xml:space="preserve">De kommunale </w:t>
      </w:r>
      <w:r w:rsidRPr="00105CA7">
        <w:t xml:space="preserve">jordemødre kunne i deres kontekst i højere grad arbejde efter en ”with </w:t>
      </w:r>
      <w:proofErr w:type="spellStart"/>
      <w:r w:rsidRPr="00105CA7">
        <w:t>woman</w:t>
      </w:r>
      <w:proofErr w:type="spellEnd"/>
      <w:r w:rsidRPr="00105CA7">
        <w:t>” ideologi, hvor der arbejdes ud fra en individualiseret og kvindecentreret pleje med tiltro til den naturlige fødselsproces.</w:t>
      </w:r>
    </w:p>
    <w:p w:rsidR="002B2C69" w:rsidRPr="00105CA7" w:rsidRDefault="002B2C69" w:rsidP="002B2C69">
      <w:pPr>
        <w:autoSpaceDE w:val="0"/>
        <w:autoSpaceDN w:val="0"/>
        <w:adjustRightInd w:val="0"/>
        <w:spacing w:after="0"/>
      </w:pPr>
      <w:r w:rsidRPr="00105CA7">
        <w:t>Deres fokus var på kvinden og hendes familie, og den relation blev tillagt langt større betydning end hos hospitalsjordemødrene.</w:t>
      </w:r>
    </w:p>
    <w:p w:rsidR="002B2C69" w:rsidRDefault="002B2C69" w:rsidP="002B2C69">
      <w:pPr>
        <w:autoSpaceDE w:val="0"/>
        <w:autoSpaceDN w:val="0"/>
        <w:adjustRightInd w:val="0"/>
        <w:spacing w:after="0"/>
      </w:pPr>
      <w:r w:rsidRPr="00105CA7">
        <w:t>Jordemødre observeret på hjemmebesøg hos gravide viste, at de havde tiltro til psykologiske processer og fokus på sociale aspekter. De</w:t>
      </w:r>
      <w:r>
        <w:t xml:space="preserve"> oplevede</w:t>
      </w:r>
      <w:r w:rsidRPr="00105CA7">
        <w:t xml:space="preserve">, at ved at tale med den gravide om disse aspekter opnåede de et kendskab til hende, som de senere anvendte og baserede deres pleje af kvinden på. Netop det lidt diskret at kunne opsamle signaler fra kvinden, anså de som en af </w:t>
      </w:r>
      <w:r w:rsidR="0085575A">
        <w:t>jordemødrenes vigtigste opgaver (Ibid. s. 268-269)</w:t>
      </w:r>
    </w:p>
    <w:p w:rsidR="002B2C69" w:rsidRPr="00105CA7" w:rsidRDefault="002B2C69" w:rsidP="002B2C69">
      <w:pPr>
        <w:autoSpaceDE w:val="0"/>
        <w:autoSpaceDN w:val="0"/>
        <w:adjustRightInd w:val="0"/>
        <w:spacing w:after="0"/>
        <w:rPr>
          <w:rFonts w:ascii="Arial" w:hAnsi="Arial" w:cs="Arial"/>
          <w:color w:val="000000"/>
          <w:sz w:val="24"/>
          <w:szCs w:val="24"/>
        </w:rPr>
      </w:pPr>
    </w:p>
    <w:p w:rsidR="002B2C69" w:rsidRPr="00DD1106" w:rsidRDefault="002B2C69" w:rsidP="00DD1106">
      <w:pPr>
        <w:pStyle w:val="Overskrift4"/>
        <w:rPr>
          <w:i w:val="0"/>
          <w:color w:val="76923C" w:themeColor="accent3" w:themeShade="BF"/>
        </w:rPr>
      </w:pPr>
      <w:bookmarkStart w:id="116" w:name="_Toc403305817"/>
      <w:r w:rsidRPr="00DD1106">
        <w:rPr>
          <w:i w:val="0"/>
          <w:color w:val="76923C" w:themeColor="accent3" w:themeShade="BF"/>
        </w:rPr>
        <w:t>Historiske rødder</w:t>
      </w:r>
      <w:bookmarkEnd w:id="116"/>
    </w:p>
    <w:p w:rsidR="002B2C69" w:rsidRPr="00105CA7" w:rsidRDefault="002B2C69" w:rsidP="002B2C69">
      <w:pPr>
        <w:autoSpaceDE w:val="0"/>
        <w:autoSpaceDN w:val="0"/>
        <w:adjustRightInd w:val="0"/>
        <w:spacing w:after="0"/>
      </w:pPr>
    </w:p>
    <w:p w:rsidR="002B2C69" w:rsidRPr="00A8491D" w:rsidRDefault="002B2C69" w:rsidP="002B2C69">
      <w:pPr>
        <w:autoSpaceDE w:val="0"/>
        <w:autoSpaceDN w:val="0"/>
        <w:adjustRightInd w:val="0"/>
        <w:spacing w:after="0"/>
        <w:rPr>
          <w:color w:val="FF0000"/>
        </w:rPr>
      </w:pPr>
      <w:r w:rsidRPr="00105CA7">
        <w:t xml:space="preserve">Hunter fremfører, at begge </w:t>
      </w:r>
      <w:r>
        <w:t xml:space="preserve">de observerede </w:t>
      </w:r>
      <w:r w:rsidRPr="00105CA7">
        <w:t xml:space="preserve">ideologier </w:t>
      </w:r>
      <w:r w:rsidR="006D15FA">
        <w:t>har rødder i den historiske arv, i</w:t>
      </w:r>
      <w:r>
        <w:t xml:space="preserve">det jordemodererhvervet langt tilbage i tid </w:t>
      </w:r>
      <w:r w:rsidRPr="00105CA7">
        <w:t>blev praktise</w:t>
      </w:r>
      <w:r w:rsidR="008C5860">
        <w:t xml:space="preserve">ret som et håndværk i samfundet, som </w:t>
      </w:r>
      <w:r>
        <w:t>i</w:t>
      </w:r>
      <w:r w:rsidRPr="00105CA7">
        <w:t xml:space="preserve"> </w:t>
      </w:r>
      <w:r>
        <w:t xml:space="preserve">løbet af </w:t>
      </w:r>
      <w:r w:rsidRPr="00105CA7">
        <w:lastRenderedPageBreak/>
        <w:t xml:space="preserve">1970érne blev et hospitalsbaseret, medicinsk og højteknokratisk erhverv. </w:t>
      </w:r>
      <w:r w:rsidR="006D15FA">
        <w:t>På trods af disse fælles rødder, så fandt Hunter, at de to ideologier førte til konflikter de to grupperinger imellem</w:t>
      </w:r>
      <w:r w:rsidR="00FF4140">
        <w:t xml:space="preserve">, især fordi der ikke var nogen bevidsthed om sameksistensen af </w:t>
      </w:r>
      <w:r w:rsidR="005A45B7">
        <w:t xml:space="preserve">de modstridende ideologier. </w:t>
      </w:r>
      <w:r w:rsidR="00FF4140">
        <w:t xml:space="preserve">Dette </w:t>
      </w:r>
      <w:r w:rsidR="006D15FA" w:rsidRPr="006D15FA">
        <w:t xml:space="preserve">udgjorde </w:t>
      </w:r>
      <w:r w:rsidR="008C5860">
        <w:t>if</w:t>
      </w:r>
      <w:r w:rsidR="00BB1573">
        <w:t>ølge</w:t>
      </w:r>
      <w:r w:rsidR="008C5860">
        <w:t xml:space="preserve"> Hunter </w:t>
      </w:r>
      <w:r w:rsidR="006D15FA" w:rsidRPr="006D15FA">
        <w:t>j</w:t>
      </w:r>
      <w:r w:rsidRPr="006D15FA">
        <w:t xml:space="preserve">ordemødrenes største følelsesmæssige </w:t>
      </w:r>
      <w:r w:rsidR="008C5860">
        <w:t>udfordring</w:t>
      </w:r>
      <w:r w:rsidRPr="006D15FA">
        <w:t>.</w:t>
      </w:r>
    </w:p>
    <w:p w:rsidR="002B2C69" w:rsidRPr="00A8491D" w:rsidRDefault="002B2C69" w:rsidP="002B2C69">
      <w:pPr>
        <w:autoSpaceDE w:val="0"/>
        <w:autoSpaceDN w:val="0"/>
        <w:adjustRightInd w:val="0"/>
        <w:spacing w:after="0"/>
        <w:rPr>
          <w:color w:val="FF0000"/>
        </w:rPr>
      </w:pPr>
    </w:p>
    <w:p w:rsidR="002B2C69" w:rsidRPr="00105CA7" w:rsidRDefault="002B2C69" w:rsidP="002B2C69">
      <w:pPr>
        <w:autoSpaceDE w:val="0"/>
        <w:autoSpaceDN w:val="0"/>
        <w:adjustRightInd w:val="0"/>
        <w:spacing w:after="0"/>
      </w:pPr>
      <w:r w:rsidRPr="00105CA7">
        <w:t>Problematikken var mest tydelig blandt de jordemødre, der arbejdede i begge sektorer</w:t>
      </w:r>
      <w:r w:rsidR="008C5860">
        <w:t>. Men</w:t>
      </w:r>
      <w:r w:rsidRPr="00105CA7">
        <w:t xml:space="preserve"> også blandt studerende og nyuddannede var der en oplevelse af, at det var vanskeligt at praktisere en ”</w:t>
      </w:r>
      <w:r w:rsidR="005A45B7">
        <w:t xml:space="preserve">with </w:t>
      </w:r>
      <w:proofErr w:type="spellStart"/>
      <w:r w:rsidR="005A45B7">
        <w:t>woma</w:t>
      </w:r>
      <w:r w:rsidRPr="00105CA7">
        <w:t>n</w:t>
      </w:r>
      <w:proofErr w:type="spellEnd"/>
      <w:r w:rsidRPr="00105CA7">
        <w:t xml:space="preserve">” ideologi på hospitalsafdelingen, fordi man ofte </w:t>
      </w:r>
      <w:r>
        <w:t xml:space="preserve">for at falde ind </w:t>
      </w:r>
      <w:r w:rsidRPr="00105CA7">
        <w:t>måtte gå på kompromis</w:t>
      </w:r>
      <w:r>
        <w:t xml:space="preserve"> med </w:t>
      </w:r>
      <w:r w:rsidR="008C5860">
        <w:t>denne ideologi</w:t>
      </w:r>
      <w:r w:rsidRPr="00105CA7">
        <w:t>.</w:t>
      </w:r>
    </w:p>
    <w:p w:rsidR="002B2C69" w:rsidRDefault="002B2C69" w:rsidP="002B2C69">
      <w:pPr>
        <w:autoSpaceDE w:val="0"/>
        <w:autoSpaceDN w:val="0"/>
        <w:adjustRightInd w:val="0"/>
        <w:spacing w:after="0"/>
      </w:pPr>
      <w:r>
        <w:t>Hunter fandt imidlertid</w:t>
      </w:r>
      <w:r w:rsidR="00500F87">
        <w:t>,</w:t>
      </w:r>
      <w:r>
        <w:t xml:space="preserve"> at </w:t>
      </w:r>
      <w:r w:rsidR="00B70DB4">
        <w:t xml:space="preserve">de </w:t>
      </w:r>
      <w:r>
        <w:t xml:space="preserve">forskellige ideologier også var repræsenteret </w:t>
      </w:r>
      <w:r w:rsidRPr="00105CA7">
        <w:t xml:space="preserve">hos de jordemødre, der arbejdede </w:t>
      </w:r>
      <w:r w:rsidR="00FF4140">
        <w:t>i samme kontekst.</w:t>
      </w:r>
    </w:p>
    <w:p w:rsidR="00FF4140" w:rsidRPr="00DD1106" w:rsidRDefault="00275FB6" w:rsidP="00DD1106">
      <w:pPr>
        <w:pStyle w:val="Overskrift4"/>
        <w:rPr>
          <w:i w:val="0"/>
          <w:color w:val="76923C" w:themeColor="accent3" w:themeShade="BF"/>
        </w:rPr>
      </w:pPr>
      <w:bookmarkStart w:id="117" w:name="_Toc403305818"/>
      <w:r>
        <w:rPr>
          <w:i w:val="0"/>
          <w:color w:val="76923C" w:themeColor="accent3" w:themeShade="BF"/>
        </w:rPr>
        <w:t>Vurdering</w:t>
      </w:r>
      <w:bookmarkEnd w:id="117"/>
    </w:p>
    <w:p w:rsidR="00472537" w:rsidRPr="00472537" w:rsidRDefault="00472537" w:rsidP="00472537"/>
    <w:p w:rsidR="00FF4140" w:rsidRDefault="00F01237" w:rsidP="00FF4140">
      <w:pPr>
        <w:autoSpaceDE w:val="0"/>
        <w:autoSpaceDN w:val="0"/>
        <w:adjustRightInd w:val="0"/>
        <w:spacing w:after="0"/>
      </w:pPr>
      <w:r>
        <w:t>På trods af</w:t>
      </w:r>
      <w:r w:rsidR="00FF4140">
        <w:t xml:space="preserve"> at jordemødrene tilhør</w:t>
      </w:r>
      <w:r w:rsidR="00B70DB4">
        <w:t>te</w:t>
      </w:r>
      <w:r w:rsidR="00FF4140">
        <w:t xml:space="preserve"> den samme profession, så demonstrerer </w:t>
      </w:r>
      <w:r w:rsidR="00FF4140" w:rsidRPr="001D5CF3">
        <w:t>Hunters studie</w:t>
      </w:r>
      <w:r w:rsidR="00BB1573">
        <w:t>,</w:t>
      </w:r>
      <w:r w:rsidR="00FF4140">
        <w:t xml:space="preserve"> at jordemødrene socialiser</w:t>
      </w:r>
      <w:r w:rsidR="005A45B7">
        <w:t>edes</w:t>
      </w:r>
      <w:r w:rsidR="00FF4140">
        <w:t xml:space="preserve"> ind i de to arbejdskontekster, præges af kontekstens forskellige perspektiver og værdier og </w:t>
      </w:r>
      <w:r w:rsidR="006B1F9C">
        <w:t xml:space="preserve">tilsyneladende </w:t>
      </w:r>
      <w:r w:rsidR="00FF4140">
        <w:t xml:space="preserve">som følge </w:t>
      </w:r>
      <w:r w:rsidR="00B70DB4">
        <w:t>her</w:t>
      </w:r>
      <w:r w:rsidR="006B1F9C">
        <w:t xml:space="preserve">af kommer til at </w:t>
      </w:r>
      <w:r w:rsidR="00FF4140">
        <w:t>arbejde efter forskellige ideologier.</w:t>
      </w:r>
    </w:p>
    <w:p w:rsidR="006B1F9C" w:rsidRDefault="006B1F9C" w:rsidP="00FF4140">
      <w:pPr>
        <w:autoSpaceDE w:val="0"/>
        <w:autoSpaceDN w:val="0"/>
        <w:adjustRightInd w:val="0"/>
        <w:spacing w:after="0"/>
      </w:pPr>
    </w:p>
    <w:p w:rsidR="006B1F9C" w:rsidRDefault="006B1F9C" w:rsidP="006B1F9C">
      <w:pPr>
        <w:autoSpaceDE w:val="0"/>
        <w:autoSpaceDN w:val="0"/>
        <w:adjustRightInd w:val="0"/>
        <w:spacing w:after="0"/>
      </w:pPr>
      <w:r>
        <w:t xml:space="preserve">Jeg finder det sandsynligt, at en medvirkende forklaring på </w:t>
      </w:r>
      <w:r w:rsidR="00472537">
        <w:t>det</w:t>
      </w:r>
      <w:r w:rsidR="00B70DB4">
        <w:t>te markante fund</w:t>
      </w:r>
      <w:r>
        <w:t xml:space="preserve"> kan være, at jordemødrene </w:t>
      </w:r>
      <w:r w:rsidR="00BB1573">
        <w:t>har</w:t>
      </w:r>
      <w:r>
        <w:t xml:space="preserve"> forskellige </w:t>
      </w:r>
      <w:r w:rsidR="00B70DB4">
        <w:t xml:space="preserve">personligheder </w:t>
      </w:r>
      <w:r>
        <w:t xml:space="preserve">og som </w:t>
      </w:r>
      <w:r w:rsidR="00B70DB4">
        <w:t xml:space="preserve">følge deraf </w:t>
      </w:r>
      <w:r>
        <w:t>har søgt arbejde, hvor de finder de bedste muligheder for at praktisere efter egen overbevisning.</w:t>
      </w:r>
    </w:p>
    <w:p w:rsidR="006B1F9C" w:rsidRDefault="006B1F9C" w:rsidP="006B1F9C">
      <w:pPr>
        <w:autoSpaceDE w:val="0"/>
        <w:autoSpaceDN w:val="0"/>
        <w:adjustRightInd w:val="0"/>
        <w:spacing w:after="0"/>
      </w:pPr>
    </w:p>
    <w:p w:rsidR="002B2C69" w:rsidRDefault="006B1F9C" w:rsidP="002B2C69">
      <w:pPr>
        <w:autoSpaceDE w:val="0"/>
        <w:autoSpaceDN w:val="0"/>
        <w:adjustRightInd w:val="0"/>
        <w:spacing w:after="0"/>
      </w:pPr>
      <w:r>
        <w:t xml:space="preserve">Ikke desto mindre peger det forhold, </w:t>
      </w:r>
      <w:r w:rsidR="002B2C69">
        <w:t xml:space="preserve">at </w:t>
      </w:r>
      <w:r w:rsidR="002B2C69" w:rsidRPr="007F60B3">
        <w:t>jordemødre</w:t>
      </w:r>
      <w:r w:rsidR="002B2C69">
        <w:t xml:space="preserve"> </w:t>
      </w:r>
      <w:r w:rsidR="00B70DB4">
        <w:t>drevet af e</w:t>
      </w:r>
      <w:r w:rsidR="002B2C69">
        <w:t xml:space="preserve">n ”with </w:t>
      </w:r>
      <w:proofErr w:type="spellStart"/>
      <w:r w:rsidR="002B2C69">
        <w:t>woman</w:t>
      </w:r>
      <w:proofErr w:type="spellEnd"/>
      <w:r w:rsidR="002B2C69">
        <w:t xml:space="preserve">” ideologi </w:t>
      </w:r>
      <w:r w:rsidR="00B70DB4">
        <w:t>fa</w:t>
      </w:r>
      <w:r w:rsidR="002B2C69">
        <w:t xml:space="preserve">ndt </w:t>
      </w:r>
      <w:r w:rsidR="002B2C69" w:rsidRPr="007F60B3">
        <w:t xml:space="preserve">det vanskeligt </w:t>
      </w:r>
      <w:r w:rsidR="002B2C69">
        <w:t>i</w:t>
      </w:r>
      <w:r w:rsidR="00B70DB4">
        <w:t xml:space="preserve">ndenfor </w:t>
      </w:r>
      <w:r w:rsidR="002B2C69">
        <w:t xml:space="preserve">hospitalskonteksten </w:t>
      </w:r>
      <w:r w:rsidR="002B2C69" w:rsidRPr="007F60B3">
        <w:t xml:space="preserve">at praktisere </w:t>
      </w:r>
      <w:r w:rsidR="002B2C69">
        <w:t xml:space="preserve">i overensstemmelse </w:t>
      </w:r>
      <w:r w:rsidR="00B70DB4">
        <w:t>her</w:t>
      </w:r>
      <w:r w:rsidR="002B2C69">
        <w:t>med</w:t>
      </w:r>
      <w:r w:rsidR="00B70DB4">
        <w:t>,</w:t>
      </w:r>
      <w:r w:rsidR="002B2C69">
        <w:t xml:space="preserve"> </w:t>
      </w:r>
      <w:r>
        <w:t>på</w:t>
      </w:r>
      <w:r w:rsidR="00472537">
        <w:t>,</w:t>
      </w:r>
      <w:r>
        <w:t xml:space="preserve"> a</w:t>
      </w:r>
      <w:r w:rsidR="002B2C69">
        <w:t>t jordemødrene i deres arbejde blev præget af hospitalskontekstens værdier, fordi de så sig nødsaget til at gå på kompromis for at ”passe ind”.</w:t>
      </w:r>
    </w:p>
    <w:p w:rsidR="006B1F9C" w:rsidRDefault="006B1F9C" w:rsidP="002B2C69">
      <w:pPr>
        <w:autoSpaceDE w:val="0"/>
        <w:autoSpaceDN w:val="0"/>
        <w:adjustRightInd w:val="0"/>
        <w:spacing w:after="0"/>
      </w:pPr>
    </w:p>
    <w:p w:rsidR="002B2C69" w:rsidRDefault="002B2C69" w:rsidP="002B2C69">
      <w:pPr>
        <w:autoSpaceDE w:val="0"/>
        <w:autoSpaceDN w:val="0"/>
        <w:adjustRightInd w:val="0"/>
        <w:spacing w:after="0"/>
      </w:pPr>
      <w:r>
        <w:t xml:space="preserve">De to ideologier, som </w:t>
      </w:r>
      <w:r w:rsidR="006B1F9C">
        <w:t>jordemødrene praktiserede efter</w:t>
      </w:r>
      <w:r w:rsidR="00B70DB4">
        <w:t>,</w:t>
      </w:r>
      <w:r w:rsidR="006B1F9C">
        <w:t xml:space="preserve"> kan identificeres som to af de paradigmer</w:t>
      </w:r>
      <w:r>
        <w:t>, som Davis-Floyds præsentere</w:t>
      </w:r>
      <w:r w:rsidR="00BB1573">
        <w:t>r (jævnfør side 3</w:t>
      </w:r>
      <w:r w:rsidR="005A45B7">
        <w:t>2-33</w:t>
      </w:r>
      <w:r w:rsidR="00B70DB4">
        <w:t>)</w:t>
      </w:r>
      <w:r w:rsidR="006B1F9C">
        <w:t>.</w:t>
      </w:r>
    </w:p>
    <w:p w:rsidR="006B1F9C" w:rsidRDefault="006B1F9C" w:rsidP="002B2C69">
      <w:pPr>
        <w:autoSpaceDE w:val="0"/>
        <w:autoSpaceDN w:val="0"/>
        <w:adjustRightInd w:val="0"/>
        <w:spacing w:after="0"/>
      </w:pPr>
    </w:p>
    <w:p w:rsidR="002B2C69" w:rsidRDefault="002B2C69" w:rsidP="002B2C69">
      <w:pPr>
        <w:autoSpaceDE w:val="0"/>
        <w:autoSpaceDN w:val="0"/>
        <w:adjustRightInd w:val="0"/>
        <w:spacing w:after="0"/>
      </w:pPr>
      <w:r>
        <w:t>Hospitalsjordemødrene praktisere</w:t>
      </w:r>
      <w:r w:rsidR="006B1F9C">
        <w:t>de</w:t>
      </w:r>
      <w:r>
        <w:t xml:space="preserve"> efter det teknokratiske paradigme, fordi</w:t>
      </w:r>
      <w:r w:rsidRPr="007F60B3">
        <w:t xml:space="preserve"> </w:t>
      </w:r>
      <w:r>
        <w:t>de på</w:t>
      </w:r>
      <w:r w:rsidRPr="007F60B3">
        <w:t xml:space="preserve"> trods </w:t>
      </w:r>
      <w:r>
        <w:t xml:space="preserve">af </w:t>
      </w:r>
      <w:r w:rsidRPr="007F60B3">
        <w:t xml:space="preserve">beklagelse </w:t>
      </w:r>
      <w:r w:rsidR="00B70DB4">
        <w:t>over</w:t>
      </w:r>
      <w:r w:rsidRPr="007F60B3">
        <w:t xml:space="preserve"> den medicinske tilgang til de fødende, alligevel praktisere</w:t>
      </w:r>
      <w:r w:rsidR="005A45B7">
        <w:t>de</w:t>
      </w:r>
      <w:r w:rsidRPr="007F60B3">
        <w:t xml:space="preserve"> på baggrund af faglige retningslinjer</w:t>
      </w:r>
      <w:r>
        <w:t xml:space="preserve"> med fokus </w:t>
      </w:r>
      <w:r w:rsidR="00B70DB4">
        <w:t xml:space="preserve">på fysisk </w:t>
      </w:r>
      <w:r w:rsidRPr="007F60B3">
        <w:t xml:space="preserve">sikkerhed, </w:t>
      </w:r>
      <w:r w:rsidR="00B70DB4">
        <w:t xml:space="preserve">og </w:t>
      </w:r>
      <w:r w:rsidR="005A45B7">
        <w:t xml:space="preserve">med </w:t>
      </w:r>
      <w:r w:rsidR="00B70DB4">
        <w:t xml:space="preserve">kun begrænset </w:t>
      </w:r>
      <w:r w:rsidRPr="007F60B3">
        <w:t>opmærksomhed</w:t>
      </w:r>
      <w:r w:rsidR="00B70DB4">
        <w:t xml:space="preserve"> på den fødendes følelsesmæssige tilstand</w:t>
      </w:r>
      <w:r>
        <w:t>.</w:t>
      </w:r>
    </w:p>
    <w:p w:rsidR="002B2C69" w:rsidRDefault="002B2C69" w:rsidP="002B2C69">
      <w:pPr>
        <w:autoSpaceDE w:val="0"/>
        <w:autoSpaceDN w:val="0"/>
        <w:adjustRightInd w:val="0"/>
        <w:spacing w:after="0"/>
      </w:pPr>
    </w:p>
    <w:p w:rsidR="002B2C69" w:rsidRDefault="002B2C69" w:rsidP="002B2C69">
      <w:pPr>
        <w:autoSpaceDE w:val="0"/>
        <w:autoSpaceDN w:val="0"/>
        <w:adjustRightInd w:val="0"/>
        <w:spacing w:after="0"/>
      </w:pPr>
      <w:r>
        <w:t xml:space="preserve">Jordemødrene ansat i den primære sektor udviklede en </w:t>
      </w:r>
      <w:r w:rsidR="00472537">
        <w:t>humanistisk tilgang</w:t>
      </w:r>
      <w:r>
        <w:t>, idet de havde fokus på relationen til den gravide og fødende og rettede deres opmærksomhed imod kvinden. I omsorgen i</w:t>
      </w:r>
      <w:r w:rsidRPr="007F60B3">
        <w:t>ntegrere</w:t>
      </w:r>
      <w:r w:rsidR="00B70DB4">
        <w:t>de</w:t>
      </w:r>
      <w:r w:rsidRPr="007F60B3">
        <w:t xml:space="preserve"> </w:t>
      </w:r>
      <w:r>
        <w:t xml:space="preserve">de desuden </w:t>
      </w:r>
      <w:r w:rsidRPr="007F60B3">
        <w:t>såvel psykiske som sociale faktorer</w:t>
      </w:r>
      <w:r>
        <w:t xml:space="preserve">. En ideologi </w:t>
      </w:r>
      <w:r w:rsidR="00B70DB4">
        <w:t xml:space="preserve">der er </w:t>
      </w:r>
      <w:r>
        <w:t xml:space="preserve">i større overensstemmelse med i </w:t>
      </w:r>
      <w:r w:rsidR="00B70DB4">
        <w:t>hvert</w:t>
      </w:r>
      <w:r>
        <w:t xml:space="preserve"> fald den danske jordemoderprofessions forståelse af opgaven med de gravide.</w:t>
      </w:r>
    </w:p>
    <w:p w:rsidR="002B2C69" w:rsidRDefault="002B2C69" w:rsidP="002B2C69">
      <w:pPr>
        <w:autoSpaceDE w:val="0"/>
        <w:autoSpaceDN w:val="0"/>
        <w:adjustRightInd w:val="0"/>
        <w:spacing w:after="0"/>
      </w:pPr>
    </w:p>
    <w:p w:rsidR="00472537" w:rsidRDefault="002B2C69" w:rsidP="002B2C69">
      <w:pPr>
        <w:autoSpaceDE w:val="0"/>
        <w:autoSpaceDN w:val="0"/>
        <w:adjustRightInd w:val="0"/>
        <w:spacing w:after="0"/>
      </w:pPr>
      <w:r>
        <w:lastRenderedPageBreak/>
        <w:t xml:space="preserve">Hunters forskning peger således på, at </w:t>
      </w:r>
      <w:r w:rsidR="00472537">
        <w:t xml:space="preserve">de </w:t>
      </w:r>
      <w:r>
        <w:t xml:space="preserve">hospitalsansatte jordemødre </w:t>
      </w:r>
      <w:r w:rsidR="00472537">
        <w:t>socialiseredes ind i hospitalskontekstens perspektiver og værdier og udøvede en praksis domineret af det teknokratiske paradigme.</w:t>
      </w:r>
    </w:p>
    <w:p w:rsidR="002B2C69" w:rsidRDefault="002B2C69" w:rsidP="002B2C69">
      <w:pPr>
        <w:autoSpaceDE w:val="0"/>
        <w:autoSpaceDN w:val="0"/>
        <w:adjustRightInd w:val="0"/>
        <w:spacing w:after="0"/>
      </w:pPr>
    </w:p>
    <w:p w:rsidR="00B70DB4" w:rsidRDefault="00B70DB4" w:rsidP="00472537">
      <w:pPr>
        <w:autoSpaceDE w:val="0"/>
        <w:autoSpaceDN w:val="0"/>
        <w:adjustRightInd w:val="0"/>
        <w:spacing w:after="0"/>
      </w:pPr>
      <w:r>
        <w:t>Den engelske og d</w:t>
      </w:r>
      <w:r w:rsidR="00472537">
        <w:t>anske kultur minder om hinanden</w:t>
      </w:r>
      <w:r w:rsidR="00F01237">
        <w:t>,</w:t>
      </w:r>
      <w:r w:rsidR="00472537">
        <w:t xml:space="preserve"> og den danske jordemode</w:t>
      </w:r>
      <w:r>
        <w:t>r</w:t>
      </w:r>
      <w:r w:rsidR="00472537">
        <w:t>profession har tilsvarende historiske og kulturelle rødder</w:t>
      </w:r>
      <w:r w:rsidR="005A45B7">
        <w:t xml:space="preserve"> tilfælles med den engelske</w:t>
      </w:r>
      <w:r>
        <w:t xml:space="preserve">. </w:t>
      </w:r>
    </w:p>
    <w:p w:rsidR="00B70DB4" w:rsidRDefault="00B70DB4" w:rsidP="00472537">
      <w:pPr>
        <w:autoSpaceDE w:val="0"/>
        <w:autoSpaceDN w:val="0"/>
        <w:adjustRightInd w:val="0"/>
        <w:spacing w:after="0"/>
      </w:pPr>
      <w:r>
        <w:t>I Danmark arbejder jordemødre imidlertid ikke i tilsvarende adskilte grupperinger, her arbejder den enkelte jordemoder oftest i begge kontekster</w:t>
      </w:r>
      <w:r w:rsidR="00BE6AAD">
        <w:t>.</w:t>
      </w:r>
    </w:p>
    <w:p w:rsidR="00E051C2" w:rsidRDefault="00472537" w:rsidP="00472537">
      <w:pPr>
        <w:autoSpaceDE w:val="0"/>
        <w:autoSpaceDN w:val="0"/>
        <w:adjustRightInd w:val="0"/>
        <w:spacing w:after="0"/>
      </w:pPr>
      <w:r>
        <w:t>Det forhold indikere</w:t>
      </w:r>
      <w:r w:rsidR="00E051C2">
        <w:t>r,</w:t>
      </w:r>
      <w:r>
        <w:t xml:space="preserve"> at </w:t>
      </w:r>
      <w:r w:rsidR="00E051C2">
        <w:t xml:space="preserve">der i danske forhold sandsynligvis ikke kan genfindes en tilsvarende markant forskel i tilgangen til de gravide og fødende kvinder, hvilket bevirker, at Hunters resultater ikke umiddelbart kan antages at være gældende </w:t>
      </w:r>
      <w:r w:rsidR="00B70DB4">
        <w:t xml:space="preserve">for </w:t>
      </w:r>
      <w:r w:rsidR="00E051C2">
        <w:t>danske forhold.</w:t>
      </w:r>
    </w:p>
    <w:p w:rsidR="00630879" w:rsidRDefault="00630879" w:rsidP="00472537">
      <w:pPr>
        <w:autoSpaceDE w:val="0"/>
        <w:autoSpaceDN w:val="0"/>
        <w:adjustRightInd w:val="0"/>
        <w:spacing w:after="0"/>
      </w:pPr>
    </w:p>
    <w:p w:rsidR="005E28D9" w:rsidRPr="00D1302C" w:rsidRDefault="005E28D9" w:rsidP="009F4598">
      <w:pPr>
        <w:pStyle w:val="Overskrift2"/>
        <w:rPr>
          <w:color w:val="76923C" w:themeColor="accent3" w:themeShade="BF"/>
          <w:sz w:val="32"/>
          <w:szCs w:val="32"/>
        </w:rPr>
      </w:pPr>
      <w:bookmarkStart w:id="118" w:name="_Toc403305819"/>
      <w:bookmarkStart w:id="119" w:name="_Toc405217689"/>
      <w:r w:rsidRPr="00D1302C">
        <w:rPr>
          <w:color w:val="76923C" w:themeColor="accent3" w:themeShade="BF"/>
          <w:sz w:val="32"/>
          <w:szCs w:val="32"/>
        </w:rPr>
        <w:t>Observationsstudie</w:t>
      </w:r>
      <w:bookmarkEnd w:id="118"/>
      <w:bookmarkEnd w:id="119"/>
    </w:p>
    <w:p w:rsidR="002843E4" w:rsidRPr="002843E4" w:rsidRDefault="002843E4" w:rsidP="002843E4"/>
    <w:p w:rsidR="004F680D" w:rsidRDefault="004D4FE0" w:rsidP="002E5463">
      <w:pPr>
        <w:spacing w:after="0"/>
      </w:pPr>
      <w:r>
        <w:t>I mit 2</w:t>
      </w:r>
      <w:r w:rsidR="00BE6AAD">
        <w:t>.</w:t>
      </w:r>
      <w:r>
        <w:t xml:space="preserve"> semesters projekt foretog jeg</w:t>
      </w:r>
      <w:r w:rsidR="004F680D">
        <w:t xml:space="preserve"> et observationsstudie </w:t>
      </w:r>
      <w:r w:rsidR="008F5C93">
        <w:t>af to tilfældig</w:t>
      </w:r>
      <w:r w:rsidR="00720A66">
        <w:t>t udvalgte</w:t>
      </w:r>
      <w:r w:rsidR="008F5C93">
        <w:t xml:space="preserve"> jordemødres praksisudøvelse </w:t>
      </w:r>
      <w:r w:rsidR="004F680D">
        <w:t>med det formål at opnå viden om, hvilken reel</w:t>
      </w:r>
      <w:r>
        <w:t xml:space="preserve"> praksis</w:t>
      </w:r>
      <w:r w:rsidR="004F680D">
        <w:t>ændring det</w:t>
      </w:r>
      <w:r>
        <w:t xml:space="preserve"> </w:t>
      </w:r>
      <w:r w:rsidR="004F680D">
        <w:t>resulterer i,</w:t>
      </w:r>
      <w:r>
        <w:t xml:space="preserve"> </w:t>
      </w:r>
      <w:r w:rsidR="004F680D">
        <w:t>at nye fag</w:t>
      </w:r>
      <w:r>
        <w:t xml:space="preserve">lige </w:t>
      </w:r>
      <w:r w:rsidR="004F680D">
        <w:t>retningslinjer</w:t>
      </w:r>
      <w:r>
        <w:t xml:space="preserve"> </w:t>
      </w:r>
      <w:r w:rsidR="004F680D">
        <w:t xml:space="preserve">implementeres </w:t>
      </w:r>
      <w:r>
        <w:t>alene ved distrib</w:t>
      </w:r>
      <w:r w:rsidR="004F680D">
        <w:t xml:space="preserve">ution </w:t>
      </w:r>
      <w:r w:rsidR="00BE6AAD">
        <w:t>via e-</w:t>
      </w:r>
      <w:r w:rsidR="004F680D">
        <w:t xml:space="preserve">mail. </w:t>
      </w:r>
    </w:p>
    <w:p w:rsidR="003E51EA" w:rsidRDefault="003E51EA" w:rsidP="002E5463">
      <w:pPr>
        <w:spacing w:after="0"/>
      </w:pPr>
    </w:p>
    <w:p w:rsidR="009B6950" w:rsidRDefault="00720A66" w:rsidP="00720A66">
      <w:pPr>
        <w:spacing w:after="0"/>
      </w:pPr>
      <w:r>
        <w:t xml:space="preserve">Observationen omhandlede konsultation med to gravide par, som i henhold til proceduren </w:t>
      </w:r>
      <w:r w:rsidRPr="00D918BD">
        <w:rPr>
          <w:i/>
        </w:rPr>
        <w:t>gravid</w:t>
      </w:r>
      <w:r w:rsidR="00F01237">
        <w:rPr>
          <w:i/>
        </w:rPr>
        <w:t>itet</w:t>
      </w:r>
      <w:r w:rsidRPr="00D918BD">
        <w:rPr>
          <w:i/>
        </w:rPr>
        <w:t xml:space="preserve"> efter termin</w:t>
      </w:r>
      <w:r w:rsidR="00F01237">
        <w:rPr>
          <w:i/>
        </w:rPr>
        <w:t>en</w:t>
      </w:r>
      <w:r w:rsidRPr="00D918BD">
        <w:rPr>
          <w:i/>
        </w:rPr>
        <w:t xml:space="preserve"> </w:t>
      </w:r>
      <w:r w:rsidR="003E51EA">
        <w:t>(</w:t>
      </w:r>
      <w:r w:rsidR="00F01237">
        <w:t>o</w:t>
      </w:r>
      <w:r w:rsidR="00820AFA">
        <w:t>mtalt på s.</w:t>
      </w:r>
      <w:r w:rsidR="003E51EA">
        <w:t xml:space="preserve"> </w:t>
      </w:r>
      <w:r w:rsidR="00630879">
        <w:t>36</w:t>
      </w:r>
      <w:r w:rsidR="00506B18">
        <w:t>),</w:t>
      </w:r>
      <w:r w:rsidR="003E51EA">
        <w:t xml:space="preserve"> 10 dage efter terminen sk</w:t>
      </w:r>
      <w:r w:rsidR="003B390D">
        <w:t>ulle</w:t>
      </w:r>
      <w:r w:rsidR="003E51EA">
        <w:t xml:space="preserve"> </w:t>
      </w:r>
      <w:r w:rsidR="00506B18">
        <w:t xml:space="preserve">have undersøgt, hvorvidt graviditeten fortsat </w:t>
      </w:r>
      <w:r w:rsidR="003B390D">
        <w:t>var</w:t>
      </w:r>
      <w:r w:rsidR="00506B18">
        <w:t xml:space="preserve"> normal. Fokus for observationen var forhandlingen </w:t>
      </w:r>
      <w:r w:rsidR="00F01237">
        <w:t>af</w:t>
      </w:r>
      <w:r w:rsidR="00506B18">
        <w:t>, hvilken dag fødslen sk</w:t>
      </w:r>
      <w:r w:rsidR="003B390D">
        <w:t>ulle</w:t>
      </w:r>
      <w:r w:rsidR="00506B18">
        <w:t xml:space="preserve"> sættes</w:t>
      </w:r>
      <w:r w:rsidR="00275FB6">
        <w:t xml:space="preserve"> i gang </w:t>
      </w:r>
      <w:r w:rsidR="00BA788C">
        <w:t xml:space="preserve">(Bjørnlund </w:t>
      </w:r>
      <w:r w:rsidR="00BA788C" w:rsidRPr="001315FD">
        <w:t xml:space="preserve">(2013), </w:t>
      </w:r>
      <w:r w:rsidR="00BA788C" w:rsidRPr="001315FD">
        <w:rPr>
          <w:i/>
        </w:rPr>
        <w:t>Gravid over termin</w:t>
      </w:r>
      <w:r w:rsidR="00BA788C" w:rsidRPr="001315FD">
        <w:t>, 2. semesters Eksamensopgave</w:t>
      </w:r>
      <w:r w:rsidR="00BA788C">
        <w:t xml:space="preserve"> s. 6).</w:t>
      </w:r>
    </w:p>
    <w:p w:rsidR="00BA788C" w:rsidRDefault="00BA788C" w:rsidP="00720A66">
      <w:pPr>
        <w:spacing w:after="0"/>
      </w:pPr>
    </w:p>
    <w:p w:rsidR="009B6950" w:rsidRDefault="009B6950" w:rsidP="009B6950">
      <w:pPr>
        <w:spacing w:after="0"/>
      </w:pPr>
      <w:r>
        <w:t xml:space="preserve">Proceduren er indført, for at give det gravide par mulighed for at ønske fødslen umiddelbart igangsat, hvilket en del kvinder vil have lyst til, når de endnu ikke har født </w:t>
      </w:r>
      <w:r w:rsidRPr="002843E4">
        <w:t>10 dage efter terminen</w:t>
      </w:r>
      <w:r>
        <w:t>.</w:t>
      </w:r>
    </w:p>
    <w:p w:rsidR="009B6950" w:rsidRDefault="009B6950" w:rsidP="009B6950">
      <w:pPr>
        <w:spacing w:after="0"/>
      </w:pPr>
      <w:r>
        <w:t>Det problematiske ved den situation er, at den gravide sjældent vil have tilstrækkelig faglig indsigt til at genn</w:t>
      </w:r>
      <w:r w:rsidR="00BA788C">
        <w:t>emskue, hvad det valg indebærer (Ibid. s. 5).</w:t>
      </w:r>
    </w:p>
    <w:p w:rsidR="00275FB6" w:rsidRDefault="00275FB6" w:rsidP="009B6950">
      <w:pPr>
        <w:spacing w:after="0"/>
      </w:pPr>
    </w:p>
    <w:p w:rsidR="003B390D" w:rsidRDefault="009B6950" w:rsidP="009B6950">
      <w:pPr>
        <w:spacing w:after="0"/>
      </w:pPr>
      <w:r>
        <w:t>Jordemoderen, som tidligere blot skulle informere om, hvornår fødslen sk</w:t>
      </w:r>
      <w:r w:rsidR="003B390D">
        <w:t xml:space="preserve">ulle </w:t>
      </w:r>
      <w:r>
        <w:t xml:space="preserve">sættes i gang, </w:t>
      </w:r>
      <w:r w:rsidR="00BE6AAD">
        <w:t>har fået</w:t>
      </w:r>
      <w:r>
        <w:t xml:space="preserve"> tildelt en ny rolle</w:t>
      </w:r>
      <w:r w:rsidR="00F01237">
        <w:t>,</w:t>
      </w:r>
      <w:r w:rsidRPr="009B6950">
        <w:t xml:space="preserve"> </w:t>
      </w:r>
      <w:r w:rsidR="000E0A3B">
        <w:t xml:space="preserve">som hun på egen hånd har skullet definere, </w:t>
      </w:r>
      <w:r w:rsidR="00BE6AAD">
        <w:t xml:space="preserve">og </w:t>
      </w:r>
      <w:r>
        <w:t>hvo</w:t>
      </w:r>
      <w:r w:rsidR="00B70DB4">
        <w:t>r hun skal forhandle med parret</w:t>
      </w:r>
      <w:r w:rsidR="000E0A3B">
        <w:t xml:space="preserve">. </w:t>
      </w:r>
      <w:r w:rsidR="003B390D">
        <w:t>En forhandling, som set i lyset af professionens hensigt om at arbejde for at bevare fødsler normale, potentielt indebærer såvel faglige som etiske dilemmaer,</w:t>
      </w:r>
      <w:r w:rsidR="003B390D" w:rsidRPr="002843E4">
        <w:t xml:space="preserve"> når hun skal informere parret om eventuelle risici forbundet med såvel at få fødslen sat i gang</w:t>
      </w:r>
      <w:r w:rsidR="003B390D">
        <w:t>,</w:t>
      </w:r>
      <w:r w:rsidR="003B390D" w:rsidRPr="002843E4">
        <w:t xml:space="preserve"> som at afvente spontan fødsel. </w:t>
      </w:r>
      <w:r w:rsidR="00AA6E56">
        <w:t>Ifølge proceduren skal parret informeres om, at risikoen ved at blive igangsat er</w:t>
      </w:r>
      <w:r w:rsidR="00D82870">
        <w:t>,</w:t>
      </w:r>
      <w:r w:rsidR="00AA6E56">
        <w:t xml:space="preserve"> at fødslen bliver længere. </w:t>
      </w:r>
      <w:r w:rsidR="00BA788C">
        <w:t xml:space="preserve">(Ibid. s. 5) </w:t>
      </w:r>
      <w:r w:rsidR="00AA6E56">
        <w:t>Som det fremgår på side 3</w:t>
      </w:r>
      <w:r w:rsidR="00630879">
        <w:t>5-37</w:t>
      </w:r>
      <w:r w:rsidR="00D82870">
        <w:t>,</w:t>
      </w:r>
      <w:r w:rsidR="00AA6E56">
        <w:t xml:space="preserve"> mener jordemoderprofessionen</w:t>
      </w:r>
      <w:r w:rsidR="006C5626">
        <w:t>,</w:t>
      </w:r>
      <w:r w:rsidR="00AA6E56">
        <w:t xml:space="preserve"> at igangsatte fødsler indebærer flere ulemper.  </w:t>
      </w:r>
    </w:p>
    <w:p w:rsidR="00AA6E56" w:rsidRDefault="00AA6E56" w:rsidP="009B6950">
      <w:pPr>
        <w:spacing w:after="0"/>
      </w:pPr>
    </w:p>
    <w:p w:rsidR="002843E4" w:rsidRDefault="002843E4" w:rsidP="002843E4">
      <w:pPr>
        <w:spacing w:after="0"/>
      </w:pPr>
      <w:r w:rsidRPr="002843E4">
        <w:t xml:space="preserve">Det mest bemærkelsesværdige </w:t>
      </w:r>
      <w:r w:rsidR="0047761C">
        <w:t xml:space="preserve">og for mig overraskende </w:t>
      </w:r>
      <w:r w:rsidRPr="002843E4">
        <w:t xml:space="preserve">fund </w:t>
      </w:r>
      <w:r w:rsidR="003B390D">
        <w:t xml:space="preserve">ved studiet </w:t>
      </w:r>
      <w:r w:rsidRPr="002843E4">
        <w:t>var, hvor fundamentalt forskelligt de to jordemødre løste opgaven; den ene i en humanistisk og den anden</w:t>
      </w:r>
      <w:r w:rsidR="006C5626">
        <w:t xml:space="preserve"> i</w:t>
      </w:r>
      <w:r w:rsidRPr="002843E4">
        <w:t xml:space="preserve"> en teknokratisk tilgang, hvilket jeg </w:t>
      </w:r>
      <w:r w:rsidR="006C5626">
        <w:t xml:space="preserve">vil </w:t>
      </w:r>
      <w:r w:rsidRPr="002843E4">
        <w:t>uddybe i det følgende.</w:t>
      </w:r>
      <w:r w:rsidR="005C11A4">
        <w:t xml:space="preserve"> </w:t>
      </w:r>
    </w:p>
    <w:p w:rsidR="00F064E6" w:rsidRDefault="003B390D" w:rsidP="003C2419">
      <w:pPr>
        <w:pStyle w:val="Overskrift3"/>
        <w:rPr>
          <w:color w:val="76923C" w:themeColor="accent3" w:themeShade="BF"/>
          <w:sz w:val="24"/>
          <w:szCs w:val="24"/>
        </w:rPr>
      </w:pPr>
      <w:bookmarkStart w:id="120" w:name="_Toc373870064"/>
      <w:bookmarkStart w:id="121" w:name="_Toc403305820"/>
      <w:bookmarkStart w:id="122" w:name="_Toc405217690"/>
      <w:r w:rsidRPr="00D1302C">
        <w:rPr>
          <w:color w:val="76923C" w:themeColor="accent3" w:themeShade="BF"/>
          <w:sz w:val="24"/>
          <w:szCs w:val="24"/>
        </w:rPr>
        <w:t>F</w:t>
      </w:r>
      <w:r w:rsidR="00496597" w:rsidRPr="00D1302C">
        <w:rPr>
          <w:color w:val="76923C" w:themeColor="accent3" w:themeShade="BF"/>
          <w:sz w:val="24"/>
          <w:szCs w:val="24"/>
        </w:rPr>
        <w:t>ørste observation</w:t>
      </w:r>
      <w:bookmarkEnd w:id="120"/>
      <w:bookmarkEnd w:id="121"/>
      <w:bookmarkEnd w:id="122"/>
    </w:p>
    <w:p w:rsidR="00630879" w:rsidRPr="00630879" w:rsidRDefault="00630879" w:rsidP="00630879"/>
    <w:p w:rsidR="005D1ADD" w:rsidRDefault="005D1ADD" w:rsidP="005D1ADD">
      <w:pPr>
        <w:spacing w:after="0"/>
      </w:pPr>
      <w:r>
        <w:lastRenderedPageBreak/>
        <w:t>Parret sk</w:t>
      </w:r>
      <w:r w:rsidR="00D82870">
        <w:t>ulle</w:t>
      </w:r>
      <w:r>
        <w:t xml:space="preserve"> have </w:t>
      </w:r>
      <w:r w:rsidR="00496597">
        <w:t>deres tredje barn.</w:t>
      </w:r>
      <w:r w:rsidR="00496597" w:rsidRPr="0084529B">
        <w:t xml:space="preserve"> </w:t>
      </w:r>
      <w:r w:rsidR="00DA2DBE">
        <w:t>Parret oplevede f</w:t>
      </w:r>
      <w:r w:rsidR="00496597">
        <w:t>ørste fødselsforløb meget langtrukkent</w:t>
      </w:r>
      <w:r w:rsidR="00483854">
        <w:t>,</w:t>
      </w:r>
      <w:r w:rsidR="00496597">
        <w:t xml:space="preserve"> og </w:t>
      </w:r>
      <w:r w:rsidR="00CC0EBD">
        <w:t>blev beskrevet</w:t>
      </w:r>
      <w:r w:rsidR="00D82870">
        <w:t xml:space="preserve"> </w:t>
      </w:r>
      <w:r w:rsidR="00496597">
        <w:t>som træls</w:t>
      </w:r>
      <w:r w:rsidR="005A20E7">
        <w:t xml:space="preserve"> (14</w:t>
      </w:r>
      <w:r w:rsidR="005C11A4">
        <w:rPr>
          <w:rStyle w:val="Fodnotehenvisning"/>
        </w:rPr>
        <w:footnoteReference w:id="2"/>
      </w:r>
      <w:r w:rsidR="005A20E7">
        <w:t>)</w:t>
      </w:r>
      <w:r w:rsidR="00DA2DBE">
        <w:t>;</w:t>
      </w:r>
      <w:r>
        <w:t xml:space="preserve"> noget de ikke ha</w:t>
      </w:r>
      <w:r w:rsidR="00D82870">
        <w:t>vde</w:t>
      </w:r>
      <w:r>
        <w:t xml:space="preserve"> lyst til</w:t>
      </w:r>
      <w:r w:rsidR="005A20E7">
        <w:t xml:space="preserve"> at opleve igen. </w:t>
      </w:r>
      <w:r>
        <w:t>D</w:t>
      </w:r>
      <w:r w:rsidR="00496597">
        <w:t xml:space="preserve">en gravide </w:t>
      </w:r>
      <w:r w:rsidR="00D82870">
        <w:t>var</w:t>
      </w:r>
      <w:r>
        <w:t xml:space="preserve"> </w:t>
      </w:r>
      <w:r w:rsidR="00496597">
        <w:t xml:space="preserve">nervøs, fordi hun </w:t>
      </w:r>
      <w:r w:rsidR="00D82870">
        <w:t>havde</w:t>
      </w:r>
      <w:r>
        <w:t xml:space="preserve"> </w:t>
      </w:r>
      <w:r w:rsidR="00496597">
        <w:t>mærke</w:t>
      </w:r>
      <w:r>
        <w:t>t</w:t>
      </w:r>
      <w:r w:rsidR="00496597">
        <w:t xml:space="preserve"> mindre liv</w:t>
      </w:r>
      <w:r>
        <w:t>.</w:t>
      </w:r>
    </w:p>
    <w:p w:rsidR="003B390D" w:rsidRDefault="005D1ADD" w:rsidP="005D1ADD">
      <w:pPr>
        <w:spacing w:after="0"/>
      </w:pPr>
      <w:r>
        <w:t>F</w:t>
      </w:r>
      <w:r w:rsidR="003B390D">
        <w:t xml:space="preserve">ør konsultationen </w:t>
      </w:r>
      <w:r>
        <w:t>ha</w:t>
      </w:r>
      <w:r w:rsidR="00D82870">
        <w:t>vde</w:t>
      </w:r>
      <w:r>
        <w:t xml:space="preserve"> parret </w:t>
      </w:r>
      <w:r w:rsidR="003B390D">
        <w:t>be</w:t>
      </w:r>
      <w:r w:rsidR="00496597">
        <w:t>sluttet, at de ønske</w:t>
      </w:r>
      <w:r w:rsidR="00D82870">
        <w:t>de</w:t>
      </w:r>
      <w:r w:rsidR="00496597">
        <w:t xml:space="preserve"> fødslen sat i gang, hvis det </w:t>
      </w:r>
      <w:r w:rsidR="009D1ADF">
        <w:t>k</w:t>
      </w:r>
      <w:r w:rsidR="00D82870">
        <w:t>unne g</w:t>
      </w:r>
      <w:r w:rsidR="009D1ADF">
        <w:t xml:space="preserve">øres ved at </w:t>
      </w:r>
      <w:r w:rsidR="00BA788C">
        <w:t>”tage fostervandet”</w:t>
      </w:r>
      <w:r w:rsidR="00496597">
        <w:t>.</w:t>
      </w:r>
      <w:r w:rsidR="005A20E7">
        <w:t xml:space="preserve"> (15)</w:t>
      </w:r>
    </w:p>
    <w:p w:rsidR="005D1ADD" w:rsidRDefault="005D1ADD" w:rsidP="005D1ADD">
      <w:pPr>
        <w:spacing w:after="0"/>
      </w:pPr>
    </w:p>
    <w:p w:rsidR="007F4A98" w:rsidRDefault="00461179" w:rsidP="00496597">
      <w:r>
        <w:t xml:space="preserve">Jordemoderen </w:t>
      </w:r>
      <w:r w:rsidR="00D82870">
        <w:t>var</w:t>
      </w:r>
      <w:r>
        <w:t xml:space="preserve"> </w:t>
      </w:r>
      <w:r w:rsidR="006C5626">
        <w:t xml:space="preserve">under </w:t>
      </w:r>
      <w:r w:rsidR="006821FE">
        <w:t xml:space="preserve">konsultationen </w:t>
      </w:r>
      <w:r w:rsidR="0047761C">
        <w:t>i dialog med parret o</w:t>
      </w:r>
      <w:r>
        <w:t>g opnå</w:t>
      </w:r>
      <w:r w:rsidR="00D82870">
        <w:t>ede</w:t>
      </w:r>
      <w:r>
        <w:t xml:space="preserve"> </w:t>
      </w:r>
      <w:r w:rsidR="006821FE">
        <w:t xml:space="preserve">derved </w:t>
      </w:r>
      <w:r>
        <w:t>et indblik i parrets perspektiv</w:t>
      </w:r>
      <w:r w:rsidR="007F4A98">
        <w:t>.</w:t>
      </w:r>
      <w:r>
        <w:t xml:space="preserve"> </w:t>
      </w:r>
      <w:r w:rsidR="0047761C">
        <w:t>Hun g</w:t>
      </w:r>
      <w:r w:rsidR="00D82870">
        <w:t>av</w:t>
      </w:r>
      <w:r w:rsidR="0047761C">
        <w:t xml:space="preserve"> </w:t>
      </w:r>
      <w:r>
        <w:t xml:space="preserve">omfattende information og </w:t>
      </w:r>
      <w:r w:rsidR="00902EAA">
        <w:t>problematisere</w:t>
      </w:r>
      <w:r w:rsidR="00D82870">
        <w:t>de</w:t>
      </w:r>
      <w:r w:rsidR="007F4A98">
        <w:t xml:space="preserve"> før den fysiske undersøgelse, hvorvidt det </w:t>
      </w:r>
      <w:r w:rsidR="00D82870">
        <w:t>var</w:t>
      </w:r>
      <w:r w:rsidR="007F4A98">
        <w:t xml:space="preserve"> en god ide at få fødslen igangsat, hvis man samtidigt ønske</w:t>
      </w:r>
      <w:r w:rsidR="00D82870">
        <w:t>de</w:t>
      </w:r>
      <w:r w:rsidR="007F4A98">
        <w:t xml:space="preserve"> at forebygge et la</w:t>
      </w:r>
      <w:r w:rsidR="005A20E7">
        <w:t>ngt</w:t>
      </w:r>
      <w:r w:rsidR="00B27BC9">
        <w:t>rukkent og vanskeligt forløb (18</w:t>
      </w:r>
      <w:r w:rsidR="005A20E7">
        <w:t>)</w:t>
      </w:r>
      <w:r w:rsidR="00B27BC9">
        <w:t>.</w:t>
      </w:r>
    </w:p>
    <w:p w:rsidR="00F064E6" w:rsidRPr="00D82870" w:rsidRDefault="007F4A98" w:rsidP="007F4A98">
      <w:pPr>
        <w:rPr>
          <w:color w:val="FF0000"/>
        </w:rPr>
      </w:pPr>
      <w:r>
        <w:t>Imidlertid vis</w:t>
      </w:r>
      <w:r w:rsidR="00D82870">
        <w:t>te</w:t>
      </w:r>
      <w:r>
        <w:t xml:space="preserve"> den</w:t>
      </w:r>
      <w:r w:rsidR="00461179">
        <w:t xml:space="preserve"> fysiske undersøgelse</w:t>
      </w:r>
      <w:r>
        <w:t xml:space="preserve">, at der </w:t>
      </w:r>
      <w:r w:rsidR="00D82870">
        <w:t>var</w:t>
      </w:r>
      <w:r w:rsidR="006821FE">
        <w:t xml:space="preserve"> </w:t>
      </w:r>
      <w:r w:rsidR="00A86F25">
        <w:t xml:space="preserve">aftagende mængde fostervand og dermed </w:t>
      </w:r>
      <w:r w:rsidR="00461179">
        <w:t xml:space="preserve">indikation for </w:t>
      </w:r>
      <w:r w:rsidR="006821FE">
        <w:t>umiddelbar</w:t>
      </w:r>
      <w:r>
        <w:t xml:space="preserve"> igangsættelse</w:t>
      </w:r>
      <w:r w:rsidR="00E82AE7">
        <w:t>.</w:t>
      </w:r>
      <w:r>
        <w:t xml:space="preserve"> Jordemoderen </w:t>
      </w:r>
      <w:r w:rsidR="00F064E6">
        <w:t>informere</w:t>
      </w:r>
      <w:r w:rsidR="00D82870">
        <w:t>de</w:t>
      </w:r>
      <w:r w:rsidR="00F064E6">
        <w:t xml:space="preserve"> fagligt detaljeret </w:t>
      </w:r>
      <w:r>
        <w:t>om igangsættelsesmuligheder og anvis</w:t>
      </w:r>
      <w:r w:rsidR="00D82870">
        <w:t>te</w:t>
      </w:r>
      <w:r>
        <w:t xml:space="preserve"> den, </w:t>
      </w:r>
      <w:r w:rsidR="006C5626">
        <w:t xml:space="preserve">som </w:t>
      </w:r>
      <w:r>
        <w:t>hun med baggrund i sin faglige indsigt ans</w:t>
      </w:r>
      <w:r w:rsidR="00D82870">
        <w:t>å</w:t>
      </w:r>
      <w:r>
        <w:t xml:space="preserve"> </w:t>
      </w:r>
      <w:r w:rsidR="006C5626">
        <w:t xml:space="preserve">for at være bedst </w:t>
      </w:r>
      <w:r>
        <w:t>i den pågældende situation</w:t>
      </w:r>
      <w:r w:rsidR="00B27BC9">
        <w:t xml:space="preserve"> (</w:t>
      </w:r>
      <w:r w:rsidR="006A1BDA">
        <w:t>20</w:t>
      </w:r>
      <w:r w:rsidR="00AD0A61">
        <w:t>, 25, 26</w:t>
      </w:r>
      <w:r w:rsidR="006A1BDA">
        <w:t>)</w:t>
      </w:r>
      <w:r>
        <w:t xml:space="preserve">. </w:t>
      </w:r>
      <w:r w:rsidR="00F064E6">
        <w:t>Da m</w:t>
      </w:r>
      <w:r>
        <w:t xml:space="preserve">anden imidlertid </w:t>
      </w:r>
      <w:r w:rsidR="00D82870">
        <w:t>rejste</w:t>
      </w:r>
      <w:r w:rsidR="00F064E6">
        <w:t xml:space="preserve"> </w:t>
      </w:r>
      <w:r>
        <w:t xml:space="preserve">spørgsmål </w:t>
      </w:r>
      <w:r w:rsidR="006C5626">
        <w:t>om</w:t>
      </w:r>
      <w:r>
        <w:t>, hvorvidt de</w:t>
      </w:r>
      <w:r w:rsidR="006C5626">
        <w:t>r</w:t>
      </w:r>
      <w:r>
        <w:t xml:space="preserve"> kunne være en anden metode</w:t>
      </w:r>
      <w:r w:rsidR="00D82870">
        <w:t>, medgav</w:t>
      </w:r>
      <w:r w:rsidR="00F064E6">
        <w:t xml:space="preserve"> jordemoderen</w:t>
      </w:r>
      <w:r w:rsidR="009D1ADF">
        <w:t>,</w:t>
      </w:r>
      <w:r>
        <w:t xml:space="preserve"> at det </w:t>
      </w:r>
      <w:r w:rsidR="00D82870">
        <w:t>var</w:t>
      </w:r>
      <w:r>
        <w:t xml:space="preserve"> en faglig skønssag at afgøre hvilken </w:t>
      </w:r>
      <w:r w:rsidR="00F064E6">
        <w:t>metode</w:t>
      </w:r>
      <w:r w:rsidR="00D82870">
        <w:t>,</w:t>
      </w:r>
      <w:r w:rsidR="00F064E6">
        <w:t xml:space="preserve"> der fagligt set </w:t>
      </w:r>
      <w:r w:rsidR="00D82870">
        <w:t>var</w:t>
      </w:r>
      <w:r w:rsidR="00F064E6">
        <w:t xml:space="preserve"> bedst egnet</w:t>
      </w:r>
      <w:r w:rsidR="0086246D">
        <w:t xml:space="preserve"> i situationen </w:t>
      </w:r>
      <w:r w:rsidR="00AD0A61">
        <w:t>(25). Hun g</w:t>
      </w:r>
      <w:r w:rsidR="00B016C4">
        <w:t>av</w:t>
      </w:r>
      <w:r w:rsidR="00AD0A61">
        <w:t xml:space="preserve"> yderligere information, hvor situationen drøfte</w:t>
      </w:r>
      <w:r w:rsidR="006C5626">
        <w:t>de</w:t>
      </w:r>
      <w:r w:rsidR="00AD0A61">
        <w:t>s med parret</w:t>
      </w:r>
      <w:r w:rsidR="005C11A4">
        <w:t>,</w:t>
      </w:r>
      <w:r w:rsidR="00AD0A61">
        <w:t xml:space="preserve"> </w:t>
      </w:r>
      <w:r w:rsidR="000A1BDE">
        <w:t xml:space="preserve">og der </w:t>
      </w:r>
      <w:r w:rsidR="006C5626">
        <w:t xml:space="preserve">blev </w:t>
      </w:r>
      <w:r w:rsidR="000A1BDE">
        <w:t>foretage</w:t>
      </w:r>
      <w:r w:rsidR="006C5626">
        <w:t>t</w:t>
      </w:r>
      <w:r w:rsidR="000A1BDE">
        <w:t xml:space="preserve"> en fælles beslutning. Faderens bekymring for barnet, medfør</w:t>
      </w:r>
      <w:r w:rsidR="006C5626">
        <w:t>te</w:t>
      </w:r>
      <w:r w:rsidR="000A1BDE">
        <w:t xml:space="preserve"> at jordemoderen fagligt sparre</w:t>
      </w:r>
      <w:r w:rsidR="006C5626">
        <w:t>de</w:t>
      </w:r>
      <w:r w:rsidR="000A1BDE">
        <w:t xml:space="preserve"> med en kollega om</w:t>
      </w:r>
      <w:r w:rsidR="006C5626">
        <w:t>, hvilken metode der ville være bedst</w:t>
      </w:r>
      <w:r w:rsidR="000A1BDE">
        <w:t xml:space="preserve"> </w:t>
      </w:r>
      <w:r w:rsidR="00AD0A61">
        <w:t>(27)</w:t>
      </w:r>
      <w:r w:rsidR="00D82870" w:rsidRPr="00CC0EBD">
        <w:t>.</w:t>
      </w:r>
    </w:p>
    <w:p w:rsidR="003C2419" w:rsidRPr="00DD1106" w:rsidRDefault="003C2419" w:rsidP="00DD1106">
      <w:pPr>
        <w:pStyle w:val="Overskrift4"/>
        <w:rPr>
          <w:i w:val="0"/>
          <w:color w:val="76923C" w:themeColor="accent3" w:themeShade="BF"/>
        </w:rPr>
      </w:pPr>
      <w:bookmarkStart w:id="123" w:name="_Toc403305821"/>
      <w:r w:rsidRPr="00DD1106">
        <w:rPr>
          <w:i w:val="0"/>
          <w:color w:val="76923C" w:themeColor="accent3" w:themeShade="BF"/>
        </w:rPr>
        <w:t>Fortolkning</w:t>
      </w:r>
      <w:bookmarkEnd w:id="123"/>
    </w:p>
    <w:p w:rsidR="003C2419" w:rsidRPr="003B390D" w:rsidRDefault="003C2419" w:rsidP="003C2419"/>
    <w:p w:rsidR="00D87CAF" w:rsidRDefault="000E0A3B" w:rsidP="006150C2">
      <w:r>
        <w:t>J</w:t>
      </w:r>
      <w:r w:rsidR="00902EAA">
        <w:t xml:space="preserve">ordemoderen </w:t>
      </w:r>
      <w:r w:rsidR="00F064E6">
        <w:t>arbejde</w:t>
      </w:r>
      <w:r w:rsidR="00D82870">
        <w:t>de</w:t>
      </w:r>
      <w:r w:rsidR="00F064E6">
        <w:t xml:space="preserve"> </w:t>
      </w:r>
      <w:r>
        <w:t xml:space="preserve">efter min vurdering </w:t>
      </w:r>
      <w:r w:rsidR="00F064E6">
        <w:t xml:space="preserve">efter det humanistiske paradigme, fordi hun </w:t>
      </w:r>
      <w:r w:rsidR="00902EAA">
        <w:t xml:space="preserve">i overensstemmelse med professionens etiske retningslinjer </w:t>
      </w:r>
      <w:r w:rsidR="00F064E6">
        <w:t>g</w:t>
      </w:r>
      <w:r w:rsidR="00D82870">
        <w:t>av</w:t>
      </w:r>
      <w:r w:rsidR="00F064E6">
        <w:t xml:space="preserve"> parret </w:t>
      </w:r>
      <w:r w:rsidR="00D63D72">
        <w:t xml:space="preserve">en </w:t>
      </w:r>
      <w:r w:rsidR="00D87CAF">
        <w:t xml:space="preserve">så </w:t>
      </w:r>
      <w:r w:rsidR="00AE7A02" w:rsidRPr="00CC59E2">
        <w:t xml:space="preserve">omfattende faglig information, at parret </w:t>
      </w:r>
      <w:r w:rsidR="00D87CAF">
        <w:t>f</w:t>
      </w:r>
      <w:r w:rsidR="00D82870">
        <w:t>ik</w:t>
      </w:r>
      <w:r w:rsidR="00D87CAF">
        <w:t xml:space="preserve"> en reel </w:t>
      </w:r>
      <w:r w:rsidR="00902EAA">
        <w:t>mulighed for indflydelse</w:t>
      </w:r>
      <w:r w:rsidR="00A8491D">
        <w:t xml:space="preserve"> på </w:t>
      </w:r>
      <w:r w:rsidR="00777D2F">
        <w:t xml:space="preserve">valg af </w:t>
      </w:r>
      <w:r w:rsidR="00A8491D">
        <w:t>behandling</w:t>
      </w:r>
      <w:r w:rsidR="006C5626">
        <w:t>en</w:t>
      </w:r>
      <w:r w:rsidR="00777D2F">
        <w:t>.</w:t>
      </w:r>
      <w:r w:rsidR="00902EAA">
        <w:t xml:space="preserve"> </w:t>
      </w:r>
    </w:p>
    <w:p w:rsidR="00C00661" w:rsidRPr="0008330E" w:rsidRDefault="00D87CAF" w:rsidP="00C00661">
      <w:pPr>
        <w:rPr>
          <w:color w:val="FF0000"/>
        </w:rPr>
      </w:pPr>
      <w:r>
        <w:t>Jordemoderen engagere</w:t>
      </w:r>
      <w:r w:rsidR="00D82870">
        <w:t>de</w:t>
      </w:r>
      <w:r>
        <w:t xml:space="preserve"> sig i parrets situation og anvend</w:t>
      </w:r>
      <w:r w:rsidR="0008330E">
        <w:t>te</w:t>
      </w:r>
      <w:r>
        <w:t xml:space="preserve"> sin faglige viden til at skønne over, hvad der tjen</w:t>
      </w:r>
      <w:r w:rsidR="0008330E">
        <w:t>te</w:t>
      </w:r>
      <w:r>
        <w:t xml:space="preserve"> kvinden bedst. Hun problematisere</w:t>
      </w:r>
      <w:r w:rsidR="0008330E">
        <w:t>de</w:t>
      </w:r>
      <w:r>
        <w:t xml:space="preserve"> først deres ønske om at få fødslen sat i gang, idet det </w:t>
      </w:r>
      <w:r w:rsidR="0008330E">
        <w:t xml:space="preserve">i modsætning til parrets ønsker </w:t>
      </w:r>
      <w:r>
        <w:t>k</w:t>
      </w:r>
      <w:r w:rsidR="0008330E">
        <w:t>unne</w:t>
      </w:r>
      <w:r>
        <w:t xml:space="preserve"> medføre en lang og vanskelig fødsel</w:t>
      </w:r>
      <w:r w:rsidR="0008330E">
        <w:t>.</w:t>
      </w:r>
      <w:r>
        <w:t xml:space="preserve"> Dernæst engagere</w:t>
      </w:r>
      <w:r w:rsidR="0008330E">
        <w:t>de</w:t>
      </w:r>
      <w:r>
        <w:t xml:space="preserve"> hun sig i at finde den igangsættelsesmetode, som bedst løs</w:t>
      </w:r>
      <w:r w:rsidR="0008330E">
        <w:t>te</w:t>
      </w:r>
      <w:r>
        <w:t xml:space="preserve"> den konkrete situation, og g</w:t>
      </w:r>
      <w:r w:rsidR="0008330E">
        <w:t>av</w:t>
      </w:r>
      <w:r>
        <w:t xml:space="preserve"> så detaljeret faglig information, at det </w:t>
      </w:r>
      <w:r w:rsidR="0008330E">
        <w:t>var</w:t>
      </w:r>
      <w:r>
        <w:t xml:space="preserve"> muligt at foretage en fælles beslutning om, hvad der </w:t>
      </w:r>
      <w:r w:rsidR="00C00661">
        <w:t>sk</w:t>
      </w:r>
      <w:r w:rsidR="0008330E">
        <w:t>ulle</w:t>
      </w:r>
      <w:r w:rsidR="00C00661">
        <w:t xml:space="preserve"> gøres.</w:t>
      </w:r>
      <w:r w:rsidR="00C00661" w:rsidRPr="00C00661">
        <w:t xml:space="preserve"> </w:t>
      </w:r>
      <w:r w:rsidR="00C00661">
        <w:t>Hun udvis</w:t>
      </w:r>
      <w:r w:rsidR="0008330E">
        <w:t>te</w:t>
      </w:r>
      <w:r w:rsidR="00C00661">
        <w:t xml:space="preserve"> villighed til, a</w:t>
      </w:r>
      <w:r w:rsidR="009D1ADF">
        <w:t xml:space="preserve">t følge parrets ønsker. </w:t>
      </w:r>
    </w:p>
    <w:p w:rsidR="00496597" w:rsidRPr="00D1302C" w:rsidRDefault="00496597" w:rsidP="003C2419">
      <w:pPr>
        <w:pStyle w:val="Overskrift3"/>
        <w:rPr>
          <w:color w:val="76923C" w:themeColor="accent3" w:themeShade="BF"/>
          <w:sz w:val="24"/>
          <w:szCs w:val="24"/>
        </w:rPr>
      </w:pPr>
      <w:bookmarkStart w:id="124" w:name="_Toc373870065"/>
      <w:bookmarkStart w:id="125" w:name="_Toc403305822"/>
      <w:bookmarkStart w:id="126" w:name="_Toc405217691"/>
      <w:r w:rsidRPr="00D1302C">
        <w:rPr>
          <w:color w:val="76923C" w:themeColor="accent3" w:themeShade="BF"/>
          <w:sz w:val="24"/>
          <w:szCs w:val="24"/>
        </w:rPr>
        <w:t>Anden observation</w:t>
      </w:r>
      <w:bookmarkEnd w:id="124"/>
      <w:bookmarkEnd w:id="125"/>
      <w:bookmarkEnd w:id="126"/>
    </w:p>
    <w:p w:rsidR="0086246D" w:rsidRDefault="0086246D" w:rsidP="009D1ADF">
      <w:pPr>
        <w:spacing w:after="0"/>
      </w:pPr>
    </w:p>
    <w:p w:rsidR="00496597" w:rsidRDefault="00496597" w:rsidP="009D1ADF">
      <w:pPr>
        <w:spacing w:after="0"/>
      </w:pPr>
      <w:r>
        <w:t xml:space="preserve">Parret </w:t>
      </w:r>
      <w:r w:rsidR="009D1ADF">
        <w:t>sk</w:t>
      </w:r>
      <w:r w:rsidR="0008330E">
        <w:t>ulle</w:t>
      </w:r>
      <w:r w:rsidR="009D1ADF">
        <w:t xml:space="preserve"> have det</w:t>
      </w:r>
      <w:r>
        <w:t xml:space="preserve"> tredje barn. Den gravide </w:t>
      </w:r>
      <w:r w:rsidR="006C5626">
        <w:t>var</w:t>
      </w:r>
      <w:r w:rsidR="00E14862">
        <w:t xml:space="preserve"> utålmodig </w:t>
      </w:r>
      <w:r w:rsidR="009D1ADF">
        <w:t>og overrasket over, at hun imod sædvane endnu ikke ha</w:t>
      </w:r>
      <w:r w:rsidR="0008330E">
        <w:t>vde</w:t>
      </w:r>
      <w:r w:rsidR="00E14862">
        <w:t xml:space="preserve"> født (29). </w:t>
      </w:r>
    </w:p>
    <w:p w:rsidR="002047FF" w:rsidRDefault="002047FF" w:rsidP="009D1ADF">
      <w:pPr>
        <w:spacing w:after="0"/>
      </w:pPr>
      <w:r>
        <w:t>Parret v</w:t>
      </w:r>
      <w:r w:rsidR="0008330E">
        <w:t>idste</w:t>
      </w:r>
      <w:r>
        <w:t xml:space="preserve"> ikke at de k</w:t>
      </w:r>
      <w:r w:rsidR="0008330E">
        <w:t>unne</w:t>
      </w:r>
      <w:r>
        <w:t xml:space="preserve"> vælge igangsættelse, hvilket </w:t>
      </w:r>
      <w:r w:rsidR="0008330E">
        <w:t>var</w:t>
      </w:r>
      <w:r>
        <w:t xml:space="preserve"> uden betydning, idet kvinden ønske</w:t>
      </w:r>
      <w:r w:rsidR="0008330E">
        <w:t>de</w:t>
      </w:r>
      <w:r w:rsidR="00E14862">
        <w:t xml:space="preserve"> </w:t>
      </w:r>
      <w:r w:rsidR="00FE7A87">
        <w:t>at undgå igangsættelse</w:t>
      </w:r>
      <w:r w:rsidR="00E14862">
        <w:t xml:space="preserve"> (3</w:t>
      </w:r>
      <w:r w:rsidR="00FE7A87">
        <w:t>3</w:t>
      </w:r>
      <w:r w:rsidR="00E14862">
        <w:t>).</w:t>
      </w:r>
    </w:p>
    <w:p w:rsidR="009D1ADF" w:rsidRDefault="009D1ADF" w:rsidP="009D1ADF">
      <w:pPr>
        <w:spacing w:after="0"/>
      </w:pPr>
    </w:p>
    <w:p w:rsidR="00C00661" w:rsidRDefault="00C00661" w:rsidP="00C00661">
      <w:pPr>
        <w:autoSpaceDE w:val="0"/>
        <w:autoSpaceDN w:val="0"/>
        <w:adjustRightInd w:val="0"/>
        <w:spacing w:after="0"/>
      </w:pPr>
      <w:r>
        <w:lastRenderedPageBreak/>
        <w:t>I forhold til barnet</w:t>
      </w:r>
      <w:r w:rsidR="00983574">
        <w:t>s</w:t>
      </w:r>
      <w:r>
        <w:t xml:space="preserve"> trivsel i maven, vis</w:t>
      </w:r>
      <w:r w:rsidR="0008330E">
        <w:t>te</w:t>
      </w:r>
      <w:r>
        <w:t xml:space="preserve"> undersøgelsen normale forhold</w:t>
      </w:r>
      <w:r w:rsidR="00E82AE7">
        <w:t>.</w:t>
      </w:r>
      <w:r>
        <w:t xml:space="preserve"> Desuden vis</w:t>
      </w:r>
      <w:r w:rsidR="0008330E">
        <w:t>te</w:t>
      </w:r>
      <w:r>
        <w:t xml:space="preserve"> livmoderhalsen sig at være lang, hvilket kan ses som et tegn på umodne </w:t>
      </w:r>
      <w:r w:rsidR="009D1ADF">
        <w:t xml:space="preserve">forhold </w:t>
      </w:r>
      <w:r>
        <w:t xml:space="preserve">i </w:t>
      </w:r>
      <w:r w:rsidR="009D1ADF">
        <w:t xml:space="preserve">relation til </w:t>
      </w:r>
      <w:r>
        <w:t xml:space="preserve">spontan fødsel. Med baggrund i den faglige anbefaling kom dialogen </w:t>
      </w:r>
      <w:r w:rsidR="00983574">
        <w:t xml:space="preserve">derfor til at dreje sig om </w:t>
      </w:r>
      <w:r>
        <w:t xml:space="preserve">en sandsynlig igangsættelse af </w:t>
      </w:r>
      <w:r w:rsidR="00983574">
        <w:t>fødslen</w:t>
      </w:r>
      <w:r>
        <w:t xml:space="preserve"> to dage </w:t>
      </w:r>
      <w:r w:rsidR="00983574">
        <w:t xml:space="preserve">senere </w:t>
      </w:r>
      <w:r>
        <w:t xml:space="preserve">ved brug af lægemidlet </w:t>
      </w:r>
      <w:proofErr w:type="spellStart"/>
      <w:r>
        <w:t>Angusta</w:t>
      </w:r>
      <w:proofErr w:type="spellEnd"/>
      <w:r w:rsidR="00FE7A87">
        <w:t xml:space="preserve"> (32).</w:t>
      </w:r>
    </w:p>
    <w:p w:rsidR="00C00661" w:rsidRDefault="00C00661" w:rsidP="00C00661">
      <w:pPr>
        <w:autoSpaceDE w:val="0"/>
        <w:autoSpaceDN w:val="0"/>
        <w:adjustRightInd w:val="0"/>
        <w:spacing w:after="0"/>
      </w:pPr>
    </w:p>
    <w:p w:rsidR="001028D4" w:rsidRDefault="001028D4" w:rsidP="00496597">
      <w:pPr>
        <w:autoSpaceDE w:val="0"/>
        <w:autoSpaceDN w:val="0"/>
        <w:adjustRightInd w:val="0"/>
        <w:spacing w:after="0"/>
      </w:pPr>
      <w:r>
        <w:t>De</w:t>
      </w:r>
      <w:r w:rsidR="00263438">
        <w:t>tte</w:t>
      </w:r>
      <w:r>
        <w:t xml:space="preserve"> kom til at præge </w:t>
      </w:r>
      <w:r w:rsidR="00983574">
        <w:t>konsultationen</w:t>
      </w:r>
      <w:r>
        <w:t xml:space="preserve">, idet den gravide </w:t>
      </w:r>
      <w:r w:rsidR="0008330E">
        <w:t>var</w:t>
      </w:r>
      <w:r w:rsidR="00263438">
        <w:t xml:space="preserve"> utryg ved at skulle følge den</w:t>
      </w:r>
      <w:r w:rsidR="006C5626">
        <w:t>ne</w:t>
      </w:r>
      <w:r w:rsidR="00263438">
        <w:t xml:space="preserve"> anbefaling </w:t>
      </w:r>
      <w:r>
        <w:t xml:space="preserve">på baggrund af kendskab til </w:t>
      </w:r>
      <w:r w:rsidR="006C5626">
        <w:t xml:space="preserve">en </w:t>
      </w:r>
      <w:r w:rsidR="00D63D72">
        <w:t>medie</w:t>
      </w:r>
      <w:r>
        <w:t>debat om præparat</w:t>
      </w:r>
      <w:r w:rsidR="000061F6">
        <w:t>et</w:t>
      </w:r>
      <w:r w:rsidR="00E0458E">
        <w:rPr>
          <w:rStyle w:val="Fodnotehenvisning"/>
        </w:rPr>
        <w:footnoteReference w:id="3"/>
      </w:r>
      <w:r w:rsidR="00D82870">
        <w:t>,</w:t>
      </w:r>
      <w:r w:rsidR="000061F6">
        <w:t xml:space="preserve"> hvor </w:t>
      </w:r>
      <w:r w:rsidR="00263438">
        <w:t xml:space="preserve">der </w:t>
      </w:r>
      <w:r w:rsidR="0008330E">
        <w:t>var</w:t>
      </w:r>
      <w:r w:rsidR="00263438">
        <w:t xml:space="preserve"> fremført tilfælde af</w:t>
      </w:r>
      <w:r w:rsidR="00E0458E">
        <w:t>,</w:t>
      </w:r>
      <w:r w:rsidR="00263438">
        <w:t xml:space="preserve"> at </w:t>
      </w:r>
      <w:r w:rsidR="000061F6">
        <w:t xml:space="preserve">anvendelsen af præparatet </w:t>
      </w:r>
      <w:r>
        <w:t>ha</w:t>
      </w:r>
      <w:r w:rsidR="0008330E">
        <w:t>vde</w:t>
      </w:r>
      <w:r>
        <w:t xml:space="preserve"> </w:t>
      </w:r>
      <w:r w:rsidR="000061F6">
        <w:t>ført til</w:t>
      </w:r>
      <w:r>
        <w:t xml:space="preserve"> alvorlige komplikationer hos </w:t>
      </w:r>
      <w:r w:rsidR="00263438">
        <w:t>enk</w:t>
      </w:r>
      <w:r w:rsidR="000061F6">
        <w:t>elte</w:t>
      </w:r>
      <w:r>
        <w:t xml:space="preserve"> kvinde</w:t>
      </w:r>
      <w:r w:rsidR="00E0458E">
        <w:t>r</w:t>
      </w:r>
      <w:r>
        <w:t xml:space="preserve"> </w:t>
      </w:r>
      <w:r w:rsidR="0008330E">
        <w:t xml:space="preserve">eller </w:t>
      </w:r>
      <w:r w:rsidR="00263438">
        <w:t>børn.</w:t>
      </w:r>
      <w:r w:rsidR="00C355DB">
        <w:t xml:space="preserve"> </w:t>
      </w:r>
    </w:p>
    <w:p w:rsidR="00263438" w:rsidRDefault="00263438" w:rsidP="00496597">
      <w:pPr>
        <w:autoSpaceDE w:val="0"/>
        <w:autoSpaceDN w:val="0"/>
        <w:adjustRightInd w:val="0"/>
        <w:spacing w:after="0"/>
      </w:pPr>
    </w:p>
    <w:p w:rsidR="00FE1D22" w:rsidRPr="00FE1D22" w:rsidRDefault="009B67BA" w:rsidP="00FE1D22">
      <w:pPr>
        <w:autoSpaceDE w:val="0"/>
        <w:autoSpaceDN w:val="0"/>
        <w:adjustRightInd w:val="0"/>
        <w:spacing w:after="0"/>
      </w:pPr>
      <w:r w:rsidRPr="00FE1D22">
        <w:t>Den gravide meld</w:t>
      </w:r>
      <w:r w:rsidR="0008330E">
        <w:t>te</w:t>
      </w:r>
      <w:r w:rsidRPr="00FE1D22">
        <w:t xml:space="preserve"> fra starten ikke klart ud, hvor bekymret hun reelt </w:t>
      </w:r>
      <w:r w:rsidR="0008330E">
        <w:t>var</w:t>
      </w:r>
      <w:r w:rsidRPr="00FE1D22">
        <w:t xml:space="preserve">, men </w:t>
      </w:r>
      <w:r w:rsidR="00E0458E">
        <w:t xml:space="preserve">gentagne gange </w:t>
      </w:r>
      <w:r w:rsidR="006C5626">
        <w:t xml:space="preserve">under konsultationen </w:t>
      </w:r>
      <w:r w:rsidR="00E0458E">
        <w:t xml:space="preserve">spurgte hun </w:t>
      </w:r>
      <w:r w:rsidR="006C5626">
        <w:t>t</w:t>
      </w:r>
      <w:r w:rsidR="00E0458E">
        <w:t xml:space="preserve">il </w:t>
      </w:r>
      <w:r w:rsidR="000061F6" w:rsidRPr="00FE1D22">
        <w:t>risici forbundet med at følge behandling</w:t>
      </w:r>
      <w:r w:rsidR="00E0458E">
        <w:t>en</w:t>
      </w:r>
      <w:r w:rsidR="000061F6" w:rsidRPr="00FE1D22">
        <w:t>.</w:t>
      </w:r>
      <w:r w:rsidR="00263438" w:rsidRPr="00FE1D22">
        <w:t xml:space="preserve"> </w:t>
      </w:r>
      <w:r w:rsidR="00FE1D22" w:rsidRPr="00FE1D22">
        <w:t>Jordemoderen v</w:t>
      </w:r>
      <w:r w:rsidR="0008330E">
        <w:t>algte</w:t>
      </w:r>
      <w:r w:rsidR="00FE1D22" w:rsidRPr="00FE1D22">
        <w:t xml:space="preserve"> </w:t>
      </w:r>
      <w:r w:rsidR="00E0458E">
        <w:t>en beroligende tilgang til spørgsmålene</w:t>
      </w:r>
      <w:r w:rsidR="00FE7A87">
        <w:t xml:space="preserve"> (32)</w:t>
      </w:r>
      <w:r w:rsidR="00E0458E">
        <w:t xml:space="preserve">, og først </w:t>
      </w:r>
      <w:r w:rsidR="006C5626">
        <w:t>hen</w:t>
      </w:r>
      <w:r w:rsidR="00E0458E">
        <w:t>imo</w:t>
      </w:r>
      <w:r w:rsidR="006C5626">
        <w:t xml:space="preserve">d slutningen af konsultationen </w:t>
      </w:r>
      <w:r w:rsidR="00E0458E">
        <w:t xml:space="preserve">fortalte hun, </w:t>
      </w:r>
      <w:r w:rsidR="00FE1D22" w:rsidRPr="00FE1D22">
        <w:t>at hun også kend</w:t>
      </w:r>
      <w:r w:rsidR="0008330E">
        <w:t>te</w:t>
      </w:r>
      <w:r w:rsidR="00FE1D22" w:rsidRPr="00FE1D22">
        <w:t xml:space="preserve"> til disse medieomtalte tilfælde af utilsigtede alvorlige bivirkninger ved anvendelsen af </w:t>
      </w:r>
      <w:proofErr w:type="spellStart"/>
      <w:r w:rsidR="00FE1D22" w:rsidRPr="00FE1D22">
        <w:t>Angusta</w:t>
      </w:r>
      <w:proofErr w:type="spellEnd"/>
      <w:r w:rsidR="00FE1D22" w:rsidRPr="00FE1D22">
        <w:t xml:space="preserve">. </w:t>
      </w:r>
    </w:p>
    <w:p w:rsidR="00D808E3" w:rsidRDefault="00D808E3" w:rsidP="00496597">
      <w:pPr>
        <w:autoSpaceDE w:val="0"/>
        <w:autoSpaceDN w:val="0"/>
        <w:adjustRightInd w:val="0"/>
        <w:spacing w:after="0"/>
      </w:pPr>
    </w:p>
    <w:p w:rsidR="00E0458E" w:rsidRDefault="00E0458E" w:rsidP="00E0458E">
      <w:pPr>
        <w:autoSpaceDE w:val="0"/>
        <w:autoSpaceDN w:val="0"/>
        <w:adjustRightInd w:val="0"/>
        <w:spacing w:after="0"/>
      </w:pPr>
      <w:r>
        <w:t>Grundet den gravides ulyst til at følge behandlingen foreslog manden at afvente spontan fødsel yderligere to dage</w:t>
      </w:r>
      <w:r w:rsidR="00FE7A87">
        <w:t xml:space="preserve"> (34)</w:t>
      </w:r>
      <w:r>
        <w:t>.</w:t>
      </w:r>
    </w:p>
    <w:p w:rsidR="00E0458E" w:rsidRDefault="00E0458E" w:rsidP="00E0458E">
      <w:pPr>
        <w:autoSpaceDE w:val="0"/>
        <w:autoSpaceDN w:val="0"/>
        <w:adjustRightInd w:val="0"/>
        <w:spacing w:after="0"/>
      </w:pPr>
      <w:r w:rsidRPr="00B40433">
        <w:t xml:space="preserve">Jordemoderen </w:t>
      </w:r>
      <w:r w:rsidR="00B40433" w:rsidRPr="00B40433">
        <w:t>fort</w:t>
      </w:r>
      <w:r w:rsidR="006C5626">
        <w:t>alte så</w:t>
      </w:r>
      <w:r w:rsidR="00B40433" w:rsidRPr="00B40433">
        <w:t xml:space="preserve">, at </w:t>
      </w:r>
      <w:r w:rsidR="00B40433">
        <w:t>en spontan fødsel er at foretrække, fordi den medfører færre indgreb</w:t>
      </w:r>
      <w:r w:rsidR="00FE7A87">
        <w:t xml:space="preserve"> (3</w:t>
      </w:r>
      <w:r w:rsidR="00957C76">
        <w:t>4</w:t>
      </w:r>
      <w:r w:rsidR="00FE7A87">
        <w:t>)</w:t>
      </w:r>
      <w:r w:rsidR="00B40433">
        <w:t xml:space="preserve">, og </w:t>
      </w:r>
      <w:r w:rsidR="00B40433" w:rsidRPr="00B40433">
        <w:t xml:space="preserve">det </w:t>
      </w:r>
      <w:r w:rsidR="00B40433">
        <w:t xml:space="preserve">at afvente </w:t>
      </w:r>
      <w:r w:rsidR="00B40433" w:rsidRPr="00B40433">
        <w:t xml:space="preserve">svarer til praksis for ikke så lang tid siden, men </w:t>
      </w:r>
      <w:proofErr w:type="spellStart"/>
      <w:r w:rsidR="00B40433" w:rsidRPr="00B40433">
        <w:t>p.g.a</w:t>
      </w:r>
      <w:proofErr w:type="spellEnd"/>
      <w:r w:rsidR="00B40433" w:rsidRPr="00B40433">
        <w:t>. at der sker rigtig meget i forhold til nedsættelse af moderkagefunktionen de sidste dag</w:t>
      </w:r>
      <w:r w:rsidR="006C5626">
        <w:t>e</w:t>
      </w:r>
      <w:r w:rsidR="00B40433" w:rsidRPr="00B40433">
        <w:t xml:space="preserve">, så er anbefalingen </w:t>
      </w:r>
      <w:r w:rsidR="00B40433">
        <w:t xml:space="preserve">nu </w:t>
      </w:r>
      <w:r w:rsidR="00B40433" w:rsidRPr="00B40433">
        <w:t>igangsættelse 12 dage efter termi</w:t>
      </w:r>
      <w:r w:rsidR="00B40433">
        <w:t>nen</w:t>
      </w:r>
      <w:r w:rsidR="00FE7A87">
        <w:t xml:space="preserve"> </w:t>
      </w:r>
      <w:r>
        <w:t>(</w:t>
      </w:r>
      <w:r w:rsidR="00FE7A87">
        <w:t>34)</w:t>
      </w:r>
      <w:r w:rsidR="00B40433">
        <w:t>.</w:t>
      </w:r>
    </w:p>
    <w:p w:rsidR="00E0458E" w:rsidRDefault="00E0458E" w:rsidP="00E0458E">
      <w:pPr>
        <w:autoSpaceDE w:val="0"/>
        <w:autoSpaceDN w:val="0"/>
        <w:adjustRightInd w:val="0"/>
        <w:spacing w:after="0"/>
      </w:pPr>
      <w:r>
        <w:t>Hun fortalte, at parret selv kunne vælge at afvige den faglige anbefaling, men formulerede sig på en måde, hvorpå personer uden faglig indsigt, efter min vurdering, ville have vanskeligt ved at træffe det valg. Som belæg for det synspunkt, citerer jeg fra den transskriberede dialog under observationen.</w:t>
      </w:r>
    </w:p>
    <w:p w:rsidR="00D55878" w:rsidRPr="00D55878" w:rsidRDefault="00D55878" w:rsidP="00D55878">
      <w:pPr>
        <w:autoSpaceDE w:val="0"/>
        <w:autoSpaceDN w:val="0"/>
        <w:adjustRightInd w:val="0"/>
        <w:spacing w:after="0"/>
      </w:pPr>
      <w:r w:rsidRPr="00D55878">
        <w:t xml:space="preserve">J= jordemoder, M= mand og K=kvinde: </w:t>
      </w:r>
    </w:p>
    <w:p w:rsidR="00D55878" w:rsidRPr="00FE6AE2" w:rsidRDefault="00D55878" w:rsidP="00D55878">
      <w:pPr>
        <w:autoSpaceDE w:val="0"/>
        <w:autoSpaceDN w:val="0"/>
        <w:adjustRightInd w:val="0"/>
        <w:spacing w:after="0"/>
        <w:rPr>
          <w:color w:val="FF0000"/>
        </w:rPr>
      </w:pPr>
    </w:p>
    <w:p w:rsidR="0008330E" w:rsidRDefault="0008330E" w:rsidP="00D55878">
      <w:pPr>
        <w:spacing w:after="0"/>
      </w:pPr>
      <w:r>
        <w:t>”</w:t>
      </w:r>
      <w:r w:rsidR="00D55878" w:rsidRPr="00D55878">
        <w:t xml:space="preserve">J: Så som sagt så følger man så bestemmer man jo selv om man vil følge de anbefalinger. Æh vi har haft en enkelt der er gået til uge 42+0. </w:t>
      </w:r>
    </w:p>
    <w:p w:rsidR="00D55878" w:rsidRPr="00D55878" w:rsidRDefault="00D55878" w:rsidP="00D55878">
      <w:pPr>
        <w:spacing w:after="0"/>
      </w:pPr>
      <w:r w:rsidRPr="00D55878">
        <w:t>K: Nå</w:t>
      </w:r>
    </w:p>
    <w:p w:rsidR="00D55878" w:rsidRPr="00D55878" w:rsidRDefault="00D55878" w:rsidP="00D55878">
      <w:pPr>
        <w:spacing w:after="0"/>
      </w:pPr>
      <w:r w:rsidRPr="00D55878">
        <w:t xml:space="preserve">J: Æh men det har været efter eget ønske ikke også. </w:t>
      </w:r>
    </w:p>
    <w:p w:rsidR="00D55878" w:rsidRPr="00D55878" w:rsidRDefault="00D55878" w:rsidP="00D55878">
      <w:pPr>
        <w:spacing w:after="0"/>
      </w:pPr>
      <w:r w:rsidRPr="00D55878">
        <w:t>M: Ja</w:t>
      </w:r>
    </w:p>
    <w:p w:rsidR="00D55878" w:rsidRPr="00D55878" w:rsidRDefault="00D55878" w:rsidP="00D55878">
      <w:pPr>
        <w:spacing w:after="0"/>
      </w:pPr>
      <w:r w:rsidRPr="00D55878">
        <w:t>K: Ja</w:t>
      </w:r>
    </w:p>
    <w:p w:rsidR="00D55878" w:rsidRPr="00D55878" w:rsidRDefault="00D55878" w:rsidP="00D55878">
      <w:pPr>
        <w:spacing w:after="0"/>
      </w:pPr>
      <w:r w:rsidRPr="00D55878">
        <w:t xml:space="preserve">J: Og det er ikke det vi anbefaler. Vi anbefaler at sætte i gang senest uge 41+5 og man kan jo sige at man </w:t>
      </w:r>
      <w:proofErr w:type="gramStart"/>
      <w:r w:rsidRPr="00D55878">
        <w:t>ved jo</w:t>
      </w:r>
      <w:proofErr w:type="gramEnd"/>
      <w:r w:rsidRPr="00D55878">
        <w:t xml:space="preserve"> heller ikke om du føder lige præcis den dag vi så sætter dig i gang. Det kan jo godt være at der kommer til at gå en dag ekstra ikke også. Så så der er altså nogen som kommer til at nå hen til uge en og til slutningen til uge 42+0 inden de får født.  Ja </w:t>
      </w:r>
    </w:p>
    <w:p w:rsidR="00D55878" w:rsidRPr="00D55878" w:rsidRDefault="00D55878" w:rsidP="00D55878">
      <w:pPr>
        <w:spacing w:after="0"/>
      </w:pPr>
      <w:r w:rsidRPr="00D55878">
        <w:t xml:space="preserve">K: </w:t>
      </w:r>
      <w:r w:rsidR="006C5626">
        <w:t>(</w:t>
      </w:r>
      <w:r w:rsidRPr="00D55878">
        <w:t>Nikker</w:t>
      </w:r>
      <w:r w:rsidR="006C5626">
        <w:t>)</w:t>
      </w:r>
    </w:p>
    <w:p w:rsidR="00D55878" w:rsidRPr="000D07B1" w:rsidRDefault="00D55878" w:rsidP="00D55878">
      <w:pPr>
        <w:spacing w:after="0"/>
        <w:rPr>
          <w:b/>
        </w:rPr>
      </w:pPr>
      <w:r w:rsidRPr="00D55878">
        <w:t>J: Ja men vores anbefaling lyder på 41+5</w:t>
      </w:r>
      <w:r w:rsidR="0008330E">
        <w:t>”</w:t>
      </w:r>
      <w:r w:rsidRPr="0008330E">
        <w:rPr>
          <w:color w:val="FF0000"/>
        </w:rPr>
        <w:t xml:space="preserve"> </w:t>
      </w:r>
      <w:r w:rsidR="00A94598" w:rsidRPr="000D07B1">
        <w:t>(Bilag</w:t>
      </w:r>
      <w:r w:rsidR="00CC0EBD" w:rsidRPr="000D07B1">
        <w:t xml:space="preserve"> </w:t>
      </w:r>
      <w:r w:rsidR="00FE7A87">
        <w:t>7</w:t>
      </w:r>
      <w:r w:rsidR="00CC0EBD" w:rsidRPr="000D07B1">
        <w:t xml:space="preserve"> s.</w:t>
      </w:r>
      <w:r w:rsidR="000D07B1" w:rsidRPr="000D07B1">
        <w:t xml:space="preserve"> </w:t>
      </w:r>
      <w:r w:rsidR="00B62BB2">
        <w:t>34</w:t>
      </w:r>
      <w:r w:rsidR="000D07B1" w:rsidRPr="000D07B1">
        <w:t>-</w:t>
      </w:r>
      <w:r w:rsidR="00B62BB2">
        <w:t>35</w:t>
      </w:r>
      <w:r w:rsidR="00A94598" w:rsidRPr="000D07B1">
        <w:t>)</w:t>
      </w:r>
      <w:r w:rsidR="0008330E" w:rsidRPr="000D07B1">
        <w:t xml:space="preserve">. </w:t>
      </w:r>
    </w:p>
    <w:p w:rsidR="00D55878" w:rsidRPr="00D55878" w:rsidRDefault="00D55878" w:rsidP="00D55878">
      <w:pPr>
        <w:autoSpaceDE w:val="0"/>
        <w:autoSpaceDN w:val="0"/>
        <w:adjustRightInd w:val="0"/>
        <w:spacing w:after="0"/>
      </w:pPr>
    </w:p>
    <w:p w:rsidR="00263438" w:rsidRDefault="006B086D" w:rsidP="00D55878">
      <w:pPr>
        <w:autoSpaceDE w:val="0"/>
        <w:autoSpaceDN w:val="0"/>
        <w:adjustRightInd w:val="0"/>
        <w:spacing w:after="0"/>
      </w:pPr>
      <w:r>
        <w:t>Parret g</w:t>
      </w:r>
      <w:r w:rsidR="0008330E">
        <w:t>ik hjem</w:t>
      </w:r>
      <w:r>
        <w:t xml:space="preserve"> m</w:t>
      </w:r>
      <w:r w:rsidR="00263438">
        <w:t xml:space="preserve">ed et dilemma imellem </w:t>
      </w:r>
      <w:r w:rsidR="006C5626">
        <w:t xml:space="preserve">på egen hånd </w:t>
      </w:r>
      <w:r w:rsidR="00263438">
        <w:t xml:space="preserve">at </w:t>
      </w:r>
      <w:r w:rsidR="006C5626">
        <w:t>skulle t</w:t>
      </w:r>
      <w:r w:rsidR="00263438">
        <w:t xml:space="preserve">age </w:t>
      </w:r>
      <w:r w:rsidR="00D63D72">
        <w:t>ansvaret for</w:t>
      </w:r>
      <w:r w:rsidR="00263438">
        <w:t xml:space="preserve"> at afvige den faglige retningslinje</w:t>
      </w:r>
      <w:r w:rsidR="009B67BA">
        <w:t>,</w:t>
      </w:r>
      <w:r w:rsidR="00263438">
        <w:t xml:space="preserve"> og en udtalt ulyst til at følge den anbefal</w:t>
      </w:r>
      <w:r w:rsidR="007C6934">
        <w:t>ede behandling.</w:t>
      </w:r>
    </w:p>
    <w:p w:rsidR="00EF0E23" w:rsidRPr="00DD1106" w:rsidRDefault="009168E5" w:rsidP="00DD1106">
      <w:pPr>
        <w:pStyle w:val="Overskrift4"/>
        <w:rPr>
          <w:i w:val="0"/>
          <w:color w:val="76923C" w:themeColor="accent3" w:themeShade="BF"/>
        </w:rPr>
      </w:pPr>
      <w:bookmarkStart w:id="127" w:name="_Toc403305823"/>
      <w:r w:rsidRPr="00DD1106">
        <w:rPr>
          <w:i w:val="0"/>
          <w:color w:val="76923C" w:themeColor="accent3" w:themeShade="BF"/>
        </w:rPr>
        <w:lastRenderedPageBreak/>
        <w:t>Fortolkning</w:t>
      </w:r>
      <w:bookmarkEnd w:id="127"/>
    </w:p>
    <w:p w:rsidR="003C2419" w:rsidRPr="003C2419" w:rsidRDefault="003C2419" w:rsidP="003C2419"/>
    <w:p w:rsidR="00542EBE" w:rsidRDefault="007C6934" w:rsidP="00496597">
      <w:pPr>
        <w:autoSpaceDE w:val="0"/>
        <w:autoSpaceDN w:val="0"/>
        <w:adjustRightInd w:val="0"/>
        <w:spacing w:after="0"/>
      </w:pPr>
      <w:r>
        <w:t>J</w:t>
      </w:r>
      <w:r w:rsidR="00EF0E23">
        <w:t xml:space="preserve">ordemoderen </w:t>
      </w:r>
      <w:r w:rsidR="008360E1">
        <w:t>arbejde</w:t>
      </w:r>
      <w:r w:rsidR="00991670">
        <w:t>de</w:t>
      </w:r>
      <w:r w:rsidR="008360E1">
        <w:t xml:space="preserve"> </w:t>
      </w:r>
      <w:r w:rsidR="006C5626">
        <w:t xml:space="preserve">efter min vurdering </w:t>
      </w:r>
      <w:r w:rsidR="008360E1">
        <w:t>efter det teknokrati</w:t>
      </w:r>
      <w:r w:rsidR="006C5626">
        <w:t xml:space="preserve">ske paradigme, for selv om hun </w:t>
      </w:r>
      <w:r w:rsidR="008360E1">
        <w:t xml:space="preserve">gennem dialogen, </w:t>
      </w:r>
      <w:r>
        <w:t>opnå</w:t>
      </w:r>
      <w:r w:rsidR="00991670">
        <w:t>ede</w:t>
      </w:r>
      <w:r>
        <w:t xml:space="preserve"> </w:t>
      </w:r>
      <w:r w:rsidR="00A94598">
        <w:t xml:space="preserve">et </w:t>
      </w:r>
      <w:r w:rsidR="00EF0E23">
        <w:t>godt indtryk af</w:t>
      </w:r>
      <w:r w:rsidR="008360E1">
        <w:t xml:space="preserve">, at især den </w:t>
      </w:r>
      <w:r w:rsidR="00EF0E23">
        <w:t xml:space="preserve">gravide </w:t>
      </w:r>
      <w:r w:rsidR="008360E1">
        <w:t xml:space="preserve">kvinde </w:t>
      </w:r>
      <w:r w:rsidR="00991670">
        <w:t>var</w:t>
      </w:r>
      <w:r w:rsidR="008360E1">
        <w:t xml:space="preserve"> ualmindeligt bekymret over at skulle følge den faglige </w:t>
      </w:r>
      <w:r w:rsidR="008F0B94">
        <w:t>anbefaling, så anvend</w:t>
      </w:r>
      <w:r w:rsidR="00991670">
        <w:t>te</w:t>
      </w:r>
      <w:r w:rsidR="008F0B94">
        <w:t xml:space="preserve"> hun</w:t>
      </w:r>
      <w:r w:rsidR="008360E1">
        <w:t xml:space="preserve"> ikke dette indtryk til at skønne over den faglige retningslinjes anvendelighed i situation</w:t>
      </w:r>
      <w:r w:rsidR="009B67BA">
        <w:t>en</w:t>
      </w:r>
      <w:r w:rsidR="008360E1">
        <w:t xml:space="preserve">. </w:t>
      </w:r>
    </w:p>
    <w:p w:rsidR="006B086D" w:rsidRDefault="00542EBE" w:rsidP="00542EBE">
      <w:pPr>
        <w:autoSpaceDE w:val="0"/>
        <w:autoSpaceDN w:val="0"/>
        <w:adjustRightInd w:val="0"/>
        <w:spacing w:after="0"/>
      </w:pPr>
      <w:r>
        <w:t xml:space="preserve">Parrets forslag om at afvente spontan fødsel </w:t>
      </w:r>
      <w:r w:rsidR="006C5626">
        <w:t xml:space="preserve">i </w:t>
      </w:r>
      <w:r w:rsidR="000A2EBD">
        <w:t>yderligere to dage</w:t>
      </w:r>
      <w:r>
        <w:t xml:space="preserve">, </w:t>
      </w:r>
      <w:r w:rsidR="006B086D">
        <w:t>bakke</w:t>
      </w:r>
      <w:r w:rsidR="00991670">
        <w:t>de</w:t>
      </w:r>
      <w:r w:rsidR="006B086D">
        <w:t xml:space="preserve"> hu</w:t>
      </w:r>
      <w:r>
        <w:t>n</w:t>
      </w:r>
      <w:r w:rsidR="000D07B1">
        <w:t xml:space="preserve"> fagligt ikke op</w:t>
      </w:r>
      <w:r w:rsidR="006C5626">
        <w:t xml:space="preserve"> om</w:t>
      </w:r>
      <w:r w:rsidR="006B086D">
        <w:t xml:space="preserve">, selv om der </w:t>
      </w:r>
      <w:r w:rsidR="00991670">
        <w:t>var</w:t>
      </w:r>
      <w:r>
        <w:t xml:space="preserve"> konstateret normale forhold i graviditeten</w:t>
      </w:r>
      <w:r w:rsidR="006B086D">
        <w:t>. Dette sandsynlig</w:t>
      </w:r>
      <w:r w:rsidR="005D1ADD">
        <w:t>gør</w:t>
      </w:r>
      <w:r w:rsidR="006B086D">
        <w:t xml:space="preserve">, at jordemoderen </w:t>
      </w:r>
      <w:r w:rsidR="006C5626">
        <w:t>mener</w:t>
      </w:r>
      <w:r w:rsidR="000D07B1">
        <w:t>,</w:t>
      </w:r>
      <w:r w:rsidR="006B086D">
        <w:t xml:space="preserve"> at det er forbundet med en øget risici at fortsætte graviditeten, hvilket stemmer med hendes forklaring om, at moderkagefunktionen aftager.</w:t>
      </w:r>
    </w:p>
    <w:p w:rsidR="006B086D" w:rsidRDefault="006B086D" w:rsidP="00542EBE">
      <w:pPr>
        <w:autoSpaceDE w:val="0"/>
        <w:autoSpaceDN w:val="0"/>
        <w:adjustRightInd w:val="0"/>
        <w:spacing w:after="0"/>
      </w:pPr>
    </w:p>
    <w:p w:rsidR="00FE1D22" w:rsidRDefault="000A2EBD" w:rsidP="00FE1D22">
      <w:pPr>
        <w:autoSpaceDE w:val="0"/>
        <w:autoSpaceDN w:val="0"/>
        <w:adjustRightInd w:val="0"/>
        <w:spacing w:after="0"/>
      </w:pPr>
      <w:r>
        <w:t>M</w:t>
      </w:r>
      <w:r w:rsidR="006C5626">
        <w:t>uligvis</w:t>
      </w:r>
      <w:r>
        <w:t xml:space="preserve"> be</w:t>
      </w:r>
      <w:r w:rsidR="00D808E3">
        <w:t xml:space="preserve">grundet </w:t>
      </w:r>
      <w:r>
        <w:t>i</w:t>
      </w:r>
      <w:r w:rsidR="006C5626">
        <w:t>,</w:t>
      </w:r>
      <w:r>
        <w:t xml:space="preserve"> at</w:t>
      </w:r>
      <w:r w:rsidR="00D808E3">
        <w:t xml:space="preserve"> den gravide fra starten ikke meld</w:t>
      </w:r>
      <w:r w:rsidR="00991670">
        <w:t>te</w:t>
      </w:r>
      <w:r w:rsidR="00D808E3">
        <w:t xml:space="preserve"> klart ud</w:t>
      </w:r>
      <w:r w:rsidR="00991670">
        <w:t>,</w:t>
      </w:r>
      <w:r w:rsidR="00D808E3">
        <w:t xml:space="preserve"> hvor bekymret hun </w:t>
      </w:r>
      <w:r w:rsidR="00FE1D22">
        <w:t xml:space="preserve">reelt </w:t>
      </w:r>
      <w:r w:rsidR="00991670">
        <w:t>var</w:t>
      </w:r>
      <w:r w:rsidR="00FE1D22">
        <w:t>,</w:t>
      </w:r>
      <w:r w:rsidR="00D808E3">
        <w:t xml:space="preserve"> v</w:t>
      </w:r>
      <w:r w:rsidR="00991670">
        <w:t>algte</w:t>
      </w:r>
      <w:r w:rsidR="00D808E3">
        <w:t xml:space="preserve"> jordemoderen en beroligende tilgang</w:t>
      </w:r>
      <w:r w:rsidR="00D63D72">
        <w:t>,</w:t>
      </w:r>
      <w:r w:rsidR="00D808E3">
        <w:t xml:space="preserve"> </w:t>
      </w:r>
      <w:r>
        <w:t>sandsynligvis f</w:t>
      </w:r>
      <w:r w:rsidR="00D808E3">
        <w:t>or at gøre den gravide tryg ved at følge den anbefalede behandling</w:t>
      </w:r>
      <w:r w:rsidR="00FE1D22">
        <w:t xml:space="preserve">. Herved </w:t>
      </w:r>
      <w:r w:rsidR="006C5626">
        <w:t>tilbageholdt</w:t>
      </w:r>
      <w:r w:rsidR="00991670">
        <w:t xml:space="preserve"> jordemoder</w:t>
      </w:r>
      <w:r w:rsidR="00D63D72">
        <w:t>en</w:t>
      </w:r>
      <w:r w:rsidR="00FE1D22">
        <w:t xml:space="preserve"> trods kvindens mange spørgsmål indtil slutningen af konsultationen information om risici forbundet med at følge den faglige anbefaling. D</w:t>
      </w:r>
      <w:r w:rsidR="006C5626">
        <w:t>é</w:t>
      </w:r>
      <w:r w:rsidR="00FE1D22">
        <w:t>t bevirke</w:t>
      </w:r>
      <w:r w:rsidR="00991670">
        <w:t>de</w:t>
      </w:r>
      <w:r w:rsidR="00FE1D22">
        <w:t>, at parret ikke f</w:t>
      </w:r>
      <w:r w:rsidR="00991670">
        <w:t>ik</w:t>
      </w:r>
      <w:r w:rsidR="00FE1D22">
        <w:t xml:space="preserve"> en reel mulighed for at medvirke til at beslutte, hvad der sk</w:t>
      </w:r>
      <w:r w:rsidR="00991670">
        <w:t xml:space="preserve">ulle </w:t>
      </w:r>
      <w:r w:rsidR="00FE1D22">
        <w:t>ske.</w:t>
      </w:r>
    </w:p>
    <w:p w:rsidR="00D808E3" w:rsidRDefault="00D808E3" w:rsidP="00496597">
      <w:pPr>
        <w:autoSpaceDE w:val="0"/>
        <w:autoSpaceDN w:val="0"/>
        <w:adjustRightInd w:val="0"/>
        <w:spacing w:after="0"/>
      </w:pPr>
    </w:p>
    <w:p w:rsidR="008360E1" w:rsidRDefault="00331EE5" w:rsidP="00496597">
      <w:pPr>
        <w:autoSpaceDE w:val="0"/>
        <w:autoSpaceDN w:val="0"/>
        <w:adjustRightInd w:val="0"/>
        <w:spacing w:after="0"/>
      </w:pPr>
      <w:r>
        <w:t xml:space="preserve">Jordemoderen </w:t>
      </w:r>
      <w:r w:rsidR="009B67BA">
        <w:t>anvend</w:t>
      </w:r>
      <w:r w:rsidR="00991670">
        <w:t>te</w:t>
      </w:r>
      <w:r w:rsidR="009B67BA">
        <w:t xml:space="preserve"> ikke sin faglige indsigt til ud fra den konkrete situation at medvirke til </w:t>
      </w:r>
      <w:r w:rsidR="008F0B94">
        <w:t xml:space="preserve">at </w:t>
      </w:r>
      <w:r w:rsidR="008360E1">
        <w:t xml:space="preserve">anvise en brugbar løsning på parrets </w:t>
      </w:r>
      <w:r w:rsidR="00542EBE">
        <w:t xml:space="preserve">totale </w:t>
      </w:r>
      <w:r w:rsidR="008360E1">
        <w:t>situation.</w:t>
      </w:r>
      <w:r w:rsidR="009168E5">
        <w:t xml:space="preserve"> Jordemoderen indt</w:t>
      </w:r>
      <w:r w:rsidR="00991670">
        <w:t>og</w:t>
      </w:r>
      <w:r w:rsidR="009168E5">
        <w:t xml:space="preserve"> på den baggrund en paternalistisk rolle.</w:t>
      </w:r>
    </w:p>
    <w:p w:rsidR="000A2EBD" w:rsidRDefault="000A2EBD" w:rsidP="00496597">
      <w:pPr>
        <w:autoSpaceDE w:val="0"/>
        <w:autoSpaceDN w:val="0"/>
        <w:adjustRightInd w:val="0"/>
        <w:spacing w:after="0"/>
      </w:pPr>
    </w:p>
    <w:p w:rsidR="000A2EBD" w:rsidRDefault="000A2EBD" w:rsidP="00496597">
      <w:pPr>
        <w:autoSpaceDE w:val="0"/>
        <w:autoSpaceDN w:val="0"/>
        <w:adjustRightInd w:val="0"/>
        <w:spacing w:after="0"/>
      </w:pPr>
      <w:r>
        <w:t xml:space="preserve">Min observation afdækkede således en </w:t>
      </w:r>
      <w:r w:rsidR="00D63D72">
        <w:t xml:space="preserve">hhv. </w:t>
      </w:r>
      <w:r>
        <w:t>humanistisk og teknokratisk tilgang hos de to jordemødre.</w:t>
      </w:r>
    </w:p>
    <w:p w:rsidR="00630879" w:rsidRDefault="00630879" w:rsidP="00496597">
      <w:pPr>
        <w:autoSpaceDE w:val="0"/>
        <w:autoSpaceDN w:val="0"/>
        <w:adjustRightInd w:val="0"/>
        <w:spacing w:after="0"/>
      </w:pPr>
    </w:p>
    <w:p w:rsidR="00BF439D" w:rsidRPr="00D1302C" w:rsidRDefault="00C50768" w:rsidP="009F4598">
      <w:pPr>
        <w:pStyle w:val="Overskrift2"/>
        <w:rPr>
          <w:color w:val="76923C" w:themeColor="accent3" w:themeShade="BF"/>
          <w:sz w:val="32"/>
          <w:szCs w:val="32"/>
        </w:rPr>
      </w:pPr>
      <w:bookmarkStart w:id="128" w:name="_Toc403305824"/>
      <w:bookmarkStart w:id="129" w:name="_Toc405217692"/>
      <w:r w:rsidRPr="00D1302C">
        <w:rPr>
          <w:color w:val="76923C" w:themeColor="accent3" w:themeShade="BF"/>
          <w:sz w:val="32"/>
          <w:szCs w:val="32"/>
        </w:rPr>
        <w:t xml:space="preserve">Udbredelsen af det teknokratiske </w:t>
      </w:r>
      <w:r w:rsidR="00690C70" w:rsidRPr="00D1302C">
        <w:rPr>
          <w:color w:val="76923C" w:themeColor="accent3" w:themeShade="BF"/>
          <w:sz w:val="32"/>
          <w:szCs w:val="32"/>
        </w:rPr>
        <w:t>paradigme</w:t>
      </w:r>
      <w:bookmarkEnd w:id="128"/>
      <w:bookmarkEnd w:id="129"/>
    </w:p>
    <w:p w:rsidR="00C82B2C" w:rsidRPr="009F4598" w:rsidRDefault="00C82B2C" w:rsidP="009F4598">
      <w:pPr>
        <w:pStyle w:val="Overskrift2"/>
        <w:rPr>
          <w:color w:val="76923C" w:themeColor="accent3" w:themeShade="BF"/>
        </w:rPr>
      </w:pPr>
    </w:p>
    <w:p w:rsidR="006C5626" w:rsidRPr="00C82B2C" w:rsidRDefault="006C5626" w:rsidP="00C82B2C">
      <w:r>
        <w:t xml:space="preserve">Svenssons og Hunters forskning indikerer, at </w:t>
      </w:r>
      <w:r w:rsidR="00317CC1">
        <w:t xml:space="preserve">også </w:t>
      </w:r>
      <w:r>
        <w:t xml:space="preserve">danske jordemødre trods professionens hensigt om at tage afsæt i en humanistisk tilgang </w:t>
      </w:r>
      <w:r w:rsidR="00317CC1">
        <w:t xml:space="preserve">kunne </w:t>
      </w:r>
      <w:r>
        <w:t xml:space="preserve">socialiseres ind i hospitalskulturen og tilpasse sig en praksisudøvelse </w:t>
      </w:r>
      <w:r w:rsidR="00317CC1">
        <w:t xml:space="preserve">der </w:t>
      </w:r>
      <w:r>
        <w:t xml:space="preserve">i større eller mindre grad </w:t>
      </w:r>
      <w:r w:rsidR="00317CC1">
        <w:t xml:space="preserve">er </w:t>
      </w:r>
      <w:r>
        <w:t>baseret på teknokratisk</w:t>
      </w:r>
      <w:r w:rsidR="00D63D72">
        <w:t>e</w:t>
      </w:r>
      <w:r>
        <w:t xml:space="preserve"> værdier. Mit studie indikerer</w:t>
      </w:r>
      <w:r w:rsidR="00317CC1">
        <w:t xml:space="preserve"> imidlertid</w:t>
      </w:r>
      <w:r>
        <w:t>, at nogle jordemødre</w:t>
      </w:r>
      <w:r w:rsidR="00D63D72">
        <w:t xml:space="preserve"> formår at stå op imod hospitalskulturens dominans og anvende</w:t>
      </w:r>
      <w:r>
        <w:t xml:space="preserve"> faglige retningslinjer i en integration med den situationsspecifikke viden. For at opnå et indtryk af den mere generelle tilgang hos danske jordemødre anvender jeg to citater fra Tidsskrift for jordemødre.</w:t>
      </w:r>
    </w:p>
    <w:p w:rsidR="00C857F3" w:rsidRDefault="00C857F3" w:rsidP="004A4716">
      <w:r>
        <w:t>J</w:t>
      </w:r>
      <w:r w:rsidRPr="00B36A99">
        <w:t xml:space="preserve">ordemoderprofessionen </w:t>
      </w:r>
      <w:r>
        <w:t>ønsker som lægeprofessionen og hospitalsorganisationen at arbejde for at gøre</w:t>
      </w:r>
      <w:r w:rsidR="00991670">
        <w:t xml:space="preserve"> fødsler mere sikre</w:t>
      </w:r>
      <w:r w:rsidR="00317CC1">
        <w:t>,</w:t>
      </w:r>
      <w:r w:rsidR="00BF439D">
        <w:t xml:space="preserve"> men finder</w:t>
      </w:r>
      <w:r w:rsidR="001757F9">
        <w:t>,</w:t>
      </w:r>
      <w:r>
        <w:t xml:space="preserve"> at der er en grænse for hvor mange </w:t>
      </w:r>
      <w:r w:rsidRPr="00B36A99">
        <w:t xml:space="preserve">ukomplicerede fødselsforløb, der skal udsættes for indgreb for at </w:t>
      </w:r>
      <w:r w:rsidR="00317CC1">
        <w:t>forebygge a</w:t>
      </w:r>
      <w:r>
        <w:t xml:space="preserve">lvorlig </w:t>
      </w:r>
      <w:r w:rsidRPr="00B36A99">
        <w:t xml:space="preserve">risiko </w:t>
      </w:r>
      <w:r>
        <w:t>hos nogle få</w:t>
      </w:r>
      <w:r w:rsidR="00E033FC">
        <w:t xml:space="preserve">. </w:t>
      </w:r>
      <w:r w:rsidRPr="00B36A99">
        <w:t xml:space="preserve">En grænse, der er vanskelig at </w:t>
      </w:r>
      <w:r w:rsidR="00317CC1">
        <w:t>fast</w:t>
      </w:r>
      <w:r w:rsidRPr="00B36A99">
        <w:t>sætte, men som</w:t>
      </w:r>
      <w:r w:rsidR="00E033FC" w:rsidRPr="00E033FC">
        <w:t xml:space="preserve"> </w:t>
      </w:r>
      <w:r w:rsidR="00BF439D">
        <w:t xml:space="preserve">professionen repræsenteret af </w:t>
      </w:r>
      <w:r w:rsidR="00E033FC" w:rsidRPr="00B36A99">
        <w:t>jordemoderforeningens formand Lillian Bondo</w:t>
      </w:r>
      <w:r w:rsidR="00E033FC">
        <w:t xml:space="preserve"> og næstformand Kit Dynnes Hansen </w:t>
      </w:r>
      <w:r w:rsidR="00BF439D">
        <w:t>i den nuværende praksis finder overskredet</w:t>
      </w:r>
      <w:r w:rsidR="00E033FC">
        <w:t>:</w:t>
      </w:r>
      <w:r w:rsidRPr="004A4716">
        <w:t xml:space="preserve"> </w:t>
      </w:r>
    </w:p>
    <w:p w:rsidR="00B36A99" w:rsidRPr="00B36A99" w:rsidRDefault="004A4716" w:rsidP="00BF439D">
      <w:pPr>
        <w:ind w:left="1304"/>
      </w:pPr>
      <w:r w:rsidRPr="00FB4BB9">
        <w:rPr>
          <w:i/>
        </w:rPr>
        <w:t xml:space="preserve">Når fire ud af ti førstegangsfødende med forventet normal fødsel, får stimuleret veerne medicinsk, når mere end hver femte af alle gravide forløses ved kejsersnit, og hver fjerde får fødslen sat i gang, godt syv procent får hjælp af sugekop[…] så griber vi ind i over </w:t>
      </w:r>
      <w:r w:rsidRPr="00FB4BB9">
        <w:rPr>
          <w:i/>
        </w:rPr>
        <w:lastRenderedPageBreak/>
        <w:t>halvdelen af alle fødsler</w:t>
      </w:r>
      <w:r w:rsidR="00BF439D">
        <w:rPr>
          <w:i/>
        </w:rPr>
        <w:t xml:space="preserve">[…] </w:t>
      </w:r>
      <w:r w:rsidRPr="00FB4BB9">
        <w:rPr>
          <w:i/>
        </w:rPr>
        <w:t>Vi kan og skal arbejde for at nedbringe antallet af indgreb i de helt ukomplicerede forløb</w:t>
      </w:r>
      <w:r w:rsidR="0086246D">
        <w:rPr>
          <w:i/>
        </w:rPr>
        <w:t>.</w:t>
      </w:r>
      <w:r>
        <w:t xml:space="preserve"> (Tidsskrift for jordemødre, </w:t>
      </w:r>
      <w:r w:rsidR="008B32C0">
        <w:t xml:space="preserve">(9) </w:t>
      </w:r>
      <w:r>
        <w:t>2013</w:t>
      </w:r>
      <w:r w:rsidR="008B32C0">
        <w:t>,</w:t>
      </w:r>
      <w:r>
        <w:t xml:space="preserve"> s. 5)</w:t>
      </w:r>
    </w:p>
    <w:p w:rsidR="00E033FC" w:rsidRDefault="00B36A99" w:rsidP="00E033FC">
      <w:pPr>
        <w:autoSpaceDE w:val="0"/>
        <w:autoSpaceDN w:val="0"/>
        <w:adjustRightInd w:val="0"/>
        <w:spacing w:after="0"/>
      </w:pPr>
      <w:r w:rsidRPr="00B36A99">
        <w:t>Citatet vidner om, at jordemoderprofessionen</w:t>
      </w:r>
      <w:r w:rsidR="00317CC1">
        <w:t>,</w:t>
      </w:r>
      <w:r w:rsidRPr="00B36A99">
        <w:t xml:space="preserve"> </w:t>
      </w:r>
      <w:r w:rsidR="003D0CAE">
        <w:t>på trods af en hensigt om at arbejde for at bevare fødsler normale</w:t>
      </w:r>
      <w:r w:rsidR="00317CC1">
        <w:t>,</w:t>
      </w:r>
      <w:r w:rsidR="003D0CAE">
        <w:t xml:space="preserve"> for tiden er medvirkende til en praksisudøvelse, der </w:t>
      </w:r>
      <w:r w:rsidR="00E033FC">
        <w:t xml:space="preserve">udsætter en stor gruppe af normale gravide og fødende for indgreb for at sikre imod en generel risiko hos nogle få, en praksis </w:t>
      </w:r>
      <w:r w:rsidR="00317CC1">
        <w:t>associeret med t</w:t>
      </w:r>
      <w:r w:rsidR="00E033FC">
        <w:t>eknokratiske værdier.</w:t>
      </w:r>
    </w:p>
    <w:p w:rsidR="00E033FC" w:rsidRDefault="00E033FC" w:rsidP="00E033FC">
      <w:pPr>
        <w:autoSpaceDE w:val="0"/>
        <w:autoSpaceDN w:val="0"/>
        <w:adjustRightInd w:val="0"/>
        <w:spacing w:after="0"/>
      </w:pPr>
    </w:p>
    <w:p w:rsidR="001A1124" w:rsidRDefault="001A1124" w:rsidP="00E033FC">
      <w:pPr>
        <w:autoSpaceDE w:val="0"/>
        <w:autoSpaceDN w:val="0"/>
        <w:adjustRightInd w:val="0"/>
        <w:spacing w:after="0"/>
      </w:pPr>
      <w:r>
        <w:t>Der</w:t>
      </w:r>
      <w:r w:rsidR="00317CC1">
        <w:t>udover</w:t>
      </w:r>
      <w:r>
        <w:t xml:space="preserve"> tyder følgende udtalelse på, at jordemødre</w:t>
      </w:r>
      <w:r w:rsidR="00317CC1">
        <w:t xml:space="preserve"> i</w:t>
      </w:r>
      <w:r>
        <w:t xml:space="preserve"> det faglige skøn</w:t>
      </w:r>
      <w:r w:rsidR="00317CC1">
        <w:t>s dilemma</w:t>
      </w:r>
      <w:r>
        <w:t xml:space="preserve"> imellem professionens hensigt om en individcentreret behandling og hospitalsorganisationens bestræbelse på en generaliseret </w:t>
      </w:r>
      <w:r w:rsidR="008B7545">
        <w:t>behandling i</w:t>
      </w:r>
      <w:r>
        <w:t xml:space="preserve"> vid udstrækning tilpasser sig en praksisudøvelse efter faglige retningslinje</w:t>
      </w:r>
      <w:r w:rsidR="002B2F86">
        <w:t>r</w:t>
      </w:r>
      <w:r>
        <w:t>.</w:t>
      </w:r>
    </w:p>
    <w:p w:rsidR="008B7545" w:rsidRDefault="008B7545" w:rsidP="00E033FC">
      <w:pPr>
        <w:autoSpaceDE w:val="0"/>
        <w:autoSpaceDN w:val="0"/>
        <w:adjustRightInd w:val="0"/>
        <w:spacing w:after="0"/>
      </w:pPr>
    </w:p>
    <w:p w:rsidR="00B36A99" w:rsidRDefault="00B36A99" w:rsidP="00B36A99">
      <w:pPr>
        <w:autoSpaceDE w:val="0"/>
        <w:autoSpaceDN w:val="0"/>
        <w:adjustRightInd w:val="0"/>
        <w:spacing w:after="0"/>
      </w:pPr>
      <w:r w:rsidRPr="00B36A99">
        <w:t xml:space="preserve">I </w:t>
      </w:r>
      <w:r w:rsidR="00E033FC">
        <w:t>et interview omkring forringede muligheder for den normale fødsel udtaler Lillian Bondo følgende:</w:t>
      </w:r>
    </w:p>
    <w:p w:rsidR="0086246D" w:rsidRPr="00B36A99" w:rsidRDefault="0086246D" w:rsidP="00B36A99">
      <w:pPr>
        <w:autoSpaceDE w:val="0"/>
        <w:autoSpaceDN w:val="0"/>
        <w:adjustRightInd w:val="0"/>
        <w:spacing w:after="0"/>
      </w:pPr>
    </w:p>
    <w:p w:rsidR="00B36A99" w:rsidRDefault="00BE6AAD" w:rsidP="001A1124">
      <w:pPr>
        <w:autoSpaceDE w:val="0"/>
        <w:autoSpaceDN w:val="0"/>
        <w:adjustRightInd w:val="0"/>
        <w:spacing w:after="0"/>
        <w:ind w:left="1304"/>
        <w:rPr>
          <w:color w:val="FF0000"/>
        </w:rPr>
      </w:pPr>
      <w:r w:rsidRPr="00B36A99">
        <w:rPr>
          <w:i/>
        </w:rPr>
        <w:t>… som</w:t>
      </w:r>
      <w:r w:rsidR="00B36A99" w:rsidRPr="00B36A99">
        <w:rPr>
          <w:i/>
        </w:rPr>
        <w:t xml:space="preserve"> jordemødre bliver vi suget ind i et proceduretyranni, der ikke altid rummer plads til overvejelser over vilkårene for det enkelte menneske, eller plads til overvejelser sammen med kvinden. Vi skal helt sikkert handle efter evidens og statistik, men indsigten i den enkelte kvinders forhold er også afgørende for at kunne støtte hendes arbejde for at bringe sit barn sikkert til</w:t>
      </w:r>
      <w:r w:rsidR="0086246D">
        <w:rPr>
          <w:i/>
        </w:rPr>
        <w:t xml:space="preserve"> verden i trygge omgivelser. </w:t>
      </w:r>
      <w:r w:rsidR="009E29E5">
        <w:t xml:space="preserve">(Tidsskrift for jordemødre, </w:t>
      </w:r>
      <w:r w:rsidR="008B32C0">
        <w:t xml:space="preserve">(3) </w:t>
      </w:r>
      <w:r w:rsidR="009E29E5">
        <w:t>2013</w:t>
      </w:r>
      <w:r w:rsidR="008B32C0">
        <w:t xml:space="preserve"> s. 19)</w:t>
      </w:r>
    </w:p>
    <w:p w:rsidR="002B2F86" w:rsidRPr="00B36A99" w:rsidRDefault="002B2F86" w:rsidP="001A1124">
      <w:pPr>
        <w:autoSpaceDE w:val="0"/>
        <w:autoSpaceDN w:val="0"/>
        <w:adjustRightInd w:val="0"/>
        <w:spacing w:after="0"/>
        <w:ind w:left="1304"/>
        <w:rPr>
          <w:i/>
        </w:rPr>
      </w:pPr>
    </w:p>
    <w:p w:rsidR="00C82B2C" w:rsidRDefault="001A1124" w:rsidP="00C82B2C">
      <w:pPr>
        <w:autoSpaceDE w:val="0"/>
        <w:autoSpaceDN w:val="0"/>
        <w:adjustRightInd w:val="0"/>
        <w:spacing w:after="0"/>
      </w:pPr>
      <w:r>
        <w:t xml:space="preserve">En praksisudøvelse efter faglige retningslinjer, som ikke fortolkes </w:t>
      </w:r>
      <w:r w:rsidR="00317CC1">
        <w:t>ind i de</w:t>
      </w:r>
      <w:r>
        <w:t>n specifikke kontekst</w:t>
      </w:r>
      <w:r w:rsidR="00991670">
        <w:t>,</w:t>
      </w:r>
      <w:r>
        <w:t xml:space="preserve"> medfører en teknokratisk praksisudøvelse.</w:t>
      </w:r>
      <w:r w:rsidR="001C43CB">
        <w:t xml:space="preserve"> De to citater sandsynliggør efter min vurdering, at </w:t>
      </w:r>
      <w:r w:rsidR="00DC2C29">
        <w:t xml:space="preserve">den teknokratiske tilgang </w:t>
      </w:r>
      <w:r w:rsidR="00862548">
        <w:t>også blandt danske jordemødre, har en vis udbredelse.</w:t>
      </w:r>
    </w:p>
    <w:p w:rsidR="00C82B2C" w:rsidRDefault="00C82B2C" w:rsidP="00C82B2C">
      <w:pPr>
        <w:autoSpaceDE w:val="0"/>
        <w:autoSpaceDN w:val="0"/>
        <w:adjustRightInd w:val="0"/>
        <w:spacing w:after="0"/>
      </w:pPr>
    </w:p>
    <w:p w:rsidR="000B1F78" w:rsidRPr="00FF4F44" w:rsidRDefault="000B1F78" w:rsidP="00FF4F44">
      <w:pPr>
        <w:pStyle w:val="Overskrift2"/>
        <w:rPr>
          <w:color w:val="76923C" w:themeColor="accent3" w:themeShade="BF"/>
          <w:sz w:val="32"/>
          <w:szCs w:val="32"/>
        </w:rPr>
      </w:pPr>
      <w:bookmarkStart w:id="130" w:name="_Toc405217693"/>
      <w:r w:rsidRPr="00FF4F44">
        <w:rPr>
          <w:color w:val="76923C" w:themeColor="accent3" w:themeShade="BF"/>
          <w:sz w:val="32"/>
          <w:szCs w:val="32"/>
        </w:rPr>
        <w:t>Sammenfatning og vurdering</w:t>
      </w:r>
      <w:bookmarkEnd w:id="130"/>
    </w:p>
    <w:p w:rsidR="00C82B2C" w:rsidRDefault="00C82B2C" w:rsidP="00C82B2C">
      <w:pPr>
        <w:autoSpaceDE w:val="0"/>
        <w:autoSpaceDN w:val="0"/>
        <w:adjustRightInd w:val="0"/>
        <w:spacing w:after="0"/>
        <w:rPr>
          <w:rFonts w:asciiTheme="majorHAnsi" w:eastAsiaTheme="majorEastAsia" w:hAnsiTheme="majorHAnsi" w:cstheme="majorBidi"/>
          <w:b/>
          <w:bCs/>
          <w:color w:val="00B050"/>
          <w:sz w:val="28"/>
          <w:szCs w:val="28"/>
        </w:rPr>
      </w:pPr>
    </w:p>
    <w:p w:rsidR="007D6794" w:rsidRDefault="007D6794" w:rsidP="00C66524">
      <w:r>
        <w:t xml:space="preserve">Hunters forskning viser, at de jordemødre, der arbejder på en større </w:t>
      </w:r>
      <w:r w:rsidR="00862548">
        <w:t>e</w:t>
      </w:r>
      <w:r w:rsidR="00E15DDB">
        <w:t xml:space="preserve">ngelsk </w:t>
      </w:r>
      <w:r>
        <w:t>fødeafdeling</w:t>
      </w:r>
      <w:r w:rsidR="00991670">
        <w:t>,</w:t>
      </w:r>
      <w:r>
        <w:t xml:space="preserve"> tilpasser</w:t>
      </w:r>
      <w:r w:rsidR="00C66524">
        <w:t xml:space="preserve"> sig </w:t>
      </w:r>
      <w:r>
        <w:t xml:space="preserve">organisationens perspektiver og værdier og udvikler en teknokratisk tilgang </w:t>
      </w:r>
      <w:r w:rsidR="00862548">
        <w:t>til</w:t>
      </w:r>
      <w:r>
        <w:t xml:space="preserve"> arbejdet med kvinderne.</w:t>
      </w:r>
    </w:p>
    <w:p w:rsidR="00E15DDB" w:rsidRDefault="00C84E3B" w:rsidP="00E15DDB">
      <w:r>
        <w:t>D</w:t>
      </w:r>
      <w:r w:rsidR="00C66524">
        <w:t>anske jordemødre</w:t>
      </w:r>
      <w:r w:rsidR="007D6794">
        <w:t xml:space="preserve">s arbejde er </w:t>
      </w:r>
      <w:r w:rsidR="00C66524">
        <w:t xml:space="preserve">organiseret anderledes, </w:t>
      </w:r>
      <w:r w:rsidR="00E15DDB">
        <w:t xml:space="preserve">men alligevel </w:t>
      </w:r>
      <w:r w:rsidR="007D6794">
        <w:t xml:space="preserve">tyder Lillian Bondos udtalelser på, at den teknokratiske tilgang også på danske fødeafdelinger har en </w:t>
      </w:r>
      <w:r w:rsidR="00862548">
        <w:t>større</w:t>
      </w:r>
      <w:r w:rsidR="007D6794">
        <w:t xml:space="preserve"> udbredelse.</w:t>
      </w:r>
      <w:r w:rsidR="00E15DDB">
        <w:t xml:space="preserve"> </w:t>
      </w:r>
      <w:r w:rsidR="00862548">
        <w:t>S</w:t>
      </w:r>
      <w:r w:rsidR="00E15DDB">
        <w:t>elv om mit studie demonstrere</w:t>
      </w:r>
      <w:r w:rsidR="00862548">
        <w:t>de</w:t>
      </w:r>
      <w:r w:rsidR="00E15DDB">
        <w:t>, at det lykkes nogle jordemødre fortsat at have en humanistisk tilgang i overensstemmelse med professionens etiske retningslinjer, så peger udtalelserne på, at den udtalte teknokratiske tilgang, jeg observerede</w:t>
      </w:r>
      <w:r w:rsidR="00BE6AAD">
        <w:t>,</w:t>
      </w:r>
      <w:r w:rsidR="00E15DDB">
        <w:t xml:space="preserve"> ikke er en enlig svale.</w:t>
      </w:r>
    </w:p>
    <w:p w:rsidR="001E3B7E" w:rsidRDefault="00920A6C" w:rsidP="00745647">
      <w:r>
        <w:t>Den</w:t>
      </w:r>
      <w:r w:rsidR="00862548">
        <w:t>ne</w:t>
      </w:r>
      <w:r>
        <w:t xml:space="preserve"> situation har afgørende </w:t>
      </w:r>
      <w:r w:rsidR="00745647">
        <w:t>konsekvenser for både de gravide og fødende kvinder</w:t>
      </w:r>
      <w:r w:rsidR="002B2F86">
        <w:t>,</w:t>
      </w:r>
      <w:r w:rsidR="00745647">
        <w:t xml:space="preserve"> samt </w:t>
      </w:r>
      <w:r w:rsidR="00862548">
        <w:t xml:space="preserve">for </w:t>
      </w:r>
      <w:r w:rsidR="00745647">
        <w:t>de studerendes muligheder for at opøve evne til at foretage jordemoderfaglige skøn i komplekse praksissituationer.</w:t>
      </w:r>
    </w:p>
    <w:p w:rsidR="001E3B7E" w:rsidRDefault="001E3B7E" w:rsidP="001E3B7E">
      <w:r>
        <w:t xml:space="preserve">For de gravide og fødende kvinder vil en teknokratisk tilgang medføre flere indgreb i fødslerne, hvilket mit studie er et eksempel på. </w:t>
      </w:r>
    </w:p>
    <w:p w:rsidR="001E3B7E" w:rsidRDefault="001E3B7E" w:rsidP="001E3B7E">
      <w:r>
        <w:lastRenderedPageBreak/>
        <w:t>Den ene gravide kvinde ønsker</w:t>
      </w:r>
      <w:r w:rsidR="002B2F86">
        <w:t xml:space="preserve"> </w:t>
      </w:r>
      <w:r>
        <w:t xml:space="preserve">at opnå en </w:t>
      </w:r>
      <w:r w:rsidR="00862548">
        <w:t>sponta</w:t>
      </w:r>
      <w:r w:rsidR="004E4B6A">
        <w:t>n</w:t>
      </w:r>
      <w:r>
        <w:t xml:space="preserve"> fødsel, hvorfor hun gerne vil ”slippe” for at følge anbefalingen om igangsættelse</w:t>
      </w:r>
      <w:r w:rsidRPr="001E3B7E">
        <w:t>. Eftersom der ikke er klar evidens for</w:t>
      </w:r>
      <w:r w:rsidR="002B2F86">
        <w:t>,</w:t>
      </w:r>
      <w:r w:rsidRPr="001E3B7E">
        <w:t xml:space="preserve"> at det skulle formindske en risiko at sætte fødslen i gang to dage tidligere, </w:t>
      </w:r>
      <w:r>
        <w:t xml:space="preserve">må </w:t>
      </w:r>
      <w:r w:rsidR="002B2F86">
        <w:t xml:space="preserve">det antages at </w:t>
      </w:r>
      <w:r>
        <w:t>være forsvarligt at følge den hidtidige praksis</w:t>
      </w:r>
      <w:r w:rsidR="002B2F86">
        <w:t>.</w:t>
      </w:r>
      <w:r>
        <w:t xml:space="preserve"> </w:t>
      </w:r>
      <w:r w:rsidR="002B2F86">
        <w:t xml:space="preserve">Eftersom </w:t>
      </w:r>
      <w:r>
        <w:t>der samtidigt er konstateret normale forhold i graviditeten</w:t>
      </w:r>
      <w:r w:rsidR="002B2F86">
        <w:t>,</w:t>
      </w:r>
      <w:r>
        <w:t xml:space="preserve"> forekommer det forsvarligt </w:t>
      </w:r>
      <w:r w:rsidR="00E1078B">
        <w:t xml:space="preserve">og i overensstemmelse med professionens hensigt </w:t>
      </w:r>
      <w:r>
        <w:t>at følge kvindens ønske.</w:t>
      </w:r>
    </w:p>
    <w:p w:rsidR="002B1E9A" w:rsidRDefault="00E1078B" w:rsidP="002B1E9A">
      <w:r>
        <w:t xml:space="preserve">Jordemoderens fokus på at forebygge en risiko medfører, at hun trods kvindens ønsker fastholder den faglige anbefaling, hvorved fødslen </w:t>
      </w:r>
      <w:r w:rsidR="004E4B6A">
        <w:t xml:space="preserve">med en vis </w:t>
      </w:r>
      <w:r>
        <w:t>sandsynlig</w:t>
      </w:r>
      <w:r w:rsidR="004E4B6A">
        <w:t xml:space="preserve">hed </w:t>
      </w:r>
      <w:r>
        <w:t xml:space="preserve">to dage senere </w:t>
      </w:r>
      <w:r w:rsidR="004E4B6A">
        <w:t xml:space="preserve">kan blive sat </w:t>
      </w:r>
      <w:r>
        <w:t>i gang</w:t>
      </w:r>
      <w:r w:rsidR="002B2F86">
        <w:t>,</w:t>
      </w:r>
      <w:r>
        <w:t xml:space="preserve"> og kvinden dermed </w:t>
      </w:r>
      <w:r w:rsidR="004E4B6A">
        <w:t xml:space="preserve">blive </w:t>
      </w:r>
      <w:r>
        <w:t>uds</w:t>
      </w:r>
      <w:r w:rsidR="004E4B6A">
        <w:t>at</w:t>
      </w:r>
      <w:r>
        <w:t xml:space="preserve"> for et indgreb </w:t>
      </w:r>
      <w:r w:rsidR="002B1E9A">
        <w:t>i form af igangsættelse af fødslen.</w:t>
      </w:r>
    </w:p>
    <w:p w:rsidR="002A38F4" w:rsidRDefault="00E1078B" w:rsidP="002B1E9A">
      <w:r w:rsidRPr="00E1078B">
        <w:t>Med sin fremgangsmåde indfrier jordemoderen faktisk ikke den etiske fordring</w:t>
      </w:r>
      <w:r w:rsidR="002B2F86">
        <w:t>,</w:t>
      </w:r>
      <w:r w:rsidRPr="00E1078B">
        <w:t xml:space="preserve"> som såvel Martinsen som Christoffersen fremfører</w:t>
      </w:r>
      <w:r w:rsidR="002B2F86">
        <w:t>,</w:t>
      </w:r>
      <w:r w:rsidRPr="00E1078B">
        <w:t xml:space="preserve"> om alene at skønne på kvinde</w:t>
      </w:r>
      <w:r w:rsidR="00862548">
        <w:t>ns vegne ud fra et engagement i</w:t>
      </w:r>
      <w:r w:rsidRPr="00E1078B">
        <w:t>, hvad der tjener kvinden bedst.</w:t>
      </w:r>
      <w:r w:rsidR="002B1E9A">
        <w:t xml:space="preserve"> Efter min vurdering tjener det i denne situation, hvor kvinden er oprigtigt bekymret for at skulle sættes i gang</w:t>
      </w:r>
      <w:r w:rsidR="002B2F86">
        <w:t>,</w:t>
      </w:r>
      <w:r w:rsidR="002B1E9A">
        <w:t xml:space="preserve"> ikke kvinden bedst at fastholde anbefalingen om igangsættelse.</w:t>
      </w:r>
    </w:p>
    <w:p w:rsidR="002B2F86" w:rsidRDefault="004E4B6A" w:rsidP="002A38F4">
      <w:pPr>
        <w:autoSpaceDE w:val="0"/>
        <w:autoSpaceDN w:val="0"/>
        <w:adjustRightInd w:val="0"/>
        <w:spacing w:after="0"/>
      </w:pPr>
      <w:r>
        <w:t>J</w:t>
      </w:r>
      <w:r w:rsidR="0067147D">
        <w:t xml:space="preserve">eg skal understrege, at jeg har fuld forståelse for denne jordemoders handlinger, idet </w:t>
      </w:r>
      <w:r w:rsidR="00E1078B">
        <w:t xml:space="preserve">hun </w:t>
      </w:r>
      <w:r w:rsidR="002A38F4">
        <w:t xml:space="preserve">set i lyset af mængden af nye faglige retningslinjer og travle </w:t>
      </w:r>
      <w:r w:rsidR="002A38F4" w:rsidRPr="002A38F4">
        <w:t>vagter</w:t>
      </w:r>
      <w:r w:rsidR="002B1E9A">
        <w:t>,</w:t>
      </w:r>
      <w:r w:rsidR="002A38F4" w:rsidRPr="002A38F4">
        <w:t xml:space="preserve"> der sjældent efterlader rum til </w:t>
      </w:r>
      <w:r>
        <w:t xml:space="preserve">at </w:t>
      </w:r>
      <w:r w:rsidR="002B2F86">
        <w:t xml:space="preserve">studere </w:t>
      </w:r>
      <w:r>
        <w:t xml:space="preserve">den bagvedliggende </w:t>
      </w:r>
      <w:r w:rsidR="002B2F86">
        <w:t>evidens</w:t>
      </w:r>
      <w:r w:rsidR="00862548">
        <w:t>,</w:t>
      </w:r>
      <w:r w:rsidR="002B2F86">
        <w:t xml:space="preserve"> </w:t>
      </w:r>
      <w:r w:rsidR="002A38F4" w:rsidRPr="002A38F4">
        <w:t xml:space="preserve">sandsynligvis ikke ved, at </w:t>
      </w:r>
      <w:r>
        <w:t>den ikke berettiger til en tidligere igangsættelse.</w:t>
      </w:r>
    </w:p>
    <w:p w:rsidR="004E4B6A" w:rsidRDefault="004E4B6A" w:rsidP="002A38F4">
      <w:pPr>
        <w:autoSpaceDE w:val="0"/>
        <w:autoSpaceDN w:val="0"/>
        <w:adjustRightInd w:val="0"/>
        <w:spacing w:after="0"/>
      </w:pPr>
    </w:p>
    <w:p w:rsidR="00681629" w:rsidRDefault="00F50667" w:rsidP="00681629">
      <w:pPr>
        <w:autoSpaceDE w:val="0"/>
        <w:autoSpaceDN w:val="0"/>
        <w:adjustRightInd w:val="0"/>
        <w:spacing w:after="0"/>
      </w:pPr>
      <w:r>
        <w:t>B</w:t>
      </w:r>
      <w:r w:rsidR="002A38F4">
        <w:t xml:space="preserve">evægelsen </w:t>
      </w:r>
      <w:r w:rsidR="00862548">
        <w:t>hen</w:t>
      </w:r>
      <w:r w:rsidR="002A38F4">
        <w:t xml:space="preserve">imod en mere teknokratisk tilgang </w:t>
      </w:r>
      <w:r>
        <w:t xml:space="preserve">har </w:t>
      </w:r>
      <w:r w:rsidR="002A38F4">
        <w:t>stor betydning for</w:t>
      </w:r>
      <w:r>
        <w:t xml:space="preserve"> den læring</w:t>
      </w:r>
      <w:r w:rsidR="002B1E9A">
        <w:t>,</w:t>
      </w:r>
      <w:r>
        <w:t xml:space="preserve"> de studerende opnår</w:t>
      </w:r>
      <w:r w:rsidR="00681629">
        <w:t>, når der anlægge</w:t>
      </w:r>
      <w:r w:rsidR="00483854">
        <w:t>s</w:t>
      </w:r>
      <w:r w:rsidR="00681629">
        <w:t xml:space="preserve"> faglige skøn.</w:t>
      </w:r>
      <w:r>
        <w:t xml:space="preserve"> </w:t>
      </w:r>
      <w:r w:rsidR="00681629">
        <w:t>Ud fra observationerne vil jeg give et indtryk af kompleksitetsgraden, der er forbundet med skønsudøvelsen i de to konkrete eksempler på en henholdsvis humanistisk og teknokratisk tilgang.</w:t>
      </w:r>
    </w:p>
    <w:p w:rsidR="00681629" w:rsidRDefault="00681629" w:rsidP="00325F0F">
      <w:pPr>
        <w:autoSpaceDE w:val="0"/>
        <w:autoSpaceDN w:val="0"/>
        <w:adjustRightInd w:val="0"/>
        <w:spacing w:after="0"/>
      </w:pPr>
    </w:p>
    <w:p w:rsidR="00F50667" w:rsidRPr="009F4598" w:rsidRDefault="00F50667" w:rsidP="009F4598">
      <w:pPr>
        <w:pStyle w:val="Overskrift4"/>
        <w:rPr>
          <w:i w:val="0"/>
          <w:color w:val="76923C" w:themeColor="accent3" w:themeShade="BF"/>
        </w:rPr>
      </w:pPr>
      <w:bookmarkStart w:id="131" w:name="_Toc403305825"/>
      <w:r w:rsidRPr="009F4598">
        <w:rPr>
          <w:i w:val="0"/>
          <w:color w:val="76923C" w:themeColor="accent3" w:themeShade="BF"/>
        </w:rPr>
        <w:t>Humanistisk:</w:t>
      </w:r>
      <w:bookmarkEnd w:id="131"/>
    </w:p>
    <w:p w:rsidR="00F50667" w:rsidRPr="00F50667" w:rsidRDefault="00F50667" w:rsidP="00F50667">
      <w:pPr>
        <w:autoSpaceDE w:val="0"/>
        <w:autoSpaceDN w:val="0"/>
        <w:adjustRightInd w:val="0"/>
        <w:spacing w:after="0"/>
      </w:pPr>
    </w:p>
    <w:p w:rsidR="00A86F25" w:rsidRDefault="00F50667" w:rsidP="00F50667">
      <w:pPr>
        <w:autoSpaceDE w:val="0"/>
        <w:autoSpaceDN w:val="0"/>
        <w:adjustRightInd w:val="0"/>
        <w:spacing w:after="0"/>
      </w:pPr>
      <w:r w:rsidRPr="00F50667">
        <w:t>Jordemoderen indsamle</w:t>
      </w:r>
      <w:r w:rsidR="004E4B6A">
        <w:t>de</w:t>
      </w:r>
      <w:r w:rsidRPr="00F50667">
        <w:t xml:space="preserve"> indtryk af parrets </w:t>
      </w:r>
      <w:r>
        <w:t>eg</w:t>
      </w:r>
      <w:r w:rsidR="00A86F25">
        <w:t>ne perspektiver og værdier og f</w:t>
      </w:r>
      <w:r w:rsidR="004E4B6A">
        <w:t>ik</w:t>
      </w:r>
      <w:r w:rsidR="00A86F25">
        <w:t xml:space="preserve"> afdækket, at der </w:t>
      </w:r>
      <w:r w:rsidR="00BF5389">
        <w:t>var</w:t>
      </w:r>
      <w:r w:rsidR="00A86F25">
        <w:t xml:space="preserve"> flere problematikker i spil, </w:t>
      </w:r>
      <w:r w:rsidR="002B1E9A">
        <w:t xml:space="preserve">idet parret </w:t>
      </w:r>
      <w:r w:rsidR="00A86F25">
        <w:t>ønske</w:t>
      </w:r>
      <w:r w:rsidR="00BF5389">
        <w:t>de</w:t>
      </w:r>
      <w:r w:rsidR="00A86F25">
        <w:t xml:space="preserve"> at få fødslen sat i gang, men samtidigt </w:t>
      </w:r>
      <w:r w:rsidR="00A82B91">
        <w:t>g</w:t>
      </w:r>
      <w:r w:rsidR="00A86F25">
        <w:t xml:space="preserve">erne </w:t>
      </w:r>
      <w:r w:rsidR="00A82B91">
        <w:t>vil</w:t>
      </w:r>
      <w:r w:rsidR="00BF5389">
        <w:t>le</w:t>
      </w:r>
      <w:r w:rsidR="00A82B91">
        <w:t xml:space="preserve"> </w:t>
      </w:r>
      <w:r w:rsidR="00A86F25">
        <w:t>undgå et langt og vanskeligt forløb.</w:t>
      </w:r>
      <w:r w:rsidR="002B1E9A">
        <w:t xml:space="preserve"> Det generelle træk ved situationen </w:t>
      </w:r>
      <w:r w:rsidR="00BF5389">
        <w:t>var</w:t>
      </w:r>
      <w:r w:rsidR="002B1E9A">
        <w:t xml:space="preserve">, at igangsatte fødsler kan blive langtrukne og vanskelige, </w:t>
      </w:r>
      <w:r w:rsidR="00483854">
        <w:t>hvilket f</w:t>
      </w:r>
      <w:r w:rsidR="00BF5389">
        <w:t>ik</w:t>
      </w:r>
      <w:r w:rsidR="00483854">
        <w:t xml:space="preserve"> jordemoderen til at </w:t>
      </w:r>
      <w:r w:rsidR="002B1E9A">
        <w:t>problematisere deres ønske.</w:t>
      </w:r>
    </w:p>
    <w:p w:rsidR="00767176" w:rsidRDefault="00483854" w:rsidP="00F50667">
      <w:pPr>
        <w:autoSpaceDE w:val="0"/>
        <w:autoSpaceDN w:val="0"/>
        <w:adjustRightInd w:val="0"/>
        <w:spacing w:after="0"/>
      </w:pPr>
      <w:r>
        <w:t>Da d</w:t>
      </w:r>
      <w:r w:rsidR="002B1E9A">
        <w:t xml:space="preserve">er </w:t>
      </w:r>
      <w:r w:rsidR="00BF5389">
        <w:t>blev konstateret</w:t>
      </w:r>
      <w:r w:rsidR="002B1E9A">
        <w:t xml:space="preserve"> for </w:t>
      </w:r>
      <w:r w:rsidR="00A82B91">
        <w:t xml:space="preserve">lidt fostervand, som </w:t>
      </w:r>
      <w:r w:rsidR="00862548">
        <w:t xml:space="preserve">et </w:t>
      </w:r>
      <w:r w:rsidR="00A82B91">
        <w:t>tegn på aftagende moderkagefunktion, integrere</w:t>
      </w:r>
      <w:r w:rsidR="00BF5389">
        <w:t>de j</w:t>
      </w:r>
      <w:r w:rsidR="00A82B91">
        <w:t>ordemoderen den generelle viden om, at d</w:t>
      </w:r>
      <w:r w:rsidR="00D63D72">
        <w:t>é</w:t>
      </w:r>
      <w:r w:rsidR="00767176">
        <w:t>n situation er relateret til en</w:t>
      </w:r>
      <w:r w:rsidR="00A82B91">
        <w:t xml:space="preserve"> øget risiko for fosterdød</w:t>
      </w:r>
      <w:r w:rsidR="00767176">
        <w:t>,</w:t>
      </w:r>
      <w:r>
        <w:t xml:space="preserve"> hvorfor hun </w:t>
      </w:r>
      <w:r w:rsidR="00A82B91">
        <w:t>vurdere</w:t>
      </w:r>
      <w:r w:rsidR="00BF5389">
        <w:t>de</w:t>
      </w:r>
      <w:r w:rsidR="00A82B91">
        <w:t>, at fødslen må</w:t>
      </w:r>
      <w:r w:rsidR="00BF5389">
        <w:t>tte</w:t>
      </w:r>
      <w:r w:rsidR="00A82B91">
        <w:t xml:space="preserve"> sættes i gang. </w:t>
      </w:r>
    </w:p>
    <w:p w:rsidR="00A82B91" w:rsidRDefault="00767176" w:rsidP="00F50667">
      <w:pPr>
        <w:autoSpaceDE w:val="0"/>
        <w:autoSpaceDN w:val="0"/>
        <w:adjustRightInd w:val="0"/>
        <w:spacing w:after="0"/>
      </w:pPr>
      <w:r>
        <w:t>J</w:t>
      </w:r>
      <w:r w:rsidR="00A82B91">
        <w:t xml:space="preserve">ordemoderen </w:t>
      </w:r>
      <w:r>
        <w:t>anskue</w:t>
      </w:r>
      <w:r w:rsidR="00BF5389">
        <w:t>de</w:t>
      </w:r>
      <w:r>
        <w:t xml:space="preserve"> </w:t>
      </w:r>
      <w:r w:rsidR="00BB170B">
        <w:t xml:space="preserve">situationen ud fra forskellige synsvinkler og </w:t>
      </w:r>
      <w:r>
        <w:t>opstille</w:t>
      </w:r>
      <w:r w:rsidR="00BF5389">
        <w:t>de</w:t>
      </w:r>
      <w:r>
        <w:t xml:space="preserve"> </w:t>
      </w:r>
      <w:r w:rsidR="00BB170B">
        <w:t>handlingsalternativer, ved at informere om forskellige igangsættelsesmetoder. Hun anvend</w:t>
      </w:r>
      <w:r w:rsidR="00BF5389">
        <w:t>te</w:t>
      </w:r>
      <w:r w:rsidR="00BB170B">
        <w:t xml:space="preserve"> sin faglige indsigt til at anvise den, hun ans</w:t>
      </w:r>
      <w:r w:rsidR="00BF5389">
        <w:t>å</w:t>
      </w:r>
      <w:r w:rsidR="00BB170B">
        <w:t xml:space="preserve"> </w:t>
      </w:r>
      <w:r w:rsidR="00D63D72">
        <w:t xml:space="preserve">for at være </w:t>
      </w:r>
      <w:r w:rsidR="00BB170B">
        <w:t>bedst egnet til at få fødslen sat i gang</w:t>
      </w:r>
      <w:r w:rsidR="00483854">
        <w:t>.</w:t>
      </w:r>
      <w:r w:rsidR="00BB170B">
        <w:t xml:space="preserve"> Da manden </w:t>
      </w:r>
      <w:proofErr w:type="spellStart"/>
      <w:r>
        <w:t>p.g.a</w:t>
      </w:r>
      <w:proofErr w:type="spellEnd"/>
      <w:r>
        <w:t xml:space="preserve">. bekymring for barnet </w:t>
      </w:r>
      <w:r w:rsidR="00D10503">
        <w:t>sp</w:t>
      </w:r>
      <w:r w:rsidR="00BF5389">
        <w:t>urgte</w:t>
      </w:r>
      <w:r w:rsidR="00D10503">
        <w:t xml:space="preserve"> til, hvorvidt </w:t>
      </w:r>
      <w:r>
        <w:t>e</w:t>
      </w:r>
      <w:r w:rsidR="00BB170B">
        <w:t xml:space="preserve">n anden metode </w:t>
      </w:r>
      <w:r>
        <w:t xml:space="preserve">måske </w:t>
      </w:r>
      <w:r w:rsidR="00BB170B">
        <w:t>kunne være bedre egnet</w:t>
      </w:r>
      <w:r>
        <w:t>,</w:t>
      </w:r>
      <w:r w:rsidR="00BB170B">
        <w:t xml:space="preserve"> g</w:t>
      </w:r>
      <w:r w:rsidR="00BF5389">
        <w:t>av</w:t>
      </w:r>
      <w:r w:rsidR="00BB170B">
        <w:t xml:space="preserve"> jordemoderen efter sparring med kollega parret </w:t>
      </w:r>
      <w:r w:rsidR="00D63D72">
        <w:t xml:space="preserve">et </w:t>
      </w:r>
      <w:r w:rsidR="00BB170B">
        <w:t>detaljeret fagligt indblik</w:t>
      </w:r>
      <w:r w:rsidR="00D10503">
        <w:t xml:space="preserve">. Sammen med parret </w:t>
      </w:r>
      <w:r w:rsidR="00BB170B">
        <w:t>beslutte</w:t>
      </w:r>
      <w:r w:rsidR="00BF5389">
        <w:t>de</w:t>
      </w:r>
      <w:r w:rsidR="00BB170B">
        <w:t xml:space="preserve"> </w:t>
      </w:r>
      <w:r w:rsidR="00D10503">
        <w:t xml:space="preserve">hun </w:t>
      </w:r>
      <w:r w:rsidR="00862548">
        <w:t xml:space="preserve">derefter </w:t>
      </w:r>
      <w:r w:rsidR="00BB170B">
        <w:t xml:space="preserve">hvilken </w:t>
      </w:r>
      <w:r w:rsidR="00483854">
        <w:t>be</w:t>
      </w:r>
      <w:r w:rsidR="00BB170B">
        <w:t xml:space="preserve">handling, </w:t>
      </w:r>
      <w:r w:rsidR="00483854">
        <w:t>der</w:t>
      </w:r>
      <w:r w:rsidR="00BB170B">
        <w:t xml:space="preserve"> bedst rumme</w:t>
      </w:r>
      <w:r w:rsidR="00BF5389">
        <w:t>de</w:t>
      </w:r>
      <w:r w:rsidR="00BB170B">
        <w:t xml:space="preserve"> den totale situation med et behov for igangsættelse, ønsket om at undgå et vanskeligt forløb og mandens bekymring for barnet. </w:t>
      </w:r>
    </w:p>
    <w:p w:rsidR="00BE6AAD" w:rsidRDefault="00BE6AAD" w:rsidP="00F50667">
      <w:pPr>
        <w:autoSpaceDE w:val="0"/>
        <w:autoSpaceDN w:val="0"/>
        <w:adjustRightInd w:val="0"/>
        <w:spacing w:after="0"/>
      </w:pPr>
    </w:p>
    <w:p w:rsidR="00A82B91" w:rsidRDefault="00A82B91" w:rsidP="00F50667">
      <w:pPr>
        <w:autoSpaceDE w:val="0"/>
        <w:autoSpaceDN w:val="0"/>
        <w:adjustRightInd w:val="0"/>
        <w:spacing w:after="0"/>
      </w:pPr>
      <w:r>
        <w:t xml:space="preserve"> </w:t>
      </w:r>
    </w:p>
    <w:p w:rsidR="00E33747" w:rsidRPr="009F4598" w:rsidRDefault="00E33747" w:rsidP="009F4598">
      <w:pPr>
        <w:pStyle w:val="Overskrift4"/>
        <w:rPr>
          <w:i w:val="0"/>
          <w:color w:val="76923C" w:themeColor="accent3" w:themeShade="BF"/>
        </w:rPr>
      </w:pPr>
      <w:bookmarkStart w:id="132" w:name="_Toc403305826"/>
      <w:r w:rsidRPr="009F4598">
        <w:rPr>
          <w:i w:val="0"/>
          <w:color w:val="76923C" w:themeColor="accent3" w:themeShade="BF"/>
        </w:rPr>
        <w:lastRenderedPageBreak/>
        <w:t>Teknokratisk:</w:t>
      </w:r>
      <w:bookmarkEnd w:id="132"/>
      <w:r w:rsidRPr="009F4598">
        <w:rPr>
          <w:i w:val="0"/>
          <w:color w:val="76923C" w:themeColor="accent3" w:themeShade="BF"/>
        </w:rPr>
        <w:t xml:space="preserve"> </w:t>
      </w:r>
    </w:p>
    <w:p w:rsidR="00C82B2C" w:rsidRPr="00C82B2C" w:rsidRDefault="00C82B2C" w:rsidP="00C82B2C"/>
    <w:p w:rsidR="00820A8E" w:rsidRDefault="000B5024" w:rsidP="00E33747">
      <w:pPr>
        <w:autoSpaceDE w:val="0"/>
        <w:autoSpaceDN w:val="0"/>
        <w:adjustRightInd w:val="0"/>
        <w:spacing w:after="0"/>
      </w:pPr>
      <w:r>
        <w:t>I dette tilfælde, hvor kvinden ikke ønske</w:t>
      </w:r>
      <w:r w:rsidR="00BF5389">
        <w:t>de</w:t>
      </w:r>
      <w:r>
        <w:t xml:space="preserve"> igangsættelse, og jordemoderen </w:t>
      </w:r>
      <w:r w:rsidR="00BF5389">
        <w:t>var</w:t>
      </w:r>
      <w:r>
        <w:t xml:space="preserve"> optaget af at forebygge en potentiel risiko, kom det jordemoderfaglige skøn til at</w:t>
      </w:r>
      <w:r w:rsidR="00820A8E">
        <w:t xml:space="preserve"> omhandle</w:t>
      </w:r>
      <w:r w:rsidR="00862548">
        <w:t xml:space="preserve"> det</w:t>
      </w:r>
      <w:r w:rsidR="00820A8E">
        <w:t xml:space="preserve"> at få konstateret, hvorvidt der </w:t>
      </w:r>
      <w:r w:rsidR="00BF5389">
        <w:t>var</w:t>
      </w:r>
      <w:r w:rsidR="00862548">
        <w:t xml:space="preserve"> normale graviditets</w:t>
      </w:r>
      <w:r w:rsidR="00820A8E">
        <w:t xml:space="preserve">forhold, således at det </w:t>
      </w:r>
      <w:r w:rsidR="00BF5389">
        <w:t xml:space="preserve">var </w:t>
      </w:r>
      <w:r w:rsidR="00820A8E">
        <w:t>forsvarligt at fortsætte graviditeten yderligere to dage, før fødslen sk</w:t>
      </w:r>
      <w:r w:rsidR="00BF5389">
        <w:t xml:space="preserve">ulle </w:t>
      </w:r>
      <w:r w:rsidR="00820A8E">
        <w:t>sættes i gang.</w:t>
      </w:r>
    </w:p>
    <w:p w:rsidR="00820A8E" w:rsidRDefault="000B5024" w:rsidP="00E33747">
      <w:pPr>
        <w:autoSpaceDE w:val="0"/>
        <w:autoSpaceDN w:val="0"/>
        <w:adjustRightInd w:val="0"/>
        <w:spacing w:after="0"/>
      </w:pPr>
      <w:r>
        <w:t>Jordemoderen opnå</w:t>
      </w:r>
      <w:r w:rsidR="00BF5389">
        <w:t>ede</w:t>
      </w:r>
      <w:r>
        <w:t xml:space="preserve"> igennem kvindens spørgsmål et indtryk af kvindens perspektiver og værdier, som ikke harmonere</w:t>
      </w:r>
      <w:r w:rsidR="00BF5389">
        <w:t>de</w:t>
      </w:r>
      <w:r>
        <w:t xml:space="preserve"> med at følge den faglige anbefaling om igangsæt</w:t>
      </w:r>
      <w:r w:rsidR="00764770">
        <w:t>telse. M</w:t>
      </w:r>
      <w:r w:rsidR="00BF5389">
        <w:t>en idet jordemoderen formodentligt anså</w:t>
      </w:r>
      <w:r w:rsidR="00764770">
        <w:t xml:space="preserve"> dé</w:t>
      </w:r>
      <w:r>
        <w:t>t at følge den faglige anbefaling som udtryk for forsvarlig praksis, før</w:t>
      </w:r>
      <w:r w:rsidR="00BF5389">
        <w:t>te</w:t>
      </w:r>
      <w:r>
        <w:t xml:space="preserve"> det ikke til et forsøg på at integrere den situationsspecifikke viden og anvise en anden handling, som bedre </w:t>
      </w:r>
      <w:r w:rsidR="00BF5389">
        <w:t xml:space="preserve">kunne </w:t>
      </w:r>
      <w:r>
        <w:t xml:space="preserve">rumme den aktuelle situation. Jordemoderens bestræbelse kom på den baggrund til at </w:t>
      </w:r>
      <w:r w:rsidR="00764770">
        <w:t>h</w:t>
      </w:r>
      <w:r>
        <w:t xml:space="preserve">andle </w:t>
      </w:r>
      <w:r w:rsidR="00764770">
        <w:t xml:space="preserve">om </w:t>
      </w:r>
      <w:r>
        <w:t>at berolige kvinden og gøre hende tryg ved at skulle have fødslen sat i gang.</w:t>
      </w:r>
    </w:p>
    <w:p w:rsidR="00820A8E" w:rsidRDefault="00820A8E" w:rsidP="00E33747">
      <w:pPr>
        <w:autoSpaceDE w:val="0"/>
        <w:autoSpaceDN w:val="0"/>
        <w:adjustRightInd w:val="0"/>
        <w:spacing w:after="0"/>
      </w:pPr>
    </w:p>
    <w:p w:rsidR="00B67AAD" w:rsidRDefault="00B67AAD" w:rsidP="00FB4BB9">
      <w:r>
        <w:t xml:space="preserve">På baggrund af de to </w:t>
      </w:r>
      <w:r w:rsidR="00E477FC">
        <w:t>skitser</w:t>
      </w:r>
      <w:r>
        <w:t>ede anvendelser af faglige skøn, fremgår det, at betingelserne for at skønne varierer i kompleksitet, hvilket medfører forskellige betingelser for, hvilken læring</w:t>
      </w:r>
      <w:r w:rsidR="00E0380D">
        <w:t xml:space="preserve"> der kan </w:t>
      </w:r>
      <w:proofErr w:type="spellStart"/>
      <w:r w:rsidR="00E0380D">
        <w:t>faciliteres</w:t>
      </w:r>
      <w:proofErr w:type="spellEnd"/>
      <w:r>
        <w:t>.</w:t>
      </w:r>
    </w:p>
    <w:p w:rsidR="00A10A24" w:rsidRDefault="00A10A24" w:rsidP="00FB4BB9"/>
    <w:p w:rsidR="00A10A24" w:rsidRDefault="00A10A24" w:rsidP="00FB4BB9"/>
    <w:p w:rsidR="00A10A24" w:rsidRDefault="00A10A24" w:rsidP="00FB4BB9"/>
    <w:p w:rsidR="00A10A24" w:rsidRDefault="00A10A24" w:rsidP="00FB4BB9"/>
    <w:p w:rsidR="00A10A24" w:rsidRDefault="00A10A24" w:rsidP="00FB4BB9"/>
    <w:p w:rsidR="00A10A24" w:rsidRDefault="00A10A24" w:rsidP="00FB4BB9"/>
    <w:p w:rsidR="00A10A24" w:rsidRDefault="00A10A24" w:rsidP="00FB4BB9"/>
    <w:p w:rsidR="00A10A24" w:rsidRDefault="00A10A24" w:rsidP="00FB4BB9"/>
    <w:p w:rsidR="00A10A24" w:rsidRDefault="00A10A24" w:rsidP="00FB4BB9"/>
    <w:p w:rsidR="00A10A24" w:rsidRDefault="00A10A24" w:rsidP="00FB4BB9"/>
    <w:p w:rsidR="00A10A24" w:rsidRDefault="00A10A24" w:rsidP="00FB4BB9"/>
    <w:p w:rsidR="00BE6AAD" w:rsidRDefault="00BE6AAD" w:rsidP="00FB4BB9"/>
    <w:p w:rsidR="00BE6AAD" w:rsidRDefault="00BE6AAD" w:rsidP="00FB4BB9"/>
    <w:p w:rsidR="00BE6AAD" w:rsidRDefault="00BE6AAD" w:rsidP="00FB4BB9"/>
    <w:p w:rsidR="00A10A24" w:rsidRDefault="00A10A24" w:rsidP="00FB4BB9"/>
    <w:p w:rsidR="003C2419" w:rsidRPr="00814625" w:rsidRDefault="00B11F1A" w:rsidP="003C2419">
      <w:pPr>
        <w:keepNext/>
        <w:keepLines/>
        <w:spacing w:before="480" w:after="0"/>
        <w:outlineLvl w:val="0"/>
        <w:rPr>
          <w:rFonts w:asciiTheme="majorHAnsi" w:eastAsiaTheme="majorEastAsia" w:hAnsiTheme="majorHAnsi" w:cstheme="majorBidi"/>
          <w:b/>
          <w:bCs/>
          <w:color w:val="76923C" w:themeColor="accent3" w:themeShade="BF"/>
          <w:sz w:val="36"/>
          <w:szCs w:val="36"/>
        </w:rPr>
      </w:pPr>
      <w:bookmarkStart w:id="133" w:name="_Toc403305827"/>
      <w:bookmarkStart w:id="134" w:name="_Toc405217694"/>
      <w:r w:rsidRPr="00814625">
        <w:rPr>
          <w:rFonts w:asciiTheme="majorHAnsi" w:eastAsiaTheme="majorEastAsia" w:hAnsiTheme="majorHAnsi" w:cstheme="majorBidi"/>
          <w:b/>
          <w:bCs/>
          <w:color w:val="76923C" w:themeColor="accent3" w:themeShade="BF"/>
          <w:sz w:val="36"/>
          <w:szCs w:val="36"/>
        </w:rPr>
        <w:lastRenderedPageBreak/>
        <w:t>K</w:t>
      </w:r>
      <w:r w:rsidR="003C2419" w:rsidRPr="00814625">
        <w:rPr>
          <w:rFonts w:asciiTheme="majorHAnsi" w:eastAsiaTheme="majorEastAsia" w:hAnsiTheme="majorHAnsi" w:cstheme="majorBidi"/>
          <w:b/>
          <w:bCs/>
          <w:color w:val="76923C" w:themeColor="accent3" w:themeShade="BF"/>
          <w:sz w:val="36"/>
          <w:szCs w:val="36"/>
        </w:rPr>
        <w:t>onklusion</w:t>
      </w:r>
      <w:bookmarkEnd w:id="133"/>
      <w:bookmarkEnd w:id="134"/>
    </w:p>
    <w:p w:rsidR="00EB5E4F" w:rsidRPr="00EB5E4F" w:rsidRDefault="00EB5E4F" w:rsidP="00EB5E4F"/>
    <w:p w:rsidR="00CA79AF" w:rsidRDefault="00EB5E4F" w:rsidP="00EB5E4F">
      <w:r>
        <w:t xml:space="preserve">Jordemødre er </w:t>
      </w:r>
      <w:r w:rsidR="00CA79AF">
        <w:t xml:space="preserve">af samfundet </w:t>
      </w:r>
      <w:r>
        <w:t xml:space="preserve">tildelt den </w:t>
      </w:r>
      <w:r w:rsidR="00CA79AF">
        <w:t>op</w:t>
      </w:r>
      <w:r>
        <w:t xml:space="preserve">gave, </w:t>
      </w:r>
      <w:r w:rsidR="00CA79AF">
        <w:t xml:space="preserve">ud fra en differentieret og individuel behandling </w:t>
      </w:r>
      <w:r w:rsidR="00D63D72">
        <w:t xml:space="preserve">og </w:t>
      </w:r>
      <w:r>
        <w:t xml:space="preserve">med udgangspunkt i den enkelte kvindes ønsker </w:t>
      </w:r>
      <w:r w:rsidR="000428FA">
        <w:t xml:space="preserve">og behov, </w:t>
      </w:r>
      <w:r w:rsidR="00CA79AF">
        <w:t>gennem en sundhedsfremmende og forebyggende indsats</w:t>
      </w:r>
      <w:r w:rsidR="00E0380D">
        <w:t>,</w:t>
      </w:r>
      <w:r w:rsidR="00CA79AF">
        <w:t xml:space="preserve"> at understøtte den normale udvikling af graviditets-</w:t>
      </w:r>
      <w:r w:rsidR="000428FA">
        <w:t xml:space="preserve"> </w:t>
      </w:r>
      <w:r w:rsidR="00CA79AF">
        <w:t>og fødselsforløb.</w:t>
      </w:r>
    </w:p>
    <w:p w:rsidR="007D6794" w:rsidRDefault="00CA79AF" w:rsidP="00EB5E4F">
      <w:r>
        <w:t xml:space="preserve">I </w:t>
      </w:r>
      <w:r w:rsidR="00753AD0">
        <w:t xml:space="preserve">hospitalsorganisationen, hvor behandling </w:t>
      </w:r>
      <w:r>
        <w:t>kvalitetssikre</w:t>
      </w:r>
      <w:r w:rsidR="00753AD0">
        <w:t>s</w:t>
      </w:r>
      <w:r>
        <w:t xml:space="preserve"> ved standardiser</w:t>
      </w:r>
      <w:r w:rsidR="00753AD0">
        <w:t xml:space="preserve">ing på baggrund af faglige </w:t>
      </w:r>
      <w:r>
        <w:t>retningslinjer</w:t>
      </w:r>
      <w:r w:rsidR="00D83073">
        <w:t>,</w:t>
      </w:r>
      <w:r>
        <w:t xml:space="preserve"> omhandler opgaven</w:t>
      </w:r>
      <w:r w:rsidR="001A6F48">
        <w:t>,</w:t>
      </w:r>
      <w:r>
        <w:t xml:space="preserve"> ifølge Grimen og Molander</w:t>
      </w:r>
      <w:r w:rsidR="001A6F48">
        <w:t xml:space="preserve">, </w:t>
      </w:r>
      <w:r w:rsidR="00753AD0">
        <w:t xml:space="preserve">således </w:t>
      </w:r>
      <w:r w:rsidR="00EF796B">
        <w:t>i konkrete enkelttilfælde</w:t>
      </w:r>
      <w:r w:rsidR="00753AD0">
        <w:t xml:space="preserve"> </w:t>
      </w:r>
      <w:r w:rsidR="00EF796B">
        <w:t xml:space="preserve">at anvende den </w:t>
      </w:r>
      <w:r w:rsidR="001C4852">
        <w:t>generelle handlings</w:t>
      </w:r>
      <w:r w:rsidR="00EF796B">
        <w:t>norm til at ræsonnere (skønne</w:t>
      </w:r>
      <w:r w:rsidR="00BE6AAD">
        <w:t>)</w:t>
      </w:r>
      <w:r w:rsidR="00EF796B">
        <w:t xml:space="preserve"> over,</w:t>
      </w:r>
      <w:r w:rsidR="001C4852">
        <w:t xml:space="preserve"> </w:t>
      </w:r>
      <w:r w:rsidR="001A6F48">
        <w:t xml:space="preserve">hvad der tjener den enkelte kvinde </w:t>
      </w:r>
      <w:r>
        <w:t>bedst.</w:t>
      </w:r>
    </w:p>
    <w:p w:rsidR="00753AD0" w:rsidRDefault="00753AD0" w:rsidP="00753AD0">
      <w:r>
        <w:t>Martinsen fremhæver, at eftersom jordemoderen befinder sig i en magtposition i den asymmetriske relation til kvinden</w:t>
      </w:r>
      <w:r w:rsidR="00E0380D">
        <w:t>,</w:t>
      </w:r>
      <w:r>
        <w:t xml:space="preserve"> og hun i nogle tilfælde i kraft af sin fagkundskab skal skønne på dennes vegne, så er jordemoderen moralsk og etisk forpligtiget til at dette udelukkende gøres ud fra et følelsesmæssigt engagement i, hvad der </w:t>
      </w:r>
      <w:r w:rsidR="000428FA">
        <w:t>er vigtigt</w:t>
      </w:r>
      <w:r>
        <w:t xml:space="preserve"> for kvinden.</w:t>
      </w:r>
    </w:p>
    <w:p w:rsidR="00753AD0" w:rsidRDefault="00753AD0" w:rsidP="00EB5E4F">
      <w:r>
        <w:t>På den måde kan jordemødres skønsmæssige opgave beskrives således:</w:t>
      </w:r>
    </w:p>
    <w:p w:rsidR="00786830" w:rsidRDefault="00AF02EE" w:rsidP="00786830">
      <w:r>
        <w:t>Jordemoderen indsamle</w:t>
      </w:r>
      <w:r w:rsidR="00B07039">
        <w:t>r</w:t>
      </w:r>
      <w:r>
        <w:t xml:space="preserve"> situationsspecifik viden </w:t>
      </w:r>
      <w:r w:rsidR="00BE6AAD">
        <w:t xml:space="preserve">ved </w:t>
      </w:r>
      <w:r w:rsidR="00927EDB">
        <w:t xml:space="preserve">gennem </w:t>
      </w:r>
      <w:r>
        <w:t xml:space="preserve">dialog </w:t>
      </w:r>
      <w:r w:rsidR="00927EDB">
        <w:t>og</w:t>
      </w:r>
      <w:r>
        <w:t xml:space="preserve"> kropslige sanser at opnå et indtryk af kvindens </w:t>
      </w:r>
      <w:r w:rsidR="002C2C79">
        <w:t>værdier og perspektiv</w:t>
      </w:r>
      <w:r w:rsidR="005118AA">
        <w:t>.</w:t>
      </w:r>
      <w:r w:rsidR="00786830">
        <w:t xml:space="preserve"> Et indtryk</w:t>
      </w:r>
      <w:r w:rsidR="000428FA">
        <w:t>,</w:t>
      </w:r>
      <w:r w:rsidR="00786830">
        <w:t xml:space="preserve"> der efter forhandling fører til </w:t>
      </w:r>
      <w:r w:rsidR="000428FA">
        <w:t xml:space="preserve">en </w:t>
      </w:r>
      <w:r w:rsidR="00786830">
        <w:t>forståelse af kvindens situation, som fortolkes i forhold til at lokalisere generelle træk ved situationen.</w:t>
      </w:r>
      <w:r w:rsidR="002C2C79">
        <w:t xml:space="preserve"> </w:t>
      </w:r>
      <w:r w:rsidR="005118AA">
        <w:t xml:space="preserve">Der kan være </w:t>
      </w:r>
      <w:r w:rsidR="002C2C79">
        <w:t>flere problemstillinger i spil, hvorfor situationen må anskues fra forskellige synsvinkler</w:t>
      </w:r>
      <w:r w:rsidR="005118AA">
        <w:t>. J</w:t>
      </w:r>
      <w:r w:rsidR="002C2C79">
        <w:t xml:space="preserve">ordemoderen </w:t>
      </w:r>
      <w:r w:rsidR="005118AA">
        <w:t>vurder</w:t>
      </w:r>
      <w:r w:rsidR="00B07039">
        <w:t>er</w:t>
      </w:r>
      <w:r w:rsidR="00786830">
        <w:t xml:space="preserve">, hvorvidt den </w:t>
      </w:r>
      <w:r w:rsidR="002C2C79">
        <w:t>evidens</w:t>
      </w:r>
      <w:r w:rsidR="005118AA">
        <w:t>,</w:t>
      </w:r>
      <w:r w:rsidR="002C2C79">
        <w:t xml:space="preserve"> der ligger bag retningslinje</w:t>
      </w:r>
      <w:r w:rsidR="00EF796B">
        <w:t>n</w:t>
      </w:r>
      <w:r w:rsidR="002C2C79">
        <w:t xml:space="preserve"> er brugbar i den konkrete situation</w:t>
      </w:r>
      <w:r w:rsidR="00753AD0">
        <w:t>,</w:t>
      </w:r>
      <w:r w:rsidR="002C2C79">
        <w:t xml:space="preserve"> og hvorvidt den </w:t>
      </w:r>
      <w:r w:rsidR="00786830">
        <w:t>generelle handlings</w:t>
      </w:r>
      <w:r w:rsidR="00B07039">
        <w:t>forskrift</w:t>
      </w:r>
      <w:r w:rsidR="00786830">
        <w:t xml:space="preserve"> kan anvise en brugbar løsning i den aktuelle situation</w:t>
      </w:r>
      <w:r w:rsidR="002C2C79">
        <w:t>. Hvis ikke</w:t>
      </w:r>
      <w:r w:rsidR="00786830">
        <w:t xml:space="preserve"> </w:t>
      </w:r>
      <w:r w:rsidR="00B07039">
        <w:t xml:space="preserve">anvender </w:t>
      </w:r>
      <w:r w:rsidR="009C63BC">
        <w:t>hun fagkundskaben</w:t>
      </w:r>
      <w:r w:rsidR="00B07039">
        <w:t xml:space="preserve"> til at </w:t>
      </w:r>
      <w:r w:rsidR="002C2C79">
        <w:t>opstille alternative handlings</w:t>
      </w:r>
      <w:r w:rsidR="00EF796B">
        <w:t>forslag</w:t>
      </w:r>
      <w:r w:rsidR="002C2C79">
        <w:t>,</w:t>
      </w:r>
      <w:r w:rsidR="00786830">
        <w:t xml:space="preserve"> der efter forhandling </w:t>
      </w:r>
      <w:r w:rsidR="00B07039">
        <w:t>k</w:t>
      </w:r>
      <w:r w:rsidR="00786830">
        <w:t xml:space="preserve">an føre til valg af den handling, der </w:t>
      </w:r>
      <w:r w:rsidR="00B07039">
        <w:t xml:space="preserve">findes </w:t>
      </w:r>
      <w:r w:rsidR="00786830">
        <w:t>faglig</w:t>
      </w:r>
      <w:r w:rsidR="00B07039">
        <w:t>t</w:t>
      </w:r>
      <w:r w:rsidR="00786830">
        <w:t xml:space="preserve"> </w:t>
      </w:r>
      <w:r w:rsidR="00B07039">
        <w:t xml:space="preserve">og </w:t>
      </w:r>
      <w:r w:rsidR="00786830">
        <w:t>etisk bedst egnet til at afhjælpe kvindens situation.</w:t>
      </w:r>
    </w:p>
    <w:p w:rsidR="00354E93" w:rsidRDefault="00354E93" w:rsidP="00354E93">
      <w:pPr>
        <w:autoSpaceDE w:val="0"/>
        <w:autoSpaceDN w:val="0"/>
        <w:adjustRightInd w:val="0"/>
        <w:spacing w:after="0"/>
      </w:pPr>
      <w:r w:rsidRPr="00354E93">
        <w:t xml:space="preserve">Imidlertid fremhæver Martinsen, at en praksisudøvelse på baggrund af faglige retningslinjer medfører en risiko for, at jordemoderen bliver fokuseret på at få klassificeret den pågældende situation, hvorved hun er mindre fokuseret på den specifikke situation, og hvad der tjener den enkelte kvinde bedst. </w:t>
      </w:r>
    </w:p>
    <w:p w:rsidR="0080183F" w:rsidRPr="00354E93" w:rsidRDefault="0080183F" w:rsidP="00354E93">
      <w:pPr>
        <w:autoSpaceDE w:val="0"/>
        <w:autoSpaceDN w:val="0"/>
        <w:adjustRightInd w:val="0"/>
        <w:spacing w:after="0"/>
      </w:pPr>
    </w:p>
    <w:p w:rsidR="00354E93" w:rsidRDefault="0080183F" w:rsidP="00354E93">
      <w:pPr>
        <w:autoSpaceDE w:val="0"/>
        <w:autoSpaceDN w:val="0"/>
        <w:adjustRightInd w:val="0"/>
        <w:spacing w:after="0"/>
      </w:pPr>
      <w:r>
        <w:t>D</w:t>
      </w:r>
      <w:r w:rsidR="00354E93" w:rsidRPr="00354E93">
        <w:t xml:space="preserve">en støt stigende mængde faglige retningslinjer kunne </w:t>
      </w:r>
      <w:r>
        <w:t>i d</w:t>
      </w:r>
      <w:r w:rsidR="000428FA">
        <w:t>é</w:t>
      </w:r>
      <w:r>
        <w:t xml:space="preserve">t perspektiv indikere </w:t>
      </w:r>
      <w:r w:rsidR="00354E93" w:rsidRPr="00354E93">
        <w:t xml:space="preserve">en udvikling </w:t>
      </w:r>
      <w:r w:rsidR="000428FA">
        <w:t>hen</w:t>
      </w:r>
      <w:r w:rsidR="00354E93" w:rsidRPr="00354E93">
        <w:t xml:space="preserve">imod </w:t>
      </w:r>
      <w:r w:rsidR="00354E93">
        <w:t xml:space="preserve">en </w:t>
      </w:r>
      <w:r w:rsidR="00354E93" w:rsidRPr="00354E93">
        <w:t xml:space="preserve">stigende grad af teknokratisk tilgang i arbejdet. </w:t>
      </w:r>
      <w:r w:rsidR="00354E93">
        <w:t>En udvikling svarende til, at Hunter i sin forskning fandt, at de hospitalsansatte jordemødre praktiserede efter det teknokratiske paradigme.</w:t>
      </w:r>
    </w:p>
    <w:p w:rsidR="00727C45" w:rsidRDefault="00727C45" w:rsidP="00354E93">
      <w:pPr>
        <w:autoSpaceDE w:val="0"/>
        <w:autoSpaceDN w:val="0"/>
        <w:adjustRightInd w:val="0"/>
        <w:spacing w:after="0"/>
      </w:pPr>
    </w:p>
    <w:p w:rsidR="006630FC" w:rsidRDefault="00727C45" w:rsidP="006630FC">
      <w:pPr>
        <w:spacing w:after="0"/>
      </w:pPr>
      <w:r>
        <w:t xml:space="preserve">Jeg antager, at en </w:t>
      </w:r>
      <w:r w:rsidR="007976B9">
        <w:t xml:space="preserve">medvirkende faktor </w:t>
      </w:r>
      <w:r>
        <w:t xml:space="preserve">til </w:t>
      </w:r>
      <w:r w:rsidR="000428FA">
        <w:t xml:space="preserve">denne </w:t>
      </w:r>
      <w:r>
        <w:t>udvikling kan være</w:t>
      </w:r>
      <w:r w:rsidR="00E0380D">
        <w:t>, at faglige retningslinjer</w:t>
      </w:r>
      <w:r>
        <w:t xml:space="preserve"> baseret på et teknokratisk syn på kvindekroppen, som ikke harmonerer med jordemødres, implementeres uden at der levnes </w:t>
      </w:r>
      <w:r w:rsidR="00B11F1A">
        <w:t xml:space="preserve">tid og </w:t>
      </w:r>
      <w:r>
        <w:t xml:space="preserve">rum for </w:t>
      </w:r>
      <w:r w:rsidRPr="00782C1D">
        <w:t xml:space="preserve">kollegiale </w:t>
      </w:r>
      <w:r>
        <w:t xml:space="preserve">faglige og etiske </w:t>
      </w:r>
      <w:r w:rsidRPr="00782C1D">
        <w:t>drøftelser af, hvorledes d</w:t>
      </w:r>
      <w:r>
        <w:t xml:space="preserve">isse </w:t>
      </w:r>
      <w:r w:rsidRPr="00782C1D">
        <w:t>skal fortolkes i et jordemoderperspektiv</w:t>
      </w:r>
      <w:r w:rsidR="006630FC">
        <w:t>.</w:t>
      </w:r>
    </w:p>
    <w:p w:rsidR="006630FC" w:rsidRDefault="006630FC" w:rsidP="006630FC">
      <w:pPr>
        <w:spacing w:after="0"/>
      </w:pPr>
      <w:r>
        <w:t>Christoffersen argumenter med udgangspunkt i</w:t>
      </w:r>
      <w:r w:rsidR="007976B9">
        <w:t>,</w:t>
      </w:r>
      <w:r>
        <w:t xml:space="preserve"> at skønsudøvelsen ofte foregår alene og under handletvang</w:t>
      </w:r>
      <w:r w:rsidR="007976B9">
        <w:t>,</w:t>
      </w:r>
      <w:r>
        <w:t xml:space="preserve"> at der </w:t>
      </w:r>
      <w:r w:rsidR="007976B9">
        <w:t xml:space="preserve">er </w:t>
      </w:r>
      <w:r>
        <w:t>behov for</w:t>
      </w:r>
      <w:r w:rsidR="007976B9">
        <w:t>,</w:t>
      </w:r>
      <w:r>
        <w:t xml:space="preserve"> at den enkelte jordemoder </w:t>
      </w:r>
      <w:r w:rsidR="007976B9">
        <w:t>under</w:t>
      </w:r>
      <w:r>
        <w:t xml:space="preserve">støttes i udvikling af etisk dømmekraft </w:t>
      </w:r>
      <w:r w:rsidR="007976B9">
        <w:t xml:space="preserve">igennem rum for </w:t>
      </w:r>
      <w:r w:rsidR="000428FA">
        <w:t>kollegiale drøftelser af</w:t>
      </w:r>
      <w:r>
        <w:t xml:space="preserve"> udført praksis. </w:t>
      </w:r>
    </w:p>
    <w:p w:rsidR="006630FC" w:rsidRDefault="007976B9" w:rsidP="006630FC">
      <w:pPr>
        <w:spacing w:after="0"/>
      </w:pPr>
      <w:r>
        <w:t xml:space="preserve">Da økonomien i min organisation ikke </w:t>
      </w:r>
      <w:r w:rsidR="0080183F">
        <w:t>tillader det</w:t>
      </w:r>
      <w:r w:rsidR="000428FA">
        <w:t>te</w:t>
      </w:r>
      <w:r>
        <w:t>,</w:t>
      </w:r>
      <w:r w:rsidR="006630FC">
        <w:t xml:space="preserve"> står den enkelte jordemoder </w:t>
      </w:r>
      <w:r w:rsidR="000428FA">
        <w:t xml:space="preserve">her </w:t>
      </w:r>
      <w:r w:rsidR="006630FC">
        <w:t xml:space="preserve">alene med </w:t>
      </w:r>
      <w:r w:rsidR="00A36078">
        <w:t xml:space="preserve">udviklingen af </w:t>
      </w:r>
      <w:r w:rsidR="0080183F">
        <w:t>egen</w:t>
      </w:r>
      <w:r w:rsidR="00A36078">
        <w:t xml:space="preserve"> dømmekraft og </w:t>
      </w:r>
      <w:r w:rsidR="006630FC">
        <w:t xml:space="preserve">fortolkningen af </w:t>
      </w:r>
      <w:r w:rsidR="00A36078">
        <w:t xml:space="preserve">faglige </w:t>
      </w:r>
      <w:r w:rsidR="006630FC">
        <w:t>retningslinje</w:t>
      </w:r>
      <w:r w:rsidR="0080183F">
        <w:t>r</w:t>
      </w:r>
      <w:r w:rsidR="006630FC">
        <w:t xml:space="preserve"> til praksisanvendelse.</w:t>
      </w:r>
    </w:p>
    <w:p w:rsidR="006630FC" w:rsidRDefault="006630FC" w:rsidP="006630FC">
      <w:pPr>
        <w:spacing w:after="0"/>
      </w:pPr>
    </w:p>
    <w:p w:rsidR="00A36078" w:rsidRDefault="00A36078" w:rsidP="007976B9">
      <w:r>
        <w:t>Mit observationsstudie kan tjene som eksempel på, at det</w:t>
      </w:r>
      <w:r w:rsidR="000428FA">
        <w:t>te</w:t>
      </w:r>
      <w:r>
        <w:t xml:space="preserve"> efter min vurdering kan </w:t>
      </w:r>
      <w:r w:rsidR="0080183F">
        <w:t xml:space="preserve">få betydning for jordemoderens tilgang </w:t>
      </w:r>
      <w:r w:rsidR="000428FA">
        <w:t>t</w:t>
      </w:r>
      <w:r w:rsidR="0080183F">
        <w:t>i</w:t>
      </w:r>
      <w:r w:rsidR="000428FA">
        <w:t>l</w:t>
      </w:r>
      <w:r w:rsidR="0080183F">
        <w:t xml:space="preserve"> </w:t>
      </w:r>
      <w:r>
        <w:t xml:space="preserve">arbejdet med kvinderne. </w:t>
      </w:r>
    </w:p>
    <w:p w:rsidR="0080183F" w:rsidRDefault="00A36078" w:rsidP="0080183F">
      <w:r>
        <w:t xml:space="preserve">Kollegiale drøftelser kunne </w:t>
      </w:r>
      <w:r w:rsidR="00CD1D7C">
        <w:t xml:space="preserve">for den ene jordemoder </w:t>
      </w:r>
      <w:r>
        <w:t xml:space="preserve">have </w:t>
      </w:r>
      <w:r w:rsidR="00CD1D7C">
        <w:t>afklaret</w:t>
      </w:r>
      <w:r>
        <w:t xml:space="preserve">, at evidensen bag proceduren </w:t>
      </w:r>
      <w:r w:rsidRPr="00A36078">
        <w:rPr>
          <w:i/>
        </w:rPr>
        <w:t>gravid</w:t>
      </w:r>
      <w:r w:rsidR="00E0380D">
        <w:rPr>
          <w:i/>
        </w:rPr>
        <w:t>itet</w:t>
      </w:r>
      <w:r w:rsidRPr="00A36078">
        <w:rPr>
          <w:i/>
        </w:rPr>
        <w:t xml:space="preserve"> efter termin</w:t>
      </w:r>
      <w:r w:rsidR="00E0380D">
        <w:rPr>
          <w:i/>
        </w:rPr>
        <w:t>en</w:t>
      </w:r>
      <w:r>
        <w:t xml:space="preserve"> ikke berettiger til at sætte f</w:t>
      </w:r>
      <w:r w:rsidR="00CD1D7C">
        <w:t xml:space="preserve">ødsler i gang to dage tidligere. I og med at der var konstateret normale forhold i graviditeten, </w:t>
      </w:r>
      <w:r>
        <w:t xml:space="preserve">ville </w:t>
      </w:r>
      <w:r w:rsidR="00CD1D7C">
        <w:t xml:space="preserve">det dermed </w:t>
      </w:r>
      <w:r>
        <w:t xml:space="preserve">være forsvarligt </w:t>
      </w:r>
      <w:r w:rsidR="00CD1D7C">
        <w:t xml:space="preserve">og </w:t>
      </w:r>
      <w:r w:rsidRPr="00C240F8">
        <w:t>i overensstemmelse med jordemoderfaglige værdier og den samfundstildelte opgave</w:t>
      </w:r>
      <w:r w:rsidR="00CD1D7C">
        <w:t xml:space="preserve"> at bakke kvinden op i hendes ønske om at afvente spontan fødsel</w:t>
      </w:r>
      <w:r w:rsidR="000428FA">
        <w:t xml:space="preserve"> i</w:t>
      </w:r>
      <w:r w:rsidR="00CD1D7C">
        <w:t xml:space="preserve"> yderligere to dage.</w:t>
      </w:r>
    </w:p>
    <w:p w:rsidR="000A29EE" w:rsidRDefault="00CD1D7C" w:rsidP="00CD1D7C">
      <w:pPr>
        <w:autoSpaceDE w:val="0"/>
        <w:autoSpaceDN w:val="0"/>
        <w:adjustRightInd w:val="0"/>
        <w:spacing w:after="0"/>
      </w:pPr>
      <w:r>
        <w:t xml:space="preserve">Hvorvidt den stigende mængde af faglige retningslinjer fører til en stigende grad af teknokratisk tilgang, må stå åbent, men Lillian Bondos udtalelser tyder på, at den tilgang allerede har en </w:t>
      </w:r>
      <w:r w:rsidR="000428FA">
        <w:t>større</w:t>
      </w:r>
      <w:r>
        <w:t xml:space="preserve"> udbredelse. </w:t>
      </w:r>
    </w:p>
    <w:p w:rsidR="000A29EE" w:rsidRDefault="000A29EE" w:rsidP="00CD1D7C">
      <w:pPr>
        <w:autoSpaceDE w:val="0"/>
        <w:autoSpaceDN w:val="0"/>
        <w:adjustRightInd w:val="0"/>
        <w:spacing w:after="0"/>
      </w:pPr>
    </w:p>
    <w:p w:rsidR="00CD1D7C" w:rsidRDefault="00CD1D7C" w:rsidP="00CD1D7C">
      <w:pPr>
        <w:autoSpaceDE w:val="0"/>
        <w:autoSpaceDN w:val="0"/>
        <w:adjustRightInd w:val="0"/>
        <w:spacing w:after="0"/>
      </w:pPr>
      <w:r>
        <w:t xml:space="preserve">For de studerende betyder det, at de i en vis udstrækning deltager i en </w:t>
      </w:r>
      <w:r w:rsidR="000A29EE">
        <w:t xml:space="preserve">praksisudøvelse med anvendelse af et fagligt skøn baseret på en </w:t>
      </w:r>
      <w:r>
        <w:t>mindre kompleksitetsgrad</w:t>
      </w:r>
      <w:r w:rsidR="000A29EE">
        <w:t xml:space="preserve">, hvilket </w:t>
      </w:r>
      <w:r>
        <w:t>har afgørende indflydelse på fordybelsen af den læring, de</w:t>
      </w:r>
      <w:r w:rsidR="000A29EE">
        <w:t xml:space="preserve"> opnår</w:t>
      </w:r>
      <w:r w:rsidR="000428FA">
        <w:t>,</w:t>
      </w:r>
      <w:r w:rsidR="000A29EE">
        <w:t xml:space="preserve"> </w:t>
      </w:r>
      <w:r>
        <w:t>samt</w:t>
      </w:r>
      <w:r w:rsidR="00BE6AAD">
        <w:t>,</w:t>
      </w:r>
      <w:r>
        <w:t xml:space="preserve"> set i lyset af </w:t>
      </w:r>
      <w:r w:rsidR="000428FA">
        <w:t>risikoen for,</w:t>
      </w:r>
      <w:r>
        <w:t xml:space="preserve"> at de </w:t>
      </w:r>
      <w:r w:rsidR="000428FA">
        <w:t xml:space="preserve">ukritisk </w:t>
      </w:r>
      <w:r>
        <w:t xml:space="preserve">adopterer og kopierer den praksis, de ser, hvorledes de selv kommer til at </w:t>
      </w:r>
      <w:r w:rsidR="00BE6AAD">
        <w:t>anlægge</w:t>
      </w:r>
      <w:r>
        <w:t xml:space="preserve"> jordemoderfaglige skøn.</w:t>
      </w:r>
      <w:r w:rsidR="000A29EE">
        <w:t xml:space="preserve"> Jeg </w:t>
      </w:r>
      <w:r w:rsidR="000428FA">
        <w:t xml:space="preserve">vil i det </w:t>
      </w:r>
      <w:r w:rsidR="000A29EE">
        <w:t xml:space="preserve">følgende </w:t>
      </w:r>
      <w:r w:rsidR="000428FA">
        <w:t xml:space="preserve">forsøge </w:t>
      </w:r>
      <w:r w:rsidR="000A29EE">
        <w:t xml:space="preserve">at give et indtryk af læringen forbundet med </w:t>
      </w:r>
      <w:r w:rsidR="00D83073">
        <w:t xml:space="preserve">anvendelsen af de </w:t>
      </w:r>
      <w:r w:rsidR="000A29EE">
        <w:t xml:space="preserve">to forskellige </w:t>
      </w:r>
      <w:r w:rsidR="00D83073">
        <w:t xml:space="preserve">faglige </w:t>
      </w:r>
      <w:r w:rsidR="000A29EE">
        <w:t>skøn</w:t>
      </w:r>
      <w:r w:rsidR="00D83073">
        <w:t>.</w:t>
      </w:r>
      <w:r w:rsidR="00BF05F4">
        <w:t xml:space="preserve"> </w:t>
      </w:r>
    </w:p>
    <w:p w:rsidR="00A06A37" w:rsidRPr="009F4598" w:rsidRDefault="00A06A37" w:rsidP="009F4598">
      <w:pPr>
        <w:pStyle w:val="Overskrift4"/>
        <w:rPr>
          <w:i w:val="0"/>
          <w:color w:val="76923C" w:themeColor="accent3" w:themeShade="BF"/>
        </w:rPr>
      </w:pPr>
      <w:bookmarkStart w:id="135" w:name="_Toc403305828"/>
      <w:r w:rsidRPr="009F4598">
        <w:rPr>
          <w:i w:val="0"/>
          <w:color w:val="76923C" w:themeColor="accent3" w:themeShade="BF"/>
        </w:rPr>
        <w:t>Humanistisk</w:t>
      </w:r>
      <w:bookmarkEnd w:id="135"/>
    </w:p>
    <w:p w:rsidR="00BF05F4" w:rsidRPr="00BF05F4" w:rsidRDefault="00BF05F4" w:rsidP="00BF05F4"/>
    <w:p w:rsidR="00852EE6" w:rsidRPr="003C0323" w:rsidRDefault="00BA2E8D" w:rsidP="00BA2E8D">
      <w:pPr>
        <w:autoSpaceDE w:val="0"/>
        <w:autoSpaceDN w:val="0"/>
        <w:adjustRightInd w:val="0"/>
        <w:spacing w:after="0"/>
      </w:pPr>
      <w:r w:rsidRPr="003C0323">
        <w:t xml:space="preserve">I den </w:t>
      </w:r>
      <w:r w:rsidR="00852EE6" w:rsidRPr="003C0323">
        <w:t>humanistisk</w:t>
      </w:r>
      <w:r w:rsidR="000428FA">
        <w:t>e</w:t>
      </w:r>
      <w:r w:rsidR="00852EE6" w:rsidRPr="003C0323">
        <w:t xml:space="preserve"> </w:t>
      </w:r>
      <w:r w:rsidR="00B07039">
        <w:t>tilgang</w:t>
      </w:r>
      <w:r w:rsidR="00BF05F4">
        <w:t xml:space="preserve"> vil skønsudøvelsen</w:t>
      </w:r>
      <w:r w:rsidR="00852EE6" w:rsidRPr="003C0323">
        <w:t xml:space="preserve"> </w:t>
      </w:r>
      <w:r w:rsidRPr="003C0323">
        <w:t>indebære</w:t>
      </w:r>
      <w:r w:rsidR="00BF05F4">
        <w:t>,</w:t>
      </w:r>
      <w:r w:rsidRPr="003C0323">
        <w:t xml:space="preserve"> at den studerende opøver analytiske </w:t>
      </w:r>
      <w:r w:rsidR="00852EE6" w:rsidRPr="003C0323">
        <w:t xml:space="preserve">evner, når den faglige retningslinje og evidensen bag skal vurderes i forhold til anvendelse i den specifikke situation. Selvstændighed understøttes, når der skal indsamles indtryk af kvindens situation og denne derefter skal </w:t>
      </w:r>
      <w:r w:rsidR="00CC77EB">
        <w:t>reflekteres</w:t>
      </w:r>
      <w:r w:rsidR="00852EE6" w:rsidRPr="003C0323">
        <w:t xml:space="preserve"> i forhold til at vælge det perspektiv, hvor</w:t>
      </w:r>
      <w:r w:rsidR="000428FA">
        <w:t>fra</w:t>
      </w:r>
      <w:r w:rsidR="00852EE6" w:rsidRPr="003C0323">
        <w:t xml:space="preserve"> den ud fra fagkundskab og retningslinje skal vurderes. </w:t>
      </w:r>
    </w:p>
    <w:p w:rsidR="00BA2E8D" w:rsidRDefault="00BA2E8D" w:rsidP="00BA2E8D">
      <w:pPr>
        <w:autoSpaceDE w:val="0"/>
        <w:autoSpaceDN w:val="0"/>
        <w:adjustRightInd w:val="0"/>
        <w:spacing w:after="0"/>
      </w:pPr>
      <w:r w:rsidRPr="003C0323">
        <w:t xml:space="preserve">I skønsprocessen </w:t>
      </w:r>
      <w:r w:rsidR="00852EE6" w:rsidRPr="003C0323">
        <w:t xml:space="preserve">får den studerende træning i at inddrage og </w:t>
      </w:r>
      <w:r w:rsidRPr="003C0323">
        <w:t>ræsonnere</w:t>
      </w:r>
      <w:r w:rsidR="00852EE6" w:rsidRPr="003C0323">
        <w:t xml:space="preserve"> over fler</w:t>
      </w:r>
      <w:r w:rsidR="000428FA">
        <w:t>e faktorer, der kan være i spil, og får</w:t>
      </w:r>
      <w:r w:rsidR="00852EE6" w:rsidRPr="003C0323">
        <w:t xml:space="preserve"> træning i at overveje </w:t>
      </w:r>
      <w:r w:rsidR="000428FA">
        <w:t xml:space="preserve">de </w:t>
      </w:r>
      <w:r w:rsidR="00852EE6" w:rsidRPr="003C0323">
        <w:t xml:space="preserve">etiske aspekter i forhold til, hvorvidt </w:t>
      </w:r>
      <w:r w:rsidRPr="003C0323">
        <w:t xml:space="preserve">den faglige retningslinjes generelle handlingsanvisning </w:t>
      </w:r>
      <w:r w:rsidR="00852EE6" w:rsidRPr="003C0323">
        <w:t xml:space="preserve">også er det etisk rigtige at gøre i </w:t>
      </w:r>
      <w:r w:rsidR="00C75FCF">
        <w:t>d</w:t>
      </w:r>
      <w:r w:rsidR="00852EE6" w:rsidRPr="003C0323">
        <w:t>en konkret</w:t>
      </w:r>
      <w:r w:rsidR="00C75FCF">
        <w:t>e</w:t>
      </w:r>
      <w:r w:rsidR="00852EE6" w:rsidRPr="003C0323">
        <w:t xml:space="preserve"> situation. </w:t>
      </w:r>
    </w:p>
    <w:p w:rsidR="00E77A18" w:rsidRDefault="00E77A18" w:rsidP="00E77A18">
      <w:pPr>
        <w:autoSpaceDE w:val="0"/>
        <w:autoSpaceDN w:val="0"/>
        <w:adjustRightInd w:val="0"/>
        <w:spacing w:after="0"/>
      </w:pPr>
      <w:r w:rsidRPr="003C0323">
        <w:t>De erfaringer</w:t>
      </w:r>
      <w:r w:rsidR="000428FA">
        <w:t>,</w:t>
      </w:r>
      <w:r w:rsidRPr="003C0323">
        <w:t xml:space="preserve"> </w:t>
      </w:r>
      <w:r w:rsidR="000428FA">
        <w:t xml:space="preserve">som </w:t>
      </w:r>
      <w:r w:rsidRPr="003C0323">
        <w:t xml:space="preserve">den studerende </w:t>
      </w:r>
      <w:r>
        <w:t xml:space="preserve">derved opnår, </w:t>
      </w:r>
      <w:r w:rsidRPr="003C0323">
        <w:t xml:space="preserve">understøtter den læring, som </w:t>
      </w:r>
      <w:r w:rsidR="000428FA">
        <w:t xml:space="preserve">iflg. </w:t>
      </w:r>
      <w:r w:rsidRPr="003C0323">
        <w:t xml:space="preserve">Donald </w:t>
      </w:r>
      <w:proofErr w:type="spellStart"/>
      <w:r w:rsidRPr="003C0323">
        <w:t>Schön</w:t>
      </w:r>
      <w:r w:rsidR="000428FA">
        <w:t>s</w:t>
      </w:r>
      <w:proofErr w:type="spellEnd"/>
      <w:r w:rsidR="000428FA">
        <w:t xml:space="preserve"> teori</w:t>
      </w:r>
      <w:r w:rsidRPr="003C0323">
        <w:t xml:space="preserve"> </w:t>
      </w:r>
      <w:r w:rsidR="000428FA">
        <w:t>gør</w:t>
      </w:r>
      <w:r w:rsidRPr="003C0323">
        <w:t xml:space="preserve"> den prakti</w:t>
      </w:r>
      <w:r w:rsidR="00C5322F">
        <w:t>serende</w:t>
      </w:r>
      <w:r w:rsidRPr="003C0323">
        <w:t xml:space="preserve"> i stand til at håndtere </w:t>
      </w:r>
      <w:r>
        <w:t>praksis</w:t>
      </w:r>
      <w:r w:rsidR="00C5322F">
        <w:t>situationer</w:t>
      </w:r>
      <w:r>
        <w:t>.</w:t>
      </w:r>
    </w:p>
    <w:p w:rsidR="00767CA9" w:rsidRDefault="00767CA9" w:rsidP="00E77A18">
      <w:pPr>
        <w:autoSpaceDE w:val="0"/>
        <w:autoSpaceDN w:val="0"/>
        <w:adjustRightInd w:val="0"/>
        <w:spacing w:after="0"/>
      </w:pPr>
    </w:p>
    <w:p w:rsidR="00767CA9" w:rsidRPr="00767CA9" w:rsidRDefault="00E77A18" w:rsidP="00E77A18">
      <w:pPr>
        <w:spacing w:after="0"/>
      </w:pPr>
      <w:r w:rsidRPr="00767CA9">
        <w:t xml:space="preserve">Når den situationsspecifikke viden inddrages i skønsprocessen giver </w:t>
      </w:r>
      <w:r w:rsidR="00767CA9" w:rsidRPr="00767CA9">
        <w:t xml:space="preserve">det nye perspektiver og nuancer i forhold til </w:t>
      </w:r>
      <w:r w:rsidR="003E5658" w:rsidRPr="00767CA9">
        <w:t xml:space="preserve">den </w:t>
      </w:r>
      <w:r w:rsidR="00A83669" w:rsidRPr="00767CA9">
        <w:t xml:space="preserve">studerendes </w:t>
      </w:r>
      <w:r w:rsidR="00767CA9" w:rsidRPr="00767CA9">
        <w:t xml:space="preserve">hidtidige </w:t>
      </w:r>
      <w:r w:rsidR="00A83669" w:rsidRPr="00767CA9">
        <w:t>erfaringer</w:t>
      </w:r>
      <w:r w:rsidR="003E5658" w:rsidRPr="00767CA9">
        <w:t xml:space="preserve"> </w:t>
      </w:r>
      <w:r w:rsidR="00767CA9" w:rsidRPr="00767CA9">
        <w:t>med skønsudøvelse.</w:t>
      </w:r>
    </w:p>
    <w:p w:rsidR="00397730" w:rsidRPr="00767CA9" w:rsidRDefault="00767CA9" w:rsidP="00E77A18">
      <w:pPr>
        <w:spacing w:after="0"/>
      </w:pPr>
      <w:r w:rsidRPr="00767CA9">
        <w:t xml:space="preserve">I </w:t>
      </w:r>
      <w:r w:rsidR="00397730" w:rsidRPr="00767CA9">
        <w:t xml:space="preserve">mødet med </w:t>
      </w:r>
      <w:r w:rsidRPr="00767CA9">
        <w:t xml:space="preserve">nye, </w:t>
      </w:r>
      <w:r w:rsidR="00397730" w:rsidRPr="00767CA9">
        <w:t>vanskel</w:t>
      </w:r>
      <w:r w:rsidR="000428FA">
        <w:t>ige eller foruroligende praksis</w:t>
      </w:r>
      <w:r w:rsidR="00397730" w:rsidRPr="00767CA9">
        <w:t>situationer, som den studerende ikke kan løse ved hjælp af sin hidtidig</w:t>
      </w:r>
      <w:r w:rsidR="00BE6AAD">
        <w:t>t</w:t>
      </w:r>
      <w:r w:rsidR="00397730" w:rsidRPr="00767CA9">
        <w:t xml:space="preserve"> tilegnede faglige viden-i-handling, </w:t>
      </w:r>
      <w:r w:rsidR="000A29EE">
        <w:t>er d</w:t>
      </w:r>
      <w:r w:rsidR="00397730" w:rsidRPr="00767CA9">
        <w:t>er igennem refleksion-i-handling mulighed for kritisk at få vurderet, korrigeret og udviklet den indlejrede faglige viden.</w:t>
      </w:r>
    </w:p>
    <w:p w:rsidR="00E77A18" w:rsidRDefault="00E77A18" w:rsidP="00E77A18">
      <w:r>
        <w:t>På denne måde får den studerende udviklet sin viden-i-handling og vil med tiden opnå en evne til at håndtere stadigt mere udfordrende og komplekse situationer adækvat.</w:t>
      </w:r>
    </w:p>
    <w:p w:rsidR="00BE6AAD" w:rsidRDefault="00BE6AAD" w:rsidP="00E77A18"/>
    <w:p w:rsidR="00A06A37" w:rsidRPr="009F4598" w:rsidRDefault="00A06A37" w:rsidP="009F4598">
      <w:pPr>
        <w:pStyle w:val="Overskrift4"/>
        <w:rPr>
          <w:i w:val="0"/>
          <w:color w:val="76923C" w:themeColor="accent3" w:themeShade="BF"/>
        </w:rPr>
      </w:pPr>
      <w:bookmarkStart w:id="136" w:name="_Toc403305829"/>
      <w:r w:rsidRPr="009F4598">
        <w:rPr>
          <w:i w:val="0"/>
          <w:color w:val="76923C" w:themeColor="accent3" w:themeShade="BF"/>
        </w:rPr>
        <w:lastRenderedPageBreak/>
        <w:t>Teknokratisk</w:t>
      </w:r>
      <w:bookmarkEnd w:id="136"/>
    </w:p>
    <w:p w:rsidR="000B1F78" w:rsidRPr="000B1F78" w:rsidRDefault="000B1F78" w:rsidP="000B1F78"/>
    <w:p w:rsidR="00943C34" w:rsidRDefault="003C0323" w:rsidP="003C0323">
      <w:pPr>
        <w:autoSpaceDE w:val="0"/>
        <w:autoSpaceDN w:val="0"/>
        <w:adjustRightInd w:val="0"/>
        <w:spacing w:after="0"/>
      </w:pPr>
      <w:r>
        <w:t xml:space="preserve">I den teknokratiske praksisudøvelse </w:t>
      </w:r>
      <w:r w:rsidR="000428FA">
        <w:t>anses de</w:t>
      </w:r>
      <w:r w:rsidR="00397730">
        <w:t xml:space="preserve"> faglige retningslinjer</w:t>
      </w:r>
      <w:r w:rsidR="004074C9">
        <w:t xml:space="preserve"> </w:t>
      </w:r>
      <w:r w:rsidR="000428FA">
        <w:t xml:space="preserve">for </w:t>
      </w:r>
      <w:r w:rsidR="00397730">
        <w:t>at være udtryk for den mest forsvarlige praksis, hvorfor der</w:t>
      </w:r>
      <w:r w:rsidR="004074C9">
        <w:t xml:space="preserve"> i mindre grad er behov for både at inddrage den situationsspecifikke vid</w:t>
      </w:r>
      <w:r w:rsidR="00C679DF">
        <w:t xml:space="preserve">en </w:t>
      </w:r>
      <w:r w:rsidR="000428FA">
        <w:t>og</w:t>
      </w:r>
      <w:r w:rsidR="00C679DF">
        <w:t xml:space="preserve"> at vurdere den generelle handlingsforskrifts anvendelighed i den pågældende situation. Det faglige skøn begrænser sig til at </w:t>
      </w:r>
      <w:r>
        <w:t xml:space="preserve">indsamle </w:t>
      </w:r>
      <w:r w:rsidR="00C679DF">
        <w:t>og fortolke tilstrækkelig information</w:t>
      </w:r>
      <w:r>
        <w:t>, til at kunne klassificere den pågældende situation i forhold til den faglige retningslinjes variable</w:t>
      </w:r>
      <w:r w:rsidR="00C679DF">
        <w:t>.</w:t>
      </w:r>
      <w:r>
        <w:t xml:space="preserve"> </w:t>
      </w:r>
    </w:p>
    <w:p w:rsidR="00943C34" w:rsidRDefault="00C679DF" w:rsidP="00943C34">
      <w:pPr>
        <w:autoSpaceDE w:val="0"/>
        <w:autoSpaceDN w:val="0"/>
        <w:adjustRightInd w:val="0"/>
        <w:spacing w:after="0"/>
      </w:pPr>
      <w:r>
        <w:t>Idet</w:t>
      </w:r>
      <w:r w:rsidR="00943C34">
        <w:t xml:space="preserve"> </w:t>
      </w:r>
      <w:r w:rsidR="00A635CE">
        <w:t xml:space="preserve">den situationsspecifikke viden kun i begrænset grad </w:t>
      </w:r>
      <w:r w:rsidR="000428FA">
        <w:t>med</w:t>
      </w:r>
      <w:r w:rsidR="00A635CE">
        <w:t>inddrages</w:t>
      </w:r>
      <w:r w:rsidR="00CC77EB">
        <w:t>,</w:t>
      </w:r>
      <w:r w:rsidR="00943C34">
        <w:t xml:space="preserve"> </w:t>
      </w:r>
      <w:r w:rsidR="00CC77EB">
        <w:t>med</w:t>
      </w:r>
      <w:r w:rsidR="00943C34">
        <w:t xml:space="preserve">fører </w:t>
      </w:r>
      <w:r w:rsidR="00CC77EB">
        <w:t xml:space="preserve">skønsudøvelsen </w:t>
      </w:r>
      <w:r w:rsidR="00943C34">
        <w:t xml:space="preserve">et langt mindre refleksionsarbejde, hvilket </w:t>
      </w:r>
      <w:r w:rsidR="00A635CE">
        <w:t>fører til en mere begrænset u</w:t>
      </w:r>
      <w:r w:rsidR="00943C34">
        <w:t>dvikling af faglig viden-i-handling, fordi denne netop stimuleres igennem erfaringer med at håndtere varierende praksissituationer.</w:t>
      </w:r>
    </w:p>
    <w:p w:rsidR="00C679DF" w:rsidRDefault="00C679DF" w:rsidP="00943C34">
      <w:pPr>
        <w:autoSpaceDE w:val="0"/>
        <w:autoSpaceDN w:val="0"/>
        <w:adjustRightInd w:val="0"/>
        <w:spacing w:after="0"/>
      </w:pPr>
    </w:p>
    <w:p w:rsidR="00B67AAD" w:rsidRDefault="005A78DB" w:rsidP="00852EE6">
      <w:r>
        <w:t xml:space="preserve">På denne baggrund </w:t>
      </w:r>
      <w:r w:rsidR="00852EE6">
        <w:t>vurderer</w:t>
      </w:r>
      <w:r>
        <w:t xml:space="preserve"> jeg</w:t>
      </w:r>
      <w:r w:rsidR="00852EE6">
        <w:t xml:space="preserve">, at </w:t>
      </w:r>
      <w:r>
        <w:t xml:space="preserve">såfremt </w:t>
      </w:r>
      <w:r w:rsidR="000428FA">
        <w:t xml:space="preserve">de </w:t>
      </w:r>
      <w:r>
        <w:t xml:space="preserve">studerende alene deltager i en teknokratisk </w:t>
      </w:r>
      <w:r w:rsidR="00852EE6">
        <w:t xml:space="preserve">praksisudøvelse medfører </w:t>
      </w:r>
      <w:r>
        <w:t xml:space="preserve">det </w:t>
      </w:r>
      <w:r w:rsidR="00852EE6">
        <w:t>e</w:t>
      </w:r>
      <w:r>
        <w:t>n mere overfladisk læring</w:t>
      </w:r>
      <w:r w:rsidR="00C5322F">
        <w:t>,</w:t>
      </w:r>
      <w:r>
        <w:t xml:space="preserve"> og eftersom Hunter fandt, at de teknokratisk praktiserende jordemødre blev mindre selvstændige, finder </w:t>
      </w:r>
      <w:r w:rsidR="00B67AAD">
        <w:t xml:space="preserve">jeg grund til bekymring </w:t>
      </w:r>
      <w:r w:rsidR="000428FA">
        <w:t>over</w:t>
      </w:r>
      <w:r w:rsidR="00B67AAD">
        <w:t xml:space="preserve">, </w:t>
      </w:r>
      <w:r w:rsidR="000428FA">
        <w:t>om</w:t>
      </w:r>
      <w:r w:rsidR="00B67AAD">
        <w:t xml:space="preserve"> disse studerende når </w:t>
      </w:r>
      <w:r>
        <w:t>mål</w:t>
      </w:r>
      <w:r w:rsidR="00E84D93">
        <w:t>et</w:t>
      </w:r>
      <w:r>
        <w:t xml:space="preserve"> om, at </w:t>
      </w:r>
      <w:r w:rsidR="00852EE6">
        <w:t>udvikle evne til selvstændigt at kunne træffe kvalificerede valg i komplekse praksissituationer.</w:t>
      </w:r>
    </w:p>
    <w:p w:rsidR="00E25373" w:rsidRDefault="00E84D93" w:rsidP="00E25373">
      <w:r>
        <w:t xml:space="preserve">Jeg finder det endvidere tvivlsomt, om </w:t>
      </w:r>
      <w:r w:rsidR="00E25373">
        <w:t xml:space="preserve">de studerendes deltagelse i </w:t>
      </w:r>
      <w:r>
        <w:t>en teknokratisk praksisudøvelse medfører læringsmuligheder, hvor man kan forestille sig at de studerende udvikler personlige kompetencer som bl.a. analytiske evner og selvstændighed.</w:t>
      </w:r>
      <w:r w:rsidR="00E25373">
        <w:t xml:space="preserve"> </w:t>
      </w:r>
      <w:r>
        <w:t xml:space="preserve">På den baggrund finder jeg grund til generel bekymring over, </w:t>
      </w:r>
      <w:r w:rsidR="00E25373">
        <w:t xml:space="preserve">hvorvidt den kliniske jordemoderuddannelse i den nuværende praksisudøvelse kan bidrage til, at de studerende når den med uddannelsesreformen øgede målsætning om, at de studerende opnår evne til såvel at udøve erhvervet, som til at medvirke til at videreudvikle det. </w:t>
      </w:r>
    </w:p>
    <w:p w:rsidR="00ED58F3" w:rsidRDefault="00C679DF" w:rsidP="00C679DF">
      <w:pPr>
        <w:spacing w:after="0"/>
      </w:pPr>
      <w:r>
        <w:t xml:space="preserve">På det grundlag mener jeg, at </w:t>
      </w:r>
      <w:r w:rsidRPr="00B4024F">
        <w:t xml:space="preserve">der er behov for at </w:t>
      </w:r>
      <w:r>
        <w:t xml:space="preserve">iværksætte en proces </w:t>
      </w:r>
      <w:proofErr w:type="spellStart"/>
      <w:r w:rsidR="000D4FFD">
        <w:t>m.h.p</w:t>
      </w:r>
      <w:proofErr w:type="spellEnd"/>
      <w:r w:rsidR="000D4FFD">
        <w:t>.</w:t>
      </w:r>
      <w:r>
        <w:t xml:space="preserve"> at </w:t>
      </w:r>
      <w:r w:rsidRPr="00B4024F">
        <w:t xml:space="preserve">bevidstgøre jordemødre om, at faglige retningslinjer ikke </w:t>
      </w:r>
      <w:r w:rsidR="000D4FFD">
        <w:t>skal</w:t>
      </w:r>
      <w:r w:rsidRPr="00B4024F">
        <w:t xml:space="preserve"> anvendes som </w:t>
      </w:r>
      <w:r w:rsidR="00ED58F3">
        <w:t>”</w:t>
      </w:r>
      <w:r w:rsidRPr="00B4024F">
        <w:t>opskrifter</w:t>
      </w:r>
      <w:r w:rsidR="00ED58F3">
        <w:t>”</w:t>
      </w:r>
      <w:r w:rsidRPr="00B4024F">
        <w:t>, der rutin</w:t>
      </w:r>
      <w:r w:rsidR="000D4FFD">
        <w:t>emæssigt anvendes uden samtidige,</w:t>
      </w:r>
      <w:r w:rsidRPr="00B4024F">
        <w:t xml:space="preserve"> </w:t>
      </w:r>
      <w:r>
        <w:t>r</w:t>
      </w:r>
      <w:r w:rsidRPr="00B4024F">
        <w:t>elevante refleksioner</w:t>
      </w:r>
      <w:r>
        <w:t xml:space="preserve"> </w:t>
      </w:r>
      <w:r w:rsidR="00ED58F3">
        <w:t xml:space="preserve">over </w:t>
      </w:r>
      <w:r>
        <w:t>deres anvendelighed i den konkrete situation</w:t>
      </w:r>
      <w:r w:rsidRPr="00B4024F">
        <w:t>.</w:t>
      </w:r>
    </w:p>
    <w:p w:rsidR="00C679DF" w:rsidRDefault="00C679DF" w:rsidP="00C679DF">
      <w:pPr>
        <w:spacing w:after="0"/>
      </w:pPr>
      <w:r w:rsidRPr="00B4024F">
        <w:t xml:space="preserve">Dette både i forhold til </w:t>
      </w:r>
      <w:r w:rsidR="000D4FFD">
        <w:t xml:space="preserve">at opnå </w:t>
      </w:r>
      <w:r w:rsidRPr="00B4024F">
        <w:t>indsigt i</w:t>
      </w:r>
      <w:r w:rsidR="000D4FFD">
        <w:t>,</w:t>
      </w:r>
      <w:r w:rsidRPr="00B4024F">
        <w:t xml:space="preserve"> hvilken betydning de</w:t>
      </w:r>
      <w:r w:rsidR="0098076F">
        <w:t>t</w:t>
      </w:r>
      <w:r w:rsidRPr="00B4024F">
        <w:t xml:space="preserve"> </w:t>
      </w:r>
      <w:r w:rsidR="000D4FFD">
        <w:t>har</w:t>
      </w:r>
      <w:r w:rsidRPr="00B4024F">
        <w:t xml:space="preserve"> for de studerendes læring, </w:t>
      </w:r>
      <w:r w:rsidR="000D4FFD">
        <w:t>og</w:t>
      </w:r>
      <w:r w:rsidRPr="00B4024F">
        <w:t xml:space="preserve"> samtidigt for at iværksætte en bevidstgørelsespro</w:t>
      </w:r>
      <w:r w:rsidR="00ED58F3">
        <w:t xml:space="preserve">ces blandt jordemoderkollegaer </w:t>
      </w:r>
      <w:r w:rsidRPr="00B4024F">
        <w:t>om de forhold</w:t>
      </w:r>
      <w:r w:rsidR="00ED58F3">
        <w:t>,</w:t>
      </w:r>
      <w:r w:rsidRPr="00B4024F">
        <w:t xml:space="preserve"> jeg igennem dette studie har fået indsigt i</w:t>
      </w:r>
      <w:r w:rsidR="000D4FFD">
        <w:t>: at</w:t>
      </w:r>
      <w:r>
        <w:t xml:space="preserve"> jordemødre </w:t>
      </w:r>
      <w:r w:rsidR="000D4FFD">
        <w:t>ved dé</w:t>
      </w:r>
      <w:r w:rsidR="00ED58F3">
        <w:t>n fremgangsmåde fak</w:t>
      </w:r>
      <w:r w:rsidRPr="00B4024F">
        <w:t>tisk ikke foretager en vurdering af, hvad der tjener den enkelte kvinde bedst</w:t>
      </w:r>
      <w:r w:rsidR="0098076F">
        <w:t>,</w:t>
      </w:r>
      <w:r w:rsidRPr="00B4024F">
        <w:t xml:space="preserve"> og dermed kommer til at praktisere efter teknokratiske perspektiver og værdier i modsætning til professionens </w:t>
      </w:r>
      <w:r w:rsidR="00D83073">
        <w:t>primær</w:t>
      </w:r>
      <w:r w:rsidR="00E25373">
        <w:t>t</w:t>
      </w:r>
      <w:r w:rsidR="00D83073">
        <w:t xml:space="preserve"> humanistiske </w:t>
      </w:r>
      <w:r w:rsidRPr="00B4024F">
        <w:t>værdier.</w:t>
      </w:r>
    </w:p>
    <w:p w:rsidR="00ED58F3" w:rsidRPr="00ED58F3" w:rsidRDefault="00ED58F3" w:rsidP="00C679DF">
      <w:pPr>
        <w:spacing w:after="0"/>
      </w:pPr>
    </w:p>
    <w:p w:rsidR="00ED58F3" w:rsidRDefault="000D4FFD" w:rsidP="00ED58F3">
      <w:r w:rsidRPr="00D83073">
        <w:t>I f</w:t>
      </w:r>
      <w:r w:rsidR="00BE6AAD">
        <w:t>orhold til</w:t>
      </w:r>
      <w:r w:rsidRPr="00D83073">
        <w:t xml:space="preserve"> </w:t>
      </w:r>
      <w:r w:rsidR="00ED58F3" w:rsidRPr="00D83073">
        <w:t>jordemødre</w:t>
      </w:r>
      <w:r w:rsidR="00ED58F3">
        <w:t xml:space="preserve">, der fungerer som kliniske vejledere, </w:t>
      </w:r>
      <w:r w:rsidR="00ED58F3" w:rsidRPr="00ED58F3">
        <w:t>vil jeg argumentere for, at de studerende</w:t>
      </w:r>
      <w:r w:rsidR="0098076F">
        <w:t>,</w:t>
      </w:r>
      <w:r w:rsidR="00ED58F3" w:rsidRPr="00ED58F3">
        <w:t xml:space="preserve"> som har tilegnet sig grundlæggende færdigheder og opnået kendskab til </w:t>
      </w:r>
      <w:r w:rsidR="00E823A4">
        <w:t xml:space="preserve">etablerede konventioner, rutiner og </w:t>
      </w:r>
      <w:r w:rsidR="00ED58F3" w:rsidRPr="00ED58F3">
        <w:t>fremgangsmåder</w:t>
      </w:r>
      <w:r w:rsidR="0098076F">
        <w:t>,</w:t>
      </w:r>
      <w:r w:rsidR="00ED58F3" w:rsidRPr="00ED58F3">
        <w:t xml:space="preserve"> har behov for at </w:t>
      </w:r>
      <w:r>
        <w:t>møde</w:t>
      </w:r>
      <w:r w:rsidR="00ED58F3">
        <w:t xml:space="preserve"> </w:t>
      </w:r>
      <w:r w:rsidR="00ED58F3" w:rsidRPr="00ED58F3">
        <w:t xml:space="preserve">udfordringer i forhold til anvendelsen af faglige retningslinjer for at få udviklet </w:t>
      </w:r>
      <w:r w:rsidR="00E25373">
        <w:t>deres</w:t>
      </w:r>
      <w:r w:rsidR="00ED58F3" w:rsidRPr="00ED58F3">
        <w:t xml:space="preserve"> dømmekraft.</w:t>
      </w:r>
    </w:p>
    <w:p w:rsidR="00ED58F3" w:rsidRDefault="0098076F" w:rsidP="00ED58F3">
      <w:r>
        <w:t>Til trods for</w:t>
      </w:r>
      <w:r w:rsidR="00ED58F3">
        <w:t xml:space="preserve"> at jordemoderen eventuelt i egen praksisudøvelse anser d</w:t>
      </w:r>
      <w:r w:rsidR="000D4FFD">
        <w:t>é</w:t>
      </w:r>
      <w:r w:rsidR="00ED58F3">
        <w:t xml:space="preserve">t at følge den faglige retningslinje </w:t>
      </w:r>
      <w:r w:rsidR="00D83073">
        <w:t xml:space="preserve">for at være </w:t>
      </w:r>
      <w:r w:rsidR="00ED58F3">
        <w:t>udtr</w:t>
      </w:r>
      <w:r w:rsidR="00B725AF">
        <w:t>yk for en forsvarlig</w:t>
      </w:r>
      <w:r w:rsidR="00ED58F3">
        <w:t xml:space="preserve"> praksis</w:t>
      </w:r>
      <w:r>
        <w:t>,</w:t>
      </w:r>
      <w:r w:rsidR="00ED58F3">
        <w:t xml:space="preserve"> vil det være muligt at udfordre den </w:t>
      </w:r>
      <w:r w:rsidR="00ED58F3" w:rsidRPr="00CE51DE">
        <w:t xml:space="preserve">studerende med </w:t>
      </w:r>
      <w:r w:rsidR="009F4AEB">
        <w:t>reflekterende dialog</w:t>
      </w:r>
      <w:r w:rsidR="00ED58F3" w:rsidRPr="00CE51DE">
        <w:t xml:space="preserve"> over, hvad der ligger bag</w:t>
      </w:r>
      <w:r w:rsidR="000D4FFD">
        <w:t xml:space="preserve"> det</w:t>
      </w:r>
      <w:r w:rsidR="00ED58F3" w:rsidRPr="00CE51DE">
        <w:t xml:space="preserve">, at den faglige retningslinje er udformet, som den er. Hvad er det for en risiko, som den faglige retningslinje tilstræber at forebygge, og hvorledes kan den </w:t>
      </w:r>
      <w:r w:rsidR="00ED58F3">
        <w:t>anviste handling</w:t>
      </w:r>
      <w:r w:rsidR="00ED58F3" w:rsidRPr="00CE51DE">
        <w:t xml:space="preserve"> anses </w:t>
      </w:r>
      <w:r w:rsidR="00E25373">
        <w:t xml:space="preserve">for </w:t>
      </w:r>
      <w:r w:rsidR="00ED58F3" w:rsidRPr="00CE51DE">
        <w:t>at være en hjælp til at forebygge den</w:t>
      </w:r>
      <w:r w:rsidR="00D83073">
        <w:t>?</w:t>
      </w:r>
    </w:p>
    <w:p w:rsidR="00ED58F3" w:rsidRDefault="00ED58F3" w:rsidP="00ED58F3">
      <w:r>
        <w:lastRenderedPageBreak/>
        <w:t>Der</w:t>
      </w:r>
      <w:r w:rsidR="004445D5">
        <w:t>udover</w:t>
      </w:r>
      <w:r>
        <w:t xml:space="preserve"> vil det være muligt at udfordre den studerende</w:t>
      </w:r>
      <w:r w:rsidR="00E25373">
        <w:t xml:space="preserve"> </w:t>
      </w:r>
      <w:r w:rsidR="004445D5">
        <w:t xml:space="preserve">ved at lade denne </w:t>
      </w:r>
      <w:r>
        <w:t>indsamle situationsspecifik viden og sammen med jordemoderen analysere sig frem til væsentlige problemstillinger</w:t>
      </w:r>
      <w:r w:rsidR="004445D5">
        <w:t>,</w:t>
      </w:r>
      <w:r>
        <w:t xml:space="preserve"> for på d</w:t>
      </w:r>
      <w:r w:rsidR="004445D5">
        <w:t>é</w:t>
      </w:r>
      <w:r>
        <w:t xml:space="preserve">n måde, som </w:t>
      </w:r>
      <w:proofErr w:type="spellStart"/>
      <w:r>
        <w:t>Schön</w:t>
      </w:r>
      <w:proofErr w:type="spellEnd"/>
      <w:r>
        <w:t xml:space="preserve"> fremhæver vigtigheden af, at </w:t>
      </w:r>
      <w:r w:rsidR="00BF05F4">
        <w:t>give d</w:t>
      </w:r>
      <w:r w:rsidR="00C21C89">
        <w:t xml:space="preserve">en studerende </w:t>
      </w:r>
      <w:r>
        <w:t>støtte til at udvikle en evne til at definere problemer</w:t>
      </w:r>
      <w:r w:rsidR="00E823A4">
        <w:t xml:space="preserve"> og opøve en åbenhed overfor, at der kan være alternative handlingsmuligheder.</w:t>
      </w:r>
    </w:p>
    <w:p w:rsidR="00ED58F3" w:rsidRPr="00814625" w:rsidRDefault="00B725AF" w:rsidP="0003542B">
      <w:pPr>
        <w:keepNext/>
        <w:keepLines/>
        <w:spacing w:before="480" w:after="0"/>
        <w:outlineLvl w:val="0"/>
        <w:rPr>
          <w:rFonts w:asciiTheme="majorHAnsi" w:eastAsiaTheme="majorEastAsia" w:hAnsiTheme="majorHAnsi" w:cstheme="majorBidi"/>
          <w:b/>
          <w:bCs/>
          <w:color w:val="76923C" w:themeColor="accent3" w:themeShade="BF"/>
          <w:sz w:val="36"/>
          <w:szCs w:val="36"/>
        </w:rPr>
      </w:pPr>
      <w:bookmarkStart w:id="137" w:name="_Toc403305830"/>
      <w:bookmarkStart w:id="138" w:name="_Toc405217695"/>
      <w:r w:rsidRPr="00814625">
        <w:rPr>
          <w:rFonts w:asciiTheme="majorHAnsi" w:eastAsiaTheme="majorEastAsia" w:hAnsiTheme="majorHAnsi" w:cstheme="majorBidi"/>
          <w:b/>
          <w:bCs/>
          <w:color w:val="76923C" w:themeColor="accent3" w:themeShade="BF"/>
          <w:sz w:val="36"/>
          <w:szCs w:val="36"/>
        </w:rPr>
        <w:t>Perspektivering</w:t>
      </w:r>
      <w:bookmarkEnd w:id="137"/>
      <w:bookmarkEnd w:id="138"/>
    </w:p>
    <w:p w:rsidR="00ED58F3" w:rsidRDefault="00ED58F3" w:rsidP="00ED58F3"/>
    <w:p w:rsidR="00963BE5" w:rsidRDefault="00B725AF" w:rsidP="00CE51DE">
      <w:r>
        <w:t>J</w:t>
      </w:r>
      <w:r w:rsidR="00F078CF">
        <w:t xml:space="preserve">ordemoderprofessionens historisk kulturelle fagidentitet knyttet til selvstændigheden, </w:t>
      </w:r>
      <w:r>
        <w:t xml:space="preserve">ændrer sig </w:t>
      </w:r>
      <w:r w:rsidR="00F078CF">
        <w:t>ifølge Hunter</w:t>
      </w:r>
      <w:r>
        <w:t xml:space="preserve"> til en </w:t>
      </w:r>
      <w:r w:rsidR="00F078CF">
        <w:t xml:space="preserve">mindre selvstændig rolle, </w:t>
      </w:r>
      <w:r w:rsidR="00963BE5">
        <w:t>der kan sammenlignes med sygeplejersker</w:t>
      </w:r>
      <w:r w:rsidR="004445D5">
        <w:t>s</w:t>
      </w:r>
      <w:r w:rsidR="00963BE5">
        <w:t xml:space="preserve"> rolle, hvor arbejdet udføres efter instruktion fra lægerne. Denne udvikling finder jeg </w:t>
      </w:r>
      <w:r>
        <w:t xml:space="preserve">på vegne af de fødende kvinder stærkt bekymrende, </w:t>
      </w:r>
      <w:r w:rsidR="00963BE5">
        <w:t xml:space="preserve">idet der så ikke </w:t>
      </w:r>
      <w:r w:rsidR="004445D5">
        <w:t xml:space="preserve">længere </w:t>
      </w:r>
      <w:r w:rsidR="00963BE5">
        <w:t>er en faggruppe</w:t>
      </w:r>
      <w:r>
        <w:t xml:space="preserve">, som tror på kvindekroppens </w:t>
      </w:r>
      <w:r w:rsidR="004445D5">
        <w:t xml:space="preserve">naturlige </w:t>
      </w:r>
      <w:r>
        <w:t>formåen</w:t>
      </w:r>
      <w:r w:rsidR="00963BE5">
        <w:t xml:space="preserve">, </w:t>
      </w:r>
      <w:r w:rsidR="00E25373">
        <w:t xml:space="preserve">og </w:t>
      </w:r>
      <w:r w:rsidR="00963BE5">
        <w:t xml:space="preserve">som kan dæmme op for </w:t>
      </w:r>
      <w:r w:rsidR="004445D5">
        <w:t>anvendelsen</w:t>
      </w:r>
      <w:r w:rsidR="00963BE5">
        <w:t xml:space="preserve"> af stadigt flere indgreb i ellers spontane og ukomplicerede forløb.</w:t>
      </w:r>
    </w:p>
    <w:p w:rsidR="0055255A" w:rsidRDefault="0055255A" w:rsidP="00CE51DE">
      <w:r>
        <w:t>Personlig</w:t>
      </w:r>
      <w:r w:rsidR="003E5658">
        <w:t>t</w:t>
      </w:r>
      <w:r>
        <w:t xml:space="preserve"> </w:t>
      </w:r>
      <w:r w:rsidR="00B725AF">
        <w:t xml:space="preserve">mener jeg, at vi må gøre </w:t>
      </w:r>
      <w:r>
        <w:t>os store anstrengelser for, at børn fødes så godt som muligt</w:t>
      </w:r>
      <w:r w:rsidR="004445D5">
        <w:t>. O</w:t>
      </w:r>
      <w:r w:rsidR="00B725AF">
        <w:t xml:space="preserve">g hermed mener jeg ikke udelukkende så sikkert som muligt, </w:t>
      </w:r>
      <w:r>
        <w:t xml:space="preserve">idet jeg </w:t>
      </w:r>
      <w:r w:rsidR="00B725AF">
        <w:t>er optaget af, at de fødende kvinder skal hjælpes igennem graviditets- og fødselsprocessen så ”helstøbte” som muligt for at opnå den personlig</w:t>
      </w:r>
      <w:r w:rsidR="004445D5">
        <w:t>heds</w:t>
      </w:r>
      <w:r w:rsidR="00B725AF">
        <w:t xml:space="preserve">styrkende effekt, som professionen </w:t>
      </w:r>
      <w:r w:rsidR="004445D5">
        <w:t>mener, at</w:t>
      </w:r>
      <w:r w:rsidR="005118AA">
        <w:t xml:space="preserve"> den</w:t>
      </w:r>
      <w:r w:rsidR="00B725AF">
        <w:t xml:space="preserve"> spontane fødsel</w:t>
      </w:r>
      <w:r w:rsidR="00D5566F">
        <w:t xml:space="preserve"> </w:t>
      </w:r>
      <w:r w:rsidR="00334D20">
        <w:t>medfører. En</w:t>
      </w:r>
      <w:r w:rsidR="004445D5">
        <w:t xml:space="preserve"> effekt</w:t>
      </w:r>
      <w:r w:rsidR="005118AA">
        <w:t xml:space="preserve"> der er behov for, når det nye barn skal integreres i familien. </w:t>
      </w:r>
      <w:r>
        <w:t xml:space="preserve"> </w:t>
      </w:r>
    </w:p>
    <w:p w:rsidR="00625E6C" w:rsidRDefault="005118AA" w:rsidP="00CE51DE">
      <w:r>
        <w:t>På d</w:t>
      </w:r>
      <w:r w:rsidR="004445D5">
        <w:t>én</w:t>
      </w:r>
      <w:r>
        <w:t xml:space="preserve"> baggrund</w:t>
      </w:r>
      <w:r w:rsidR="00C5575A">
        <w:t>,</w:t>
      </w:r>
      <w:r>
        <w:t xml:space="preserve"> mener jeg, som den n</w:t>
      </w:r>
      <w:r w:rsidR="00963BE5">
        <w:t xml:space="preserve">yligt udnævnte første </w:t>
      </w:r>
      <w:r w:rsidR="0055255A">
        <w:t xml:space="preserve">danske </w:t>
      </w:r>
      <w:r w:rsidR="00963BE5">
        <w:t xml:space="preserve">professor i jordemodervidenskab </w:t>
      </w:r>
      <w:r w:rsidR="00A828ED">
        <w:t xml:space="preserve">Ellen Aagaard Nøhr </w:t>
      </w:r>
      <w:r w:rsidR="00963BE5">
        <w:t>har udtalt</w:t>
      </w:r>
      <w:r>
        <w:t>, at de</w:t>
      </w:r>
      <w:r w:rsidR="00A828ED">
        <w:t xml:space="preserve">r må igangsættes </w:t>
      </w:r>
      <w:r w:rsidR="00963BE5">
        <w:t>forskning omkring den normale fødsel</w:t>
      </w:r>
      <w:r w:rsidR="00625E6C">
        <w:t>.</w:t>
      </w:r>
    </w:p>
    <w:p w:rsidR="0055255A" w:rsidRDefault="004445D5" w:rsidP="00CE51DE">
      <w:r>
        <w:t>Der</w:t>
      </w:r>
      <w:r w:rsidR="00625E6C">
        <w:t xml:space="preserve"> </w:t>
      </w:r>
      <w:r w:rsidR="00A828ED">
        <w:t>må uddan</w:t>
      </w:r>
      <w:r w:rsidR="00C5575A">
        <w:t>n</w:t>
      </w:r>
      <w:r w:rsidR="00A828ED">
        <w:t>es</w:t>
      </w:r>
      <w:r w:rsidR="00C5575A">
        <w:t xml:space="preserve"> jordemødre, der opnår kompetencer til at fortsætte på den nyligt </w:t>
      </w:r>
      <w:proofErr w:type="spellStart"/>
      <w:r w:rsidR="00C5575A">
        <w:t>opstartede</w:t>
      </w:r>
      <w:proofErr w:type="spellEnd"/>
      <w:r w:rsidR="00C5575A">
        <w:t xml:space="preserve"> </w:t>
      </w:r>
      <w:r w:rsidR="0055255A">
        <w:t>kandidatuddannelse</w:t>
      </w:r>
      <w:r w:rsidR="00F078CF">
        <w:t xml:space="preserve"> i jordemodervidenskab</w:t>
      </w:r>
      <w:r w:rsidR="0055255A">
        <w:t>, således at der kan i</w:t>
      </w:r>
      <w:r w:rsidR="00BF05F4">
        <w:t>værksættes</w:t>
      </w:r>
      <w:r w:rsidR="0055255A">
        <w:t xml:space="preserve"> jordemoderforskning, som jordemødre kan praktisere på baggrund af.</w:t>
      </w:r>
    </w:p>
    <w:p w:rsidR="00963BE5" w:rsidRPr="00CE51DE" w:rsidRDefault="005118AA" w:rsidP="00CE51DE">
      <w:r>
        <w:t xml:space="preserve">Derfor </w:t>
      </w:r>
      <w:r w:rsidR="0055255A">
        <w:t>er det vigtigt, at den kliniske uddannelse kan medvirke til</w:t>
      </w:r>
      <w:r w:rsidR="003E5658">
        <w:t>,</w:t>
      </w:r>
      <w:r w:rsidR="0055255A">
        <w:t xml:space="preserve"> at de studerende opnår </w:t>
      </w:r>
      <w:r w:rsidR="003E5658">
        <w:t xml:space="preserve">personlige kompetencer </w:t>
      </w:r>
      <w:r w:rsidR="0055255A">
        <w:t>til at kunne medvirke til at udvikle faget og fortsætte videregående uddannelse.</w:t>
      </w:r>
      <w:r w:rsidR="00963BE5">
        <w:t xml:space="preserve"> </w:t>
      </w:r>
      <w:r w:rsidR="00D5566F">
        <w:t xml:space="preserve">Der er behov for </w:t>
      </w:r>
      <w:r w:rsidR="004445D5">
        <w:t>yderligere</w:t>
      </w:r>
      <w:r w:rsidR="00D5566F">
        <w:t xml:space="preserve"> forskning i, hvorledes dette kan understøttes i den nuværende praksisudøvelse.</w:t>
      </w:r>
    </w:p>
    <w:p w:rsidR="00BA4103" w:rsidRPr="0070441F" w:rsidRDefault="00BA4103" w:rsidP="00852EE6">
      <w:pPr>
        <w:rPr>
          <w:color w:val="FF0000"/>
        </w:rPr>
      </w:pPr>
    </w:p>
    <w:p w:rsidR="00DF6E1E" w:rsidRDefault="00DF6E1E" w:rsidP="00B57D34"/>
    <w:p w:rsidR="009337D2" w:rsidRDefault="009337D2" w:rsidP="003475ED">
      <w:pPr>
        <w:autoSpaceDE w:val="0"/>
        <w:autoSpaceDN w:val="0"/>
        <w:adjustRightInd w:val="0"/>
        <w:spacing w:after="0" w:line="240" w:lineRule="auto"/>
      </w:pPr>
    </w:p>
    <w:p w:rsidR="008459AA" w:rsidRDefault="008459AA" w:rsidP="00C714BE">
      <w:pPr>
        <w:spacing w:after="0"/>
      </w:pPr>
    </w:p>
    <w:p w:rsidR="00D823BA" w:rsidRDefault="00D823BA" w:rsidP="00C714BE">
      <w:pPr>
        <w:spacing w:after="0"/>
      </w:pPr>
    </w:p>
    <w:p w:rsidR="009E600C" w:rsidRDefault="009E600C" w:rsidP="009337D2">
      <w:pPr>
        <w:rPr>
          <w:rFonts w:eastAsiaTheme="minorEastAsia"/>
          <w:color w:val="FF0000"/>
          <w:lang w:eastAsia="zh-CN"/>
        </w:rPr>
      </w:pPr>
    </w:p>
    <w:p w:rsidR="001315FD" w:rsidRDefault="001315FD" w:rsidP="009337D2">
      <w:pPr>
        <w:rPr>
          <w:rFonts w:eastAsiaTheme="minorEastAsia"/>
          <w:color w:val="FF0000"/>
          <w:lang w:eastAsia="zh-CN"/>
        </w:rPr>
      </w:pPr>
    </w:p>
    <w:p w:rsidR="001315FD" w:rsidRPr="00814625" w:rsidRDefault="001315FD" w:rsidP="001315FD">
      <w:pPr>
        <w:keepNext/>
        <w:keepLines/>
        <w:spacing w:before="480" w:after="0"/>
        <w:outlineLvl w:val="0"/>
        <w:rPr>
          <w:rFonts w:asciiTheme="majorHAnsi" w:eastAsiaTheme="majorEastAsia" w:hAnsiTheme="majorHAnsi" w:cstheme="majorBidi"/>
          <w:b/>
          <w:bCs/>
          <w:color w:val="76923C" w:themeColor="accent3" w:themeShade="BF"/>
          <w:sz w:val="36"/>
          <w:szCs w:val="36"/>
        </w:rPr>
      </w:pPr>
      <w:bookmarkStart w:id="139" w:name="_Toc386731156"/>
      <w:bookmarkStart w:id="140" w:name="_Toc387253115"/>
      <w:bookmarkStart w:id="141" w:name="_Toc403305831"/>
      <w:bookmarkStart w:id="142" w:name="_Toc405217696"/>
      <w:r w:rsidRPr="00814625">
        <w:rPr>
          <w:rFonts w:asciiTheme="majorHAnsi" w:eastAsiaTheme="majorEastAsia" w:hAnsiTheme="majorHAnsi" w:cstheme="majorBidi"/>
          <w:b/>
          <w:bCs/>
          <w:color w:val="76923C" w:themeColor="accent3" w:themeShade="BF"/>
          <w:sz w:val="36"/>
          <w:szCs w:val="36"/>
        </w:rPr>
        <w:lastRenderedPageBreak/>
        <w:t>Litteraturliste</w:t>
      </w:r>
      <w:bookmarkEnd w:id="139"/>
      <w:bookmarkEnd w:id="140"/>
      <w:bookmarkEnd w:id="141"/>
      <w:bookmarkEnd w:id="142"/>
    </w:p>
    <w:p w:rsidR="001315FD" w:rsidRDefault="009F4598" w:rsidP="009F4598">
      <w:pPr>
        <w:pStyle w:val="Overskrift4"/>
        <w:rPr>
          <w:i w:val="0"/>
          <w:color w:val="76923C" w:themeColor="accent3" w:themeShade="BF"/>
        </w:rPr>
      </w:pPr>
      <w:r w:rsidRPr="009F4598">
        <w:rPr>
          <w:i w:val="0"/>
          <w:color w:val="76923C" w:themeColor="accent3" w:themeShade="BF"/>
        </w:rPr>
        <w:t>Bøger og projekter</w:t>
      </w:r>
      <w:r>
        <w:rPr>
          <w:i w:val="0"/>
          <w:color w:val="76923C" w:themeColor="accent3" w:themeShade="BF"/>
        </w:rPr>
        <w:t>:</w:t>
      </w:r>
    </w:p>
    <w:p w:rsidR="009F4598" w:rsidRPr="009F4598" w:rsidRDefault="009F4598" w:rsidP="009F4598"/>
    <w:p w:rsidR="001315FD" w:rsidRPr="001315FD" w:rsidRDefault="001315FD" w:rsidP="001315FD">
      <w:proofErr w:type="spellStart"/>
      <w:r w:rsidRPr="001315FD">
        <w:t>Alvsvåg</w:t>
      </w:r>
      <w:proofErr w:type="spellEnd"/>
      <w:r w:rsidRPr="001315FD">
        <w:t xml:space="preserve">, Herdis &amp; </w:t>
      </w:r>
      <w:proofErr w:type="spellStart"/>
      <w:r w:rsidRPr="001315FD">
        <w:t>Gjengedal</w:t>
      </w:r>
      <w:proofErr w:type="spellEnd"/>
      <w:r w:rsidRPr="001315FD">
        <w:t xml:space="preserve"> Eva (2000): </w:t>
      </w:r>
      <w:r w:rsidRPr="001315FD">
        <w:rPr>
          <w:i/>
        </w:rPr>
        <w:t>Omsorgstænkning</w:t>
      </w:r>
      <w:r w:rsidRPr="001315FD">
        <w:t>. Gads Forlag, København</w:t>
      </w:r>
    </w:p>
    <w:p w:rsidR="001315FD" w:rsidRDefault="001315FD" w:rsidP="001315FD">
      <w:r w:rsidRPr="001315FD">
        <w:t xml:space="preserve">Birkler, Jakob (2005): </w:t>
      </w:r>
      <w:r w:rsidRPr="001315FD">
        <w:rPr>
          <w:i/>
        </w:rPr>
        <w:t xml:space="preserve">Videnskabsteori. </w:t>
      </w:r>
      <w:r w:rsidRPr="001315FD">
        <w:t xml:space="preserve">Munksgaard. Danmark </w:t>
      </w:r>
    </w:p>
    <w:p w:rsidR="0003542B" w:rsidRDefault="0003542B" w:rsidP="0003542B">
      <w:r w:rsidRPr="001315FD">
        <w:t xml:space="preserve">Bjørnlund, Gitte (2013), </w:t>
      </w:r>
      <w:r w:rsidRPr="001315FD">
        <w:rPr>
          <w:i/>
        </w:rPr>
        <w:t>Gravid over termin</w:t>
      </w:r>
      <w:r w:rsidRPr="001315FD">
        <w:t>, 2. semesters Eksamensopgave i lærings- og videnskabsteori på Masteruddannelsen i Læreprocesser. Institut for læring og Filosofi, Aalborg Universitet.</w:t>
      </w:r>
    </w:p>
    <w:p w:rsidR="00F924C9" w:rsidRPr="001315FD" w:rsidRDefault="00F924C9" w:rsidP="0003542B">
      <w:r>
        <w:t>Bjørnlund, Gitte (2014</w:t>
      </w:r>
      <w:r w:rsidRPr="00F924C9">
        <w:rPr>
          <w:i/>
        </w:rPr>
        <w:t>), Fagligt skøn</w:t>
      </w:r>
      <w:r>
        <w:t xml:space="preserve">, 3. semester Specialiseringsopgave i Didaktik og Professionsudvikling på </w:t>
      </w:r>
      <w:r w:rsidRPr="001315FD">
        <w:t>Masteruddannelsen i Læreprocesser. Institut for læring og Filosofi, Aalborg Universitet.</w:t>
      </w:r>
    </w:p>
    <w:p w:rsidR="001315FD" w:rsidRPr="001315FD" w:rsidRDefault="001315FD" w:rsidP="001315FD">
      <w:r w:rsidRPr="001315FD">
        <w:t xml:space="preserve">Cliff, Helen (1993): </w:t>
      </w:r>
      <w:r w:rsidRPr="001315FD">
        <w:rPr>
          <w:i/>
        </w:rPr>
        <w:t>Jordemødres Livs – og arbejdsvilkår</w:t>
      </w:r>
      <w:r w:rsidRPr="001315FD">
        <w:t>. Ph. D. afhandling: Institut for Folkloristik, Københavns universitet.</w:t>
      </w:r>
    </w:p>
    <w:p w:rsidR="001315FD" w:rsidRPr="001315FD" w:rsidRDefault="001315FD" w:rsidP="001315FD">
      <w:r w:rsidRPr="001315FD">
        <w:t xml:space="preserve">Christoffersen, Svein Aage (2011): </w:t>
      </w:r>
      <w:r w:rsidRPr="001315FD">
        <w:rPr>
          <w:i/>
        </w:rPr>
        <w:t>Professionsetik.</w:t>
      </w:r>
      <w:r w:rsidRPr="001315FD">
        <w:t xml:space="preserve"> Universitetsforlaget, Oslo</w:t>
      </w:r>
    </w:p>
    <w:p w:rsidR="001315FD" w:rsidRDefault="001315FD" w:rsidP="001315FD">
      <w:r w:rsidRPr="001315FD">
        <w:t xml:space="preserve">Fuglsang, Lars og Olsen, Poul Bitsch (red.) (2004). </w:t>
      </w:r>
      <w:r w:rsidRPr="001315FD">
        <w:rPr>
          <w:i/>
        </w:rPr>
        <w:t>Videnskabsteori i samfundsvidenskaberne</w:t>
      </w:r>
      <w:r w:rsidRPr="001315FD">
        <w:t>. Roskilde Universitetsforlag, Frederiksberg</w:t>
      </w:r>
    </w:p>
    <w:p w:rsidR="0023727F" w:rsidRPr="001315FD" w:rsidRDefault="0023727F" w:rsidP="001315FD">
      <w:r>
        <w:t xml:space="preserve">Glasdam, Stinne (ed) (2013) </w:t>
      </w:r>
      <w:r w:rsidRPr="0023727F">
        <w:rPr>
          <w:i/>
        </w:rPr>
        <w:t>Bachelorprojekter inden for det sundhedsfaglige område – indblik i videnskabelige metoder</w:t>
      </w:r>
      <w:r>
        <w:t>. Nyt nordisk forlag Arnold Busck,</w:t>
      </w:r>
      <w:r w:rsidR="0003542B">
        <w:t xml:space="preserve"> København.</w:t>
      </w:r>
    </w:p>
    <w:p w:rsidR="001315FD" w:rsidRPr="001315FD" w:rsidRDefault="001315FD" w:rsidP="001315FD">
      <w:r w:rsidRPr="001315FD">
        <w:t xml:space="preserve">Martinsen, Kari (1993) </w:t>
      </w:r>
      <w:r w:rsidRPr="001315FD">
        <w:rPr>
          <w:i/>
        </w:rPr>
        <w:t>Fra Max til Løgstrup</w:t>
      </w:r>
      <w:r w:rsidRPr="001315FD">
        <w:t>. Munksgaard, Danmark</w:t>
      </w:r>
    </w:p>
    <w:p w:rsidR="001315FD" w:rsidRPr="001315FD" w:rsidRDefault="001315FD" w:rsidP="001315FD">
      <w:r w:rsidRPr="001315FD">
        <w:t xml:space="preserve">Martinsen, Kari (2005) </w:t>
      </w:r>
      <w:r w:rsidRPr="001315FD">
        <w:rPr>
          <w:i/>
        </w:rPr>
        <w:t xml:space="preserve">Samtalen, </w:t>
      </w:r>
      <w:proofErr w:type="spellStart"/>
      <w:r w:rsidRPr="001315FD">
        <w:rPr>
          <w:i/>
        </w:rPr>
        <w:t>skjønnet</w:t>
      </w:r>
      <w:proofErr w:type="spellEnd"/>
      <w:r w:rsidRPr="001315FD">
        <w:rPr>
          <w:i/>
        </w:rPr>
        <w:t xml:space="preserve"> og evidensen</w:t>
      </w:r>
      <w:r w:rsidRPr="001315FD">
        <w:t xml:space="preserve">. </w:t>
      </w:r>
      <w:proofErr w:type="spellStart"/>
      <w:r w:rsidRPr="001315FD">
        <w:t>Akribe</w:t>
      </w:r>
      <w:proofErr w:type="spellEnd"/>
      <w:r w:rsidRPr="001315FD">
        <w:t>, Oslo.</w:t>
      </w:r>
    </w:p>
    <w:p w:rsidR="001315FD" w:rsidRPr="001315FD" w:rsidRDefault="001315FD" w:rsidP="001315FD">
      <w:r w:rsidRPr="001315FD">
        <w:t xml:space="preserve">Nielsen, Anne Grethe (2005): </w:t>
      </w:r>
      <w:r w:rsidRPr="001315FD">
        <w:rPr>
          <w:i/>
        </w:rPr>
        <w:t xml:space="preserve">Udvikling af </w:t>
      </w:r>
      <w:proofErr w:type="spellStart"/>
      <w:r w:rsidRPr="001315FD">
        <w:rPr>
          <w:i/>
        </w:rPr>
        <w:t>interaktionelle</w:t>
      </w:r>
      <w:proofErr w:type="spellEnd"/>
      <w:r w:rsidRPr="001315FD">
        <w:rPr>
          <w:i/>
        </w:rPr>
        <w:t xml:space="preserve"> kvalifikationer i jordemoderuddannelsen</w:t>
      </w:r>
      <w:r w:rsidRPr="001315FD">
        <w:t>. Ph. D. afhandling: Roskilde Universitetsforlag, Frederiksberg</w:t>
      </w:r>
    </w:p>
    <w:p w:rsidR="001315FD" w:rsidRDefault="001315FD" w:rsidP="001315FD">
      <w:pPr>
        <w:spacing w:after="0"/>
        <w:rPr>
          <w:lang w:eastAsia="zh-CN"/>
        </w:rPr>
      </w:pPr>
      <w:r w:rsidRPr="001315FD">
        <w:rPr>
          <w:rFonts w:eastAsiaTheme="minorEastAsia"/>
          <w:lang w:eastAsia="zh-CN"/>
        </w:rPr>
        <w:t xml:space="preserve">Molander, A. &amp; </w:t>
      </w:r>
      <w:proofErr w:type="spellStart"/>
      <w:r w:rsidRPr="001315FD">
        <w:rPr>
          <w:rFonts w:eastAsiaTheme="minorEastAsia"/>
          <w:lang w:eastAsia="zh-CN"/>
        </w:rPr>
        <w:t>Terum</w:t>
      </w:r>
      <w:proofErr w:type="spellEnd"/>
      <w:r w:rsidRPr="001315FD">
        <w:rPr>
          <w:rFonts w:eastAsiaTheme="minorEastAsia"/>
          <w:lang w:eastAsia="zh-CN"/>
        </w:rPr>
        <w:t xml:space="preserve">, L., I., (red),(2008): </w:t>
      </w:r>
      <w:proofErr w:type="spellStart"/>
      <w:r w:rsidRPr="001315FD">
        <w:rPr>
          <w:rFonts w:eastAsiaTheme="minorEastAsia"/>
          <w:i/>
          <w:lang w:eastAsia="zh-CN"/>
        </w:rPr>
        <w:t>Profesjonsstudier</w:t>
      </w:r>
      <w:proofErr w:type="spellEnd"/>
      <w:r w:rsidRPr="001315FD">
        <w:rPr>
          <w:rFonts w:eastAsiaTheme="minorEastAsia"/>
          <w:lang w:eastAsia="zh-CN"/>
        </w:rPr>
        <w:t>. Universitetsforlaget AS, Oslo</w:t>
      </w:r>
      <w:r w:rsidRPr="001315FD">
        <w:rPr>
          <w:lang w:eastAsia="zh-CN"/>
        </w:rPr>
        <w:t>.</w:t>
      </w:r>
    </w:p>
    <w:p w:rsidR="00364B77" w:rsidRDefault="00364B77" w:rsidP="001315FD">
      <w:pPr>
        <w:spacing w:after="0"/>
        <w:rPr>
          <w:lang w:eastAsia="zh-CN"/>
        </w:rPr>
      </w:pPr>
    </w:p>
    <w:p w:rsidR="00364B77" w:rsidRPr="001315FD" w:rsidRDefault="00364B77" w:rsidP="001315FD">
      <w:pPr>
        <w:spacing w:after="0"/>
        <w:rPr>
          <w:lang w:eastAsia="zh-CN"/>
        </w:rPr>
      </w:pPr>
      <w:proofErr w:type="spellStart"/>
      <w:r>
        <w:rPr>
          <w:lang w:eastAsia="zh-CN"/>
        </w:rPr>
        <w:t>Reinecker</w:t>
      </w:r>
      <w:proofErr w:type="spellEnd"/>
      <w:r>
        <w:rPr>
          <w:lang w:eastAsia="zh-CN"/>
        </w:rPr>
        <w:t xml:space="preserve">, Lotte &amp; Jørgensen, Peter </w:t>
      </w:r>
      <w:proofErr w:type="spellStart"/>
      <w:r>
        <w:rPr>
          <w:lang w:eastAsia="zh-CN"/>
        </w:rPr>
        <w:t>Stray</w:t>
      </w:r>
      <w:proofErr w:type="spellEnd"/>
      <w:r>
        <w:rPr>
          <w:lang w:eastAsia="zh-CN"/>
        </w:rPr>
        <w:t xml:space="preserve"> (2006): </w:t>
      </w:r>
      <w:r w:rsidRPr="0023727F">
        <w:rPr>
          <w:i/>
          <w:lang w:eastAsia="zh-CN"/>
        </w:rPr>
        <w:t>Den gode opgave</w:t>
      </w:r>
      <w:r>
        <w:rPr>
          <w:lang w:eastAsia="zh-CN"/>
        </w:rPr>
        <w:t>. Samfundslitteratur, Frederiksberg</w:t>
      </w:r>
    </w:p>
    <w:p w:rsidR="001315FD" w:rsidRPr="001315FD" w:rsidRDefault="001315FD" w:rsidP="001315FD">
      <w:pPr>
        <w:spacing w:after="0"/>
      </w:pPr>
    </w:p>
    <w:p w:rsidR="001315FD" w:rsidRPr="001315FD" w:rsidRDefault="001315FD" w:rsidP="001315FD">
      <w:proofErr w:type="spellStart"/>
      <w:r w:rsidRPr="001315FD">
        <w:t>Schön</w:t>
      </w:r>
      <w:proofErr w:type="spellEnd"/>
      <w:r w:rsidRPr="001315FD">
        <w:t xml:space="preserve">, Donald (2001) [1983]: Den reflekterede praktiker: Hvordan professionelle tænker når de arbejder. Klim, Århus </w:t>
      </w:r>
    </w:p>
    <w:p w:rsidR="001315FD" w:rsidRPr="001315FD" w:rsidRDefault="001315FD" w:rsidP="001315FD">
      <w:proofErr w:type="spellStart"/>
      <w:r w:rsidRPr="001315FD">
        <w:t>Schön</w:t>
      </w:r>
      <w:proofErr w:type="spellEnd"/>
      <w:r w:rsidRPr="001315FD">
        <w:t xml:space="preserve">, Donald (2013) [1987]: Uddannelse af den reflekterende praktiker. Klim, Århus </w:t>
      </w:r>
    </w:p>
    <w:p w:rsidR="001315FD" w:rsidRPr="001315FD" w:rsidRDefault="001315FD" w:rsidP="001315FD">
      <w:pPr>
        <w:rPr>
          <w:lang w:val="en-US"/>
        </w:rPr>
      </w:pPr>
      <w:r w:rsidRPr="001315FD">
        <w:t xml:space="preserve">Wenger, Etienne (2004): </w:t>
      </w:r>
      <w:r w:rsidRPr="001315FD">
        <w:rPr>
          <w:i/>
        </w:rPr>
        <w:t>Praksisfællesskaber: Læring, mening og identitet</w:t>
      </w:r>
      <w:r w:rsidRPr="001315FD">
        <w:t xml:space="preserve">, oversat af Bjørn </w:t>
      </w:r>
      <w:proofErr w:type="spellStart"/>
      <w:r w:rsidRPr="001315FD">
        <w:t>Nake</w:t>
      </w:r>
      <w:proofErr w:type="spellEnd"/>
      <w:r w:rsidRPr="001315FD">
        <w:t xml:space="preserve"> fra </w:t>
      </w:r>
      <w:r w:rsidRPr="001315FD">
        <w:rPr>
          <w:i/>
        </w:rPr>
        <w:t xml:space="preserve">Communities af </w:t>
      </w:r>
      <w:proofErr w:type="spellStart"/>
      <w:r w:rsidRPr="001315FD">
        <w:rPr>
          <w:i/>
        </w:rPr>
        <w:t>Practice</w:t>
      </w:r>
      <w:proofErr w:type="spellEnd"/>
      <w:r w:rsidRPr="001315FD">
        <w:rPr>
          <w:i/>
        </w:rPr>
        <w:t xml:space="preserve">. </w:t>
      </w:r>
      <w:proofErr w:type="gramStart"/>
      <w:r w:rsidRPr="001315FD">
        <w:rPr>
          <w:i/>
          <w:lang w:val="en-US"/>
        </w:rPr>
        <w:t>Learning, Meaning</w:t>
      </w:r>
      <w:r w:rsidRPr="001315FD">
        <w:rPr>
          <w:lang w:val="en-US"/>
        </w:rPr>
        <w:t xml:space="preserve">, </w:t>
      </w:r>
      <w:r w:rsidRPr="001315FD">
        <w:rPr>
          <w:i/>
          <w:lang w:val="en-US"/>
        </w:rPr>
        <w:t>and Identity</w:t>
      </w:r>
      <w:r w:rsidRPr="001315FD">
        <w:rPr>
          <w:lang w:val="en-US"/>
        </w:rPr>
        <w:t xml:space="preserve"> (1998); Hans </w:t>
      </w:r>
      <w:proofErr w:type="spellStart"/>
      <w:r w:rsidRPr="001315FD">
        <w:rPr>
          <w:lang w:val="en-US"/>
        </w:rPr>
        <w:t>Reitzels</w:t>
      </w:r>
      <w:proofErr w:type="spellEnd"/>
      <w:r w:rsidRPr="001315FD">
        <w:rPr>
          <w:lang w:val="en-US"/>
        </w:rPr>
        <w:t xml:space="preserve"> </w:t>
      </w:r>
      <w:proofErr w:type="spellStart"/>
      <w:r w:rsidRPr="001315FD">
        <w:rPr>
          <w:lang w:val="en-US"/>
        </w:rPr>
        <w:t>Forlag</w:t>
      </w:r>
      <w:proofErr w:type="spellEnd"/>
      <w:r w:rsidRPr="001315FD">
        <w:rPr>
          <w:lang w:val="en-US"/>
        </w:rPr>
        <w:t xml:space="preserve">, </w:t>
      </w:r>
      <w:proofErr w:type="spellStart"/>
      <w:r w:rsidRPr="001315FD">
        <w:rPr>
          <w:lang w:val="en-US"/>
        </w:rPr>
        <w:t>København</w:t>
      </w:r>
      <w:proofErr w:type="spellEnd"/>
      <w:r w:rsidRPr="001315FD">
        <w:rPr>
          <w:lang w:val="en-US"/>
        </w:rPr>
        <w:t>.</w:t>
      </w:r>
      <w:proofErr w:type="gramEnd"/>
    </w:p>
    <w:p w:rsidR="001315FD" w:rsidRDefault="001315FD" w:rsidP="009F4598">
      <w:pPr>
        <w:pStyle w:val="Overskrift4"/>
        <w:rPr>
          <w:i w:val="0"/>
          <w:color w:val="76923C" w:themeColor="accent3" w:themeShade="BF"/>
          <w:lang w:val="en-US"/>
        </w:rPr>
      </w:pPr>
      <w:bookmarkStart w:id="143" w:name="_Toc403305832"/>
      <w:proofErr w:type="spellStart"/>
      <w:r w:rsidRPr="009F4598">
        <w:rPr>
          <w:i w:val="0"/>
          <w:color w:val="76923C" w:themeColor="accent3" w:themeShade="BF"/>
          <w:lang w:val="en-US"/>
        </w:rPr>
        <w:t>Artikler</w:t>
      </w:r>
      <w:proofErr w:type="spellEnd"/>
      <w:r w:rsidRPr="009F4598">
        <w:rPr>
          <w:i w:val="0"/>
          <w:color w:val="76923C" w:themeColor="accent3" w:themeShade="BF"/>
          <w:lang w:val="en-US"/>
        </w:rPr>
        <w:t>:</w:t>
      </w:r>
      <w:bookmarkEnd w:id="143"/>
    </w:p>
    <w:p w:rsidR="009F4598" w:rsidRPr="009F4598" w:rsidRDefault="009F4598" w:rsidP="009F4598">
      <w:pPr>
        <w:rPr>
          <w:lang w:val="en-US"/>
        </w:rPr>
      </w:pPr>
    </w:p>
    <w:p w:rsidR="001315FD" w:rsidRPr="001315FD" w:rsidRDefault="001315FD" w:rsidP="001315FD">
      <w:pPr>
        <w:rPr>
          <w:lang w:val="en-US"/>
        </w:rPr>
      </w:pPr>
      <w:r w:rsidRPr="001315FD">
        <w:rPr>
          <w:lang w:val="en-US"/>
        </w:rPr>
        <w:lastRenderedPageBreak/>
        <w:t xml:space="preserve">Lake, Suzanne &amp; </w:t>
      </w:r>
      <w:proofErr w:type="spellStart"/>
      <w:r w:rsidRPr="001315FD">
        <w:rPr>
          <w:lang w:val="en-US"/>
        </w:rPr>
        <w:t>McInnes</w:t>
      </w:r>
      <w:proofErr w:type="spellEnd"/>
      <w:r w:rsidRPr="001315FD">
        <w:rPr>
          <w:lang w:val="en-US"/>
        </w:rPr>
        <w:t xml:space="preserve">, </w:t>
      </w:r>
      <w:proofErr w:type="spellStart"/>
      <w:r w:rsidRPr="001315FD">
        <w:rPr>
          <w:lang w:val="en-US"/>
        </w:rPr>
        <w:t>Rhona</w:t>
      </w:r>
      <w:proofErr w:type="spellEnd"/>
      <w:r w:rsidRPr="001315FD">
        <w:rPr>
          <w:lang w:val="en-US"/>
        </w:rPr>
        <w:t xml:space="preserve"> (2012): </w:t>
      </w:r>
      <w:r w:rsidRPr="001315FD">
        <w:rPr>
          <w:i/>
          <w:lang w:val="en-US"/>
        </w:rPr>
        <w:t>Exploring cognitive skill development in midwifery education.</w:t>
      </w:r>
      <w:r w:rsidRPr="001315FD">
        <w:rPr>
          <w:lang w:val="en-US"/>
        </w:rPr>
        <w:t xml:space="preserve"> </w:t>
      </w:r>
      <w:proofErr w:type="gramStart"/>
      <w:r w:rsidRPr="001315FD">
        <w:rPr>
          <w:lang w:val="en-US"/>
        </w:rPr>
        <w:t>Nurse education in Practice 12, s. 264 – s. 268.</w:t>
      </w:r>
      <w:proofErr w:type="gramEnd"/>
    </w:p>
    <w:p w:rsidR="001315FD" w:rsidRPr="001315FD" w:rsidRDefault="001315FD" w:rsidP="001315FD">
      <w:pPr>
        <w:rPr>
          <w:lang w:val="en-US"/>
        </w:rPr>
      </w:pPr>
      <w:r w:rsidRPr="001315FD">
        <w:rPr>
          <w:lang w:val="en-US"/>
        </w:rPr>
        <w:t xml:space="preserve">Davis-Floyd, Robbie (2001): </w:t>
      </w:r>
      <w:r w:rsidRPr="001315FD">
        <w:rPr>
          <w:i/>
          <w:lang w:val="en-US"/>
        </w:rPr>
        <w:t>Technocratic, humanistic and holistic paradigms of childbirth</w:t>
      </w:r>
      <w:r w:rsidRPr="001315FD">
        <w:rPr>
          <w:lang w:val="en-US"/>
        </w:rPr>
        <w:t xml:space="preserve">. International Journal of Gynecology &amp; Obstetrics 75, s. 5 - s. 23 </w:t>
      </w:r>
    </w:p>
    <w:p w:rsidR="001315FD" w:rsidRPr="001315FD" w:rsidRDefault="001315FD" w:rsidP="001315FD">
      <w:pPr>
        <w:rPr>
          <w:i/>
        </w:rPr>
      </w:pPr>
      <w:r w:rsidRPr="001315FD">
        <w:rPr>
          <w:lang w:val="en-US"/>
        </w:rPr>
        <w:t xml:space="preserve">Hunter, Billie (2004): </w:t>
      </w:r>
      <w:r w:rsidRPr="001315FD">
        <w:rPr>
          <w:i/>
          <w:lang w:val="en-US"/>
        </w:rPr>
        <w:t xml:space="preserve">Conflicting ideologies as a source of emotion work in midwifery. </w:t>
      </w:r>
      <w:proofErr w:type="spellStart"/>
      <w:r w:rsidRPr="001315FD">
        <w:t>Midwifery</w:t>
      </w:r>
      <w:proofErr w:type="spellEnd"/>
      <w:r w:rsidRPr="001315FD">
        <w:t xml:space="preserve"> 20, s. 261 – s. 272</w:t>
      </w:r>
    </w:p>
    <w:p w:rsidR="001315FD" w:rsidRPr="001315FD" w:rsidRDefault="001315FD" w:rsidP="001315FD">
      <w:r w:rsidRPr="001315FD">
        <w:t xml:space="preserve">Thorgård, Kjeld (2012): </w:t>
      </w:r>
      <w:r w:rsidRPr="001315FD">
        <w:rPr>
          <w:i/>
        </w:rPr>
        <w:t>Evidensbevægelsen – en bevægelse i konflikt med sig selv</w:t>
      </w:r>
      <w:r w:rsidRPr="001315FD">
        <w:t>. Pædagogisk psykologisk tidsskrift. Årgang 49, nr. 3, s. 151- s. 158.</w:t>
      </w:r>
    </w:p>
    <w:p w:rsidR="001315FD" w:rsidRPr="009F4598" w:rsidRDefault="001315FD" w:rsidP="009F4598">
      <w:pPr>
        <w:pStyle w:val="Overskrift4"/>
        <w:rPr>
          <w:rFonts w:eastAsiaTheme="minorEastAsia"/>
          <w:i w:val="0"/>
          <w:color w:val="76923C" w:themeColor="accent3" w:themeShade="BF"/>
          <w:lang w:eastAsia="zh-CN"/>
        </w:rPr>
      </w:pPr>
      <w:bookmarkStart w:id="144" w:name="_Toc403305833"/>
      <w:r w:rsidRPr="009F4598">
        <w:rPr>
          <w:rFonts w:eastAsiaTheme="minorEastAsia"/>
          <w:i w:val="0"/>
          <w:color w:val="76923C" w:themeColor="accent3" w:themeShade="BF"/>
          <w:lang w:eastAsia="zh-CN"/>
        </w:rPr>
        <w:t>Tidsskrifter:</w:t>
      </w:r>
      <w:bookmarkEnd w:id="144"/>
    </w:p>
    <w:p w:rsidR="00E8604E" w:rsidRPr="00E8604E" w:rsidRDefault="00E8604E" w:rsidP="00E8604E">
      <w:pPr>
        <w:rPr>
          <w:lang w:eastAsia="zh-CN"/>
        </w:rPr>
      </w:pPr>
    </w:p>
    <w:p w:rsidR="001315FD" w:rsidRPr="006F05BE" w:rsidRDefault="00E8604E" w:rsidP="001315FD">
      <w:pPr>
        <w:rPr>
          <w:color w:val="76923C" w:themeColor="accent3" w:themeShade="BF"/>
          <w:lang w:eastAsia="zh-CN"/>
        </w:rPr>
      </w:pPr>
      <w:r w:rsidRPr="001315FD">
        <w:rPr>
          <w:lang w:eastAsia="zh-CN"/>
        </w:rPr>
        <w:t>Tidsskrift for jordemødre</w:t>
      </w:r>
      <w:r>
        <w:rPr>
          <w:lang w:eastAsia="zh-CN"/>
        </w:rPr>
        <w:t xml:space="preserve"> (3) 2009: Sandbjerg guidelines</w:t>
      </w:r>
    </w:p>
    <w:p w:rsidR="001315FD" w:rsidRPr="001315FD" w:rsidRDefault="001315FD" w:rsidP="001315FD">
      <w:pPr>
        <w:rPr>
          <w:lang w:eastAsia="zh-CN"/>
        </w:rPr>
      </w:pPr>
      <w:r w:rsidRPr="001315FD">
        <w:rPr>
          <w:lang w:eastAsia="zh-CN"/>
        </w:rPr>
        <w:t>Tidsskrift for jordemødre (9) 2014: Vi skal turde være tålmodige; Jordemoderforeningen</w:t>
      </w:r>
    </w:p>
    <w:p w:rsidR="001315FD" w:rsidRPr="001315FD" w:rsidRDefault="001315FD" w:rsidP="001315FD">
      <w:pPr>
        <w:rPr>
          <w:lang w:eastAsia="zh-CN"/>
        </w:rPr>
      </w:pPr>
      <w:r w:rsidRPr="001315FD">
        <w:rPr>
          <w:lang w:eastAsia="zh-CN"/>
        </w:rPr>
        <w:t>Tidsskrift for jordemødre (9) 2013: Mange indgreb i fødselshjælpen; Jordemoderforeningen</w:t>
      </w:r>
    </w:p>
    <w:p w:rsidR="001315FD" w:rsidRPr="001315FD" w:rsidRDefault="001315FD" w:rsidP="001315FD">
      <w:pPr>
        <w:spacing w:after="0"/>
      </w:pPr>
      <w:r w:rsidRPr="001315FD">
        <w:t xml:space="preserve">Tidsskrift for jordemødre (3) 2013: Jordemoderprofessionen - </w:t>
      </w:r>
      <w:proofErr w:type="gramStart"/>
      <w:r w:rsidRPr="001315FD">
        <w:t>et</w:t>
      </w:r>
      <w:proofErr w:type="gramEnd"/>
      <w:r w:rsidRPr="001315FD">
        <w:t xml:space="preserve"> stærkt brand; Jordemoderforeningen</w:t>
      </w:r>
    </w:p>
    <w:p w:rsidR="001315FD" w:rsidRPr="001315FD" w:rsidRDefault="001315FD" w:rsidP="001315FD">
      <w:pPr>
        <w:spacing w:after="0"/>
      </w:pPr>
    </w:p>
    <w:p w:rsidR="001315FD" w:rsidRPr="009F4598" w:rsidRDefault="001315FD" w:rsidP="009F4598">
      <w:pPr>
        <w:pStyle w:val="Overskrift4"/>
        <w:rPr>
          <w:i w:val="0"/>
          <w:color w:val="76923C" w:themeColor="accent3" w:themeShade="BF"/>
        </w:rPr>
      </w:pPr>
      <w:bookmarkStart w:id="145" w:name="_Toc403305834"/>
      <w:r w:rsidRPr="009F4598">
        <w:rPr>
          <w:i w:val="0"/>
          <w:color w:val="76923C" w:themeColor="accent3" w:themeShade="BF"/>
        </w:rPr>
        <w:t>Internet-adresser:</w:t>
      </w:r>
      <w:bookmarkEnd w:id="145"/>
    </w:p>
    <w:p w:rsidR="001315FD" w:rsidRPr="006F05BE" w:rsidRDefault="001315FD" w:rsidP="001315FD">
      <w:pPr>
        <w:rPr>
          <w:color w:val="76923C" w:themeColor="accent3" w:themeShade="BF"/>
        </w:rPr>
      </w:pPr>
    </w:p>
    <w:p w:rsidR="001315FD" w:rsidRPr="001315FD" w:rsidRDefault="001315FD" w:rsidP="001315FD">
      <w:pPr>
        <w:spacing w:after="0"/>
      </w:pPr>
      <w:r w:rsidRPr="001315FD">
        <w:t xml:space="preserve">Institut for kvalitet og akkreditering i sundhedsvæsenet, IKAS (2012): Akkrediteringsstandarder for sygehuse 2. version </w:t>
      </w:r>
    </w:p>
    <w:p w:rsidR="001315FD" w:rsidRPr="001315FD" w:rsidRDefault="001315FD" w:rsidP="001315FD">
      <w:pPr>
        <w:spacing w:after="0"/>
      </w:pPr>
      <w:r w:rsidRPr="001315FD">
        <w:t xml:space="preserve">Internet: </w:t>
      </w:r>
      <w:hyperlink r:id="rId14" w:history="1">
        <w:r w:rsidRPr="001315FD">
          <w:rPr>
            <w:color w:val="0000FF" w:themeColor="hyperlink"/>
            <w:u w:val="single"/>
          </w:rPr>
          <w:t>http://www.ikas.dk/Sundhedsfaglig/Sygehuse/2.-version.-Akkrediteringsstandarder-for-sygehuse.aspx</w:t>
        </w:r>
      </w:hyperlink>
      <w:r w:rsidRPr="001315FD">
        <w:t xml:space="preserve"> </w:t>
      </w:r>
    </w:p>
    <w:p w:rsidR="001315FD" w:rsidRPr="001315FD" w:rsidRDefault="001315FD" w:rsidP="001315FD">
      <w:pPr>
        <w:spacing w:after="0"/>
      </w:pPr>
    </w:p>
    <w:p w:rsidR="001315FD" w:rsidRPr="001315FD" w:rsidRDefault="001315FD" w:rsidP="001315FD">
      <w:pPr>
        <w:spacing w:after="0"/>
      </w:pPr>
      <w:r w:rsidRPr="001315FD">
        <w:t>Reform af de mellemlange videregående sundhedsuddannelser.</w:t>
      </w:r>
    </w:p>
    <w:p w:rsidR="001315FD" w:rsidRPr="001315FD" w:rsidRDefault="001315FD" w:rsidP="001315FD">
      <w:pPr>
        <w:spacing w:after="0"/>
      </w:pPr>
      <w:r w:rsidRPr="001315FD">
        <w:t xml:space="preserve">Internet: </w:t>
      </w:r>
      <w:hyperlink r:id="rId15" w:history="1">
        <w:r w:rsidRPr="001315FD">
          <w:rPr>
            <w:color w:val="0000FF" w:themeColor="hyperlink"/>
            <w:u w:val="single"/>
          </w:rPr>
          <w:t>http://pub.uvm.dk/2001/sund/hel.pdf</w:t>
        </w:r>
      </w:hyperlink>
      <w:r w:rsidRPr="001315FD">
        <w:t xml:space="preserve"> </w:t>
      </w:r>
    </w:p>
    <w:p w:rsidR="001315FD" w:rsidRPr="001315FD" w:rsidRDefault="001315FD" w:rsidP="001315FD">
      <w:pPr>
        <w:spacing w:after="0"/>
      </w:pPr>
    </w:p>
    <w:p w:rsidR="001315FD" w:rsidRPr="001315FD" w:rsidRDefault="001315FD" w:rsidP="001315FD">
      <w:pPr>
        <w:spacing w:after="0"/>
        <w:rPr>
          <w:rFonts w:eastAsiaTheme="minorEastAsia"/>
          <w:lang w:eastAsia="zh-CN"/>
        </w:rPr>
      </w:pPr>
      <w:r w:rsidRPr="001315FD">
        <w:rPr>
          <w:rFonts w:eastAsiaTheme="minorEastAsia"/>
          <w:lang w:eastAsia="zh-CN"/>
        </w:rPr>
        <w:t xml:space="preserve">Bekendtgørelse om uddannelsen til professionsbachelor i jordemoderkundskab. Nr. 43, 26/01/2009 </w:t>
      </w:r>
    </w:p>
    <w:p w:rsidR="001315FD" w:rsidRPr="001315FD" w:rsidRDefault="001315FD" w:rsidP="001315FD">
      <w:pPr>
        <w:spacing w:after="0"/>
        <w:rPr>
          <w:rFonts w:eastAsiaTheme="minorEastAsia"/>
          <w:lang w:eastAsia="zh-CN"/>
        </w:rPr>
      </w:pPr>
      <w:r w:rsidRPr="001315FD">
        <w:rPr>
          <w:rFonts w:eastAsiaTheme="minorEastAsia"/>
          <w:lang w:eastAsia="zh-CN"/>
        </w:rPr>
        <w:t xml:space="preserve">Internet: </w:t>
      </w:r>
      <w:hyperlink r:id="rId16" w:history="1">
        <w:r w:rsidRPr="001315FD">
          <w:rPr>
            <w:rFonts w:ascii="Times New Roman" w:eastAsiaTheme="minorEastAsia" w:hAnsi="Times New Roman" w:cs="Times New Roman"/>
            <w:color w:val="0000FF"/>
            <w:u w:val="single"/>
            <w:lang w:eastAsia="zh-CN"/>
          </w:rPr>
          <w:t>https://www.retsinformation.dk/Forms/R0710.aspx?id=123208</w:t>
        </w:r>
      </w:hyperlink>
      <w:r w:rsidRPr="001315FD">
        <w:rPr>
          <w:rFonts w:eastAsiaTheme="minorEastAsia"/>
          <w:lang w:eastAsia="zh-CN"/>
        </w:rPr>
        <w:t xml:space="preserve"> </w:t>
      </w:r>
    </w:p>
    <w:p w:rsidR="001315FD" w:rsidRPr="001315FD" w:rsidRDefault="001315FD" w:rsidP="001315FD">
      <w:pPr>
        <w:spacing w:after="0"/>
        <w:rPr>
          <w:rFonts w:eastAsiaTheme="minorEastAsia"/>
          <w:lang w:eastAsia="zh-CN"/>
        </w:rPr>
      </w:pPr>
    </w:p>
    <w:p w:rsidR="001315FD" w:rsidRPr="001315FD" w:rsidRDefault="001315FD" w:rsidP="001315FD">
      <w:pPr>
        <w:spacing w:after="0"/>
      </w:pPr>
      <w:r w:rsidRPr="001315FD">
        <w:t xml:space="preserve">Sundhedsstyrelse: Cirkulære om jordemodervirksomhed. Nr. 149, </w:t>
      </w:r>
      <w:proofErr w:type="gramStart"/>
      <w:r w:rsidRPr="001315FD">
        <w:t>08.08.2001</w:t>
      </w:r>
      <w:proofErr w:type="gramEnd"/>
    </w:p>
    <w:p w:rsidR="001315FD" w:rsidRPr="001315FD" w:rsidRDefault="001315FD" w:rsidP="001315FD">
      <w:pPr>
        <w:spacing w:after="0"/>
      </w:pPr>
      <w:r w:rsidRPr="001315FD">
        <w:t xml:space="preserve">Internet: </w:t>
      </w:r>
      <w:hyperlink r:id="rId17" w:history="1">
        <w:r w:rsidRPr="001315FD">
          <w:rPr>
            <w:color w:val="0000FF" w:themeColor="hyperlink"/>
            <w:u w:val="single"/>
          </w:rPr>
          <w:t>https://www.retsinformation.dk/Forms/R0710.aspx?id=21702</w:t>
        </w:r>
      </w:hyperlink>
      <w:r w:rsidRPr="001315FD">
        <w:t xml:space="preserve"> </w:t>
      </w:r>
    </w:p>
    <w:p w:rsidR="001315FD" w:rsidRPr="001315FD" w:rsidRDefault="001315FD" w:rsidP="001315FD">
      <w:pPr>
        <w:autoSpaceDE w:val="0"/>
        <w:autoSpaceDN w:val="0"/>
        <w:adjustRightInd w:val="0"/>
        <w:spacing w:after="0" w:line="240" w:lineRule="auto"/>
      </w:pPr>
    </w:p>
    <w:p w:rsidR="001315FD" w:rsidRPr="001315FD" w:rsidRDefault="001315FD" w:rsidP="001315FD">
      <w:pPr>
        <w:spacing w:after="0"/>
      </w:pPr>
      <w:r w:rsidRPr="001315FD">
        <w:t xml:space="preserve">Sundhedsstyrelsen: Anbefalinger for </w:t>
      </w:r>
      <w:proofErr w:type="spellStart"/>
      <w:r w:rsidRPr="001315FD">
        <w:t>Svangreomsorgen</w:t>
      </w:r>
      <w:proofErr w:type="spellEnd"/>
      <w:r w:rsidRPr="001315FD">
        <w:t>, (2009)</w:t>
      </w:r>
    </w:p>
    <w:p w:rsidR="001315FD" w:rsidRPr="001315FD" w:rsidRDefault="001315FD" w:rsidP="001315FD">
      <w:pPr>
        <w:spacing w:after="0"/>
      </w:pPr>
      <w:r w:rsidRPr="001315FD">
        <w:t xml:space="preserve">Internet: </w:t>
      </w:r>
      <w:hyperlink r:id="rId18" w:history="1">
        <w:r w:rsidRPr="001315FD">
          <w:rPr>
            <w:color w:val="0000FF" w:themeColor="hyperlink"/>
            <w:u w:val="single"/>
          </w:rPr>
          <w:t>http://sundhedsstyrelsen.dk/publ/publ2009/CFF/gravide/svangreomsorgen.pdf</w:t>
        </w:r>
      </w:hyperlink>
      <w:r w:rsidRPr="001315FD">
        <w:t xml:space="preserve"> </w:t>
      </w:r>
    </w:p>
    <w:p w:rsidR="001315FD" w:rsidRPr="001315FD" w:rsidRDefault="001315FD" w:rsidP="001315FD">
      <w:pPr>
        <w:spacing w:after="0"/>
        <w:rPr>
          <w:rFonts w:eastAsiaTheme="minorEastAsia"/>
          <w:lang w:eastAsia="zh-CN"/>
        </w:rPr>
      </w:pPr>
    </w:p>
    <w:p w:rsidR="001315FD" w:rsidRPr="001315FD" w:rsidRDefault="001315FD" w:rsidP="001315FD">
      <w:pPr>
        <w:spacing w:after="0"/>
      </w:pPr>
      <w:r w:rsidRPr="001315FD">
        <w:t xml:space="preserve">Jordemoderforeningen: Etiske retningslinjer (2010). </w:t>
      </w:r>
    </w:p>
    <w:p w:rsidR="001315FD" w:rsidRPr="001315FD" w:rsidRDefault="001315FD" w:rsidP="001315FD">
      <w:pPr>
        <w:spacing w:after="0"/>
      </w:pPr>
      <w:r w:rsidRPr="001315FD">
        <w:t xml:space="preserve">Internet: </w:t>
      </w:r>
      <w:hyperlink r:id="rId19" w:history="1">
        <w:r w:rsidRPr="001315FD">
          <w:rPr>
            <w:color w:val="0000FF" w:themeColor="hyperlink"/>
            <w:u w:val="single"/>
          </w:rPr>
          <w:t>http://www.jordemoderforeningen.dk/fag-forskning/</w:t>
        </w:r>
      </w:hyperlink>
      <w:r w:rsidRPr="001315FD">
        <w:t xml:space="preserve"> </w:t>
      </w:r>
    </w:p>
    <w:p w:rsidR="001315FD" w:rsidRPr="001315FD" w:rsidRDefault="001315FD" w:rsidP="001315FD">
      <w:pPr>
        <w:spacing w:after="0"/>
      </w:pPr>
    </w:p>
    <w:p w:rsidR="001315FD" w:rsidRPr="001315FD" w:rsidRDefault="001315FD" w:rsidP="001315FD">
      <w:pPr>
        <w:spacing w:after="0"/>
      </w:pPr>
      <w:r w:rsidRPr="001315FD">
        <w:lastRenderedPageBreak/>
        <w:t xml:space="preserve">Lægefagligt selskab DSOG (2009): Guidelines: Graviditet efter termin </w:t>
      </w:r>
    </w:p>
    <w:p w:rsidR="001315FD" w:rsidRPr="001315FD" w:rsidRDefault="001315FD" w:rsidP="001315FD">
      <w:pPr>
        <w:spacing w:after="0"/>
        <w:rPr>
          <w:color w:val="0000FF" w:themeColor="hyperlink"/>
          <w:u w:val="single"/>
        </w:rPr>
      </w:pPr>
      <w:r w:rsidRPr="001315FD">
        <w:t xml:space="preserve">Internet: </w:t>
      </w:r>
      <w:hyperlink r:id="rId20" w:history="1">
        <w:r w:rsidRPr="001315FD">
          <w:rPr>
            <w:color w:val="0000FF" w:themeColor="hyperlink"/>
            <w:u w:val="single"/>
          </w:rPr>
          <w:t>http://www.dsog.dk/files/Graviditas%20prolongata2011_endelig.pdf</w:t>
        </w:r>
      </w:hyperlink>
    </w:p>
    <w:p w:rsidR="001315FD" w:rsidRPr="001315FD" w:rsidRDefault="001315FD" w:rsidP="001315FD">
      <w:pPr>
        <w:spacing w:after="0"/>
        <w:rPr>
          <w:color w:val="0000FF" w:themeColor="hyperlink"/>
          <w:u w:val="single"/>
        </w:rPr>
      </w:pPr>
    </w:p>
    <w:p w:rsidR="001315FD" w:rsidRPr="001315FD" w:rsidRDefault="001315FD" w:rsidP="001315FD">
      <w:pPr>
        <w:spacing w:after="0"/>
      </w:pPr>
      <w:r w:rsidRPr="001315FD">
        <w:t>Tidsskrift for jordemødre (2009): Sandbjerg guidelines</w:t>
      </w:r>
    </w:p>
    <w:p w:rsidR="001315FD" w:rsidRPr="001315FD" w:rsidRDefault="001315FD" w:rsidP="001315FD">
      <w:pPr>
        <w:spacing w:after="0"/>
      </w:pPr>
      <w:r w:rsidRPr="001315FD">
        <w:t xml:space="preserve">Internet: </w:t>
      </w:r>
      <w:hyperlink r:id="rId21" w:history="1">
        <w:r w:rsidRPr="001315FD">
          <w:rPr>
            <w:color w:val="0000FF" w:themeColor="hyperlink"/>
            <w:u w:val="single"/>
          </w:rPr>
          <w:t>http://www.jordemoderforeningen.dk/tidsskrift-for-jordemoedre/singlevisning/artikel/sandbjerg-guidelines/</w:t>
        </w:r>
      </w:hyperlink>
      <w:r w:rsidRPr="001315FD">
        <w:t xml:space="preserve"> </w:t>
      </w:r>
    </w:p>
    <w:p w:rsidR="001315FD" w:rsidRPr="001315FD" w:rsidRDefault="001315FD" w:rsidP="001315FD">
      <w:pPr>
        <w:spacing w:after="0"/>
      </w:pPr>
    </w:p>
    <w:p w:rsidR="001315FD" w:rsidRPr="001315FD" w:rsidRDefault="001315FD" w:rsidP="001315FD">
      <w:pPr>
        <w:spacing w:after="0"/>
      </w:pPr>
      <w:r w:rsidRPr="001315FD">
        <w:t>Danske regioner (2012): Om Sikre Fødsler</w:t>
      </w:r>
    </w:p>
    <w:p w:rsidR="001315FD" w:rsidRPr="001315FD" w:rsidRDefault="001315FD" w:rsidP="001315FD">
      <w:r w:rsidRPr="001315FD">
        <w:t xml:space="preserve">Internet: </w:t>
      </w:r>
      <w:hyperlink r:id="rId22" w:history="1">
        <w:r w:rsidRPr="001315FD">
          <w:rPr>
            <w:color w:val="0000FF" w:themeColor="hyperlink"/>
            <w:u w:val="single"/>
          </w:rPr>
          <w:t>http://www.regioner.dk/~/media/Filer/Sundhed/It%20og%20Kvalitet/Sikre%20fødsler_Om_2012.ashx</w:t>
        </w:r>
      </w:hyperlink>
      <w:r w:rsidRPr="001315FD">
        <w:t xml:space="preserve">  </w:t>
      </w:r>
    </w:p>
    <w:p w:rsidR="001315FD" w:rsidRPr="001315FD" w:rsidRDefault="001315FD" w:rsidP="001315FD">
      <w:pPr>
        <w:spacing w:after="0"/>
      </w:pPr>
      <w:r w:rsidRPr="001315FD">
        <w:t>Danske regioner (1012): Sikre Fødsler</w:t>
      </w:r>
    </w:p>
    <w:p w:rsidR="001315FD" w:rsidRPr="001315FD" w:rsidRDefault="001315FD" w:rsidP="001315FD">
      <w:pPr>
        <w:spacing w:after="0"/>
      </w:pPr>
      <w:r w:rsidRPr="001315FD">
        <w:t xml:space="preserve">Internet: </w:t>
      </w:r>
      <w:hyperlink r:id="rId23" w:history="1">
        <w:r w:rsidRPr="001315FD">
          <w:rPr>
            <w:color w:val="0000FF" w:themeColor="hyperlink"/>
            <w:u w:val="single"/>
          </w:rPr>
          <w:t>http://www.regioner.dk/Sundhed/Kvalitet+og+forskning/~/media/Filer/Sundhed/It%20og%20Kvalitet/Sikre%20f%C3%B8dsler_brev_2012.ashx</w:t>
        </w:r>
      </w:hyperlink>
      <w:r w:rsidRPr="001315FD">
        <w:t xml:space="preserve"> </w:t>
      </w:r>
    </w:p>
    <w:p w:rsidR="001315FD" w:rsidRPr="001315FD" w:rsidRDefault="001315FD" w:rsidP="001315FD">
      <w:pPr>
        <w:spacing w:after="0"/>
      </w:pPr>
    </w:p>
    <w:p w:rsidR="001315FD" w:rsidRPr="001315FD" w:rsidRDefault="001315FD" w:rsidP="001315FD">
      <w:pPr>
        <w:spacing w:after="0"/>
      </w:pPr>
      <w:r w:rsidRPr="001315FD">
        <w:t xml:space="preserve">Danmarks radio, P1 debat  </w:t>
      </w:r>
    </w:p>
    <w:p w:rsidR="001315FD" w:rsidRPr="001315FD" w:rsidRDefault="001315FD" w:rsidP="001315FD">
      <w:pPr>
        <w:spacing w:after="0"/>
        <w:rPr>
          <w:color w:val="0000FF" w:themeColor="hyperlink"/>
          <w:u w:val="single"/>
        </w:rPr>
      </w:pPr>
      <w:r w:rsidRPr="001315FD">
        <w:t xml:space="preserve">Internet: </w:t>
      </w:r>
      <w:hyperlink r:id="rId24" w:history="1">
        <w:r w:rsidRPr="001315FD">
          <w:rPr>
            <w:color w:val="0000FF" w:themeColor="hyperlink"/>
            <w:u w:val="single"/>
          </w:rPr>
          <w:t>http://www.dr.dk/Nyheder/Indland/2013/03/18/112304.htm</w:t>
        </w:r>
      </w:hyperlink>
    </w:p>
    <w:p w:rsidR="001315FD" w:rsidRPr="001315FD" w:rsidRDefault="001315FD" w:rsidP="001315FD">
      <w:pPr>
        <w:spacing w:after="0"/>
      </w:pPr>
      <w:r w:rsidRPr="001315FD">
        <w:t>Hentet 2.9.2014</w:t>
      </w:r>
    </w:p>
    <w:p w:rsidR="001315FD" w:rsidRDefault="001315FD" w:rsidP="009337D2">
      <w:pPr>
        <w:rPr>
          <w:rFonts w:eastAsiaTheme="minorEastAsia"/>
          <w:color w:val="FF0000"/>
          <w:lang w:eastAsia="zh-CN"/>
        </w:rPr>
      </w:pPr>
    </w:p>
    <w:sectPr w:rsidR="001315FD" w:rsidSect="00FC67AB">
      <w:footerReference w:type="default" r:id="rId25"/>
      <w:pgSz w:w="11906" w:h="16838"/>
      <w:pgMar w:top="1701" w:right="1304" w:bottom="1701" w:left="1304" w:header="709" w:footer="709" w:gutter="0"/>
      <w:pgBorders w:offsetFrom="page">
        <w:top w:val="single" w:sz="12" w:space="24" w:color="76923C" w:themeColor="accent3" w:themeShade="BF"/>
        <w:left w:val="single" w:sz="12" w:space="24" w:color="76923C" w:themeColor="accent3" w:themeShade="BF"/>
        <w:bottom w:val="single" w:sz="12" w:space="24" w:color="76923C" w:themeColor="accent3" w:themeShade="BF"/>
        <w:right w:val="single" w:sz="12"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10" w:rsidRDefault="00440110" w:rsidP="00F14F1D">
      <w:pPr>
        <w:spacing w:after="0" w:line="240" w:lineRule="auto"/>
      </w:pPr>
      <w:r>
        <w:separator/>
      </w:r>
    </w:p>
  </w:endnote>
  <w:endnote w:type="continuationSeparator" w:id="0">
    <w:p w:rsidR="00440110" w:rsidRDefault="00440110" w:rsidP="00F1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990159"/>
      <w:docPartObj>
        <w:docPartGallery w:val="Page Numbers (Bottom of Page)"/>
        <w:docPartUnique/>
      </w:docPartObj>
    </w:sdtPr>
    <w:sdtContent>
      <w:p w:rsidR="0004253B" w:rsidRDefault="0004253B">
        <w:pPr>
          <w:pStyle w:val="Sidefod"/>
          <w:jc w:val="right"/>
        </w:pPr>
        <w:r>
          <w:fldChar w:fldCharType="begin"/>
        </w:r>
        <w:r>
          <w:instrText>PAGE   \* MERGEFORMAT</w:instrText>
        </w:r>
        <w:r>
          <w:fldChar w:fldCharType="separate"/>
        </w:r>
        <w:r w:rsidR="00307BA0">
          <w:rPr>
            <w:noProof/>
          </w:rPr>
          <w:t>5</w:t>
        </w:r>
        <w:r>
          <w:fldChar w:fldCharType="end"/>
        </w:r>
      </w:p>
    </w:sdtContent>
  </w:sdt>
  <w:p w:rsidR="0004253B" w:rsidRDefault="0004253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10" w:rsidRDefault="00440110" w:rsidP="00F14F1D">
      <w:pPr>
        <w:spacing w:after="0" w:line="240" w:lineRule="auto"/>
      </w:pPr>
      <w:r>
        <w:separator/>
      </w:r>
    </w:p>
  </w:footnote>
  <w:footnote w:type="continuationSeparator" w:id="0">
    <w:p w:rsidR="00440110" w:rsidRDefault="00440110" w:rsidP="00F14F1D">
      <w:pPr>
        <w:spacing w:after="0" w:line="240" w:lineRule="auto"/>
      </w:pPr>
      <w:r>
        <w:continuationSeparator/>
      </w:r>
    </w:p>
  </w:footnote>
  <w:footnote w:id="1">
    <w:p w:rsidR="0004253B" w:rsidRDefault="0004253B">
      <w:pPr>
        <w:pStyle w:val="Fodnotetekst"/>
      </w:pPr>
      <w:r>
        <w:rPr>
          <w:rStyle w:val="Fodnotehenvisning"/>
        </w:rPr>
        <w:footnoteRef/>
      </w:r>
      <w:r>
        <w:t xml:space="preserve"> </w:t>
      </w:r>
      <w:proofErr w:type="spellStart"/>
      <w:r w:rsidRPr="00A23274">
        <w:rPr>
          <w:rStyle w:val="Fremhv"/>
          <w:rFonts w:ascii="Verdana" w:hAnsi="Verdana"/>
          <w:i w:val="0"/>
          <w:color w:val="000000"/>
          <w:sz w:val="17"/>
          <w:szCs w:val="17"/>
        </w:rPr>
        <w:t>Perinatal</w:t>
      </w:r>
      <w:proofErr w:type="spellEnd"/>
      <w:r w:rsidRPr="00A23274">
        <w:rPr>
          <w:rStyle w:val="Fremhv"/>
          <w:rFonts w:ascii="Verdana" w:hAnsi="Verdana"/>
          <w:i w:val="0"/>
          <w:color w:val="000000"/>
          <w:sz w:val="17"/>
          <w:szCs w:val="17"/>
        </w:rPr>
        <w:t xml:space="preserve"> mortalitet</w:t>
      </w:r>
      <w:r>
        <w:rPr>
          <w:rStyle w:val="Fremhv"/>
          <w:rFonts w:ascii="Verdana" w:hAnsi="Verdana"/>
          <w:i w:val="0"/>
          <w:color w:val="000000"/>
          <w:sz w:val="17"/>
          <w:szCs w:val="17"/>
        </w:rPr>
        <w:t>: Antal</w:t>
      </w:r>
      <w:r>
        <w:rPr>
          <w:rStyle w:val="Fremhv"/>
          <w:rFonts w:ascii="Verdana" w:hAnsi="Verdana"/>
          <w:color w:val="000000"/>
          <w:sz w:val="17"/>
          <w:szCs w:val="17"/>
        </w:rPr>
        <w:t xml:space="preserve"> </w:t>
      </w:r>
      <w:r>
        <w:rPr>
          <w:rFonts w:ascii="Verdana" w:hAnsi="Verdana"/>
          <w:color w:val="000000"/>
          <w:sz w:val="17"/>
          <w:szCs w:val="17"/>
        </w:rPr>
        <w:t xml:space="preserve">børn, der fødes døde eller dør indenfor første leveuge pr. 1000 levendefødte og dødfødte. </w:t>
      </w:r>
    </w:p>
  </w:footnote>
  <w:footnote w:id="2">
    <w:p w:rsidR="0004253B" w:rsidRPr="005C11A4" w:rsidRDefault="0004253B">
      <w:pPr>
        <w:pStyle w:val="Fodnotetekst"/>
      </w:pPr>
      <w:r w:rsidRPr="005C11A4">
        <w:rPr>
          <w:rStyle w:val="Fodnotehenvisning"/>
        </w:rPr>
        <w:footnoteRef/>
      </w:r>
      <w:r w:rsidRPr="005C11A4">
        <w:t xml:space="preserve"> De transskriberede dialoger fra observationerne fremgår </w:t>
      </w:r>
      <w:r>
        <w:t>af</w:t>
      </w:r>
      <w:r w:rsidRPr="005C11A4">
        <w:t xml:space="preserve"> bilag 6 og 7. Tallene referere</w:t>
      </w:r>
      <w:r>
        <w:t>r</w:t>
      </w:r>
      <w:r w:rsidRPr="005C11A4">
        <w:t xml:space="preserve"> til sidetal i bilagsfortegnelsen</w:t>
      </w:r>
    </w:p>
  </w:footnote>
  <w:footnote w:id="3">
    <w:p w:rsidR="0004253B" w:rsidRDefault="0004253B">
      <w:pPr>
        <w:pStyle w:val="Fodnotetekst"/>
      </w:pPr>
      <w:r>
        <w:rPr>
          <w:rStyle w:val="Fodnotehenvisning"/>
        </w:rPr>
        <w:footnoteRef/>
      </w:r>
      <w:r>
        <w:t xml:space="preserve"> I bilag 5 kort beskrivelse af den daværende mediedebat om præparatet.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409C"/>
    <w:multiLevelType w:val="hybridMultilevel"/>
    <w:tmpl w:val="C6DEC6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D16290E"/>
    <w:multiLevelType w:val="hybridMultilevel"/>
    <w:tmpl w:val="92E4B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3A6E80"/>
    <w:multiLevelType w:val="hybridMultilevel"/>
    <w:tmpl w:val="5CB023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353"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276743C"/>
    <w:multiLevelType w:val="hybridMultilevel"/>
    <w:tmpl w:val="D3168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7D0171"/>
    <w:multiLevelType w:val="hybridMultilevel"/>
    <w:tmpl w:val="DDF0D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40A3CD9"/>
    <w:multiLevelType w:val="hybridMultilevel"/>
    <w:tmpl w:val="40B26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5AA2D0F"/>
    <w:multiLevelType w:val="multilevel"/>
    <w:tmpl w:val="BF6A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576190"/>
    <w:multiLevelType w:val="hybridMultilevel"/>
    <w:tmpl w:val="2E2A6D52"/>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08C3393"/>
    <w:multiLevelType w:val="hybridMultilevel"/>
    <w:tmpl w:val="153279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692493"/>
    <w:multiLevelType w:val="hybridMultilevel"/>
    <w:tmpl w:val="A3D0E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3B315FC"/>
    <w:multiLevelType w:val="hybridMultilevel"/>
    <w:tmpl w:val="0F36E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A592A7A"/>
    <w:multiLevelType w:val="hybridMultilevel"/>
    <w:tmpl w:val="4E209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CA83EF4"/>
    <w:multiLevelType w:val="hybridMultilevel"/>
    <w:tmpl w:val="B29820AA"/>
    <w:lvl w:ilvl="0" w:tplc="7FE4E018">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3">
    <w:nsid w:val="3CB82E90"/>
    <w:multiLevelType w:val="hybridMultilevel"/>
    <w:tmpl w:val="017A049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4">
    <w:nsid w:val="3E1A2EA7"/>
    <w:multiLevelType w:val="hybridMultilevel"/>
    <w:tmpl w:val="12C807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E503EFA"/>
    <w:multiLevelType w:val="hybridMultilevel"/>
    <w:tmpl w:val="A0546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1580BD1"/>
    <w:multiLevelType w:val="hybridMultilevel"/>
    <w:tmpl w:val="FD3468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8CC7B74"/>
    <w:multiLevelType w:val="hybridMultilevel"/>
    <w:tmpl w:val="B55CF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F844BEC"/>
    <w:multiLevelType w:val="hybridMultilevel"/>
    <w:tmpl w:val="BE36AF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003376C"/>
    <w:multiLevelType w:val="hybridMultilevel"/>
    <w:tmpl w:val="AF6A29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BDD6B01"/>
    <w:multiLevelType w:val="hybridMultilevel"/>
    <w:tmpl w:val="91B41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5511078"/>
    <w:multiLevelType w:val="hybridMultilevel"/>
    <w:tmpl w:val="F2508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6506A0C"/>
    <w:multiLevelType w:val="hybridMultilevel"/>
    <w:tmpl w:val="2A601344"/>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7EC13CC"/>
    <w:multiLevelType w:val="hybridMultilevel"/>
    <w:tmpl w:val="7708C9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98A20C7"/>
    <w:multiLevelType w:val="hybridMultilevel"/>
    <w:tmpl w:val="AC829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19"/>
  </w:num>
  <w:num w:numId="5">
    <w:abstractNumId w:val="18"/>
  </w:num>
  <w:num w:numId="6">
    <w:abstractNumId w:val="1"/>
  </w:num>
  <w:num w:numId="7">
    <w:abstractNumId w:val="5"/>
  </w:num>
  <w:num w:numId="8">
    <w:abstractNumId w:val="4"/>
  </w:num>
  <w:num w:numId="9">
    <w:abstractNumId w:val="15"/>
  </w:num>
  <w:num w:numId="10">
    <w:abstractNumId w:val="0"/>
  </w:num>
  <w:num w:numId="11">
    <w:abstractNumId w:val="22"/>
  </w:num>
  <w:num w:numId="12">
    <w:abstractNumId w:val="9"/>
  </w:num>
  <w:num w:numId="13">
    <w:abstractNumId w:val="3"/>
  </w:num>
  <w:num w:numId="14">
    <w:abstractNumId w:val="11"/>
  </w:num>
  <w:num w:numId="15">
    <w:abstractNumId w:val="14"/>
  </w:num>
  <w:num w:numId="16">
    <w:abstractNumId w:val="13"/>
  </w:num>
  <w:num w:numId="17">
    <w:abstractNumId w:val="8"/>
  </w:num>
  <w:num w:numId="18">
    <w:abstractNumId w:val="23"/>
  </w:num>
  <w:num w:numId="19">
    <w:abstractNumId w:val="16"/>
  </w:num>
  <w:num w:numId="20">
    <w:abstractNumId w:val="10"/>
  </w:num>
  <w:num w:numId="21">
    <w:abstractNumId w:val="20"/>
  </w:num>
  <w:num w:numId="22">
    <w:abstractNumId w:val="2"/>
  </w:num>
  <w:num w:numId="23">
    <w:abstractNumId w:val="17"/>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EB"/>
    <w:rsid w:val="000009B3"/>
    <w:rsid w:val="00001124"/>
    <w:rsid w:val="00001E77"/>
    <w:rsid w:val="00001EDD"/>
    <w:rsid w:val="000024BE"/>
    <w:rsid w:val="000037E7"/>
    <w:rsid w:val="00003990"/>
    <w:rsid w:val="000055C0"/>
    <w:rsid w:val="00005742"/>
    <w:rsid w:val="00005D6E"/>
    <w:rsid w:val="000060AE"/>
    <w:rsid w:val="000061F6"/>
    <w:rsid w:val="00006FCA"/>
    <w:rsid w:val="000076B2"/>
    <w:rsid w:val="00010D01"/>
    <w:rsid w:val="000120C0"/>
    <w:rsid w:val="00013A37"/>
    <w:rsid w:val="0001703E"/>
    <w:rsid w:val="00017F64"/>
    <w:rsid w:val="00020C5A"/>
    <w:rsid w:val="00021CB1"/>
    <w:rsid w:val="000225EE"/>
    <w:rsid w:val="000228FD"/>
    <w:rsid w:val="00022A51"/>
    <w:rsid w:val="000235F3"/>
    <w:rsid w:val="0002432A"/>
    <w:rsid w:val="000249FE"/>
    <w:rsid w:val="00026926"/>
    <w:rsid w:val="00026B62"/>
    <w:rsid w:val="00030654"/>
    <w:rsid w:val="00032D98"/>
    <w:rsid w:val="00034299"/>
    <w:rsid w:val="0003542B"/>
    <w:rsid w:val="000364BF"/>
    <w:rsid w:val="00040D73"/>
    <w:rsid w:val="0004253B"/>
    <w:rsid w:val="000428FA"/>
    <w:rsid w:val="00042BD6"/>
    <w:rsid w:val="000438A0"/>
    <w:rsid w:val="00044015"/>
    <w:rsid w:val="00045DA8"/>
    <w:rsid w:val="000462C5"/>
    <w:rsid w:val="00047B28"/>
    <w:rsid w:val="00047C36"/>
    <w:rsid w:val="00050714"/>
    <w:rsid w:val="00051FEC"/>
    <w:rsid w:val="00052535"/>
    <w:rsid w:val="000525B3"/>
    <w:rsid w:val="00052635"/>
    <w:rsid w:val="00055096"/>
    <w:rsid w:val="00057416"/>
    <w:rsid w:val="00057CB1"/>
    <w:rsid w:val="00060D31"/>
    <w:rsid w:val="00061C87"/>
    <w:rsid w:val="00061F99"/>
    <w:rsid w:val="00063CB1"/>
    <w:rsid w:val="00063F7B"/>
    <w:rsid w:val="00064F15"/>
    <w:rsid w:val="0006596C"/>
    <w:rsid w:val="00065ACF"/>
    <w:rsid w:val="00067948"/>
    <w:rsid w:val="0007080A"/>
    <w:rsid w:val="000710C8"/>
    <w:rsid w:val="00071853"/>
    <w:rsid w:val="00072CCD"/>
    <w:rsid w:val="000735CE"/>
    <w:rsid w:val="0007480A"/>
    <w:rsid w:val="000752AD"/>
    <w:rsid w:val="00075D50"/>
    <w:rsid w:val="00081466"/>
    <w:rsid w:val="00081739"/>
    <w:rsid w:val="000824C5"/>
    <w:rsid w:val="00082EAE"/>
    <w:rsid w:val="00083281"/>
    <w:rsid w:val="0008330E"/>
    <w:rsid w:val="00083342"/>
    <w:rsid w:val="00090913"/>
    <w:rsid w:val="00090D3A"/>
    <w:rsid w:val="00092B0B"/>
    <w:rsid w:val="00095CA8"/>
    <w:rsid w:val="00097D4E"/>
    <w:rsid w:val="00097DCE"/>
    <w:rsid w:val="000A0919"/>
    <w:rsid w:val="000A1BDE"/>
    <w:rsid w:val="000A2799"/>
    <w:rsid w:val="000A29EE"/>
    <w:rsid w:val="000A2EBD"/>
    <w:rsid w:val="000A3472"/>
    <w:rsid w:val="000A3725"/>
    <w:rsid w:val="000A487F"/>
    <w:rsid w:val="000A4D74"/>
    <w:rsid w:val="000A5E09"/>
    <w:rsid w:val="000A6786"/>
    <w:rsid w:val="000A7A62"/>
    <w:rsid w:val="000A7AC0"/>
    <w:rsid w:val="000B0EA0"/>
    <w:rsid w:val="000B1AA6"/>
    <w:rsid w:val="000B1DDA"/>
    <w:rsid w:val="000B1F78"/>
    <w:rsid w:val="000B3B14"/>
    <w:rsid w:val="000B4936"/>
    <w:rsid w:val="000B4C82"/>
    <w:rsid w:val="000B5024"/>
    <w:rsid w:val="000B60FA"/>
    <w:rsid w:val="000B655B"/>
    <w:rsid w:val="000B6795"/>
    <w:rsid w:val="000B6D76"/>
    <w:rsid w:val="000B7204"/>
    <w:rsid w:val="000B73B6"/>
    <w:rsid w:val="000B7515"/>
    <w:rsid w:val="000B7CE2"/>
    <w:rsid w:val="000C0162"/>
    <w:rsid w:val="000C46D6"/>
    <w:rsid w:val="000C53F5"/>
    <w:rsid w:val="000C556F"/>
    <w:rsid w:val="000C5DCD"/>
    <w:rsid w:val="000C7609"/>
    <w:rsid w:val="000D07B1"/>
    <w:rsid w:val="000D0FD0"/>
    <w:rsid w:val="000D15D6"/>
    <w:rsid w:val="000D24E7"/>
    <w:rsid w:val="000D2766"/>
    <w:rsid w:val="000D2AF3"/>
    <w:rsid w:val="000D2E44"/>
    <w:rsid w:val="000D3C19"/>
    <w:rsid w:val="000D4FFD"/>
    <w:rsid w:val="000D53D3"/>
    <w:rsid w:val="000D6FBE"/>
    <w:rsid w:val="000E0381"/>
    <w:rsid w:val="000E0A3B"/>
    <w:rsid w:val="000E10F0"/>
    <w:rsid w:val="000E1FEC"/>
    <w:rsid w:val="000E2752"/>
    <w:rsid w:val="000E3318"/>
    <w:rsid w:val="000E3AC2"/>
    <w:rsid w:val="000E4A53"/>
    <w:rsid w:val="000E55C6"/>
    <w:rsid w:val="000E5821"/>
    <w:rsid w:val="000E6487"/>
    <w:rsid w:val="000E6A32"/>
    <w:rsid w:val="000E78B6"/>
    <w:rsid w:val="000F07F9"/>
    <w:rsid w:val="000F0DEC"/>
    <w:rsid w:val="000F3A35"/>
    <w:rsid w:val="000F7217"/>
    <w:rsid w:val="000F7C2A"/>
    <w:rsid w:val="000F7C89"/>
    <w:rsid w:val="00101232"/>
    <w:rsid w:val="0010168A"/>
    <w:rsid w:val="001028D4"/>
    <w:rsid w:val="0010329C"/>
    <w:rsid w:val="00103613"/>
    <w:rsid w:val="00103AC1"/>
    <w:rsid w:val="00105A68"/>
    <w:rsid w:val="00110637"/>
    <w:rsid w:val="00110796"/>
    <w:rsid w:val="00110915"/>
    <w:rsid w:val="00110935"/>
    <w:rsid w:val="00112186"/>
    <w:rsid w:val="001122D3"/>
    <w:rsid w:val="0011269B"/>
    <w:rsid w:val="001142B5"/>
    <w:rsid w:val="00114FB9"/>
    <w:rsid w:val="00115A96"/>
    <w:rsid w:val="00115FAD"/>
    <w:rsid w:val="00117223"/>
    <w:rsid w:val="00117996"/>
    <w:rsid w:val="00120354"/>
    <w:rsid w:val="0012283C"/>
    <w:rsid w:val="0012417E"/>
    <w:rsid w:val="001247F2"/>
    <w:rsid w:val="001254A9"/>
    <w:rsid w:val="00126BBE"/>
    <w:rsid w:val="00127844"/>
    <w:rsid w:val="00130E42"/>
    <w:rsid w:val="001315FD"/>
    <w:rsid w:val="0013161A"/>
    <w:rsid w:val="00131A57"/>
    <w:rsid w:val="001323B1"/>
    <w:rsid w:val="00132921"/>
    <w:rsid w:val="00132AC3"/>
    <w:rsid w:val="001340E2"/>
    <w:rsid w:val="0013452C"/>
    <w:rsid w:val="001354C3"/>
    <w:rsid w:val="00136DEA"/>
    <w:rsid w:val="0013703C"/>
    <w:rsid w:val="001374B7"/>
    <w:rsid w:val="0013781B"/>
    <w:rsid w:val="001404D6"/>
    <w:rsid w:val="0014100D"/>
    <w:rsid w:val="00141203"/>
    <w:rsid w:val="00142887"/>
    <w:rsid w:val="00143045"/>
    <w:rsid w:val="00143A14"/>
    <w:rsid w:val="00144AEA"/>
    <w:rsid w:val="00144E7A"/>
    <w:rsid w:val="00147D71"/>
    <w:rsid w:val="00150174"/>
    <w:rsid w:val="0015106A"/>
    <w:rsid w:val="001521FE"/>
    <w:rsid w:val="00152702"/>
    <w:rsid w:val="001541D2"/>
    <w:rsid w:val="00155B13"/>
    <w:rsid w:val="001561C5"/>
    <w:rsid w:val="0015628D"/>
    <w:rsid w:val="0015677D"/>
    <w:rsid w:val="00156C30"/>
    <w:rsid w:val="00164862"/>
    <w:rsid w:val="0016685F"/>
    <w:rsid w:val="001703C1"/>
    <w:rsid w:val="00170681"/>
    <w:rsid w:val="001757F9"/>
    <w:rsid w:val="00176856"/>
    <w:rsid w:val="0017753D"/>
    <w:rsid w:val="00180D53"/>
    <w:rsid w:val="001836CA"/>
    <w:rsid w:val="001841CF"/>
    <w:rsid w:val="00184934"/>
    <w:rsid w:val="00187D32"/>
    <w:rsid w:val="00190CEC"/>
    <w:rsid w:val="001914D2"/>
    <w:rsid w:val="00192E86"/>
    <w:rsid w:val="001938F2"/>
    <w:rsid w:val="00193AC9"/>
    <w:rsid w:val="00193EA6"/>
    <w:rsid w:val="00196FD3"/>
    <w:rsid w:val="001977F9"/>
    <w:rsid w:val="001A1124"/>
    <w:rsid w:val="001A5D0D"/>
    <w:rsid w:val="001A682A"/>
    <w:rsid w:val="001A6856"/>
    <w:rsid w:val="001A6C63"/>
    <w:rsid w:val="001A6F48"/>
    <w:rsid w:val="001A757A"/>
    <w:rsid w:val="001B2DDD"/>
    <w:rsid w:val="001B3B68"/>
    <w:rsid w:val="001B453A"/>
    <w:rsid w:val="001B48B9"/>
    <w:rsid w:val="001B4C6F"/>
    <w:rsid w:val="001B66FD"/>
    <w:rsid w:val="001B69C1"/>
    <w:rsid w:val="001C1FE1"/>
    <w:rsid w:val="001C21F1"/>
    <w:rsid w:val="001C43CB"/>
    <w:rsid w:val="001C4852"/>
    <w:rsid w:val="001C4F40"/>
    <w:rsid w:val="001C5C19"/>
    <w:rsid w:val="001C717B"/>
    <w:rsid w:val="001C7413"/>
    <w:rsid w:val="001D2D31"/>
    <w:rsid w:val="001D2DEA"/>
    <w:rsid w:val="001D3264"/>
    <w:rsid w:val="001D345E"/>
    <w:rsid w:val="001D5217"/>
    <w:rsid w:val="001D5CF3"/>
    <w:rsid w:val="001D7D85"/>
    <w:rsid w:val="001E166F"/>
    <w:rsid w:val="001E288C"/>
    <w:rsid w:val="001E3B7E"/>
    <w:rsid w:val="001E47F7"/>
    <w:rsid w:val="001E4994"/>
    <w:rsid w:val="001E599C"/>
    <w:rsid w:val="001E61FA"/>
    <w:rsid w:val="001E65C2"/>
    <w:rsid w:val="001E7B49"/>
    <w:rsid w:val="001F24D5"/>
    <w:rsid w:val="001F27EF"/>
    <w:rsid w:val="001F374E"/>
    <w:rsid w:val="001F7603"/>
    <w:rsid w:val="001F7B43"/>
    <w:rsid w:val="0020038B"/>
    <w:rsid w:val="00201C3F"/>
    <w:rsid w:val="0020267E"/>
    <w:rsid w:val="002028AB"/>
    <w:rsid w:val="00203073"/>
    <w:rsid w:val="00203C1B"/>
    <w:rsid w:val="002047FF"/>
    <w:rsid w:val="00204AF2"/>
    <w:rsid w:val="00205EE7"/>
    <w:rsid w:val="00206178"/>
    <w:rsid w:val="0020642E"/>
    <w:rsid w:val="00210151"/>
    <w:rsid w:val="00211F5B"/>
    <w:rsid w:val="00216384"/>
    <w:rsid w:val="00216A83"/>
    <w:rsid w:val="00220B63"/>
    <w:rsid w:val="0022140F"/>
    <w:rsid w:val="00222686"/>
    <w:rsid w:val="0022273D"/>
    <w:rsid w:val="00223843"/>
    <w:rsid w:val="002240A8"/>
    <w:rsid w:val="00224D52"/>
    <w:rsid w:val="00226462"/>
    <w:rsid w:val="00230408"/>
    <w:rsid w:val="00230CFF"/>
    <w:rsid w:val="00231EA9"/>
    <w:rsid w:val="002325DA"/>
    <w:rsid w:val="00233F28"/>
    <w:rsid w:val="00235901"/>
    <w:rsid w:val="0023683D"/>
    <w:rsid w:val="00236B35"/>
    <w:rsid w:val="0023727F"/>
    <w:rsid w:val="00237573"/>
    <w:rsid w:val="002407DE"/>
    <w:rsid w:val="00241199"/>
    <w:rsid w:val="00242018"/>
    <w:rsid w:val="0024399B"/>
    <w:rsid w:val="00243EC4"/>
    <w:rsid w:val="0024523F"/>
    <w:rsid w:val="00246165"/>
    <w:rsid w:val="00247023"/>
    <w:rsid w:val="0025063F"/>
    <w:rsid w:val="0025078B"/>
    <w:rsid w:val="002507E8"/>
    <w:rsid w:val="00251027"/>
    <w:rsid w:val="00252C9A"/>
    <w:rsid w:val="00253410"/>
    <w:rsid w:val="00253ED5"/>
    <w:rsid w:val="00256045"/>
    <w:rsid w:val="002560D7"/>
    <w:rsid w:val="00256571"/>
    <w:rsid w:val="0025659D"/>
    <w:rsid w:val="0025664A"/>
    <w:rsid w:val="002573EB"/>
    <w:rsid w:val="00257550"/>
    <w:rsid w:val="00257A4A"/>
    <w:rsid w:val="00260675"/>
    <w:rsid w:val="002608E4"/>
    <w:rsid w:val="00261198"/>
    <w:rsid w:val="00262B56"/>
    <w:rsid w:val="00263438"/>
    <w:rsid w:val="002640F6"/>
    <w:rsid w:val="00264FD3"/>
    <w:rsid w:val="0026580A"/>
    <w:rsid w:val="002679E3"/>
    <w:rsid w:val="00267F2B"/>
    <w:rsid w:val="00271F0F"/>
    <w:rsid w:val="00272981"/>
    <w:rsid w:val="00273745"/>
    <w:rsid w:val="00273E3E"/>
    <w:rsid w:val="002741B2"/>
    <w:rsid w:val="00275FB2"/>
    <w:rsid w:val="00275FB6"/>
    <w:rsid w:val="00275FF6"/>
    <w:rsid w:val="002772C7"/>
    <w:rsid w:val="00281406"/>
    <w:rsid w:val="0028168A"/>
    <w:rsid w:val="0028214D"/>
    <w:rsid w:val="00283D99"/>
    <w:rsid w:val="002843E4"/>
    <w:rsid w:val="00284A92"/>
    <w:rsid w:val="00286640"/>
    <w:rsid w:val="00287160"/>
    <w:rsid w:val="002904B8"/>
    <w:rsid w:val="0029103F"/>
    <w:rsid w:val="00291CFC"/>
    <w:rsid w:val="00291F60"/>
    <w:rsid w:val="0029254A"/>
    <w:rsid w:val="00292F0A"/>
    <w:rsid w:val="00293E4C"/>
    <w:rsid w:val="002945C4"/>
    <w:rsid w:val="002947A4"/>
    <w:rsid w:val="002957D8"/>
    <w:rsid w:val="00295CDC"/>
    <w:rsid w:val="00295F5B"/>
    <w:rsid w:val="00296AA2"/>
    <w:rsid w:val="00296BE6"/>
    <w:rsid w:val="002A0489"/>
    <w:rsid w:val="002A0AF7"/>
    <w:rsid w:val="002A1C23"/>
    <w:rsid w:val="002A38F4"/>
    <w:rsid w:val="002A3FBE"/>
    <w:rsid w:val="002A446E"/>
    <w:rsid w:val="002A4595"/>
    <w:rsid w:val="002A4D16"/>
    <w:rsid w:val="002A5F70"/>
    <w:rsid w:val="002B1CC0"/>
    <w:rsid w:val="002B1E9A"/>
    <w:rsid w:val="002B2259"/>
    <w:rsid w:val="002B2C69"/>
    <w:rsid w:val="002B2F86"/>
    <w:rsid w:val="002B362C"/>
    <w:rsid w:val="002B41D7"/>
    <w:rsid w:val="002B66D2"/>
    <w:rsid w:val="002B6CF4"/>
    <w:rsid w:val="002B7D90"/>
    <w:rsid w:val="002C0C17"/>
    <w:rsid w:val="002C0E2E"/>
    <w:rsid w:val="002C117D"/>
    <w:rsid w:val="002C1CDE"/>
    <w:rsid w:val="002C1CF0"/>
    <w:rsid w:val="002C285B"/>
    <w:rsid w:val="002C2C79"/>
    <w:rsid w:val="002C3A9E"/>
    <w:rsid w:val="002C3B5F"/>
    <w:rsid w:val="002C3D62"/>
    <w:rsid w:val="002C3F4B"/>
    <w:rsid w:val="002C51A5"/>
    <w:rsid w:val="002C5EFD"/>
    <w:rsid w:val="002D03E8"/>
    <w:rsid w:val="002D0A04"/>
    <w:rsid w:val="002D11FE"/>
    <w:rsid w:val="002D2AFA"/>
    <w:rsid w:val="002D2FCD"/>
    <w:rsid w:val="002D33BF"/>
    <w:rsid w:val="002D37D2"/>
    <w:rsid w:val="002D5ED3"/>
    <w:rsid w:val="002D6B89"/>
    <w:rsid w:val="002D72E9"/>
    <w:rsid w:val="002E0C15"/>
    <w:rsid w:val="002E0D7F"/>
    <w:rsid w:val="002E32CE"/>
    <w:rsid w:val="002E3B49"/>
    <w:rsid w:val="002E5463"/>
    <w:rsid w:val="002E6A10"/>
    <w:rsid w:val="002E7422"/>
    <w:rsid w:val="002F2360"/>
    <w:rsid w:val="002F30BF"/>
    <w:rsid w:val="002F3701"/>
    <w:rsid w:val="002F52A5"/>
    <w:rsid w:val="002F67D0"/>
    <w:rsid w:val="00301713"/>
    <w:rsid w:val="0030361B"/>
    <w:rsid w:val="003036FC"/>
    <w:rsid w:val="00304B9B"/>
    <w:rsid w:val="003063B6"/>
    <w:rsid w:val="0030703D"/>
    <w:rsid w:val="0030775F"/>
    <w:rsid w:val="00307BA0"/>
    <w:rsid w:val="003102AB"/>
    <w:rsid w:val="003106F1"/>
    <w:rsid w:val="00312967"/>
    <w:rsid w:val="003149E6"/>
    <w:rsid w:val="0031549E"/>
    <w:rsid w:val="00317CC1"/>
    <w:rsid w:val="00320DEB"/>
    <w:rsid w:val="00321A77"/>
    <w:rsid w:val="00322ADC"/>
    <w:rsid w:val="003234D4"/>
    <w:rsid w:val="00323F1B"/>
    <w:rsid w:val="00324173"/>
    <w:rsid w:val="003259D4"/>
    <w:rsid w:val="00325AE4"/>
    <w:rsid w:val="00325F0F"/>
    <w:rsid w:val="00326F75"/>
    <w:rsid w:val="00326FC4"/>
    <w:rsid w:val="00327A97"/>
    <w:rsid w:val="00330D3B"/>
    <w:rsid w:val="00331BCB"/>
    <w:rsid w:val="00331EE5"/>
    <w:rsid w:val="003326C6"/>
    <w:rsid w:val="0033439E"/>
    <w:rsid w:val="00334D20"/>
    <w:rsid w:val="003351B6"/>
    <w:rsid w:val="0033575C"/>
    <w:rsid w:val="003359B8"/>
    <w:rsid w:val="00336F47"/>
    <w:rsid w:val="00337156"/>
    <w:rsid w:val="003374B9"/>
    <w:rsid w:val="00337C5F"/>
    <w:rsid w:val="00341054"/>
    <w:rsid w:val="00342B7A"/>
    <w:rsid w:val="003431EA"/>
    <w:rsid w:val="00343258"/>
    <w:rsid w:val="003442E4"/>
    <w:rsid w:val="00345B05"/>
    <w:rsid w:val="003475ED"/>
    <w:rsid w:val="003505ED"/>
    <w:rsid w:val="00351AD4"/>
    <w:rsid w:val="003534F5"/>
    <w:rsid w:val="00353E60"/>
    <w:rsid w:val="00354291"/>
    <w:rsid w:val="00354E93"/>
    <w:rsid w:val="00355560"/>
    <w:rsid w:val="003555B4"/>
    <w:rsid w:val="00355DFC"/>
    <w:rsid w:val="00356241"/>
    <w:rsid w:val="003568BB"/>
    <w:rsid w:val="00357AC9"/>
    <w:rsid w:val="00362588"/>
    <w:rsid w:val="00362F49"/>
    <w:rsid w:val="003631DC"/>
    <w:rsid w:val="00364A45"/>
    <w:rsid w:val="00364B77"/>
    <w:rsid w:val="00364FA1"/>
    <w:rsid w:val="00365F56"/>
    <w:rsid w:val="003662C5"/>
    <w:rsid w:val="00366F96"/>
    <w:rsid w:val="00367782"/>
    <w:rsid w:val="003677B6"/>
    <w:rsid w:val="00367FB1"/>
    <w:rsid w:val="003703E0"/>
    <w:rsid w:val="00370FA3"/>
    <w:rsid w:val="00371D90"/>
    <w:rsid w:val="003733B2"/>
    <w:rsid w:val="00373B7C"/>
    <w:rsid w:val="00375C39"/>
    <w:rsid w:val="003763E9"/>
    <w:rsid w:val="00376489"/>
    <w:rsid w:val="00382166"/>
    <w:rsid w:val="003827DD"/>
    <w:rsid w:val="00383261"/>
    <w:rsid w:val="003847E7"/>
    <w:rsid w:val="00384B58"/>
    <w:rsid w:val="003855CA"/>
    <w:rsid w:val="00387144"/>
    <w:rsid w:val="0038719A"/>
    <w:rsid w:val="003875B3"/>
    <w:rsid w:val="0038774C"/>
    <w:rsid w:val="00390067"/>
    <w:rsid w:val="003916B8"/>
    <w:rsid w:val="00391BDC"/>
    <w:rsid w:val="00393875"/>
    <w:rsid w:val="00393D71"/>
    <w:rsid w:val="00394051"/>
    <w:rsid w:val="003946AD"/>
    <w:rsid w:val="003956EA"/>
    <w:rsid w:val="003957A6"/>
    <w:rsid w:val="00397730"/>
    <w:rsid w:val="003A1755"/>
    <w:rsid w:val="003A25C2"/>
    <w:rsid w:val="003A2BA4"/>
    <w:rsid w:val="003A4B0C"/>
    <w:rsid w:val="003A51AD"/>
    <w:rsid w:val="003A53EF"/>
    <w:rsid w:val="003A6454"/>
    <w:rsid w:val="003A6F78"/>
    <w:rsid w:val="003B06DC"/>
    <w:rsid w:val="003B1715"/>
    <w:rsid w:val="003B23CF"/>
    <w:rsid w:val="003B368F"/>
    <w:rsid w:val="003B3770"/>
    <w:rsid w:val="003B384D"/>
    <w:rsid w:val="003B390D"/>
    <w:rsid w:val="003B46F5"/>
    <w:rsid w:val="003B496A"/>
    <w:rsid w:val="003B56BB"/>
    <w:rsid w:val="003B6256"/>
    <w:rsid w:val="003B74F9"/>
    <w:rsid w:val="003B7F0D"/>
    <w:rsid w:val="003C0323"/>
    <w:rsid w:val="003C0423"/>
    <w:rsid w:val="003C2419"/>
    <w:rsid w:val="003C25BD"/>
    <w:rsid w:val="003C3143"/>
    <w:rsid w:val="003C4D01"/>
    <w:rsid w:val="003C70FD"/>
    <w:rsid w:val="003C7EA0"/>
    <w:rsid w:val="003D0CAE"/>
    <w:rsid w:val="003D0E30"/>
    <w:rsid w:val="003D28B3"/>
    <w:rsid w:val="003D411F"/>
    <w:rsid w:val="003D5FE7"/>
    <w:rsid w:val="003D648C"/>
    <w:rsid w:val="003D7568"/>
    <w:rsid w:val="003E0513"/>
    <w:rsid w:val="003E104D"/>
    <w:rsid w:val="003E1925"/>
    <w:rsid w:val="003E222F"/>
    <w:rsid w:val="003E2381"/>
    <w:rsid w:val="003E3CFE"/>
    <w:rsid w:val="003E4406"/>
    <w:rsid w:val="003E51EA"/>
    <w:rsid w:val="003E5658"/>
    <w:rsid w:val="003E60CE"/>
    <w:rsid w:val="003E616D"/>
    <w:rsid w:val="003E7365"/>
    <w:rsid w:val="003E7D4D"/>
    <w:rsid w:val="003F0DE7"/>
    <w:rsid w:val="003F1173"/>
    <w:rsid w:val="003F1A8C"/>
    <w:rsid w:val="003F2573"/>
    <w:rsid w:val="003F2818"/>
    <w:rsid w:val="003F3AB4"/>
    <w:rsid w:val="003F4999"/>
    <w:rsid w:val="003F499C"/>
    <w:rsid w:val="003F4BB5"/>
    <w:rsid w:val="003F5D36"/>
    <w:rsid w:val="003F75E0"/>
    <w:rsid w:val="003F7CB1"/>
    <w:rsid w:val="003F7EF1"/>
    <w:rsid w:val="004003B1"/>
    <w:rsid w:val="004007DB"/>
    <w:rsid w:val="00401212"/>
    <w:rsid w:val="00401216"/>
    <w:rsid w:val="00402218"/>
    <w:rsid w:val="0040278E"/>
    <w:rsid w:val="00402D6D"/>
    <w:rsid w:val="00404FD7"/>
    <w:rsid w:val="00406CD2"/>
    <w:rsid w:val="004074C9"/>
    <w:rsid w:val="00407CA5"/>
    <w:rsid w:val="00411812"/>
    <w:rsid w:val="004151F9"/>
    <w:rsid w:val="0041574B"/>
    <w:rsid w:val="0041725A"/>
    <w:rsid w:val="0041730F"/>
    <w:rsid w:val="00420AE3"/>
    <w:rsid w:val="00422EB2"/>
    <w:rsid w:val="004232FC"/>
    <w:rsid w:val="00423BC4"/>
    <w:rsid w:val="00424648"/>
    <w:rsid w:val="00425226"/>
    <w:rsid w:val="004257FD"/>
    <w:rsid w:val="004268C0"/>
    <w:rsid w:val="0043024C"/>
    <w:rsid w:val="004305D5"/>
    <w:rsid w:val="004307F6"/>
    <w:rsid w:val="004317D2"/>
    <w:rsid w:val="004322BD"/>
    <w:rsid w:val="004331B8"/>
    <w:rsid w:val="0043326D"/>
    <w:rsid w:val="00433F49"/>
    <w:rsid w:val="004347F1"/>
    <w:rsid w:val="00434BA2"/>
    <w:rsid w:val="00434CF7"/>
    <w:rsid w:val="00434FA0"/>
    <w:rsid w:val="00435537"/>
    <w:rsid w:val="0043560F"/>
    <w:rsid w:val="00435E22"/>
    <w:rsid w:val="00436A10"/>
    <w:rsid w:val="00436F18"/>
    <w:rsid w:val="004379C0"/>
    <w:rsid w:val="00440110"/>
    <w:rsid w:val="004407ED"/>
    <w:rsid w:val="00441133"/>
    <w:rsid w:val="00441D50"/>
    <w:rsid w:val="00442799"/>
    <w:rsid w:val="00442FED"/>
    <w:rsid w:val="004441AB"/>
    <w:rsid w:val="004445D5"/>
    <w:rsid w:val="00445264"/>
    <w:rsid w:val="00445AB8"/>
    <w:rsid w:val="00446BE3"/>
    <w:rsid w:val="0044742B"/>
    <w:rsid w:val="00451A9D"/>
    <w:rsid w:val="00451F05"/>
    <w:rsid w:val="0045277C"/>
    <w:rsid w:val="00453D9F"/>
    <w:rsid w:val="004554D3"/>
    <w:rsid w:val="004562E9"/>
    <w:rsid w:val="00461179"/>
    <w:rsid w:val="004611DF"/>
    <w:rsid w:val="0046149D"/>
    <w:rsid w:val="0046216F"/>
    <w:rsid w:val="00462707"/>
    <w:rsid w:val="00462DD7"/>
    <w:rsid w:val="004637A8"/>
    <w:rsid w:val="004641D8"/>
    <w:rsid w:val="00465EA5"/>
    <w:rsid w:val="00466332"/>
    <w:rsid w:val="0046639B"/>
    <w:rsid w:val="00466F0F"/>
    <w:rsid w:val="00467A39"/>
    <w:rsid w:val="00470B7A"/>
    <w:rsid w:val="0047146F"/>
    <w:rsid w:val="004719FE"/>
    <w:rsid w:val="00471DE3"/>
    <w:rsid w:val="00471F58"/>
    <w:rsid w:val="00471FED"/>
    <w:rsid w:val="00472537"/>
    <w:rsid w:val="004728BA"/>
    <w:rsid w:val="00473320"/>
    <w:rsid w:val="0047347F"/>
    <w:rsid w:val="00473714"/>
    <w:rsid w:val="00473B40"/>
    <w:rsid w:val="00474BF5"/>
    <w:rsid w:val="00475C38"/>
    <w:rsid w:val="0047761C"/>
    <w:rsid w:val="0048002F"/>
    <w:rsid w:val="0048042F"/>
    <w:rsid w:val="004804A9"/>
    <w:rsid w:val="00480A24"/>
    <w:rsid w:val="00480B23"/>
    <w:rsid w:val="00481775"/>
    <w:rsid w:val="00482E30"/>
    <w:rsid w:val="00483854"/>
    <w:rsid w:val="00483FA1"/>
    <w:rsid w:val="00484277"/>
    <w:rsid w:val="00484783"/>
    <w:rsid w:val="00484C74"/>
    <w:rsid w:val="00484F6F"/>
    <w:rsid w:val="0048525F"/>
    <w:rsid w:val="00485FB4"/>
    <w:rsid w:val="004902C2"/>
    <w:rsid w:val="004907E5"/>
    <w:rsid w:val="0049372D"/>
    <w:rsid w:val="00495E7F"/>
    <w:rsid w:val="00495FE8"/>
    <w:rsid w:val="00496597"/>
    <w:rsid w:val="00496683"/>
    <w:rsid w:val="00496BF4"/>
    <w:rsid w:val="0049720A"/>
    <w:rsid w:val="004976FC"/>
    <w:rsid w:val="004A0FAA"/>
    <w:rsid w:val="004A4297"/>
    <w:rsid w:val="004A4716"/>
    <w:rsid w:val="004A4A05"/>
    <w:rsid w:val="004A56E8"/>
    <w:rsid w:val="004A6504"/>
    <w:rsid w:val="004A78FA"/>
    <w:rsid w:val="004A7AF5"/>
    <w:rsid w:val="004B0B93"/>
    <w:rsid w:val="004B2AC4"/>
    <w:rsid w:val="004B3683"/>
    <w:rsid w:val="004B3A9C"/>
    <w:rsid w:val="004B4722"/>
    <w:rsid w:val="004B6CFA"/>
    <w:rsid w:val="004B6D7F"/>
    <w:rsid w:val="004B7096"/>
    <w:rsid w:val="004C13B6"/>
    <w:rsid w:val="004C160A"/>
    <w:rsid w:val="004C23A0"/>
    <w:rsid w:val="004C2580"/>
    <w:rsid w:val="004C5375"/>
    <w:rsid w:val="004C61EC"/>
    <w:rsid w:val="004C7381"/>
    <w:rsid w:val="004C73E3"/>
    <w:rsid w:val="004D095B"/>
    <w:rsid w:val="004D17F5"/>
    <w:rsid w:val="004D1AD0"/>
    <w:rsid w:val="004D3579"/>
    <w:rsid w:val="004D3C30"/>
    <w:rsid w:val="004D4FE0"/>
    <w:rsid w:val="004D55F7"/>
    <w:rsid w:val="004D5F4A"/>
    <w:rsid w:val="004D6573"/>
    <w:rsid w:val="004D79BC"/>
    <w:rsid w:val="004D7A4C"/>
    <w:rsid w:val="004E039A"/>
    <w:rsid w:val="004E03DC"/>
    <w:rsid w:val="004E0C28"/>
    <w:rsid w:val="004E0F44"/>
    <w:rsid w:val="004E13FB"/>
    <w:rsid w:val="004E1C7C"/>
    <w:rsid w:val="004E205D"/>
    <w:rsid w:val="004E4008"/>
    <w:rsid w:val="004E4B6A"/>
    <w:rsid w:val="004E5344"/>
    <w:rsid w:val="004E6ACE"/>
    <w:rsid w:val="004E77C1"/>
    <w:rsid w:val="004F05AD"/>
    <w:rsid w:val="004F0780"/>
    <w:rsid w:val="004F091E"/>
    <w:rsid w:val="004F09A1"/>
    <w:rsid w:val="004F2990"/>
    <w:rsid w:val="004F29B4"/>
    <w:rsid w:val="004F496A"/>
    <w:rsid w:val="004F5275"/>
    <w:rsid w:val="004F5469"/>
    <w:rsid w:val="004F57B1"/>
    <w:rsid w:val="004F680D"/>
    <w:rsid w:val="004F6813"/>
    <w:rsid w:val="004F6DEC"/>
    <w:rsid w:val="004F7438"/>
    <w:rsid w:val="004F7482"/>
    <w:rsid w:val="004F7806"/>
    <w:rsid w:val="004F7EF3"/>
    <w:rsid w:val="005002AB"/>
    <w:rsid w:val="00500F87"/>
    <w:rsid w:val="00503088"/>
    <w:rsid w:val="00504ED3"/>
    <w:rsid w:val="0050542D"/>
    <w:rsid w:val="005066E8"/>
    <w:rsid w:val="00506B18"/>
    <w:rsid w:val="005116EC"/>
    <w:rsid w:val="005118AA"/>
    <w:rsid w:val="005125AB"/>
    <w:rsid w:val="00513AB1"/>
    <w:rsid w:val="00514299"/>
    <w:rsid w:val="00514EB0"/>
    <w:rsid w:val="005160F1"/>
    <w:rsid w:val="0051626F"/>
    <w:rsid w:val="005162B8"/>
    <w:rsid w:val="00520DB6"/>
    <w:rsid w:val="00521C2A"/>
    <w:rsid w:val="005227AD"/>
    <w:rsid w:val="00524F0C"/>
    <w:rsid w:val="005253E1"/>
    <w:rsid w:val="00527AC0"/>
    <w:rsid w:val="00527C7A"/>
    <w:rsid w:val="00530459"/>
    <w:rsid w:val="00530E46"/>
    <w:rsid w:val="005314C9"/>
    <w:rsid w:val="00531720"/>
    <w:rsid w:val="00532601"/>
    <w:rsid w:val="00532665"/>
    <w:rsid w:val="005330E1"/>
    <w:rsid w:val="0053553F"/>
    <w:rsid w:val="0053570C"/>
    <w:rsid w:val="00536440"/>
    <w:rsid w:val="00540074"/>
    <w:rsid w:val="00541B66"/>
    <w:rsid w:val="00542331"/>
    <w:rsid w:val="00542EBE"/>
    <w:rsid w:val="00543C03"/>
    <w:rsid w:val="00544883"/>
    <w:rsid w:val="00545FA4"/>
    <w:rsid w:val="005460C7"/>
    <w:rsid w:val="005470A9"/>
    <w:rsid w:val="00547237"/>
    <w:rsid w:val="0055041B"/>
    <w:rsid w:val="00550EE5"/>
    <w:rsid w:val="00551569"/>
    <w:rsid w:val="00551C90"/>
    <w:rsid w:val="0055255A"/>
    <w:rsid w:val="0055332F"/>
    <w:rsid w:val="00554196"/>
    <w:rsid w:val="0055425E"/>
    <w:rsid w:val="005569D5"/>
    <w:rsid w:val="00560304"/>
    <w:rsid w:val="00560FA8"/>
    <w:rsid w:val="00561F37"/>
    <w:rsid w:val="00562551"/>
    <w:rsid w:val="00563505"/>
    <w:rsid w:val="005642A5"/>
    <w:rsid w:val="005653F9"/>
    <w:rsid w:val="00566851"/>
    <w:rsid w:val="00566BDB"/>
    <w:rsid w:val="00567294"/>
    <w:rsid w:val="005718F2"/>
    <w:rsid w:val="00572F0E"/>
    <w:rsid w:val="00573D3C"/>
    <w:rsid w:val="00574F82"/>
    <w:rsid w:val="005751F5"/>
    <w:rsid w:val="00576605"/>
    <w:rsid w:val="005768B4"/>
    <w:rsid w:val="005779BA"/>
    <w:rsid w:val="00581F60"/>
    <w:rsid w:val="00582A12"/>
    <w:rsid w:val="00583503"/>
    <w:rsid w:val="005837E4"/>
    <w:rsid w:val="00583A7A"/>
    <w:rsid w:val="00583F6B"/>
    <w:rsid w:val="00584315"/>
    <w:rsid w:val="00585D25"/>
    <w:rsid w:val="00586482"/>
    <w:rsid w:val="00587BE6"/>
    <w:rsid w:val="00591BD0"/>
    <w:rsid w:val="00592C1C"/>
    <w:rsid w:val="00593A2A"/>
    <w:rsid w:val="00593ED4"/>
    <w:rsid w:val="00595400"/>
    <w:rsid w:val="00597667"/>
    <w:rsid w:val="00597AA5"/>
    <w:rsid w:val="005A20E7"/>
    <w:rsid w:val="005A2904"/>
    <w:rsid w:val="005A45B7"/>
    <w:rsid w:val="005A5B22"/>
    <w:rsid w:val="005A617B"/>
    <w:rsid w:val="005A62CA"/>
    <w:rsid w:val="005A78DB"/>
    <w:rsid w:val="005B1728"/>
    <w:rsid w:val="005B254C"/>
    <w:rsid w:val="005B2F58"/>
    <w:rsid w:val="005B392D"/>
    <w:rsid w:val="005B3F69"/>
    <w:rsid w:val="005B540C"/>
    <w:rsid w:val="005B766D"/>
    <w:rsid w:val="005C11A4"/>
    <w:rsid w:val="005C5584"/>
    <w:rsid w:val="005C5BD7"/>
    <w:rsid w:val="005D1933"/>
    <w:rsid w:val="005D1ADD"/>
    <w:rsid w:val="005D1FCC"/>
    <w:rsid w:val="005D2643"/>
    <w:rsid w:val="005D34DB"/>
    <w:rsid w:val="005D367D"/>
    <w:rsid w:val="005D611A"/>
    <w:rsid w:val="005D6137"/>
    <w:rsid w:val="005D67FA"/>
    <w:rsid w:val="005D78AA"/>
    <w:rsid w:val="005D7975"/>
    <w:rsid w:val="005D7BAD"/>
    <w:rsid w:val="005D7C82"/>
    <w:rsid w:val="005E048C"/>
    <w:rsid w:val="005E07E5"/>
    <w:rsid w:val="005E0BDF"/>
    <w:rsid w:val="005E28D9"/>
    <w:rsid w:val="005E3930"/>
    <w:rsid w:val="005E3BE7"/>
    <w:rsid w:val="005E3F76"/>
    <w:rsid w:val="005E5DA2"/>
    <w:rsid w:val="005E6DC9"/>
    <w:rsid w:val="005E7497"/>
    <w:rsid w:val="005E7B91"/>
    <w:rsid w:val="005F09A3"/>
    <w:rsid w:val="005F1C3B"/>
    <w:rsid w:val="005F226C"/>
    <w:rsid w:val="005F2790"/>
    <w:rsid w:val="005F27E1"/>
    <w:rsid w:val="005F420A"/>
    <w:rsid w:val="005F627E"/>
    <w:rsid w:val="005F7685"/>
    <w:rsid w:val="005F7DD4"/>
    <w:rsid w:val="00600A4B"/>
    <w:rsid w:val="0060186E"/>
    <w:rsid w:val="00602996"/>
    <w:rsid w:val="00605A40"/>
    <w:rsid w:val="00605DC7"/>
    <w:rsid w:val="00606C60"/>
    <w:rsid w:val="006114B9"/>
    <w:rsid w:val="006120B6"/>
    <w:rsid w:val="006127C3"/>
    <w:rsid w:val="00612B9E"/>
    <w:rsid w:val="00613151"/>
    <w:rsid w:val="0061487D"/>
    <w:rsid w:val="006150C2"/>
    <w:rsid w:val="006154E5"/>
    <w:rsid w:val="006157A7"/>
    <w:rsid w:val="00616F79"/>
    <w:rsid w:val="00617E00"/>
    <w:rsid w:val="00620277"/>
    <w:rsid w:val="00620D5B"/>
    <w:rsid w:val="006212A3"/>
    <w:rsid w:val="00621547"/>
    <w:rsid w:val="00621D9B"/>
    <w:rsid w:val="00625E52"/>
    <w:rsid w:val="00625E6C"/>
    <w:rsid w:val="00626F08"/>
    <w:rsid w:val="00627839"/>
    <w:rsid w:val="0063074A"/>
    <w:rsid w:val="00630879"/>
    <w:rsid w:val="00630CA1"/>
    <w:rsid w:val="00631634"/>
    <w:rsid w:val="00631BC4"/>
    <w:rsid w:val="00631DDD"/>
    <w:rsid w:val="00631E37"/>
    <w:rsid w:val="00632081"/>
    <w:rsid w:val="006331FE"/>
    <w:rsid w:val="006337A9"/>
    <w:rsid w:val="00633C68"/>
    <w:rsid w:val="006349EE"/>
    <w:rsid w:val="0063692A"/>
    <w:rsid w:val="00636D3D"/>
    <w:rsid w:val="00637BA4"/>
    <w:rsid w:val="006401F6"/>
    <w:rsid w:val="00640A3B"/>
    <w:rsid w:val="00640AE8"/>
    <w:rsid w:val="006410F2"/>
    <w:rsid w:val="00643572"/>
    <w:rsid w:val="00643615"/>
    <w:rsid w:val="00644888"/>
    <w:rsid w:val="0064559A"/>
    <w:rsid w:val="0064666A"/>
    <w:rsid w:val="00646FCB"/>
    <w:rsid w:val="0065275F"/>
    <w:rsid w:val="00654103"/>
    <w:rsid w:val="00655A94"/>
    <w:rsid w:val="00656F27"/>
    <w:rsid w:val="006570C3"/>
    <w:rsid w:val="006571A8"/>
    <w:rsid w:val="00657DB8"/>
    <w:rsid w:val="006630FC"/>
    <w:rsid w:val="00663A5D"/>
    <w:rsid w:val="00663F13"/>
    <w:rsid w:val="006645EF"/>
    <w:rsid w:val="00667086"/>
    <w:rsid w:val="006703EB"/>
    <w:rsid w:val="0067061C"/>
    <w:rsid w:val="006706BC"/>
    <w:rsid w:val="006713AC"/>
    <w:rsid w:val="0067147D"/>
    <w:rsid w:val="00672328"/>
    <w:rsid w:val="00674CBF"/>
    <w:rsid w:val="00675691"/>
    <w:rsid w:val="00675D69"/>
    <w:rsid w:val="00675DD6"/>
    <w:rsid w:val="0067608E"/>
    <w:rsid w:val="00676D47"/>
    <w:rsid w:val="006778B2"/>
    <w:rsid w:val="006805FA"/>
    <w:rsid w:val="00680EC8"/>
    <w:rsid w:val="00681629"/>
    <w:rsid w:val="006820E2"/>
    <w:rsid w:val="006821FE"/>
    <w:rsid w:val="00683AD9"/>
    <w:rsid w:val="00684239"/>
    <w:rsid w:val="00684256"/>
    <w:rsid w:val="00684552"/>
    <w:rsid w:val="00690C70"/>
    <w:rsid w:val="006915DE"/>
    <w:rsid w:val="006930B3"/>
    <w:rsid w:val="006950F7"/>
    <w:rsid w:val="00696232"/>
    <w:rsid w:val="0069679A"/>
    <w:rsid w:val="00696CC1"/>
    <w:rsid w:val="006A1BDA"/>
    <w:rsid w:val="006A4935"/>
    <w:rsid w:val="006A50E5"/>
    <w:rsid w:val="006A7605"/>
    <w:rsid w:val="006B086D"/>
    <w:rsid w:val="006B1241"/>
    <w:rsid w:val="006B1F9C"/>
    <w:rsid w:val="006B23CE"/>
    <w:rsid w:val="006B4272"/>
    <w:rsid w:val="006B6F15"/>
    <w:rsid w:val="006B7523"/>
    <w:rsid w:val="006C1127"/>
    <w:rsid w:val="006C2912"/>
    <w:rsid w:val="006C4496"/>
    <w:rsid w:val="006C5626"/>
    <w:rsid w:val="006C5E58"/>
    <w:rsid w:val="006D15FA"/>
    <w:rsid w:val="006D29E9"/>
    <w:rsid w:val="006D5E2A"/>
    <w:rsid w:val="006D678F"/>
    <w:rsid w:val="006D6994"/>
    <w:rsid w:val="006D7496"/>
    <w:rsid w:val="006E0078"/>
    <w:rsid w:val="006E05D6"/>
    <w:rsid w:val="006E181E"/>
    <w:rsid w:val="006E1FB8"/>
    <w:rsid w:val="006E40B3"/>
    <w:rsid w:val="006E57CA"/>
    <w:rsid w:val="006E6176"/>
    <w:rsid w:val="006E6531"/>
    <w:rsid w:val="006E670F"/>
    <w:rsid w:val="006F05BE"/>
    <w:rsid w:val="006F05E0"/>
    <w:rsid w:val="006F0B73"/>
    <w:rsid w:val="006F196B"/>
    <w:rsid w:val="006F1AB2"/>
    <w:rsid w:val="006F1C06"/>
    <w:rsid w:val="006F2237"/>
    <w:rsid w:val="006F5305"/>
    <w:rsid w:val="006F53C1"/>
    <w:rsid w:val="006F7E26"/>
    <w:rsid w:val="007007BA"/>
    <w:rsid w:val="00700E4D"/>
    <w:rsid w:val="0070192B"/>
    <w:rsid w:val="00703612"/>
    <w:rsid w:val="0070441F"/>
    <w:rsid w:val="00704BFF"/>
    <w:rsid w:val="0070728E"/>
    <w:rsid w:val="007109B9"/>
    <w:rsid w:val="00710C9A"/>
    <w:rsid w:val="007121E8"/>
    <w:rsid w:val="007128BA"/>
    <w:rsid w:val="00714B41"/>
    <w:rsid w:val="007154EF"/>
    <w:rsid w:val="00715FB6"/>
    <w:rsid w:val="00720A66"/>
    <w:rsid w:val="00720BD9"/>
    <w:rsid w:val="0072333E"/>
    <w:rsid w:val="00724315"/>
    <w:rsid w:val="007262CC"/>
    <w:rsid w:val="007263D8"/>
    <w:rsid w:val="00727C45"/>
    <w:rsid w:val="00731794"/>
    <w:rsid w:val="00732924"/>
    <w:rsid w:val="00732BDE"/>
    <w:rsid w:val="00733572"/>
    <w:rsid w:val="00733BF2"/>
    <w:rsid w:val="0073484E"/>
    <w:rsid w:val="00734A57"/>
    <w:rsid w:val="00735880"/>
    <w:rsid w:val="00735A1B"/>
    <w:rsid w:val="00735C54"/>
    <w:rsid w:val="00737AF8"/>
    <w:rsid w:val="00737BEE"/>
    <w:rsid w:val="00740AFB"/>
    <w:rsid w:val="007448EE"/>
    <w:rsid w:val="00744C8A"/>
    <w:rsid w:val="007453D5"/>
    <w:rsid w:val="00745647"/>
    <w:rsid w:val="00745D0A"/>
    <w:rsid w:val="007470EC"/>
    <w:rsid w:val="00747286"/>
    <w:rsid w:val="00747745"/>
    <w:rsid w:val="007504D6"/>
    <w:rsid w:val="0075195E"/>
    <w:rsid w:val="00752F6B"/>
    <w:rsid w:val="00753081"/>
    <w:rsid w:val="007533EB"/>
    <w:rsid w:val="00753AD0"/>
    <w:rsid w:val="00754B7B"/>
    <w:rsid w:val="00756D1D"/>
    <w:rsid w:val="007616AA"/>
    <w:rsid w:val="00761AE2"/>
    <w:rsid w:val="00762015"/>
    <w:rsid w:val="007624D3"/>
    <w:rsid w:val="00763A81"/>
    <w:rsid w:val="00763DDB"/>
    <w:rsid w:val="00764411"/>
    <w:rsid w:val="00764770"/>
    <w:rsid w:val="00765752"/>
    <w:rsid w:val="00767176"/>
    <w:rsid w:val="00767A34"/>
    <w:rsid w:val="00767CA9"/>
    <w:rsid w:val="00767D52"/>
    <w:rsid w:val="00770A81"/>
    <w:rsid w:val="00770AF7"/>
    <w:rsid w:val="00771926"/>
    <w:rsid w:val="007732BE"/>
    <w:rsid w:val="00773765"/>
    <w:rsid w:val="00774EE7"/>
    <w:rsid w:val="00776038"/>
    <w:rsid w:val="007772A9"/>
    <w:rsid w:val="0077753D"/>
    <w:rsid w:val="00777D2F"/>
    <w:rsid w:val="00780214"/>
    <w:rsid w:val="007803D8"/>
    <w:rsid w:val="00780A1B"/>
    <w:rsid w:val="007824E3"/>
    <w:rsid w:val="0078292E"/>
    <w:rsid w:val="00782C1D"/>
    <w:rsid w:val="00783A20"/>
    <w:rsid w:val="00784FD3"/>
    <w:rsid w:val="007855A6"/>
    <w:rsid w:val="00785922"/>
    <w:rsid w:val="00786830"/>
    <w:rsid w:val="00787426"/>
    <w:rsid w:val="0078761E"/>
    <w:rsid w:val="00787E5D"/>
    <w:rsid w:val="007918B1"/>
    <w:rsid w:val="00791AB2"/>
    <w:rsid w:val="007920D4"/>
    <w:rsid w:val="007929B1"/>
    <w:rsid w:val="007930CC"/>
    <w:rsid w:val="007932CE"/>
    <w:rsid w:val="007949EC"/>
    <w:rsid w:val="00795460"/>
    <w:rsid w:val="00795CCB"/>
    <w:rsid w:val="0079641D"/>
    <w:rsid w:val="007976B9"/>
    <w:rsid w:val="007A05E9"/>
    <w:rsid w:val="007A0D48"/>
    <w:rsid w:val="007A224D"/>
    <w:rsid w:val="007A327A"/>
    <w:rsid w:val="007A48AB"/>
    <w:rsid w:val="007A4AAB"/>
    <w:rsid w:val="007A534C"/>
    <w:rsid w:val="007A5A21"/>
    <w:rsid w:val="007A5B37"/>
    <w:rsid w:val="007A7416"/>
    <w:rsid w:val="007A7D72"/>
    <w:rsid w:val="007B0042"/>
    <w:rsid w:val="007B1D4D"/>
    <w:rsid w:val="007B2F65"/>
    <w:rsid w:val="007B31EB"/>
    <w:rsid w:val="007B5CFA"/>
    <w:rsid w:val="007B763F"/>
    <w:rsid w:val="007C3956"/>
    <w:rsid w:val="007C3DD6"/>
    <w:rsid w:val="007C544A"/>
    <w:rsid w:val="007C5553"/>
    <w:rsid w:val="007C590C"/>
    <w:rsid w:val="007C5DD6"/>
    <w:rsid w:val="007C6934"/>
    <w:rsid w:val="007D0F81"/>
    <w:rsid w:val="007D1199"/>
    <w:rsid w:val="007D1619"/>
    <w:rsid w:val="007D2D6E"/>
    <w:rsid w:val="007D424D"/>
    <w:rsid w:val="007D506F"/>
    <w:rsid w:val="007D6794"/>
    <w:rsid w:val="007E1272"/>
    <w:rsid w:val="007E2134"/>
    <w:rsid w:val="007E3149"/>
    <w:rsid w:val="007E5D05"/>
    <w:rsid w:val="007E5DA8"/>
    <w:rsid w:val="007E6260"/>
    <w:rsid w:val="007E7375"/>
    <w:rsid w:val="007F0415"/>
    <w:rsid w:val="007F0C5B"/>
    <w:rsid w:val="007F0FB5"/>
    <w:rsid w:val="007F14F4"/>
    <w:rsid w:val="007F1FB1"/>
    <w:rsid w:val="007F327A"/>
    <w:rsid w:val="007F35FB"/>
    <w:rsid w:val="007F3A46"/>
    <w:rsid w:val="007F4A98"/>
    <w:rsid w:val="007F4C20"/>
    <w:rsid w:val="007F6FF1"/>
    <w:rsid w:val="007F7620"/>
    <w:rsid w:val="0080183F"/>
    <w:rsid w:val="00805D7A"/>
    <w:rsid w:val="008063FE"/>
    <w:rsid w:val="00807AAE"/>
    <w:rsid w:val="00807C30"/>
    <w:rsid w:val="0081084E"/>
    <w:rsid w:val="008124A4"/>
    <w:rsid w:val="00814625"/>
    <w:rsid w:val="00814C4C"/>
    <w:rsid w:val="00814C84"/>
    <w:rsid w:val="00815AD9"/>
    <w:rsid w:val="00815B2C"/>
    <w:rsid w:val="00817EBA"/>
    <w:rsid w:val="0082019B"/>
    <w:rsid w:val="00820A8E"/>
    <w:rsid w:val="00820AFA"/>
    <w:rsid w:val="00820F97"/>
    <w:rsid w:val="00822F93"/>
    <w:rsid w:val="0082495B"/>
    <w:rsid w:val="00824B37"/>
    <w:rsid w:val="00827D17"/>
    <w:rsid w:val="008301B5"/>
    <w:rsid w:val="00830F8D"/>
    <w:rsid w:val="00831AA2"/>
    <w:rsid w:val="00832438"/>
    <w:rsid w:val="008334A3"/>
    <w:rsid w:val="00835844"/>
    <w:rsid w:val="00835DFE"/>
    <w:rsid w:val="008360E1"/>
    <w:rsid w:val="00836B8E"/>
    <w:rsid w:val="008379DA"/>
    <w:rsid w:val="00837A18"/>
    <w:rsid w:val="008411AF"/>
    <w:rsid w:val="008435E7"/>
    <w:rsid w:val="00845705"/>
    <w:rsid w:val="008459AA"/>
    <w:rsid w:val="00846DC6"/>
    <w:rsid w:val="00847145"/>
    <w:rsid w:val="0084768F"/>
    <w:rsid w:val="00847EB6"/>
    <w:rsid w:val="00847F72"/>
    <w:rsid w:val="0085059D"/>
    <w:rsid w:val="0085064A"/>
    <w:rsid w:val="00850B6E"/>
    <w:rsid w:val="008516FE"/>
    <w:rsid w:val="008519E3"/>
    <w:rsid w:val="00851F56"/>
    <w:rsid w:val="0085200F"/>
    <w:rsid w:val="00852D73"/>
    <w:rsid w:val="00852EE6"/>
    <w:rsid w:val="00852FCD"/>
    <w:rsid w:val="00853D08"/>
    <w:rsid w:val="00854381"/>
    <w:rsid w:val="0085445E"/>
    <w:rsid w:val="0085575A"/>
    <w:rsid w:val="00855EB2"/>
    <w:rsid w:val="00857558"/>
    <w:rsid w:val="00857A2C"/>
    <w:rsid w:val="00857E1A"/>
    <w:rsid w:val="00860BB4"/>
    <w:rsid w:val="00861FEC"/>
    <w:rsid w:val="0086246D"/>
    <w:rsid w:val="00862548"/>
    <w:rsid w:val="00862719"/>
    <w:rsid w:val="0086449C"/>
    <w:rsid w:val="0086558B"/>
    <w:rsid w:val="00865D16"/>
    <w:rsid w:val="00866143"/>
    <w:rsid w:val="008671FF"/>
    <w:rsid w:val="00871893"/>
    <w:rsid w:val="00873DCC"/>
    <w:rsid w:val="0087407E"/>
    <w:rsid w:val="00874E3E"/>
    <w:rsid w:val="00874E66"/>
    <w:rsid w:val="008758E6"/>
    <w:rsid w:val="008804DB"/>
    <w:rsid w:val="0088163F"/>
    <w:rsid w:val="008817E6"/>
    <w:rsid w:val="00881ECC"/>
    <w:rsid w:val="00882870"/>
    <w:rsid w:val="00885960"/>
    <w:rsid w:val="00886ABB"/>
    <w:rsid w:val="00886AEB"/>
    <w:rsid w:val="008913AB"/>
    <w:rsid w:val="0089187B"/>
    <w:rsid w:val="00892E87"/>
    <w:rsid w:val="0089353B"/>
    <w:rsid w:val="00894560"/>
    <w:rsid w:val="00896E1E"/>
    <w:rsid w:val="008A04C4"/>
    <w:rsid w:val="008A070B"/>
    <w:rsid w:val="008A106C"/>
    <w:rsid w:val="008A2625"/>
    <w:rsid w:val="008A2A38"/>
    <w:rsid w:val="008A3399"/>
    <w:rsid w:val="008A4038"/>
    <w:rsid w:val="008A42A6"/>
    <w:rsid w:val="008A5CB5"/>
    <w:rsid w:val="008A6513"/>
    <w:rsid w:val="008A7EB1"/>
    <w:rsid w:val="008B1269"/>
    <w:rsid w:val="008B27E7"/>
    <w:rsid w:val="008B2A2C"/>
    <w:rsid w:val="008B32C0"/>
    <w:rsid w:val="008B4037"/>
    <w:rsid w:val="008B4892"/>
    <w:rsid w:val="008B643D"/>
    <w:rsid w:val="008B6EAF"/>
    <w:rsid w:val="008B7545"/>
    <w:rsid w:val="008C0BB6"/>
    <w:rsid w:val="008C1275"/>
    <w:rsid w:val="008C1C21"/>
    <w:rsid w:val="008C432B"/>
    <w:rsid w:val="008C4B34"/>
    <w:rsid w:val="008C4E7C"/>
    <w:rsid w:val="008C5860"/>
    <w:rsid w:val="008C5A1A"/>
    <w:rsid w:val="008C5EA9"/>
    <w:rsid w:val="008C6DBC"/>
    <w:rsid w:val="008C730A"/>
    <w:rsid w:val="008D22BD"/>
    <w:rsid w:val="008D34CD"/>
    <w:rsid w:val="008D563C"/>
    <w:rsid w:val="008D7633"/>
    <w:rsid w:val="008D7753"/>
    <w:rsid w:val="008E0138"/>
    <w:rsid w:val="008E0AF0"/>
    <w:rsid w:val="008E0F24"/>
    <w:rsid w:val="008E0FEC"/>
    <w:rsid w:val="008E13C7"/>
    <w:rsid w:val="008E2B64"/>
    <w:rsid w:val="008E4826"/>
    <w:rsid w:val="008E60B2"/>
    <w:rsid w:val="008E70EA"/>
    <w:rsid w:val="008E7E5F"/>
    <w:rsid w:val="008F0B94"/>
    <w:rsid w:val="008F17F2"/>
    <w:rsid w:val="008F1EFB"/>
    <w:rsid w:val="008F3F57"/>
    <w:rsid w:val="008F3FE3"/>
    <w:rsid w:val="008F4499"/>
    <w:rsid w:val="008F58D8"/>
    <w:rsid w:val="008F5C93"/>
    <w:rsid w:val="00900C17"/>
    <w:rsid w:val="0090183D"/>
    <w:rsid w:val="00901B5A"/>
    <w:rsid w:val="00902078"/>
    <w:rsid w:val="00902EAA"/>
    <w:rsid w:val="00903AD0"/>
    <w:rsid w:val="00903D7C"/>
    <w:rsid w:val="00904289"/>
    <w:rsid w:val="00905471"/>
    <w:rsid w:val="00906EBC"/>
    <w:rsid w:val="00910029"/>
    <w:rsid w:val="009110DC"/>
    <w:rsid w:val="009126CE"/>
    <w:rsid w:val="00912ACD"/>
    <w:rsid w:val="009164A3"/>
    <w:rsid w:val="009168E5"/>
    <w:rsid w:val="00916E1B"/>
    <w:rsid w:val="009171CC"/>
    <w:rsid w:val="00920A6C"/>
    <w:rsid w:val="00920E84"/>
    <w:rsid w:val="00920F33"/>
    <w:rsid w:val="009222E7"/>
    <w:rsid w:val="00923020"/>
    <w:rsid w:val="00923717"/>
    <w:rsid w:val="00924A7C"/>
    <w:rsid w:val="00925611"/>
    <w:rsid w:val="00925CF8"/>
    <w:rsid w:val="00926FD8"/>
    <w:rsid w:val="00927EDB"/>
    <w:rsid w:val="009337D2"/>
    <w:rsid w:val="00935B4E"/>
    <w:rsid w:val="009376FB"/>
    <w:rsid w:val="00940D4D"/>
    <w:rsid w:val="009414F7"/>
    <w:rsid w:val="00941BFF"/>
    <w:rsid w:val="00941D0F"/>
    <w:rsid w:val="00942463"/>
    <w:rsid w:val="00942558"/>
    <w:rsid w:val="00943C34"/>
    <w:rsid w:val="00943EAF"/>
    <w:rsid w:val="009444A4"/>
    <w:rsid w:val="009451E1"/>
    <w:rsid w:val="00946CFA"/>
    <w:rsid w:val="00947F33"/>
    <w:rsid w:val="009515F7"/>
    <w:rsid w:val="0095299D"/>
    <w:rsid w:val="00953215"/>
    <w:rsid w:val="0095357D"/>
    <w:rsid w:val="00953F8C"/>
    <w:rsid w:val="009541CE"/>
    <w:rsid w:val="009549C7"/>
    <w:rsid w:val="00955B89"/>
    <w:rsid w:val="00955E80"/>
    <w:rsid w:val="00955E96"/>
    <w:rsid w:val="0095652B"/>
    <w:rsid w:val="009574A3"/>
    <w:rsid w:val="00957C76"/>
    <w:rsid w:val="009602C5"/>
    <w:rsid w:val="00961034"/>
    <w:rsid w:val="00961795"/>
    <w:rsid w:val="009620F9"/>
    <w:rsid w:val="009623D7"/>
    <w:rsid w:val="00962D39"/>
    <w:rsid w:val="00963AA0"/>
    <w:rsid w:val="00963BE5"/>
    <w:rsid w:val="0096488E"/>
    <w:rsid w:val="00965A26"/>
    <w:rsid w:val="009665E5"/>
    <w:rsid w:val="00966C4C"/>
    <w:rsid w:val="009673A5"/>
    <w:rsid w:val="009674C8"/>
    <w:rsid w:val="009679E4"/>
    <w:rsid w:val="0097176A"/>
    <w:rsid w:val="00971D28"/>
    <w:rsid w:val="00973206"/>
    <w:rsid w:val="00973277"/>
    <w:rsid w:val="009732BC"/>
    <w:rsid w:val="00973A75"/>
    <w:rsid w:val="0097451F"/>
    <w:rsid w:val="00974E09"/>
    <w:rsid w:val="00980598"/>
    <w:rsid w:val="0098076F"/>
    <w:rsid w:val="00981FCC"/>
    <w:rsid w:val="00983574"/>
    <w:rsid w:val="009839C6"/>
    <w:rsid w:val="009857DB"/>
    <w:rsid w:val="00985B94"/>
    <w:rsid w:val="00986DE0"/>
    <w:rsid w:val="009909C7"/>
    <w:rsid w:val="00990AF9"/>
    <w:rsid w:val="00991670"/>
    <w:rsid w:val="00993245"/>
    <w:rsid w:val="00994BA8"/>
    <w:rsid w:val="00995083"/>
    <w:rsid w:val="009955E6"/>
    <w:rsid w:val="00996DFB"/>
    <w:rsid w:val="00996E14"/>
    <w:rsid w:val="00997363"/>
    <w:rsid w:val="00997A9E"/>
    <w:rsid w:val="009A372F"/>
    <w:rsid w:val="009A54BD"/>
    <w:rsid w:val="009A66A1"/>
    <w:rsid w:val="009A7542"/>
    <w:rsid w:val="009B01D0"/>
    <w:rsid w:val="009B23D2"/>
    <w:rsid w:val="009B2861"/>
    <w:rsid w:val="009B2E71"/>
    <w:rsid w:val="009B2F3E"/>
    <w:rsid w:val="009B3282"/>
    <w:rsid w:val="009B3B33"/>
    <w:rsid w:val="009B46F1"/>
    <w:rsid w:val="009B4BFD"/>
    <w:rsid w:val="009B4C36"/>
    <w:rsid w:val="009B5CCD"/>
    <w:rsid w:val="009B67BA"/>
    <w:rsid w:val="009B6950"/>
    <w:rsid w:val="009B6E2C"/>
    <w:rsid w:val="009C02C3"/>
    <w:rsid w:val="009C4062"/>
    <w:rsid w:val="009C409E"/>
    <w:rsid w:val="009C6194"/>
    <w:rsid w:val="009C63BC"/>
    <w:rsid w:val="009C712D"/>
    <w:rsid w:val="009D0EC7"/>
    <w:rsid w:val="009D13D6"/>
    <w:rsid w:val="009D1ADF"/>
    <w:rsid w:val="009D428D"/>
    <w:rsid w:val="009D5055"/>
    <w:rsid w:val="009D6A91"/>
    <w:rsid w:val="009D6E81"/>
    <w:rsid w:val="009E0D7B"/>
    <w:rsid w:val="009E1B57"/>
    <w:rsid w:val="009E29E5"/>
    <w:rsid w:val="009E3C26"/>
    <w:rsid w:val="009E446D"/>
    <w:rsid w:val="009E492D"/>
    <w:rsid w:val="009E4C89"/>
    <w:rsid w:val="009E54B1"/>
    <w:rsid w:val="009E5DB4"/>
    <w:rsid w:val="009E600C"/>
    <w:rsid w:val="009E6B71"/>
    <w:rsid w:val="009E722F"/>
    <w:rsid w:val="009E78C6"/>
    <w:rsid w:val="009E7A8E"/>
    <w:rsid w:val="009E7B44"/>
    <w:rsid w:val="009F1CDA"/>
    <w:rsid w:val="009F21AA"/>
    <w:rsid w:val="009F3617"/>
    <w:rsid w:val="009F4598"/>
    <w:rsid w:val="009F4AEB"/>
    <w:rsid w:val="009F4D88"/>
    <w:rsid w:val="009F4DE7"/>
    <w:rsid w:val="009F4EED"/>
    <w:rsid w:val="009F7BDD"/>
    <w:rsid w:val="009F7CAD"/>
    <w:rsid w:val="00A006ED"/>
    <w:rsid w:val="00A00AF4"/>
    <w:rsid w:val="00A00E77"/>
    <w:rsid w:val="00A015AC"/>
    <w:rsid w:val="00A01872"/>
    <w:rsid w:val="00A026F9"/>
    <w:rsid w:val="00A02D5B"/>
    <w:rsid w:val="00A0301F"/>
    <w:rsid w:val="00A0484D"/>
    <w:rsid w:val="00A04B05"/>
    <w:rsid w:val="00A06284"/>
    <w:rsid w:val="00A06A37"/>
    <w:rsid w:val="00A06DBA"/>
    <w:rsid w:val="00A10A24"/>
    <w:rsid w:val="00A1141B"/>
    <w:rsid w:val="00A1144B"/>
    <w:rsid w:val="00A13486"/>
    <w:rsid w:val="00A14057"/>
    <w:rsid w:val="00A14FCB"/>
    <w:rsid w:val="00A15C3C"/>
    <w:rsid w:val="00A15DD6"/>
    <w:rsid w:val="00A170D0"/>
    <w:rsid w:val="00A211D0"/>
    <w:rsid w:val="00A21728"/>
    <w:rsid w:val="00A21E70"/>
    <w:rsid w:val="00A22E3B"/>
    <w:rsid w:val="00A23274"/>
    <w:rsid w:val="00A24C29"/>
    <w:rsid w:val="00A270D4"/>
    <w:rsid w:val="00A30CD0"/>
    <w:rsid w:val="00A3118F"/>
    <w:rsid w:val="00A3325A"/>
    <w:rsid w:val="00A33EE7"/>
    <w:rsid w:val="00A34054"/>
    <w:rsid w:val="00A340B6"/>
    <w:rsid w:val="00A35E89"/>
    <w:rsid w:val="00A36078"/>
    <w:rsid w:val="00A3777E"/>
    <w:rsid w:val="00A3786F"/>
    <w:rsid w:val="00A37C8F"/>
    <w:rsid w:val="00A37EE5"/>
    <w:rsid w:val="00A37F8C"/>
    <w:rsid w:val="00A4140B"/>
    <w:rsid w:val="00A41FE7"/>
    <w:rsid w:val="00A438FE"/>
    <w:rsid w:val="00A43C02"/>
    <w:rsid w:val="00A44EF4"/>
    <w:rsid w:val="00A45A8B"/>
    <w:rsid w:val="00A504A8"/>
    <w:rsid w:val="00A50792"/>
    <w:rsid w:val="00A51780"/>
    <w:rsid w:val="00A517A4"/>
    <w:rsid w:val="00A51979"/>
    <w:rsid w:val="00A52E08"/>
    <w:rsid w:val="00A53FE5"/>
    <w:rsid w:val="00A54B1E"/>
    <w:rsid w:val="00A54E0F"/>
    <w:rsid w:val="00A5526C"/>
    <w:rsid w:val="00A62386"/>
    <w:rsid w:val="00A628A1"/>
    <w:rsid w:val="00A635CE"/>
    <w:rsid w:val="00A63CC9"/>
    <w:rsid w:val="00A649D4"/>
    <w:rsid w:val="00A6572F"/>
    <w:rsid w:val="00A65B05"/>
    <w:rsid w:val="00A660E7"/>
    <w:rsid w:val="00A6646F"/>
    <w:rsid w:val="00A67171"/>
    <w:rsid w:val="00A67866"/>
    <w:rsid w:val="00A67C37"/>
    <w:rsid w:val="00A70122"/>
    <w:rsid w:val="00A703B1"/>
    <w:rsid w:val="00A70D2E"/>
    <w:rsid w:val="00A714BE"/>
    <w:rsid w:val="00A71CA1"/>
    <w:rsid w:val="00A742D4"/>
    <w:rsid w:val="00A7652F"/>
    <w:rsid w:val="00A77CF2"/>
    <w:rsid w:val="00A80BC8"/>
    <w:rsid w:val="00A81D71"/>
    <w:rsid w:val="00A8220D"/>
    <w:rsid w:val="00A828ED"/>
    <w:rsid w:val="00A82B91"/>
    <w:rsid w:val="00A83669"/>
    <w:rsid w:val="00A83694"/>
    <w:rsid w:val="00A84179"/>
    <w:rsid w:val="00A8443F"/>
    <w:rsid w:val="00A845A6"/>
    <w:rsid w:val="00A8491D"/>
    <w:rsid w:val="00A84B72"/>
    <w:rsid w:val="00A853D8"/>
    <w:rsid w:val="00A86F25"/>
    <w:rsid w:val="00A87199"/>
    <w:rsid w:val="00A905CC"/>
    <w:rsid w:val="00A90E95"/>
    <w:rsid w:val="00A91E3A"/>
    <w:rsid w:val="00A9257F"/>
    <w:rsid w:val="00A92E6A"/>
    <w:rsid w:val="00A94185"/>
    <w:rsid w:val="00A94598"/>
    <w:rsid w:val="00A945A1"/>
    <w:rsid w:val="00A947BD"/>
    <w:rsid w:val="00AA047B"/>
    <w:rsid w:val="00AA22BA"/>
    <w:rsid w:val="00AA2838"/>
    <w:rsid w:val="00AA3EB4"/>
    <w:rsid w:val="00AA4BA6"/>
    <w:rsid w:val="00AA54F5"/>
    <w:rsid w:val="00AA6E56"/>
    <w:rsid w:val="00AB002A"/>
    <w:rsid w:val="00AB039E"/>
    <w:rsid w:val="00AB42FB"/>
    <w:rsid w:val="00AB432C"/>
    <w:rsid w:val="00AB48CB"/>
    <w:rsid w:val="00AB6777"/>
    <w:rsid w:val="00AB69B8"/>
    <w:rsid w:val="00AC03CA"/>
    <w:rsid w:val="00AC06C5"/>
    <w:rsid w:val="00AC2133"/>
    <w:rsid w:val="00AC25CA"/>
    <w:rsid w:val="00AC42B6"/>
    <w:rsid w:val="00AC476D"/>
    <w:rsid w:val="00AC47FC"/>
    <w:rsid w:val="00AC5795"/>
    <w:rsid w:val="00AC6603"/>
    <w:rsid w:val="00AD020A"/>
    <w:rsid w:val="00AD0A61"/>
    <w:rsid w:val="00AD307D"/>
    <w:rsid w:val="00AD3B4C"/>
    <w:rsid w:val="00AD581E"/>
    <w:rsid w:val="00AD7BD6"/>
    <w:rsid w:val="00AE02F2"/>
    <w:rsid w:val="00AE2565"/>
    <w:rsid w:val="00AE2579"/>
    <w:rsid w:val="00AE2828"/>
    <w:rsid w:val="00AE2AAE"/>
    <w:rsid w:val="00AE32CC"/>
    <w:rsid w:val="00AE4363"/>
    <w:rsid w:val="00AE4D51"/>
    <w:rsid w:val="00AE4E7D"/>
    <w:rsid w:val="00AE5001"/>
    <w:rsid w:val="00AE57F3"/>
    <w:rsid w:val="00AE5AC4"/>
    <w:rsid w:val="00AE6570"/>
    <w:rsid w:val="00AE7A02"/>
    <w:rsid w:val="00AE7F39"/>
    <w:rsid w:val="00AF0171"/>
    <w:rsid w:val="00AF02EE"/>
    <w:rsid w:val="00AF4AD1"/>
    <w:rsid w:val="00AF51DD"/>
    <w:rsid w:val="00B011EA"/>
    <w:rsid w:val="00B016C4"/>
    <w:rsid w:val="00B01D6B"/>
    <w:rsid w:val="00B03918"/>
    <w:rsid w:val="00B05334"/>
    <w:rsid w:val="00B06679"/>
    <w:rsid w:val="00B07039"/>
    <w:rsid w:val="00B07B6F"/>
    <w:rsid w:val="00B11F1A"/>
    <w:rsid w:val="00B1258F"/>
    <w:rsid w:val="00B12FCB"/>
    <w:rsid w:val="00B13367"/>
    <w:rsid w:val="00B14167"/>
    <w:rsid w:val="00B14937"/>
    <w:rsid w:val="00B15C0C"/>
    <w:rsid w:val="00B16935"/>
    <w:rsid w:val="00B17CBD"/>
    <w:rsid w:val="00B21773"/>
    <w:rsid w:val="00B23906"/>
    <w:rsid w:val="00B248BC"/>
    <w:rsid w:val="00B24A56"/>
    <w:rsid w:val="00B2646E"/>
    <w:rsid w:val="00B26FD9"/>
    <w:rsid w:val="00B27290"/>
    <w:rsid w:val="00B27BC9"/>
    <w:rsid w:val="00B32081"/>
    <w:rsid w:val="00B34068"/>
    <w:rsid w:val="00B348F7"/>
    <w:rsid w:val="00B362F8"/>
    <w:rsid w:val="00B36A99"/>
    <w:rsid w:val="00B36C43"/>
    <w:rsid w:val="00B3739C"/>
    <w:rsid w:val="00B37754"/>
    <w:rsid w:val="00B4024F"/>
    <w:rsid w:val="00B40433"/>
    <w:rsid w:val="00B409CD"/>
    <w:rsid w:val="00B41982"/>
    <w:rsid w:val="00B41EB8"/>
    <w:rsid w:val="00B43249"/>
    <w:rsid w:val="00B43E3A"/>
    <w:rsid w:val="00B451B8"/>
    <w:rsid w:val="00B46716"/>
    <w:rsid w:val="00B46ADD"/>
    <w:rsid w:val="00B505CD"/>
    <w:rsid w:val="00B51526"/>
    <w:rsid w:val="00B51B4F"/>
    <w:rsid w:val="00B5295D"/>
    <w:rsid w:val="00B53EE2"/>
    <w:rsid w:val="00B541EC"/>
    <w:rsid w:val="00B5488D"/>
    <w:rsid w:val="00B54F8B"/>
    <w:rsid w:val="00B563F4"/>
    <w:rsid w:val="00B57D34"/>
    <w:rsid w:val="00B60EED"/>
    <w:rsid w:val="00B61AD2"/>
    <w:rsid w:val="00B61F69"/>
    <w:rsid w:val="00B62BB2"/>
    <w:rsid w:val="00B63818"/>
    <w:rsid w:val="00B6537B"/>
    <w:rsid w:val="00B658D9"/>
    <w:rsid w:val="00B67AAD"/>
    <w:rsid w:val="00B708B3"/>
    <w:rsid w:val="00B709EA"/>
    <w:rsid w:val="00B70DB4"/>
    <w:rsid w:val="00B7114F"/>
    <w:rsid w:val="00B71187"/>
    <w:rsid w:val="00B7186F"/>
    <w:rsid w:val="00B725AF"/>
    <w:rsid w:val="00B745D0"/>
    <w:rsid w:val="00B7490E"/>
    <w:rsid w:val="00B749B5"/>
    <w:rsid w:val="00B755DC"/>
    <w:rsid w:val="00B75D10"/>
    <w:rsid w:val="00B77305"/>
    <w:rsid w:val="00B813C4"/>
    <w:rsid w:val="00B8281F"/>
    <w:rsid w:val="00B837B6"/>
    <w:rsid w:val="00B84772"/>
    <w:rsid w:val="00B85854"/>
    <w:rsid w:val="00B85BCC"/>
    <w:rsid w:val="00B85F40"/>
    <w:rsid w:val="00B860FF"/>
    <w:rsid w:val="00B867DD"/>
    <w:rsid w:val="00B86A4C"/>
    <w:rsid w:val="00B90768"/>
    <w:rsid w:val="00B91074"/>
    <w:rsid w:val="00B92120"/>
    <w:rsid w:val="00B926E5"/>
    <w:rsid w:val="00B93111"/>
    <w:rsid w:val="00B9348F"/>
    <w:rsid w:val="00B93E56"/>
    <w:rsid w:val="00B970B6"/>
    <w:rsid w:val="00BA0408"/>
    <w:rsid w:val="00BA05A5"/>
    <w:rsid w:val="00BA2224"/>
    <w:rsid w:val="00BA2A4D"/>
    <w:rsid w:val="00BA2E8D"/>
    <w:rsid w:val="00BA394F"/>
    <w:rsid w:val="00BA3ADC"/>
    <w:rsid w:val="00BA4103"/>
    <w:rsid w:val="00BA50C5"/>
    <w:rsid w:val="00BA5158"/>
    <w:rsid w:val="00BA55A7"/>
    <w:rsid w:val="00BA5DCD"/>
    <w:rsid w:val="00BA788C"/>
    <w:rsid w:val="00BB0595"/>
    <w:rsid w:val="00BB1573"/>
    <w:rsid w:val="00BB170B"/>
    <w:rsid w:val="00BB1E8E"/>
    <w:rsid w:val="00BB2C2B"/>
    <w:rsid w:val="00BB488A"/>
    <w:rsid w:val="00BB48D2"/>
    <w:rsid w:val="00BB4D6D"/>
    <w:rsid w:val="00BB6EE1"/>
    <w:rsid w:val="00BB7667"/>
    <w:rsid w:val="00BC03BA"/>
    <w:rsid w:val="00BC071E"/>
    <w:rsid w:val="00BC0E10"/>
    <w:rsid w:val="00BC34FC"/>
    <w:rsid w:val="00BC43CC"/>
    <w:rsid w:val="00BC510B"/>
    <w:rsid w:val="00BC5C8D"/>
    <w:rsid w:val="00BC656C"/>
    <w:rsid w:val="00BC7665"/>
    <w:rsid w:val="00BC7C61"/>
    <w:rsid w:val="00BD0422"/>
    <w:rsid w:val="00BD0DA6"/>
    <w:rsid w:val="00BD1731"/>
    <w:rsid w:val="00BD18D4"/>
    <w:rsid w:val="00BD250A"/>
    <w:rsid w:val="00BD3508"/>
    <w:rsid w:val="00BD53F9"/>
    <w:rsid w:val="00BD5850"/>
    <w:rsid w:val="00BE0547"/>
    <w:rsid w:val="00BE0E3D"/>
    <w:rsid w:val="00BE25DC"/>
    <w:rsid w:val="00BE2973"/>
    <w:rsid w:val="00BE2C55"/>
    <w:rsid w:val="00BE3293"/>
    <w:rsid w:val="00BE355D"/>
    <w:rsid w:val="00BE396C"/>
    <w:rsid w:val="00BE3EFC"/>
    <w:rsid w:val="00BE443C"/>
    <w:rsid w:val="00BE481D"/>
    <w:rsid w:val="00BE4D92"/>
    <w:rsid w:val="00BE5ED5"/>
    <w:rsid w:val="00BE6184"/>
    <w:rsid w:val="00BE6AAD"/>
    <w:rsid w:val="00BE78D1"/>
    <w:rsid w:val="00BF0150"/>
    <w:rsid w:val="00BF05F4"/>
    <w:rsid w:val="00BF0A1E"/>
    <w:rsid w:val="00BF21D3"/>
    <w:rsid w:val="00BF2377"/>
    <w:rsid w:val="00BF2CF0"/>
    <w:rsid w:val="00BF3F83"/>
    <w:rsid w:val="00BF3FFF"/>
    <w:rsid w:val="00BF439D"/>
    <w:rsid w:val="00BF45AC"/>
    <w:rsid w:val="00BF5389"/>
    <w:rsid w:val="00BF5912"/>
    <w:rsid w:val="00BF5DA0"/>
    <w:rsid w:val="00BF5FC8"/>
    <w:rsid w:val="00BF6704"/>
    <w:rsid w:val="00BF795B"/>
    <w:rsid w:val="00C00661"/>
    <w:rsid w:val="00C00746"/>
    <w:rsid w:val="00C00D33"/>
    <w:rsid w:val="00C02E4A"/>
    <w:rsid w:val="00C049EB"/>
    <w:rsid w:val="00C10443"/>
    <w:rsid w:val="00C1125B"/>
    <w:rsid w:val="00C112FE"/>
    <w:rsid w:val="00C13202"/>
    <w:rsid w:val="00C14216"/>
    <w:rsid w:val="00C148B6"/>
    <w:rsid w:val="00C15504"/>
    <w:rsid w:val="00C15AA5"/>
    <w:rsid w:val="00C17F77"/>
    <w:rsid w:val="00C201E7"/>
    <w:rsid w:val="00C204FC"/>
    <w:rsid w:val="00C20543"/>
    <w:rsid w:val="00C20783"/>
    <w:rsid w:val="00C207A9"/>
    <w:rsid w:val="00C20C8C"/>
    <w:rsid w:val="00C20CF1"/>
    <w:rsid w:val="00C21C89"/>
    <w:rsid w:val="00C23F85"/>
    <w:rsid w:val="00C240F8"/>
    <w:rsid w:val="00C25921"/>
    <w:rsid w:val="00C279A1"/>
    <w:rsid w:val="00C30327"/>
    <w:rsid w:val="00C30BE8"/>
    <w:rsid w:val="00C3381C"/>
    <w:rsid w:val="00C33A05"/>
    <w:rsid w:val="00C33F94"/>
    <w:rsid w:val="00C355DB"/>
    <w:rsid w:val="00C37197"/>
    <w:rsid w:val="00C412ED"/>
    <w:rsid w:val="00C41C96"/>
    <w:rsid w:val="00C41F4C"/>
    <w:rsid w:val="00C422D1"/>
    <w:rsid w:val="00C438C7"/>
    <w:rsid w:val="00C44B6B"/>
    <w:rsid w:val="00C47665"/>
    <w:rsid w:val="00C47BCB"/>
    <w:rsid w:val="00C501D5"/>
    <w:rsid w:val="00C506FC"/>
    <w:rsid w:val="00C50768"/>
    <w:rsid w:val="00C52B4F"/>
    <w:rsid w:val="00C5322F"/>
    <w:rsid w:val="00C55022"/>
    <w:rsid w:val="00C5575A"/>
    <w:rsid w:val="00C55EF2"/>
    <w:rsid w:val="00C5610B"/>
    <w:rsid w:val="00C5620D"/>
    <w:rsid w:val="00C56A4B"/>
    <w:rsid w:val="00C5758F"/>
    <w:rsid w:val="00C577F3"/>
    <w:rsid w:val="00C57F72"/>
    <w:rsid w:val="00C60139"/>
    <w:rsid w:val="00C64B47"/>
    <w:rsid w:val="00C65F71"/>
    <w:rsid w:val="00C66149"/>
    <w:rsid w:val="00C66524"/>
    <w:rsid w:val="00C666AE"/>
    <w:rsid w:val="00C66D4C"/>
    <w:rsid w:val="00C679DF"/>
    <w:rsid w:val="00C705E1"/>
    <w:rsid w:val="00C70D71"/>
    <w:rsid w:val="00C714BE"/>
    <w:rsid w:val="00C71AC7"/>
    <w:rsid w:val="00C71DC4"/>
    <w:rsid w:val="00C722FE"/>
    <w:rsid w:val="00C74925"/>
    <w:rsid w:val="00C756C4"/>
    <w:rsid w:val="00C75FCF"/>
    <w:rsid w:val="00C760F9"/>
    <w:rsid w:val="00C761BD"/>
    <w:rsid w:val="00C7654E"/>
    <w:rsid w:val="00C77159"/>
    <w:rsid w:val="00C7731B"/>
    <w:rsid w:val="00C80033"/>
    <w:rsid w:val="00C802D3"/>
    <w:rsid w:val="00C80439"/>
    <w:rsid w:val="00C80EA0"/>
    <w:rsid w:val="00C81CF9"/>
    <w:rsid w:val="00C82117"/>
    <w:rsid w:val="00C82B2C"/>
    <w:rsid w:val="00C84E3B"/>
    <w:rsid w:val="00C857F3"/>
    <w:rsid w:val="00C867C0"/>
    <w:rsid w:val="00C86C7B"/>
    <w:rsid w:val="00C87878"/>
    <w:rsid w:val="00C95A5F"/>
    <w:rsid w:val="00C9603F"/>
    <w:rsid w:val="00C979C0"/>
    <w:rsid w:val="00CA0979"/>
    <w:rsid w:val="00CA30B2"/>
    <w:rsid w:val="00CA54F9"/>
    <w:rsid w:val="00CA5F4D"/>
    <w:rsid w:val="00CA691B"/>
    <w:rsid w:val="00CA6D58"/>
    <w:rsid w:val="00CA6DEF"/>
    <w:rsid w:val="00CA70A5"/>
    <w:rsid w:val="00CA79AF"/>
    <w:rsid w:val="00CA7BD9"/>
    <w:rsid w:val="00CA7E2A"/>
    <w:rsid w:val="00CB15C8"/>
    <w:rsid w:val="00CB4A06"/>
    <w:rsid w:val="00CB4CE7"/>
    <w:rsid w:val="00CB5851"/>
    <w:rsid w:val="00CB6601"/>
    <w:rsid w:val="00CB6B9B"/>
    <w:rsid w:val="00CB7381"/>
    <w:rsid w:val="00CC0EBD"/>
    <w:rsid w:val="00CC0EE6"/>
    <w:rsid w:val="00CC18D8"/>
    <w:rsid w:val="00CC2173"/>
    <w:rsid w:val="00CC2FBC"/>
    <w:rsid w:val="00CC43B2"/>
    <w:rsid w:val="00CC59E2"/>
    <w:rsid w:val="00CC5E9D"/>
    <w:rsid w:val="00CC71B6"/>
    <w:rsid w:val="00CC77EB"/>
    <w:rsid w:val="00CD0FAC"/>
    <w:rsid w:val="00CD1D7C"/>
    <w:rsid w:val="00CD2263"/>
    <w:rsid w:val="00CD44B5"/>
    <w:rsid w:val="00CD4A64"/>
    <w:rsid w:val="00CD63E2"/>
    <w:rsid w:val="00CD6DAA"/>
    <w:rsid w:val="00CD6E52"/>
    <w:rsid w:val="00CE032D"/>
    <w:rsid w:val="00CE1126"/>
    <w:rsid w:val="00CE12A4"/>
    <w:rsid w:val="00CE23C0"/>
    <w:rsid w:val="00CE2867"/>
    <w:rsid w:val="00CE3057"/>
    <w:rsid w:val="00CE51DE"/>
    <w:rsid w:val="00CE6127"/>
    <w:rsid w:val="00CE66B8"/>
    <w:rsid w:val="00CE7C5B"/>
    <w:rsid w:val="00CF0889"/>
    <w:rsid w:val="00CF3263"/>
    <w:rsid w:val="00CF3321"/>
    <w:rsid w:val="00CF49C4"/>
    <w:rsid w:val="00CF7512"/>
    <w:rsid w:val="00CF783D"/>
    <w:rsid w:val="00D00277"/>
    <w:rsid w:val="00D00B87"/>
    <w:rsid w:val="00D01016"/>
    <w:rsid w:val="00D01800"/>
    <w:rsid w:val="00D01F83"/>
    <w:rsid w:val="00D030E7"/>
    <w:rsid w:val="00D03775"/>
    <w:rsid w:val="00D03D46"/>
    <w:rsid w:val="00D04DEF"/>
    <w:rsid w:val="00D05EB2"/>
    <w:rsid w:val="00D06B8D"/>
    <w:rsid w:val="00D077F0"/>
    <w:rsid w:val="00D07837"/>
    <w:rsid w:val="00D10503"/>
    <w:rsid w:val="00D1164D"/>
    <w:rsid w:val="00D12358"/>
    <w:rsid w:val="00D1302C"/>
    <w:rsid w:val="00D1439C"/>
    <w:rsid w:val="00D153A6"/>
    <w:rsid w:val="00D16927"/>
    <w:rsid w:val="00D16F3C"/>
    <w:rsid w:val="00D20B40"/>
    <w:rsid w:val="00D2416F"/>
    <w:rsid w:val="00D25CB7"/>
    <w:rsid w:val="00D26F02"/>
    <w:rsid w:val="00D303E4"/>
    <w:rsid w:val="00D3057D"/>
    <w:rsid w:val="00D305EC"/>
    <w:rsid w:val="00D329CF"/>
    <w:rsid w:val="00D32F60"/>
    <w:rsid w:val="00D34241"/>
    <w:rsid w:val="00D350B6"/>
    <w:rsid w:val="00D350BB"/>
    <w:rsid w:val="00D3601C"/>
    <w:rsid w:val="00D36AAB"/>
    <w:rsid w:val="00D379EB"/>
    <w:rsid w:val="00D43223"/>
    <w:rsid w:val="00D437A6"/>
    <w:rsid w:val="00D43BD3"/>
    <w:rsid w:val="00D44E72"/>
    <w:rsid w:val="00D450A8"/>
    <w:rsid w:val="00D4694E"/>
    <w:rsid w:val="00D471AF"/>
    <w:rsid w:val="00D474A8"/>
    <w:rsid w:val="00D47A14"/>
    <w:rsid w:val="00D5081E"/>
    <w:rsid w:val="00D51434"/>
    <w:rsid w:val="00D523DE"/>
    <w:rsid w:val="00D534B2"/>
    <w:rsid w:val="00D546BE"/>
    <w:rsid w:val="00D5481E"/>
    <w:rsid w:val="00D555A8"/>
    <w:rsid w:val="00D5566F"/>
    <w:rsid w:val="00D55878"/>
    <w:rsid w:val="00D5679F"/>
    <w:rsid w:val="00D57AEE"/>
    <w:rsid w:val="00D6024A"/>
    <w:rsid w:val="00D60C43"/>
    <w:rsid w:val="00D62516"/>
    <w:rsid w:val="00D63A88"/>
    <w:rsid w:val="00D63D72"/>
    <w:rsid w:val="00D63F7C"/>
    <w:rsid w:val="00D64994"/>
    <w:rsid w:val="00D65234"/>
    <w:rsid w:val="00D65418"/>
    <w:rsid w:val="00D65657"/>
    <w:rsid w:val="00D65DD9"/>
    <w:rsid w:val="00D66797"/>
    <w:rsid w:val="00D67A71"/>
    <w:rsid w:val="00D67AEB"/>
    <w:rsid w:val="00D7036A"/>
    <w:rsid w:val="00D71456"/>
    <w:rsid w:val="00D71CF7"/>
    <w:rsid w:val="00D72B7A"/>
    <w:rsid w:val="00D736E8"/>
    <w:rsid w:val="00D743F0"/>
    <w:rsid w:val="00D744DE"/>
    <w:rsid w:val="00D74BE3"/>
    <w:rsid w:val="00D75716"/>
    <w:rsid w:val="00D75736"/>
    <w:rsid w:val="00D75A97"/>
    <w:rsid w:val="00D80062"/>
    <w:rsid w:val="00D80883"/>
    <w:rsid w:val="00D808E3"/>
    <w:rsid w:val="00D812F0"/>
    <w:rsid w:val="00D823BA"/>
    <w:rsid w:val="00D8276E"/>
    <w:rsid w:val="00D82870"/>
    <w:rsid w:val="00D82A4C"/>
    <w:rsid w:val="00D82C3D"/>
    <w:rsid w:val="00D83073"/>
    <w:rsid w:val="00D8337A"/>
    <w:rsid w:val="00D873E1"/>
    <w:rsid w:val="00D87A41"/>
    <w:rsid w:val="00D87CAF"/>
    <w:rsid w:val="00D918BD"/>
    <w:rsid w:val="00D93938"/>
    <w:rsid w:val="00D93F24"/>
    <w:rsid w:val="00D95198"/>
    <w:rsid w:val="00D953A5"/>
    <w:rsid w:val="00D95BB8"/>
    <w:rsid w:val="00D9665E"/>
    <w:rsid w:val="00DA0D1F"/>
    <w:rsid w:val="00DA2DBE"/>
    <w:rsid w:val="00DA45C6"/>
    <w:rsid w:val="00DA4F3A"/>
    <w:rsid w:val="00DA584B"/>
    <w:rsid w:val="00DA5BA1"/>
    <w:rsid w:val="00DA6273"/>
    <w:rsid w:val="00DA68E0"/>
    <w:rsid w:val="00DA79C1"/>
    <w:rsid w:val="00DA7AC9"/>
    <w:rsid w:val="00DA7FC9"/>
    <w:rsid w:val="00DB0EE7"/>
    <w:rsid w:val="00DB1CAF"/>
    <w:rsid w:val="00DB3DCE"/>
    <w:rsid w:val="00DB3E66"/>
    <w:rsid w:val="00DB4029"/>
    <w:rsid w:val="00DB580D"/>
    <w:rsid w:val="00DB7BC3"/>
    <w:rsid w:val="00DC129E"/>
    <w:rsid w:val="00DC2862"/>
    <w:rsid w:val="00DC2946"/>
    <w:rsid w:val="00DC2C29"/>
    <w:rsid w:val="00DC2F68"/>
    <w:rsid w:val="00DC481A"/>
    <w:rsid w:val="00DC5876"/>
    <w:rsid w:val="00DC620F"/>
    <w:rsid w:val="00DC753D"/>
    <w:rsid w:val="00DC79C5"/>
    <w:rsid w:val="00DC7FB6"/>
    <w:rsid w:val="00DD0AF8"/>
    <w:rsid w:val="00DD1106"/>
    <w:rsid w:val="00DD1256"/>
    <w:rsid w:val="00DD14C9"/>
    <w:rsid w:val="00DD1979"/>
    <w:rsid w:val="00DD35A1"/>
    <w:rsid w:val="00DD3E43"/>
    <w:rsid w:val="00DD41CE"/>
    <w:rsid w:val="00DD56A3"/>
    <w:rsid w:val="00DD58E8"/>
    <w:rsid w:val="00DD7D20"/>
    <w:rsid w:val="00DE1807"/>
    <w:rsid w:val="00DE2954"/>
    <w:rsid w:val="00DE2E19"/>
    <w:rsid w:val="00DE2FF5"/>
    <w:rsid w:val="00DE3CB9"/>
    <w:rsid w:val="00DE6466"/>
    <w:rsid w:val="00DF0597"/>
    <w:rsid w:val="00DF2DA1"/>
    <w:rsid w:val="00DF4BE2"/>
    <w:rsid w:val="00DF4DCC"/>
    <w:rsid w:val="00DF5954"/>
    <w:rsid w:val="00DF6517"/>
    <w:rsid w:val="00DF6E1E"/>
    <w:rsid w:val="00DF6F69"/>
    <w:rsid w:val="00DF70C4"/>
    <w:rsid w:val="00DF7FF6"/>
    <w:rsid w:val="00E0015A"/>
    <w:rsid w:val="00E0057F"/>
    <w:rsid w:val="00E0118F"/>
    <w:rsid w:val="00E02115"/>
    <w:rsid w:val="00E02887"/>
    <w:rsid w:val="00E033FC"/>
    <w:rsid w:val="00E0380D"/>
    <w:rsid w:val="00E03AFF"/>
    <w:rsid w:val="00E03F37"/>
    <w:rsid w:val="00E041B8"/>
    <w:rsid w:val="00E0458E"/>
    <w:rsid w:val="00E051C2"/>
    <w:rsid w:val="00E05448"/>
    <w:rsid w:val="00E0572A"/>
    <w:rsid w:val="00E060DD"/>
    <w:rsid w:val="00E07025"/>
    <w:rsid w:val="00E07B9D"/>
    <w:rsid w:val="00E1078B"/>
    <w:rsid w:val="00E112E3"/>
    <w:rsid w:val="00E112F8"/>
    <w:rsid w:val="00E1228C"/>
    <w:rsid w:val="00E12B67"/>
    <w:rsid w:val="00E13FCE"/>
    <w:rsid w:val="00E140D7"/>
    <w:rsid w:val="00E14862"/>
    <w:rsid w:val="00E14ED9"/>
    <w:rsid w:val="00E15242"/>
    <w:rsid w:val="00E15A7F"/>
    <w:rsid w:val="00E15DDB"/>
    <w:rsid w:val="00E167AC"/>
    <w:rsid w:val="00E17C0A"/>
    <w:rsid w:val="00E209D1"/>
    <w:rsid w:val="00E21182"/>
    <w:rsid w:val="00E21E99"/>
    <w:rsid w:val="00E2459B"/>
    <w:rsid w:val="00E247F9"/>
    <w:rsid w:val="00E24A9E"/>
    <w:rsid w:val="00E25373"/>
    <w:rsid w:val="00E25BA4"/>
    <w:rsid w:val="00E2692B"/>
    <w:rsid w:val="00E27D07"/>
    <w:rsid w:val="00E30D41"/>
    <w:rsid w:val="00E30F3E"/>
    <w:rsid w:val="00E32B92"/>
    <w:rsid w:val="00E32C4C"/>
    <w:rsid w:val="00E32CBC"/>
    <w:rsid w:val="00E33747"/>
    <w:rsid w:val="00E34C91"/>
    <w:rsid w:val="00E36011"/>
    <w:rsid w:val="00E3672D"/>
    <w:rsid w:val="00E36FF7"/>
    <w:rsid w:val="00E375B3"/>
    <w:rsid w:val="00E409B5"/>
    <w:rsid w:val="00E40E38"/>
    <w:rsid w:val="00E425D6"/>
    <w:rsid w:val="00E42D04"/>
    <w:rsid w:val="00E43207"/>
    <w:rsid w:val="00E44DB0"/>
    <w:rsid w:val="00E4608E"/>
    <w:rsid w:val="00E46B26"/>
    <w:rsid w:val="00E477FC"/>
    <w:rsid w:val="00E52485"/>
    <w:rsid w:val="00E534E5"/>
    <w:rsid w:val="00E5474D"/>
    <w:rsid w:val="00E552AD"/>
    <w:rsid w:val="00E609DC"/>
    <w:rsid w:val="00E60A83"/>
    <w:rsid w:val="00E61038"/>
    <w:rsid w:val="00E61A2A"/>
    <w:rsid w:val="00E649E6"/>
    <w:rsid w:val="00E66A46"/>
    <w:rsid w:val="00E674BA"/>
    <w:rsid w:val="00E67E33"/>
    <w:rsid w:val="00E707F5"/>
    <w:rsid w:val="00E709F9"/>
    <w:rsid w:val="00E71E94"/>
    <w:rsid w:val="00E73436"/>
    <w:rsid w:val="00E73569"/>
    <w:rsid w:val="00E73CFC"/>
    <w:rsid w:val="00E759E2"/>
    <w:rsid w:val="00E766F1"/>
    <w:rsid w:val="00E7678E"/>
    <w:rsid w:val="00E77A18"/>
    <w:rsid w:val="00E77E61"/>
    <w:rsid w:val="00E77F76"/>
    <w:rsid w:val="00E80486"/>
    <w:rsid w:val="00E819EC"/>
    <w:rsid w:val="00E823A4"/>
    <w:rsid w:val="00E82AE7"/>
    <w:rsid w:val="00E82F78"/>
    <w:rsid w:val="00E84D93"/>
    <w:rsid w:val="00E85AEE"/>
    <w:rsid w:val="00E85E99"/>
    <w:rsid w:val="00E8604E"/>
    <w:rsid w:val="00E87722"/>
    <w:rsid w:val="00E87CFA"/>
    <w:rsid w:val="00E91787"/>
    <w:rsid w:val="00E95825"/>
    <w:rsid w:val="00E967FC"/>
    <w:rsid w:val="00E97382"/>
    <w:rsid w:val="00EA1657"/>
    <w:rsid w:val="00EA27E9"/>
    <w:rsid w:val="00EA2F4A"/>
    <w:rsid w:val="00EA3F37"/>
    <w:rsid w:val="00EA45AB"/>
    <w:rsid w:val="00EA512B"/>
    <w:rsid w:val="00EA744E"/>
    <w:rsid w:val="00EA75F8"/>
    <w:rsid w:val="00EA77B4"/>
    <w:rsid w:val="00EB07A3"/>
    <w:rsid w:val="00EB2785"/>
    <w:rsid w:val="00EB2F9B"/>
    <w:rsid w:val="00EB3C13"/>
    <w:rsid w:val="00EB5E4F"/>
    <w:rsid w:val="00EB7CEB"/>
    <w:rsid w:val="00EC091E"/>
    <w:rsid w:val="00EC0A2A"/>
    <w:rsid w:val="00EC1A0C"/>
    <w:rsid w:val="00EC21A2"/>
    <w:rsid w:val="00EC2BDF"/>
    <w:rsid w:val="00EC341C"/>
    <w:rsid w:val="00EC47C4"/>
    <w:rsid w:val="00EC775C"/>
    <w:rsid w:val="00EC77E8"/>
    <w:rsid w:val="00EC77ED"/>
    <w:rsid w:val="00ED072F"/>
    <w:rsid w:val="00ED1240"/>
    <w:rsid w:val="00ED1883"/>
    <w:rsid w:val="00ED1B22"/>
    <w:rsid w:val="00ED1FF2"/>
    <w:rsid w:val="00ED20DC"/>
    <w:rsid w:val="00ED2CAE"/>
    <w:rsid w:val="00ED30E4"/>
    <w:rsid w:val="00ED41C8"/>
    <w:rsid w:val="00ED42CD"/>
    <w:rsid w:val="00ED4C76"/>
    <w:rsid w:val="00ED5098"/>
    <w:rsid w:val="00ED5429"/>
    <w:rsid w:val="00ED58F3"/>
    <w:rsid w:val="00EE0429"/>
    <w:rsid w:val="00EE3305"/>
    <w:rsid w:val="00EE3714"/>
    <w:rsid w:val="00EE468B"/>
    <w:rsid w:val="00EE57B9"/>
    <w:rsid w:val="00EE61D7"/>
    <w:rsid w:val="00EE657B"/>
    <w:rsid w:val="00EE6C55"/>
    <w:rsid w:val="00EF0AB0"/>
    <w:rsid w:val="00EF0E23"/>
    <w:rsid w:val="00EF3113"/>
    <w:rsid w:val="00EF4A0A"/>
    <w:rsid w:val="00EF61D6"/>
    <w:rsid w:val="00EF75F6"/>
    <w:rsid w:val="00EF796B"/>
    <w:rsid w:val="00F01237"/>
    <w:rsid w:val="00F021AB"/>
    <w:rsid w:val="00F02625"/>
    <w:rsid w:val="00F02833"/>
    <w:rsid w:val="00F05F4C"/>
    <w:rsid w:val="00F06265"/>
    <w:rsid w:val="00F062B6"/>
    <w:rsid w:val="00F064E6"/>
    <w:rsid w:val="00F07401"/>
    <w:rsid w:val="00F078CF"/>
    <w:rsid w:val="00F10053"/>
    <w:rsid w:val="00F1151C"/>
    <w:rsid w:val="00F12A0F"/>
    <w:rsid w:val="00F12C76"/>
    <w:rsid w:val="00F13086"/>
    <w:rsid w:val="00F13578"/>
    <w:rsid w:val="00F13F12"/>
    <w:rsid w:val="00F145D6"/>
    <w:rsid w:val="00F1464B"/>
    <w:rsid w:val="00F14F1D"/>
    <w:rsid w:val="00F15D88"/>
    <w:rsid w:val="00F162CA"/>
    <w:rsid w:val="00F16A76"/>
    <w:rsid w:val="00F1716D"/>
    <w:rsid w:val="00F1758A"/>
    <w:rsid w:val="00F179BB"/>
    <w:rsid w:val="00F21A20"/>
    <w:rsid w:val="00F21BFC"/>
    <w:rsid w:val="00F21C23"/>
    <w:rsid w:val="00F223B0"/>
    <w:rsid w:val="00F229E7"/>
    <w:rsid w:val="00F22D68"/>
    <w:rsid w:val="00F23BCD"/>
    <w:rsid w:val="00F24B41"/>
    <w:rsid w:val="00F25D5E"/>
    <w:rsid w:val="00F27F5D"/>
    <w:rsid w:val="00F3015E"/>
    <w:rsid w:val="00F30174"/>
    <w:rsid w:val="00F3148F"/>
    <w:rsid w:val="00F32800"/>
    <w:rsid w:val="00F33EAA"/>
    <w:rsid w:val="00F34FA1"/>
    <w:rsid w:val="00F35C2E"/>
    <w:rsid w:val="00F3635C"/>
    <w:rsid w:val="00F41685"/>
    <w:rsid w:val="00F44189"/>
    <w:rsid w:val="00F45187"/>
    <w:rsid w:val="00F45AEB"/>
    <w:rsid w:val="00F465CA"/>
    <w:rsid w:val="00F46B19"/>
    <w:rsid w:val="00F473A1"/>
    <w:rsid w:val="00F473D1"/>
    <w:rsid w:val="00F47743"/>
    <w:rsid w:val="00F50667"/>
    <w:rsid w:val="00F50F06"/>
    <w:rsid w:val="00F51815"/>
    <w:rsid w:val="00F5248F"/>
    <w:rsid w:val="00F528CD"/>
    <w:rsid w:val="00F52D24"/>
    <w:rsid w:val="00F53A35"/>
    <w:rsid w:val="00F54A3D"/>
    <w:rsid w:val="00F5641C"/>
    <w:rsid w:val="00F56BAE"/>
    <w:rsid w:val="00F605D2"/>
    <w:rsid w:val="00F62B2F"/>
    <w:rsid w:val="00F634E6"/>
    <w:rsid w:val="00F63B80"/>
    <w:rsid w:val="00F63FB8"/>
    <w:rsid w:val="00F6544A"/>
    <w:rsid w:val="00F66396"/>
    <w:rsid w:val="00F6651E"/>
    <w:rsid w:val="00F67FB1"/>
    <w:rsid w:val="00F73AD3"/>
    <w:rsid w:val="00F740B7"/>
    <w:rsid w:val="00F74BEE"/>
    <w:rsid w:val="00F75438"/>
    <w:rsid w:val="00F75AD4"/>
    <w:rsid w:val="00F75BB4"/>
    <w:rsid w:val="00F75D62"/>
    <w:rsid w:val="00F7660B"/>
    <w:rsid w:val="00F76DAC"/>
    <w:rsid w:val="00F7704C"/>
    <w:rsid w:val="00F77070"/>
    <w:rsid w:val="00F77722"/>
    <w:rsid w:val="00F800B6"/>
    <w:rsid w:val="00F81034"/>
    <w:rsid w:val="00F812FC"/>
    <w:rsid w:val="00F827D5"/>
    <w:rsid w:val="00F829DA"/>
    <w:rsid w:val="00F84416"/>
    <w:rsid w:val="00F854FA"/>
    <w:rsid w:val="00F8565B"/>
    <w:rsid w:val="00F9123E"/>
    <w:rsid w:val="00F9176D"/>
    <w:rsid w:val="00F91E6D"/>
    <w:rsid w:val="00F924C9"/>
    <w:rsid w:val="00F934E2"/>
    <w:rsid w:val="00F95584"/>
    <w:rsid w:val="00F955AE"/>
    <w:rsid w:val="00F95CFE"/>
    <w:rsid w:val="00F9664B"/>
    <w:rsid w:val="00F97ED0"/>
    <w:rsid w:val="00FA1141"/>
    <w:rsid w:val="00FA16AE"/>
    <w:rsid w:val="00FA2C2F"/>
    <w:rsid w:val="00FA300D"/>
    <w:rsid w:val="00FA440D"/>
    <w:rsid w:val="00FA48F1"/>
    <w:rsid w:val="00FA4945"/>
    <w:rsid w:val="00FA4E75"/>
    <w:rsid w:val="00FA505A"/>
    <w:rsid w:val="00FA5610"/>
    <w:rsid w:val="00FA647A"/>
    <w:rsid w:val="00FA707A"/>
    <w:rsid w:val="00FA78DD"/>
    <w:rsid w:val="00FB0DAD"/>
    <w:rsid w:val="00FB4BB9"/>
    <w:rsid w:val="00FB7058"/>
    <w:rsid w:val="00FC04BF"/>
    <w:rsid w:val="00FC0B64"/>
    <w:rsid w:val="00FC0DF1"/>
    <w:rsid w:val="00FC0F00"/>
    <w:rsid w:val="00FC1FAB"/>
    <w:rsid w:val="00FC2D73"/>
    <w:rsid w:val="00FC3858"/>
    <w:rsid w:val="00FC4997"/>
    <w:rsid w:val="00FC5E76"/>
    <w:rsid w:val="00FC667B"/>
    <w:rsid w:val="00FC67AB"/>
    <w:rsid w:val="00FD0450"/>
    <w:rsid w:val="00FD1608"/>
    <w:rsid w:val="00FD29F1"/>
    <w:rsid w:val="00FD3206"/>
    <w:rsid w:val="00FD4001"/>
    <w:rsid w:val="00FD4423"/>
    <w:rsid w:val="00FD5917"/>
    <w:rsid w:val="00FE0826"/>
    <w:rsid w:val="00FE0CB6"/>
    <w:rsid w:val="00FE190F"/>
    <w:rsid w:val="00FE1D22"/>
    <w:rsid w:val="00FE2886"/>
    <w:rsid w:val="00FE2F53"/>
    <w:rsid w:val="00FE3255"/>
    <w:rsid w:val="00FE475C"/>
    <w:rsid w:val="00FE4958"/>
    <w:rsid w:val="00FE4BFD"/>
    <w:rsid w:val="00FE56CA"/>
    <w:rsid w:val="00FE6AE2"/>
    <w:rsid w:val="00FE7047"/>
    <w:rsid w:val="00FE7A87"/>
    <w:rsid w:val="00FF29DC"/>
    <w:rsid w:val="00FF3A6A"/>
    <w:rsid w:val="00FF4140"/>
    <w:rsid w:val="00FF4237"/>
    <w:rsid w:val="00FF451E"/>
    <w:rsid w:val="00FF4F44"/>
    <w:rsid w:val="00FF6494"/>
    <w:rsid w:val="00FF64D4"/>
    <w:rsid w:val="00FF65A8"/>
    <w:rsid w:val="00FF7D3D"/>
    <w:rsid w:val="00FF7E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B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B3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73A7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C7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31E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B31E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973A75"/>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F14F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4F1D"/>
  </w:style>
  <w:style w:type="paragraph" w:styleId="Sidefod">
    <w:name w:val="footer"/>
    <w:basedOn w:val="Normal"/>
    <w:link w:val="SidefodTegn"/>
    <w:uiPriority w:val="99"/>
    <w:unhideWhenUsed/>
    <w:rsid w:val="00F14F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4F1D"/>
  </w:style>
  <w:style w:type="paragraph" w:styleId="Titel">
    <w:name w:val="Title"/>
    <w:basedOn w:val="Normal"/>
    <w:next w:val="Normal"/>
    <w:link w:val="TitelTegn"/>
    <w:uiPriority w:val="10"/>
    <w:qFormat/>
    <w:rsid w:val="00643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43615"/>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F0FB5"/>
    <w:pPr>
      <w:ind w:left="720"/>
      <w:contextualSpacing/>
    </w:pPr>
  </w:style>
  <w:style w:type="paragraph" w:styleId="Markeringsbobletekst">
    <w:name w:val="Balloon Text"/>
    <w:basedOn w:val="Normal"/>
    <w:link w:val="MarkeringsbobletekstTegn"/>
    <w:uiPriority w:val="99"/>
    <w:semiHidden/>
    <w:unhideWhenUsed/>
    <w:rsid w:val="006930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30B3"/>
    <w:rPr>
      <w:rFonts w:ascii="Tahoma" w:hAnsi="Tahoma" w:cs="Tahoma"/>
      <w:sz w:val="16"/>
      <w:szCs w:val="16"/>
    </w:rPr>
  </w:style>
  <w:style w:type="paragraph" w:customStyle="1" w:styleId="Default">
    <w:name w:val="Default"/>
    <w:rsid w:val="00B921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3E0513"/>
    <w:rPr>
      <w:color w:val="0000FF" w:themeColor="hyperlink"/>
      <w:u w:val="single"/>
    </w:rPr>
  </w:style>
  <w:style w:type="paragraph" w:styleId="NormalWeb">
    <w:name w:val="Normal (Web)"/>
    <w:basedOn w:val="Normal"/>
    <w:uiPriority w:val="99"/>
    <w:semiHidden/>
    <w:unhideWhenUsed/>
    <w:rsid w:val="00E209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E209D1"/>
    <w:rPr>
      <w:color w:val="800080" w:themeColor="followedHyperlink"/>
      <w:u w:val="single"/>
    </w:rPr>
  </w:style>
  <w:style w:type="paragraph" w:styleId="Overskrift">
    <w:name w:val="TOC Heading"/>
    <w:basedOn w:val="Overskrift1"/>
    <w:next w:val="Normal"/>
    <w:uiPriority w:val="39"/>
    <w:semiHidden/>
    <w:unhideWhenUsed/>
    <w:qFormat/>
    <w:rsid w:val="00D5679F"/>
    <w:pPr>
      <w:outlineLvl w:val="9"/>
    </w:pPr>
    <w:rPr>
      <w:lang w:eastAsia="da-DK"/>
    </w:rPr>
  </w:style>
  <w:style w:type="paragraph" w:styleId="Indholdsfortegnelse1">
    <w:name w:val="toc 1"/>
    <w:basedOn w:val="Normal"/>
    <w:next w:val="Normal"/>
    <w:autoRedefine/>
    <w:uiPriority w:val="39"/>
    <w:unhideWhenUsed/>
    <w:rsid w:val="00D5679F"/>
    <w:pPr>
      <w:spacing w:after="100"/>
    </w:pPr>
  </w:style>
  <w:style w:type="paragraph" w:styleId="Indholdsfortegnelse3">
    <w:name w:val="toc 3"/>
    <w:basedOn w:val="Normal"/>
    <w:next w:val="Normal"/>
    <w:autoRedefine/>
    <w:uiPriority w:val="39"/>
    <w:unhideWhenUsed/>
    <w:rsid w:val="00D5679F"/>
    <w:pPr>
      <w:spacing w:after="100"/>
      <w:ind w:left="440"/>
    </w:pPr>
  </w:style>
  <w:style w:type="paragraph" w:styleId="Indholdsfortegnelse2">
    <w:name w:val="toc 2"/>
    <w:basedOn w:val="Normal"/>
    <w:next w:val="Normal"/>
    <w:autoRedefine/>
    <w:uiPriority w:val="39"/>
    <w:unhideWhenUsed/>
    <w:rsid w:val="00D5679F"/>
    <w:pPr>
      <w:spacing w:after="100"/>
      <w:ind w:left="220"/>
    </w:pPr>
  </w:style>
  <w:style w:type="character" w:customStyle="1" w:styleId="notranslate">
    <w:name w:val="notranslate"/>
    <w:basedOn w:val="Standardskrifttypeiafsnit"/>
    <w:rsid w:val="00180D53"/>
  </w:style>
  <w:style w:type="character" w:customStyle="1" w:styleId="google-src-text1">
    <w:name w:val="google-src-text1"/>
    <w:basedOn w:val="Standardskrifttypeiafsnit"/>
    <w:rsid w:val="007F327A"/>
    <w:rPr>
      <w:vanish/>
      <w:webHidden w:val="0"/>
      <w:specVanish w:val="0"/>
    </w:rPr>
  </w:style>
  <w:style w:type="paragraph" w:styleId="Fodnotetekst">
    <w:name w:val="footnote text"/>
    <w:basedOn w:val="Normal"/>
    <w:link w:val="FodnotetekstTegn"/>
    <w:uiPriority w:val="99"/>
    <w:semiHidden/>
    <w:unhideWhenUsed/>
    <w:rsid w:val="00DA7AC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A7AC9"/>
    <w:rPr>
      <w:sz w:val="20"/>
      <w:szCs w:val="20"/>
    </w:rPr>
  </w:style>
  <w:style w:type="character" w:styleId="Fodnotehenvisning">
    <w:name w:val="footnote reference"/>
    <w:basedOn w:val="Standardskrifttypeiafsnit"/>
    <w:uiPriority w:val="99"/>
    <w:semiHidden/>
    <w:unhideWhenUsed/>
    <w:rsid w:val="00DA7AC9"/>
    <w:rPr>
      <w:vertAlign w:val="superscript"/>
    </w:rPr>
  </w:style>
  <w:style w:type="paragraph" w:customStyle="1" w:styleId="parab">
    <w:name w:val="parab"/>
    <w:basedOn w:val="Normal"/>
    <w:rsid w:val="0095652B"/>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Overskrift4Tegn">
    <w:name w:val="Overskrift 4 Tegn"/>
    <w:basedOn w:val="Standardskrifttypeiafsnit"/>
    <w:link w:val="Overskrift4"/>
    <w:uiPriority w:val="9"/>
    <w:rsid w:val="00DC753D"/>
    <w:rPr>
      <w:rFonts w:asciiTheme="majorHAnsi" w:eastAsiaTheme="majorEastAsia" w:hAnsiTheme="majorHAnsi" w:cstheme="majorBidi"/>
      <w:b/>
      <w:bCs/>
      <w:i/>
      <w:iCs/>
      <w:color w:val="4F81BD" w:themeColor="accent1"/>
    </w:rPr>
  </w:style>
  <w:style w:type="character" w:styleId="Fremhv">
    <w:name w:val="Emphasis"/>
    <w:basedOn w:val="Standardskrifttypeiafsnit"/>
    <w:uiPriority w:val="20"/>
    <w:qFormat/>
    <w:rsid w:val="00A23274"/>
    <w:rPr>
      <w:i/>
      <w:iCs/>
    </w:rPr>
  </w:style>
  <w:style w:type="paragraph" w:customStyle="1" w:styleId="xs2">
    <w:name w:val="x_s2"/>
    <w:basedOn w:val="Normal"/>
    <w:rsid w:val="000735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xs13">
    <w:name w:val="x_s13"/>
    <w:basedOn w:val="Standardskrifttypeiafsnit"/>
    <w:rsid w:val="000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B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B3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73A7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C7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31E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B31E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973A75"/>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F14F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4F1D"/>
  </w:style>
  <w:style w:type="paragraph" w:styleId="Sidefod">
    <w:name w:val="footer"/>
    <w:basedOn w:val="Normal"/>
    <w:link w:val="SidefodTegn"/>
    <w:uiPriority w:val="99"/>
    <w:unhideWhenUsed/>
    <w:rsid w:val="00F14F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4F1D"/>
  </w:style>
  <w:style w:type="paragraph" w:styleId="Titel">
    <w:name w:val="Title"/>
    <w:basedOn w:val="Normal"/>
    <w:next w:val="Normal"/>
    <w:link w:val="TitelTegn"/>
    <w:uiPriority w:val="10"/>
    <w:qFormat/>
    <w:rsid w:val="00643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43615"/>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F0FB5"/>
    <w:pPr>
      <w:ind w:left="720"/>
      <w:contextualSpacing/>
    </w:pPr>
  </w:style>
  <w:style w:type="paragraph" w:styleId="Markeringsbobletekst">
    <w:name w:val="Balloon Text"/>
    <w:basedOn w:val="Normal"/>
    <w:link w:val="MarkeringsbobletekstTegn"/>
    <w:uiPriority w:val="99"/>
    <w:semiHidden/>
    <w:unhideWhenUsed/>
    <w:rsid w:val="006930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30B3"/>
    <w:rPr>
      <w:rFonts w:ascii="Tahoma" w:hAnsi="Tahoma" w:cs="Tahoma"/>
      <w:sz w:val="16"/>
      <w:szCs w:val="16"/>
    </w:rPr>
  </w:style>
  <w:style w:type="paragraph" w:customStyle="1" w:styleId="Default">
    <w:name w:val="Default"/>
    <w:rsid w:val="00B921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3E0513"/>
    <w:rPr>
      <w:color w:val="0000FF" w:themeColor="hyperlink"/>
      <w:u w:val="single"/>
    </w:rPr>
  </w:style>
  <w:style w:type="paragraph" w:styleId="NormalWeb">
    <w:name w:val="Normal (Web)"/>
    <w:basedOn w:val="Normal"/>
    <w:uiPriority w:val="99"/>
    <w:semiHidden/>
    <w:unhideWhenUsed/>
    <w:rsid w:val="00E209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E209D1"/>
    <w:rPr>
      <w:color w:val="800080" w:themeColor="followedHyperlink"/>
      <w:u w:val="single"/>
    </w:rPr>
  </w:style>
  <w:style w:type="paragraph" w:styleId="Overskrift">
    <w:name w:val="TOC Heading"/>
    <w:basedOn w:val="Overskrift1"/>
    <w:next w:val="Normal"/>
    <w:uiPriority w:val="39"/>
    <w:semiHidden/>
    <w:unhideWhenUsed/>
    <w:qFormat/>
    <w:rsid w:val="00D5679F"/>
    <w:pPr>
      <w:outlineLvl w:val="9"/>
    </w:pPr>
    <w:rPr>
      <w:lang w:eastAsia="da-DK"/>
    </w:rPr>
  </w:style>
  <w:style w:type="paragraph" w:styleId="Indholdsfortegnelse1">
    <w:name w:val="toc 1"/>
    <w:basedOn w:val="Normal"/>
    <w:next w:val="Normal"/>
    <w:autoRedefine/>
    <w:uiPriority w:val="39"/>
    <w:unhideWhenUsed/>
    <w:rsid w:val="00D5679F"/>
    <w:pPr>
      <w:spacing w:after="100"/>
    </w:pPr>
  </w:style>
  <w:style w:type="paragraph" w:styleId="Indholdsfortegnelse3">
    <w:name w:val="toc 3"/>
    <w:basedOn w:val="Normal"/>
    <w:next w:val="Normal"/>
    <w:autoRedefine/>
    <w:uiPriority w:val="39"/>
    <w:unhideWhenUsed/>
    <w:rsid w:val="00D5679F"/>
    <w:pPr>
      <w:spacing w:after="100"/>
      <w:ind w:left="440"/>
    </w:pPr>
  </w:style>
  <w:style w:type="paragraph" w:styleId="Indholdsfortegnelse2">
    <w:name w:val="toc 2"/>
    <w:basedOn w:val="Normal"/>
    <w:next w:val="Normal"/>
    <w:autoRedefine/>
    <w:uiPriority w:val="39"/>
    <w:unhideWhenUsed/>
    <w:rsid w:val="00D5679F"/>
    <w:pPr>
      <w:spacing w:after="100"/>
      <w:ind w:left="220"/>
    </w:pPr>
  </w:style>
  <w:style w:type="character" w:customStyle="1" w:styleId="notranslate">
    <w:name w:val="notranslate"/>
    <w:basedOn w:val="Standardskrifttypeiafsnit"/>
    <w:rsid w:val="00180D53"/>
  </w:style>
  <w:style w:type="character" w:customStyle="1" w:styleId="google-src-text1">
    <w:name w:val="google-src-text1"/>
    <w:basedOn w:val="Standardskrifttypeiafsnit"/>
    <w:rsid w:val="007F327A"/>
    <w:rPr>
      <w:vanish/>
      <w:webHidden w:val="0"/>
      <w:specVanish w:val="0"/>
    </w:rPr>
  </w:style>
  <w:style w:type="paragraph" w:styleId="Fodnotetekst">
    <w:name w:val="footnote text"/>
    <w:basedOn w:val="Normal"/>
    <w:link w:val="FodnotetekstTegn"/>
    <w:uiPriority w:val="99"/>
    <w:semiHidden/>
    <w:unhideWhenUsed/>
    <w:rsid w:val="00DA7AC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A7AC9"/>
    <w:rPr>
      <w:sz w:val="20"/>
      <w:szCs w:val="20"/>
    </w:rPr>
  </w:style>
  <w:style w:type="character" w:styleId="Fodnotehenvisning">
    <w:name w:val="footnote reference"/>
    <w:basedOn w:val="Standardskrifttypeiafsnit"/>
    <w:uiPriority w:val="99"/>
    <w:semiHidden/>
    <w:unhideWhenUsed/>
    <w:rsid w:val="00DA7AC9"/>
    <w:rPr>
      <w:vertAlign w:val="superscript"/>
    </w:rPr>
  </w:style>
  <w:style w:type="paragraph" w:customStyle="1" w:styleId="parab">
    <w:name w:val="parab"/>
    <w:basedOn w:val="Normal"/>
    <w:rsid w:val="0095652B"/>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Overskrift4Tegn">
    <w:name w:val="Overskrift 4 Tegn"/>
    <w:basedOn w:val="Standardskrifttypeiafsnit"/>
    <w:link w:val="Overskrift4"/>
    <w:uiPriority w:val="9"/>
    <w:rsid w:val="00DC753D"/>
    <w:rPr>
      <w:rFonts w:asciiTheme="majorHAnsi" w:eastAsiaTheme="majorEastAsia" w:hAnsiTheme="majorHAnsi" w:cstheme="majorBidi"/>
      <w:b/>
      <w:bCs/>
      <w:i/>
      <w:iCs/>
      <w:color w:val="4F81BD" w:themeColor="accent1"/>
    </w:rPr>
  </w:style>
  <w:style w:type="character" w:styleId="Fremhv">
    <w:name w:val="Emphasis"/>
    <w:basedOn w:val="Standardskrifttypeiafsnit"/>
    <w:uiPriority w:val="20"/>
    <w:qFormat/>
    <w:rsid w:val="00A23274"/>
    <w:rPr>
      <w:i/>
      <w:iCs/>
    </w:rPr>
  </w:style>
  <w:style w:type="paragraph" w:customStyle="1" w:styleId="xs2">
    <w:name w:val="x_s2"/>
    <w:basedOn w:val="Normal"/>
    <w:rsid w:val="000735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xs13">
    <w:name w:val="x_s13"/>
    <w:basedOn w:val="Standardskrifttypeiafsnit"/>
    <w:rsid w:val="000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6206">
      <w:bodyDiv w:val="1"/>
      <w:marLeft w:val="0"/>
      <w:marRight w:val="0"/>
      <w:marTop w:val="0"/>
      <w:marBottom w:val="0"/>
      <w:divBdr>
        <w:top w:val="none" w:sz="0" w:space="0" w:color="auto"/>
        <w:left w:val="none" w:sz="0" w:space="0" w:color="auto"/>
        <w:bottom w:val="none" w:sz="0" w:space="0" w:color="auto"/>
        <w:right w:val="none" w:sz="0" w:space="0" w:color="auto"/>
      </w:divBdr>
      <w:divsChild>
        <w:div w:id="1435249010">
          <w:marLeft w:val="0"/>
          <w:marRight w:val="0"/>
          <w:marTop w:val="0"/>
          <w:marBottom w:val="300"/>
          <w:divBdr>
            <w:top w:val="none" w:sz="0" w:space="0" w:color="auto"/>
            <w:left w:val="none" w:sz="0" w:space="0" w:color="auto"/>
            <w:bottom w:val="none" w:sz="0" w:space="0" w:color="auto"/>
            <w:right w:val="none" w:sz="0" w:space="0" w:color="auto"/>
          </w:divBdr>
          <w:divsChild>
            <w:div w:id="439766254">
              <w:marLeft w:val="0"/>
              <w:marRight w:val="0"/>
              <w:marTop w:val="0"/>
              <w:marBottom w:val="0"/>
              <w:divBdr>
                <w:top w:val="none" w:sz="0" w:space="0" w:color="auto"/>
                <w:left w:val="single" w:sz="6" w:space="1" w:color="FFFFFF"/>
                <w:bottom w:val="none" w:sz="0" w:space="0" w:color="auto"/>
                <w:right w:val="single" w:sz="6" w:space="1" w:color="FFFFFF"/>
              </w:divBdr>
              <w:divsChild>
                <w:div w:id="675497953">
                  <w:marLeft w:val="0"/>
                  <w:marRight w:val="0"/>
                  <w:marTop w:val="0"/>
                  <w:marBottom w:val="0"/>
                  <w:divBdr>
                    <w:top w:val="none" w:sz="0" w:space="0" w:color="auto"/>
                    <w:left w:val="none" w:sz="0" w:space="0" w:color="auto"/>
                    <w:bottom w:val="none" w:sz="0" w:space="0" w:color="auto"/>
                    <w:right w:val="none" w:sz="0" w:space="0" w:color="auto"/>
                  </w:divBdr>
                  <w:divsChild>
                    <w:div w:id="273170254">
                      <w:marLeft w:val="0"/>
                      <w:marRight w:val="0"/>
                      <w:marTop w:val="0"/>
                      <w:marBottom w:val="0"/>
                      <w:divBdr>
                        <w:top w:val="none" w:sz="0" w:space="0" w:color="auto"/>
                        <w:left w:val="none" w:sz="0" w:space="0" w:color="auto"/>
                        <w:bottom w:val="none" w:sz="0" w:space="0" w:color="auto"/>
                        <w:right w:val="none" w:sz="0" w:space="0" w:color="auto"/>
                      </w:divBdr>
                      <w:divsChild>
                        <w:div w:id="661355099">
                          <w:marLeft w:val="0"/>
                          <w:marRight w:val="0"/>
                          <w:marTop w:val="0"/>
                          <w:marBottom w:val="0"/>
                          <w:divBdr>
                            <w:top w:val="none" w:sz="0" w:space="0" w:color="auto"/>
                            <w:left w:val="none" w:sz="0" w:space="0" w:color="auto"/>
                            <w:bottom w:val="none" w:sz="0" w:space="0" w:color="auto"/>
                            <w:right w:val="none" w:sz="0" w:space="0" w:color="auto"/>
                          </w:divBdr>
                          <w:divsChild>
                            <w:div w:id="1899589604">
                              <w:marLeft w:val="0"/>
                              <w:marRight w:val="0"/>
                              <w:marTop w:val="0"/>
                              <w:marBottom w:val="0"/>
                              <w:divBdr>
                                <w:top w:val="none" w:sz="0" w:space="0" w:color="auto"/>
                                <w:left w:val="none" w:sz="0" w:space="0" w:color="auto"/>
                                <w:bottom w:val="none" w:sz="0" w:space="0" w:color="auto"/>
                                <w:right w:val="none" w:sz="0" w:space="0" w:color="auto"/>
                              </w:divBdr>
                              <w:divsChild>
                                <w:div w:id="81492616">
                                  <w:marLeft w:val="0"/>
                                  <w:marRight w:val="0"/>
                                  <w:marTop w:val="0"/>
                                  <w:marBottom w:val="0"/>
                                  <w:divBdr>
                                    <w:top w:val="none" w:sz="0" w:space="0" w:color="auto"/>
                                    <w:left w:val="none" w:sz="0" w:space="0" w:color="auto"/>
                                    <w:bottom w:val="none" w:sz="0" w:space="0" w:color="auto"/>
                                    <w:right w:val="none" w:sz="0" w:space="0" w:color="auto"/>
                                  </w:divBdr>
                                  <w:divsChild>
                                    <w:div w:id="1469788273">
                                      <w:marLeft w:val="0"/>
                                      <w:marRight w:val="0"/>
                                      <w:marTop w:val="0"/>
                                      <w:marBottom w:val="0"/>
                                      <w:divBdr>
                                        <w:top w:val="none" w:sz="0" w:space="0" w:color="auto"/>
                                        <w:left w:val="none" w:sz="0" w:space="0" w:color="auto"/>
                                        <w:bottom w:val="none" w:sz="0" w:space="0" w:color="auto"/>
                                        <w:right w:val="none" w:sz="0" w:space="0" w:color="auto"/>
                                      </w:divBdr>
                                      <w:divsChild>
                                        <w:div w:id="1857846670">
                                          <w:marLeft w:val="0"/>
                                          <w:marRight w:val="0"/>
                                          <w:marTop w:val="0"/>
                                          <w:marBottom w:val="0"/>
                                          <w:divBdr>
                                            <w:top w:val="none" w:sz="0" w:space="0" w:color="auto"/>
                                            <w:left w:val="none" w:sz="0" w:space="0" w:color="auto"/>
                                            <w:bottom w:val="none" w:sz="0" w:space="0" w:color="auto"/>
                                            <w:right w:val="none" w:sz="0" w:space="0" w:color="auto"/>
                                          </w:divBdr>
                                          <w:divsChild>
                                            <w:div w:id="10361629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757706">
      <w:bodyDiv w:val="1"/>
      <w:marLeft w:val="0"/>
      <w:marRight w:val="0"/>
      <w:marTop w:val="0"/>
      <w:marBottom w:val="0"/>
      <w:divBdr>
        <w:top w:val="none" w:sz="0" w:space="0" w:color="auto"/>
        <w:left w:val="none" w:sz="0" w:space="0" w:color="auto"/>
        <w:bottom w:val="none" w:sz="0" w:space="0" w:color="auto"/>
        <w:right w:val="none" w:sz="0" w:space="0" w:color="auto"/>
      </w:divBdr>
      <w:divsChild>
        <w:div w:id="1190070067">
          <w:marLeft w:val="0"/>
          <w:marRight w:val="0"/>
          <w:marTop w:val="0"/>
          <w:marBottom w:val="0"/>
          <w:divBdr>
            <w:top w:val="none" w:sz="0" w:space="0" w:color="auto"/>
            <w:left w:val="none" w:sz="0" w:space="0" w:color="auto"/>
            <w:bottom w:val="none" w:sz="0" w:space="0" w:color="auto"/>
            <w:right w:val="none" w:sz="0" w:space="0" w:color="auto"/>
          </w:divBdr>
          <w:divsChild>
            <w:div w:id="612707546">
              <w:marLeft w:val="0"/>
              <w:marRight w:val="0"/>
              <w:marTop w:val="0"/>
              <w:marBottom w:val="0"/>
              <w:divBdr>
                <w:top w:val="none" w:sz="0" w:space="0" w:color="auto"/>
                <w:left w:val="none" w:sz="0" w:space="0" w:color="auto"/>
                <w:bottom w:val="none" w:sz="0" w:space="0" w:color="auto"/>
                <w:right w:val="none" w:sz="0" w:space="0" w:color="auto"/>
              </w:divBdr>
              <w:divsChild>
                <w:div w:id="21041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0869">
      <w:bodyDiv w:val="1"/>
      <w:marLeft w:val="0"/>
      <w:marRight w:val="0"/>
      <w:marTop w:val="0"/>
      <w:marBottom w:val="0"/>
      <w:divBdr>
        <w:top w:val="none" w:sz="0" w:space="0" w:color="auto"/>
        <w:left w:val="none" w:sz="0" w:space="0" w:color="auto"/>
        <w:bottom w:val="none" w:sz="0" w:space="0" w:color="auto"/>
        <w:right w:val="none" w:sz="0" w:space="0" w:color="auto"/>
      </w:divBdr>
      <w:divsChild>
        <w:div w:id="852695238">
          <w:marLeft w:val="0"/>
          <w:marRight w:val="0"/>
          <w:marTop w:val="0"/>
          <w:marBottom w:val="0"/>
          <w:divBdr>
            <w:top w:val="none" w:sz="0" w:space="0" w:color="auto"/>
            <w:left w:val="none" w:sz="0" w:space="0" w:color="auto"/>
            <w:bottom w:val="none" w:sz="0" w:space="0" w:color="auto"/>
            <w:right w:val="none" w:sz="0" w:space="0" w:color="auto"/>
          </w:divBdr>
          <w:divsChild>
            <w:div w:id="551696783">
              <w:marLeft w:val="120"/>
              <w:marRight w:val="120"/>
              <w:marTop w:val="300"/>
              <w:marBottom w:val="0"/>
              <w:divBdr>
                <w:top w:val="none" w:sz="0" w:space="0" w:color="auto"/>
                <w:left w:val="none" w:sz="0" w:space="0" w:color="auto"/>
                <w:bottom w:val="none" w:sz="0" w:space="0" w:color="auto"/>
                <w:right w:val="none" w:sz="0" w:space="0" w:color="auto"/>
              </w:divBdr>
              <w:divsChild>
                <w:div w:id="257182896">
                  <w:marLeft w:val="0"/>
                  <w:marRight w:val="0"/>
                  <w:marTop w:val="0"/>
                  <w:marBottom w:val="0"/>
                  <w:divBdr>
                    <w:top w:val="none" w:sz="0" w:space="0" w:color="auto"/>
                    <w:left w:val="none" w:sz="0" w:space="0" w:color="auto"/>
                    <w:bottom w:val="none" w:sz="0" w:space="0" w:color="auto"/>
                    <w:right w:val="none" w:sz="0" w:space="0" w:color="auto"/>
                  </w:divBdr>
                  <w:divsChild>
                    <w:div w:id="1098209917">
                      <w:marLeft w:val="0"/>
                      <w:marRight w:val="0"/>
                      <w:marTop w:val="0"/>
                      <w:marBottom w:val="0"/>
                      <w:divBdr>
                        <w:top w:val="none" w:sz="0" w:space="0" w:color="auto"/>
                        <w:left w:val="none" w:sz="0" w:space="0" w:color="auto"/>
                        <w:bottom w:val="none" w:sz="0" w:space="0" w:color="auto"/>
                        <w:right w:val="none" w:sz="0" w:space="0" w:color="auto"/>
                      </w:divBdr>
                      <w:divsChild>
                        <w:div w:id="1907570940">
                          <w:marLeft w:val="0"/>
                          <w:marRight w:val="0"/>
                          <w:marTop w:val="0"/>
                          <w:marBottom w:val="0"/>
                          <w:divBdr>
                            <w:top w:val="none" w:sz="0" w:space="0" w:color="auto"/>
                            <w:left w:val="none" w:sz="0" w:space="0" w:color="auto"/>
                            <w:bottom w:val="none" w:sz="0" w:space="0" w:color="auto"/>
                            <w:right w:val="none" w:sz="0" w:space="0" w:color="auto"/>
                          </w:divBdr>
                          <w:divsChild>
                            <w:div w:id="1997608751">
                              <w:marLeft w:val="0"/>
                              <w:marRight w:val="0"/>
                              <w:marTop w:val="0"/>
                              <w:marBottom w:val="0"/>
                              <w:divBdr>
                                <w:top w:val="none" w:sz="0" w:space="0" w:color="auto"/>
                                <w:left w:val="none" w:sz="0" w:space="0" w:color="auto"/>
                                <w:bottom w:val="none" w:sz="0" w:space="0" w:color="auto"/>
                                <w:right w:val="none" w:sz="0" w:space="0" w:color="auto"/>
                              </w:divBdr>
                              <w:divsChild>
                                <w:div w:id="2052417590">
                                  <w:marLeft w:val="0"/>
                                  <w:marRight w:val="0"/>
                                  <w:marTop w:val="0"/>
                                  <w:marBottom w:val="0"/>
                                  <w:divBdr>
                                    <w:top w:val="none" w:sz="0" w:space="0" w:color="auto"/>
                                    <w:left w:val="none" w:sz="0" w:space="0" w:color="auto"/>
                                    <w:bottom w:val="none" w:sz="0" w:space="0" w:color="auto"/>
                                    <w:right w:val="none" w:sz="0" w:space="0" w:color="auto"/>
                                  </w:divBdr>
                                  <w:divsChild>
                                    <w:div w:id="578953041">
                                      <w:marLeft w:val="0"/>
                                      <w:marRight w:val="0"/>
                                      <w:marTop w:val="0"/>
                                      <w:marBottom w:val="0"/>
                                      <w:divBdr>
                                        <w:top w:val="none" w:sz="0" w:space="0" w:color="auto"/>
                                        <w:left w:val="none" w:sz="0" w:space="0" w:color="auto"/>
                                        <w:bottom w:val="none" w:sz="0" w:space="0" w:color="auto"/>
                                        <w:right w:val="none" w:sz="0" w:space="0" w:color="auto"/>
                                      </w:divBdr>
                                      <w:divsChild>
                                        <w:div w:id="1936133922">
                                          <w:marLeft w:val="0"/>
                                          <w:marRight w:val="0"/>
                                          <w:marTop w:val="0"/>
                                          <w:marBottom w:val="0"/>
                                          <w:divBdr>
                                            <w:top w:val="none" w:sz="0" w:space="0" w:color="auto"/>
                                            <w:left w:val="none" w:sz="0" w:space="0" w:color="auto"/>
                                            <w:bottom w:val="none" w:sz="0" w:space="0" w:color="auto"/>
                                            <w:right w:val="none" w:sz="0" w:space="0" w:color="auto"/>
                                          </w:divBdr>
                                          <w:divsChild>
                                            <w:div w:id="1956473987">
                                              <w:marLeft w:val="300"/>
                                              <w:marRight w:val="300"/>
                                              <w:marTop w:val="0"/>
                                              <w:marBottom w:val="0"/>
                                              <w:divBdr>
                                                <w:top w:val="none" w:sz="0" w:space="0" w:color="auto"/>
                                                <w:left w:val="none" w:sz="0" w:space="0" w:color="auto"/>
                                                <w:bottom w:val="none" w:sz="0" w:space="0" w:color="auto"/>
                                                <w:right w:val="none" w:sz="0" w:space="0" w:color="auto"/>
                                              </w:divBdr>
                                              <w:divsChild>
                                                <w:div w:id="73748220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sChild>
    </w:div>
    <w:div w:id="1887371561">
      <w:bodyDiv w:val="1"/>
      <w:marLeft w:val="0"/>
      <w:marRight w:val="0"/>
      <w:marTop w:val="0"/>
      <w:marBottom w:val="0"/>
      <w:divBdr>
        <w:top w:val="none" w:sz="0" w:space="0" w:color="auto"/>
        <w:left w:val="none" w:sz="0" w:space="0" w:color="auto"/>
        <w:bottom w:val="none" w:sz="0" w:space="0" w:color="auto"/>
        <w:right w:val="none" w:sz="0" w:space="0" w:color="auto"/>
      </w:divBdr>
      <w:divsChild>
        <w:div w:id="1105461591">
          <w:marLeft w:val="0"/>
          <w:marRight w:val="0"/>
          <w:marTop w:val="0"/>
          <w:marBottom w:val="300"/>
          <w:divBdr>
            <w:top w:val="none" w:sz="0" w:space="0" w:color="auto"/>
            <w:left w:val="none" w:sz="0" w:space="0" w:color="auto"/>
            <w:bottom w:val="none" w:sz="0" w:space="0" w:color="auto"/>
            <w:right w:val="none" w:sz="0" w:space="0" w:color="auto"/>
          </w:divBdr>
          <w:divsChild>
            <w:div w:id="1895240323">
              <w:marLeft w:val="0"/>
              <w:marRight w:val="0"/>
              <w:marTop w:val="0"/>
              <w:marBottom w:val="0"/>
              <w:divBdr>
                <w:top w:val="none" w:sz="0" w:space="0" w:color="auto"/>
                <w:left w:val="single" w:sz="6" w:space="1" w:color="FFFFFF"/>
                <w:bottom w:val="none" w:sz="0" w:space="0" w:color="auto"/>
                <w:right w:val="single" w:sz="6" w:space="1" w:color="FFFFFF"/>
              </w:divBdr>
              <w:divsChild>
                <w:div w:id="1725330490">
                  <w:marLeft w:val="0"/>
                  <w:marRight w:val="0"/>
                  <w:marTop w:val="0"/>
                  <w:marBottom w:val="0"/>
                  <w:divBdr>
                    <w:top w:val="none" w:sz="0" w:space="0" w:color="auto"/>
                    <w:left w:val="none" w:sz="0" w:space="0" w:color="auto"/>
                    <w:bottom w:val="none" w:sz="0" w:space="0" w:color="auto"/>
                    <w:right w:val="none" w:sz="0" w:space="0" w:color="auto"/>
                  </w:divBdr>
                  <w:divsChild>
                    <w:div w:id="1977055253">
                      <w:marLeft w:val="0"/>
                      <w:marRight w:val="0"/>
                      <w:marTop w:val="0"/>
                      <w:marBottom w:val="0"/>
                      <w:divBdr>
                        <w:top w:val="none" w:sz="0" w:space="0" w:color="auto"/>
                        <w:left w:val="none" w:sz="0" w:space="0" w:color="auto"/>
                        <w:bottom w:val="none" w:sz="0" w:space="0" w:color="auto"/>
                        <w:right w:val="none" w:sz="0" w:space="0" w:color="auto"/>
                      </w:divBdr>
                      <w:divsChild>
                        <w:div w:id="663628803">
                          <w:marLeft w:val="0"/>
                          <w:marRight w:val="0"/>
                          <w:marTop w:val="0"/>
                          <w:marBottom w:val="0"/>
                          <w:divBdr>
                            <w:top w:val="none" w:sz="0" w:space="0" w:color="auto"/>
                            <w:left w:val="none" w:sz="0" w:space="0" w:color="auto"/>
                            <w:bottom w:val="none" w:sz="0" w:space="0" w:color="auto"/>
                            <w:right w:val="none" w:sz="0" w:space="0" w:color="auto"/>
                          </w:divBdr>
                          <w:divsChild>
                            <w:div w:id="775910833">
                              <w:marLeft w:val="0"/>
                              <w:marRight w:val="0"/>
                              <w:marTop w:val="0"/>
                              <w:marBottom w:val="0"/>
                              <w:divBdr>
                                <w:top w:val="none" w:sz="0" w:space="0" w:color="auto"/>
                                <w:left w:val="none" w:sz="0" w:space="0" w:color="auto"/>
                                <w:bottom w:val="none" w:sz="0" w:space="0" w:color="auto"/>
                                <w:right w:val="none" w:sz="0" w:space="0" w:color="auto"/>
                              </w:divBdr>
                              <w:divsChild>
                                <w:div w:id="2041078532">
                                  <w:marLeft w:val="0"/>
                                  <w:marRight w:val="0"/>
                                  <w:marTop w:val="0"/>
                                  <w:marBottom w:val="0"/>
                                  <w:divBdr>
                                    <w:top w:val="none" w:sz="0" w:space="0" w:color="auto"/>
                                    <w:left w:val="none" w:sz="0" w:space="0" w:color="auto"/>
                                    <w:bottom w:val="none" w:sz="0" w:space="0" w:color="auto"/>
                                    <w:right w:val="none" w:sz="0" w:space="0" w:color="auto"/>
                                  </w:divBdr>
                                  <w:divsChild>
                                    <w:div w:id="1578515777">
                                      <w:marLeft w:val="0"/>
                                      <w:marRight w:val="0"/>
                                      <w:marTop w:val="0"/>
                                      <w:marBottom w:val="0"/>
                                      <w:divBdr>
                                        <w:top w:val="none" w:sz="0" w:space="0" w:color="auto"/>
                                        <w:left w:val="none" w:sz="0" w:space="0" w:color="auto"/>
                                        <w:bottom w:val="none" w:sz="0" w:space="0" w:color="auto"/>
                                        <w:right w:val="none" w:sz="0" w:space="0" w:color="auto"/>
                                      </w:divBdr>
                                      <w:divsChild>
                                        <w:div w:id="956642637">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200"/>
                                              <w:marBottom w:val="0"/>
                                              <w:divBdr>
                                                <w:top w:val="none" w:sz="0" w:space="0" w:color="auto"/>
                                                <w:left w:val="none" w:sz="0" w:space="0" w:color="auto"/>
                                                <w:bottom w:val="none" w:sz="0" w:space="0" w:color="auto"/>
                                                <w:right w:val="none" w:sz="0" w:space="0" w:color="auto"/>
                                              </w:divBdr>
                                            </w:div>
                                            <w:div w:id="136023224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undhedsstyrelsen.dk/publ/publ2009/CFF/gravide/svangreomsorg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ordemoderforeningen.dk/tidsskrift-for-jordemoedre/singlevisning/artikel/sandbjerg-guidelines/"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retsinformation.dk/Forms/R0710.aspx?id=2170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tsinformation.dk/Forms/R0710.aspx?id=123208" TargetMode="External"/><Relationship Id="rId20" Type="http://schemas.openxmlformats.org/officeDocument/2006/relationships/hyperlink" Target="http://www.dsog.dk/files/Graviditas%20prolongata2011_endeli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dr.dk/Nyheder/Indland/2013/03/18/112304.htm" TargetMode="External"/><Relationship Id="rId5" Type="http://schemas.openxmlformats.org/officeDocument/2006/relationships/settings" Target="settings.xml"/><Relationship Id="rId15" Type="http://schemas.openxmlformats.org/officeDocument/2006/relationships/hyperlink" Target="http://pub.uvm.dk/2001/sund/hel.pdf" TargetMode="External"/><Relationship Id="rId23" Type="http://schemas.openxmlformats.org/officeDocument/2006/relationships/hyperlink" Target="http://www.regioner.dk/Sundhed/Kvalitet+og+forskning/~/media/Filer/Sundhed/It%20og%20Kvalitet/Sikre%20f%C3%B8dsler_brev_2012.ashx" TargetMode="External"/><Relationship Id="rId10" Type="http://schemas.openxmlformats.org/officeDocument/2006/relationships/image" Target="media/image2.jpeg"/><Relationship Id="rId19" Type="http://schemas.openxmlformats.org/officeDocument/2006/relationships/hyperlink" Target="http://www.jordemoderforeningen.dk/fag-forskn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kas.dk/Sundhedsfaglig/Sygehuse/2.-version.-Akkrediteringsstandarder-for-sygehuse.aspx" TargetMode="External"/><Relationship Id="rId22" Type="http://schemas.openxmlformats.org/officeDocument/2006/relationships/hyperlink" Target="http://www.regioner.dk/~/media/Filer/Sundhed/It%20og%20Kvalitet/Sikre%20f&#248;dsler_Om_2012.ashx"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DA8B-28F2-4047-90D9-827480BB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63</Pages>
  <Words>22664</Words>
  <Characters>138253</Characters>
  <Application>Microsoft Office Word</Application>
  <DocSecurity>0</DocSecurity>
  <Lines>1152</Lines>
  <Paragraphs>321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7</cp:revision>
  <cp:lastPrinted>2014-12-01T16:50:00Z</cp:lastPrinted>
  <dcterms:created xsi:type="dcterms:W3CDTF">2014-11-30T08:01:00Z</dcterms:created>
  <dcterms:modified xsi:type="dcterms:W3CDTF">2014-12-01T17:00:00Z</dcterms:modified>
</cp:coreProperties>
</file>